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C24E2" w14:textId="4D0B73E5" w:rsidR="00AF2801" w:rsidRDefault="007245F4" w:rsidP="00087AFD">
      <w:pPr>
        <w:rPr>
          <w:b/>
        </w:rPr>
      </w:pPr>
      <w:r w:rsidRPr="006E2919">
        <w:rPr>
          <w:b/>
        </w:rPr>
        <w:t xml:space="preserve">Përgjigja e kërkesës nr </w:t>
      </w:r>
      <w:r w:rsidR="00986294" w:rsidRPr="006E2919">
        <w:rPr>
          <w:b/>
        </w:rPr>
        <w:t>1</w:t>
      </w:r>
    </w:p>
    <w:p w14:paraId="1CB21B9E" w14:textId="77777777" w:rsidR="00925C45" w:rsidRDefault="00925C45" w:rsidP="00925C45">
      <w:pPr>
        <w:rPr>
          <w:rFonts w:ascii="Times New Roman" w:hAnsi="Times New Roman" w:cs="Times New Roman"/>
          <w:sz w:val="24"/>
          <w:szCs w:val="24"/>
        </w:rPr>
      </w:pPr>
      <w:r>
        <w:rPr>
          <w:rFonts w:ascii="Times New Roman" w:hAnsi="Times New Roman" w:cs="Times New Roman"/>
          <w:sz w:val="24"/>
          <w:szCs w:val="24"/>
        </w:rPr>
        <w:t>Dear user,</w:t>
      </w:r>
    </w:p>
    <w:p w14:paraId="77DA33EB" w14:textId="77777777" w:rsidR="00925C45" w:rsidRDefault="00925C45" w:rsidP="00925C45">
      <w:pPr>
        <w:rPr>
          <w:rFonts w:ascii="Times New Roman" w:hAnsi="Times New Roman" w:cs="Times New Roman"/>
          <w:sz w:val="24"/>
          <w:szCs w:val="24"/>
        </w:rPr>
      </w:pPr>
    </w:p>
    <w:p w14:paraId="0906AF11" w14:textId="77777777" w:rsidR="00925C45" w:rsidRDefault="00925C45" w:rsidP="00925C45">
      <w:pPr>
        <w:rPr>
          <w:rFonts w:ascii="Times New Roman" w:hAnsi="Times New Roman" w:cs="Times New Roman"/>
          <w:sz w:val="24"/>
          <w:szCs w:val="24"/>
        </w:rPr>
      </w:pPr>
      <w:r>
        <w:rPr>
          <w:rFonts w:ascii="Times New Roman" w:hAnsi="Times New Roman" w:cs="Times New Roman"/>
          <w:sz w:val="24"/>
          <w:szCs w:val="24"/>
        </w:rPr>
        <w:t>In response to your request, we would like to inform you that the Albanian Institute of Statistics (INSTAT) publishes data on the average gross monthly wage by occupation (ISCO-08, detailed at the 2-digit level). INSTAT calculates the average gross monthly wage based on information received from the General Directorate of Taxes on Social Security contributors. The data are for the period 2014-2023 and year 2024 will be updated soon.</w:t>
      </w:r>
    </w:p>
    <w:p w14:paraId="6076D9D8" w14:textId="77777777" w:rsidR="00925C45" w:rsidRDefault="00925C45" w:rsidP="00925C45">
      <w:pPr>
        <w:rPr>
          <w:rFonts w:ascii="Times New Roman" w:hAnsi="Times New Roman" w:cs="Times New Roman"/>
          <w:sz w:val="24"/>
          <w:szCs w:val="24"/>
        </w:rPr>
      </w:pPr>
    </w:p>
    <w:p w14:paraId="4A9015ED" w14:textId="77777777" w:rsidR="00925C45" w:rsidRDefault="00925C45" w:rsidP="00925C45">
      <w:pPr>
        <w:rPr>
          <w:rFonts w:ascii="Times New Roman" w:hAnsi="Times New Roman" w:cs="Times New Roman"/>
          <w:sz w:val="24"/>
          <w:szCs w:val="24"/>
        </w:rPr>
      </w:pPr>
      <w:r>
        <w:rPr>
          <w:rFonts w:ascii="Times New Roman" w:hAnsi="Times New Roman" w:cs="Times New Roman"/>
          <w:sz w:val="24"/>
          <w:szCs w:val="24"/>
        </w:rPr>
        <w:t>Below you can find the link for these data:</w:t>
      </w:r>
    </w:p>
    <w:p w14:paraId="14A5F280" w14:textId="77777777" w:rsidR="00925C45" w:rsidRDefault="00925C45" w:rsidP="00925C45">
      <w:pPr>
        <w:rPr>
          <w:rFonts w:ascii="Times New Roman" w:hAnsi="Times New Roman" w:cs="Times New Roman"/>
          <w:sz w:val="24"/>
          <w:szCs w:val="24"/>
        </w:rPr>
      </w:pPr>
      <w:hyperlink r:id="rId5" w:history="1">
        <w:r>
          <w:rPr>
            <w:rStyle w:val="Hyperlink"/>
            <w:rFonts w:ascii="Times New Roman" w:hAnsi="Times New Roman" w:cs="Times New Roman"/>
            <w:sz w:val="24"/>
            <w:szCs w:val="24"/>
          </w:rPr>
          <w:t>https://databaza.instat.gov.al:8083/pxweb/en/DST/START__PKP__PTV/NewPKP0003/</w:t>
        </w:r>
      </w:hyperlink>
    </w:p>
    <w:p w14:paraId="3D54E454" w14:textId="77777777" w:rsidR="00925C45" w:rsidRDefault="00925C45" w:rsidP="00925C45">
      <w:pPr>
        <w:rPr>
          <w:rFonts w:ascii="Times New Roman" w:hAnsi="Times New Roman" w:cs="Times New Roman"/>
          <w:sz w:val="24"/>
          <w:szCs w:val="24"/>
        </w:rPr>
      </w:pPr>
    </w:p>
    <w:p w14:paraId="7CC83D75" w14:textId="77777777" w:rsidR="00925C45" w:rsidRDefault="00925C45" w:rsidP="00925C45">
      <w:pPr>
        <w:rPr>
          <w:rFonts w:ascii="Times New Roman" w:hAnsi="Times New Roman" w:cs="Times New Roman"/>
          <w:sz w:val="24"/>
          <w:szCs w:val="24"/>
        </w:rPr>
      </w:pPr>
      <w:r>
        <w:rPr>
          <w:rFonts w:ascii="Times New Roman" w:hAnsi="Times New Roman" w:cs="Times New Roman"/>
          <w:sz w:val="24"/>
          <w:szCs w:val="24"/>
        </w:rPr>
        <w:t>We also inform you that INSTAT conducts and publishes data from the Structure of Earnings Survey. This survey is based on Council of Europe Regulation no. 530/1999, European Commission Regulation no. 1916/2000 (amended) and Regulation of the European Commission no. 1738/2005 of the EU. The data are for the years 2018 and 2022.</w:t>
      </w:r>
    </w:p>
    <w:p w14:paraId="28EAB4A1" w14:textId="77777777" w:rsidR="00925C45" w:rsidRDefault="00925C45" w:rsidP="00925C45">
      <w:pPr>
        <w:rPr>
          <w:rFonts w:ascii="Times New Roman" w:hAnsi="Times New Roman" w:cs="Times New Roman"/>
          <w:sz w:val="24"/>
          <w:szCs w:val="24"/>
        </w:rPr>
      </w:pPr>
    </w:p>
    <w:p w14:paraId="4F205988" w14:textId="77777777" w:rsidR="00925C45" w:rsidRDefault="00925C45" w:rsidP="00925C45">
      <w:pPr>
        <w:rPr>
          <w:rFonts w:ascii="Times New Roman" w:hAnsi="Times New Roman" w:cs="Times New Roman"/>
          <w:sz w:val="24"/>
          <w:szCs w:val="24"/>
        </w:rPr>
      </w:pPr>
      <w:r>
        <w:rPr>
          <w:rFonts w:ascii="Times New Roman" w:hAnsi="Times New Roman" w:cs="Times New Roman"/>
          <w:sz w:val="24"/>
          <w:szCs w:val="24"/>
        </w:rPr>
        <w:t>Below is the link where you can find the data:</w:t>
      </w:r>
    </w:p>
    <w:p w14:paraId="27179677" w14:textId="77777777" w:rsidR="00925C45" w:rsidRDefault="00925C45" w:rsidP="00925C45">
      <w:pPr>
        <w:rPr>
          <w:rFonts w:ascii="Times New Roman" w:hAnsi="Times New Roman" w:cs="Times New Roman"/>
          <w:sz w:val="24"/>
          <w:szCs w:val="24"/>
        </w:rPr>
      </w:pPr>
      <w:hyperlink r:id="rId6" w:history="1">
        <w:r>
          <w:rPr>
            <w:rStyle w:val="Hyperlink"/>
            <w:rFonts w:ascii="Times New Roman" w:hAnsi="Times New Roman" w:cs="Times New Roman"/>
            <w:sz w:val="24"/>
            <w:szCs w:val="24"/>
          </w:rPr>
          <w:t>https://databaza.instat.gov.al:8083/pxweb/en/DST/START__SES__SES02/SES0203/</w:t>
        </w:r>
      </w:hyperlink>
    </w:p>
    <w:p w14:paraId="4EF427D3" w14:textId="77777777" w:rsidR="00925C45" w:rsidRDefault="00925C45" w:rsidP="00925C45">
      <w:pPr>
        <w:rPr>
          <w:rFonts w:ascii="Times New Roman" w:hAnsi="Times New Roman" w:cs="Times New Roman"/>
        </w:rPr>
      </w:pPr>
    </w:p>
    <w:p w14:paraId="3976E09C" w14:textId="77777777" w:rsidR="005B3DE2" w:rsidRDefault="005B3DE2" w:rsidP="005B3DE2"/>
    <w:p w14:paraId="24934082" w14:textId="0D1014D3" w:rsidR="006E2919" w:rsidRPr="006E2919" w:rsidRDefault="00AF2801" w:rsidP="00D7760D">
      <w:pPr>
        <w:rPr>
          <w:b/>
        </w:rPr>
      </w:pPr>
      <w:r w:rsidRPr="006E2919">
        <w:rPr>
          <w:b/>
        </w:rPr>
        <w:t>Përgjigja e kërkesës nr 2</w:t>
      </w:r>
    </w:p>
    <w:p w14:paraId="287CFE35" w14:textId="77777777" w:rsidR="00925C45" w:rsidRDefault="00925C45" w:rsidP="00925C45">
      <w:pPr>
        <w:rPr>
          <w:rFonts w:ascii="Times New Roman" w:hAnsi="Times New Roman" w:cs="Times New Roman"/>
          <w:sz w:val="24"/>
          <w:szCs w:val="24"/>
        </w:rPr>
      </w:pPr>
      <w:r>
        <w:rPr>
          <w:rFonts w:ascii="Times New Roman" w:hAnsi="Times New Roman" w:cs="Times New Roman"/>
          <w:sz w:val="24"/>
          <w:szCs w:val="24"/>
        </w:rPr>
        <w:t>I nderuar përdorues,</w:t>
      </w:r>
    </w:p>
    <w:p w14:paraId="5E31015B" w14:textId="77777777" w:rsidR="00925C45" w:rsidRDefault="00925C45" w:rsidP="00925C45">
      <w:pPr>
        <w:rPr>
          <w:rFonts w:ascii="Times New Roman" w:hAnsi="Times New Roman" w:cs="Times New Roman"/>
          <w:sz w:val="24"/>
          <w:szCs w:val="24"/>
        </w:rPr>
      </w:pPr>
    </w:p>
    <w:p w14:paraId="190DF28D" w14:textId="77777777" w:rsidR="00925C45" w:rsidRDefault="00925C45" w:rsidP="00925C45">
      <w:pPr>
        <w:rPr>
          <w:rFonts w:ascii="Times New Roman" w:hAnsi="Times New Roman" w:cs="Times New Roman"/>
          <w:color w:val="000000"/>
          <w:sz w:val="24"/>
          <w:szCs w:val="24"/>
          <w:lang w:val="sq-AL" w:eastAsia="en-GB"/>
        </w:rPr>
      </w:pPr>
      <w:r>
        <w:rPr>
          <w:rFonts w:ascii="Times New Roman" w:hAnsi="Times New Roman" w:cs="Times New Roman"/>
          <w:color w:val="000000"/>
          <w:sz w:val="24"/>
          <w:szCs w:val="24"/>
          <w:lang w:val="sq-AL"/>
        </w:rPr>
        <w:t>Në përgjigje të kërkesës suaj, dëshirojmë t'ju informojmë se të dhënat e Censit të Popullsisë dhe Banesave në Shqipëri 2023 mbi Banesat e Zakonshme dhe periudhës së ndërtimit mund të konsultoni linqet në vijim:</w:t>
      </w:r>
    </w:p>
    <w:p w14:paraId="471ED3AE" w14:textId="77777777" w:rsidR="00925C45" w:rsidRDefault="00925C45" w:rsidP="00925C45">
      <w:pPr>
        <w:rPr>
          <w:rFonts w:ascii="Times New Roman" w:hAnsi="Times New Roman" w:cs="Times New Roman"/>
          <w:sz w:val="24"/>
          <w:szCs w:val="24"/>
          <w:lang w:val="sq-AL"/>
        </w:rPr>
      </w:pPr>
    </w:p>
    <w:p w14:paraId="04AB867E" w14:textId="77777777" w:rsidR="00925C45" w:rsidRDefault="00925C45" w:rsidP="00925C45">
      <w:pPr>
        <w:rPr>
          <w:rFonts w:ascii="Times New Roman" w:hAnsi="Times New Roman" w:cs="Times New Roman"/>
          <w:sz w:val="24"/>
          <w:szCs w:val="24"/>
          <w:lang w:val="sq-AL"/>
        </w:rPr>
      </w:pPr>
      <w:r>
        <w:rPr>
          <w:rFonts w:ascii="Times New Roman" w:hAnsi="Times New Roman" w:cs="Times New Roman"/>
          <w:sz w:val="24"/>
          <w:szCs w:val="24"/>
          <w:lang w:val="sq-AL"/>
        </w:rPr>
        <w:t xml:space="preserve">Databaza: </w:t>
      </w:r>
    </w:p>
    <w:p w14:paraId="43533FCD" w14:textId="77777777" w:rsidR="00925C45" w:rsidRDefault="00925C45" w:rsidP="00925C45">
      <w:pPr>
        <w:rPr>
          <w:rFonts w:ascii="Times New Roman" w:hAnsi="Times New Roman" w:cs="Times New Roman"/>
          <w:sz w:val="24"/>
          <w:szCs w:val="24"/>
        </w:rPr>
      </w:pPr>
      <w:hyperlink r:id="rId7" w:history="1">
        <w:r>
          <w:rPr>
            <w:rStyle w:val="Hyperlink"/>
            <w:rFonts w:ascii="Times New Roman" w:hAnsi="Times New Roman" w:cs="Times New Roman"/>
            <w:sz w:val="24"/>
            <w:szCs w:val="24"/>
          </w:rPr>
          <w:t>https://databaza.instat.gov.al:8083/pxweb/sq/DST</w:t>
        </w:r>
      </w:hyperlink>
      <w:r>
        <w:rPr>
          <w:rFonts w:ascii="Times New Roman" w:hAnsi="Times New Roman" w:cs="Times New Roman"/>
          <w:sz w:val="24"/>
          <w:szCs w:val="24"/>
        </w:rPr>
        <w:t xml:space="preserve"> </w:t>
      </w:r>
    </w:p>
    <w:p w14:paraId="6BC385DE" w14:textId="77777777" w:rsidR="00925C45" w:rsidRDefault="00925C45" w:rsidP="00925C45">
      <w:pPr>
        <w:rPr>
          <w:rFonts w:ascii="Times New Roman" w:hAnsi="Times New Roman" w:cs="Times New Roman"/>
          <w:sz w:val="24"/>
          <w:szCs w:val="24"/>
          <w:lang w:val="sq-AL"/>
        </w:rPr>
      </w:pPr>
    </w:p>
    <w:p w14:paraId="46F39327" w14:textId="77777777" w:rsidR="00925C45" w:rsidRDefault="00925C45" w:rsidP="00925C45">
      <w:pPr>
        <w:rPr>
          <w:rFonts w:ascii="Times New Roman" w:hAnsi="Times New Roman" w:cs="Times New Roman"/>
          <w:sz w:val="24"/>
          <w:szCs w:val="24"/>
          <w:lang w:val="sq-AL"/>
        </w:rPr>
      </w:pPr>
      <w:r>
        <w:rPr>
          <w:rFonts w:ascii="Times New Roman" w:hAnsi="Times New Roman" w:cs="Times New Roman"/>
          <w:sz w:val="24"/>
          <w:szCs w:val="24"/>
          <w:lang w:val="sq-AL"/>
        </w:rPr>
        <w:t xml:space="preserve">Publikimet: </w:t>
      </w:r>
    </w:p>
    <w:p w14:paraId="0961229A" w14:textId="77777777" w:rsidR="00925C45" w:rsidRDefault="00925C45" w:rsidP="00925C45">
      <w:pPr>
        <w:rPr>
          <w:rFonts w:ascii="Times New Roman" w:hAnsi="Times New Roman" w:cs="Times New Roman"/>
          <w:sz w:val="24"/>
          <w:szCs w:val="24"/>
        </w:rPr>
      </w:pPr>
      <w:hyperlink r:id="rId8" w:history="1">
        <w:r>
          <w:rPr>
            <w:rStyle w:val="Hyperlink"/>
            <w:rFonts w:ascii="Times New Roman" w:hAnsi="Times New Roman" w:cs="Times New Roman"/>
            <w:sz w:val="24"/>
            <w:szCs w:val="24"/>
          </w:rPr>
          <w:t>https://www.instat.gov.al/al/temat/censet/censet-e-popullsis%C3%AB-dhe-banesave/publikimet-cesnsusi-i-popullsis%C3%AB-dhe-banesave/2023/publikimet-e-censit-t%C3%AB-popullsis%C3%AB-dhe-banesave-2023/</w:t>
        </w:r>
      </w:hyperlink>
    </w:p>
    <w:p w14:paraId="6E7922D8" w14:textId="77777777" w:rsidR="00925C45" w:rsidRDefault="00925C45" w:rsidP="00925C45">
      <w:pPr>
        <w:rPr>
          <w:rFonts w:ascii="Times New Roman" w:hAnsi="Times New Roman" w:cs="Times New Roman"/>
          <w:sz w:val="24"/>
          <w:szCs w:val="24"/>
        </w:rPr>
      </w:pPr>
    </w:p>
    <w:p w14:paraId="383A9B73" w14:textId="77777777" w:rsidR="00925C45" w:rsidRDefault="00925C45" w:rsidP="00925C45">
      <w:pPr>
        <w:spacing w:line="276" w:lineRule="auto"/>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Nëse një studim i tillë i dedikuar ose analiza të tjera tematike mbi tema të ndryshme sipas regjistrimit të vitit 2023 do të bëhen në të ardhmen, ju lutemi konsultohuni me kalendarin e publikimit.</w:t>
      </w:r>
    </w:p>
    <w:p w14:paraId="3B6A62AB" w14:textId="77777777" w:rsidR="00925C45" w:rsidRDefault="00925C45" w:rsidP="00925C45">
      <w:pPr>
        <w:spacing w:line="276" w:lineRule="auto"/>
        <w:jc w:val="both"/>
        <w:rPr>
          <w:rFonts w:ascii="Times New Roman" w:hAnsi="Times New Roman" w:cs="Times New Roman"/>
          <w:color w:val="000000"/>
          <w:sz w:val="24"/>
          <w:szCs w:val="24"/>
          <w:lang w:val="sq-AL"/>
        </w:rPr>
      </w:pPr>
    </w:p>
    <w:p w14:paraId="7B58166E" w14:textId="77777777" w:rsidR="00925C45" w:rsidRDefault="00925C45" w:rsidP="00925C45">
      <w:pPr>
        <w:pStyle w:val="ListParagraph"/>
        <w:numPr>
          <w:ilvl w:val="0"/>
          <w:numId w:val="9"/>
        </w:numPr>
        <w:spacing w:after="0" w:line="276" w:lineRule="auto"/>
        <w:jc w:val="both"/>
        <w:rPr>
          <w:rFonts w:ascii="Times New Roman" w:eastAsia="Times New Roman" w:hAnsi="Times New Roman" w:cs="Times New Roman"/>
          <w:color w:val="000000"/>
          <w:sz w:val="24"/>
          <w:szCs w:val="24"/>
          <w:lang w:val="sq-AL"/>
        </w:rPr>
      </w:pPr>
      <w:hyperlink r:id="rId9" w:history="1">
        <w:r>
          <w:rPr>
            <w:rStyle w:val="Hyperlink"/>
            <w:rFonts w:ascii="Times New Roman" w:eastAsia="Times New Roman" w:hAnsi="Times New Roman" w:cs="Times New Roman"/>
            <w:sz w:val="24"/>
            <w:szCs w:val="24"/>
            <w:lang w:val="sq-AL"/>
          </w:rPr>
          <w:t>https://www.instat.gov.al/al/publikime/kalendari/</w:t>
        </w:r>
      </w:hyperlink>
    </w:p>
    <w:p w14:paraId="7D6171C5" w14:textId="77777777" w:rsidR="00925C45" w:rsidRDefault="00925C45" w:rsidP="00925C45">
      <w:pPr>
        <w:pStyle w:val="ListParagraph"/>
        <w:numPr>
          <w:ilvl w:val="0"/>
          <w:numId w:val="9"/>
        </w:numPr>
        <w:spacing w:after="0" w:line="276" w:lineRule="auto"/>
        <w:jc w:val="both"/>
        <w:rPr>
          <w:rFonts w:ascii="Times New Roman" w:eastAsia="Times New Roman" w:hAnsi="Times New Roman" w:cs="Times New Roman"/>
          <w:color w:val="000000"/>
          <w:sz w:val="24"/>
          <w:szCs w:val="24"/>
          <w:lang w:val="sq-AL"/>
        </w:rPr>
      </w:pPr>
      <w:hyperlink r:id="rId10" w:history="1">
        <w:r>
          <w:rPr>
            <w:rStyle w:val="Hyperlink"/>
            <w:rFonts w:ascii="Times New Roman" w:eastAsia="Times New Roman" w:hAnsi="Times New Roman" w:cs="Times New Roman"/>
            <w:sz w:val="24"/>
            <w:szCs w:val="24"/>
            <w:lang w:val="sq-AL"/>
          </w:rPr>
          <w:t>https://www.instat.gov.al/al/cens-2023/rreth-cens/publikimi-dhe-shp%C3%ABrndarja/</w:t>
        </w:r>
      </w:hyperlink>
    </w:p>
    <w:p w14:paraId="16BF1F84" w14:textId="3CC9E5AD" w:rsidR="006E2919" w:rsidRPr="006E2919" w:rsidRDefault="006E2919" w:rsidP="006E2919">
      <w:pPr>
        <w:rPr>
          <w:rFonts w:ascii="Calibri" w:hAnsi="Calibri"/>
        </w:rPr>
      </w:pPr>
    </w:p>
    <w:p w14:paraId="36A5BAFD" w14:textId="77777777" w:rsidR="00D7760D" w:rsidRDefault="00D7760D" w:rsidP="00D7760D">
      <w:pPr>
        <w:rPr>
          <w:b/>
        </w:rPr>
      </w:pPr>
    </w:p>
    <w:p w14:paraId="5C0157A1" w14:textId="6DAD9122" w:rsidR="00D600D6" w:rsidRPr="00D7760D" w:rsidRDefault="007C45ED" w:rsidP="00D7760D">
      <w:pPr>
        <w:rPr>
          <w:b/>
        </w:rPr>
      </w:pPr>
      <w:r w:rsidRPr="00D7760D">
        <w:rPr>
          <w:b/>
        </w:rPr>
        <w:t>Përgjigja e kërkesës nr 3</w:t>
      </w:r>
    </w:p>
    <w:p w14:paraId="13158D6B" w14:textId="5C6B4098" w:rsidR="006E2919" w:rsidRDefault="006E2919" w:rsidP="006E2919">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5FEBF31A" w14:textId="77777777" w:rsidR="00925C45" w:rsidRDefault="00925C45" w:rsidP="00925C45">
      <w:pPr>
        <w:rPr>
          <w:rFonts w:ascii="Times New Roman" w:hAnsi="Times New Roman" w:cs="Times New Roman"/>
          <w:b/>
          <w:bCs/>
          <w:sz w:val="24"/>
          <w:szCs w:val="24"/>
        </w:rPr>
      </w:pPr>
      <w:r>
        <w:rPr>
          <w:rFonts w:ascii="Times New Roman" w:hAnsi="Times New Roman" w:cs="Times New Roman"/>
          <w:sz w:val="24"/>
          <w:szCs w:val="24"/>
        </w:rPr>
        <w:t>Në përgjigje të kërkesës suaj, ju bëjmë me dije se INSTAT nuk disponon çmime reference për procedurën me objekt: “</w:t>
      </w:r>
      <w:r>
        <w:rPr>
          <w:rFonts w:ascii="Times New Roman" w:hAnsi="Times New Roman" w:cs="Times New Roman"/>
          <w:b/>
          <w:bCs/>
          <w:sz w:val="24"/>
          <w:szCs w:val="24"/>
          <w:lang w:val="it-IT"/>
        </w:rPr>
        <w:t>Vegla pune për nevojat e Repartit Elektrik</w:t>
      </w:r>
      <w:r>
        <w:rPr>
          <w:rFonts w:ascii="Times New Roman" w:hAnsi="Times New Roman" w:cs="Times New Roman"/>
          <w:sz w:val="24"/>
          <w:szCs w:val="24"/>
          <w:lang w:val="it-IT"/>
        </w:rPr>
        <w:t>”</w:t>
      </w:r>
      <w:r>
        <w:rPr>
          <w:rFonts w:ascii="Times New Roman" w:hAnsi="Times New Roman" w:cs="Times New Roman"/>
          <w:sz w:val="24"/>
          <w:szCs w:val="24"/>
        </w:rPr>
        <w:t xml:space="preserve">. </w:t>
      </w:r>
    </w:p>
    <w:p w14:paraId="40C79B4C" w14:textId="77777777" w:rsidR="00925C45" w:rsidRDefault="00925C45" w:rsidP="00AC0437">
      <w:pPr>
        <w:rPr>
          <w:b/>
        </w:rPr>
      </w:pPr>
    </w:p>
    <w:p w14:paraId="10C24987" w14:textId="79DA24ED" w:rsidR="00D600D6" w:rsidRPr="00AC0437" w:rsidRDefault="007C45ED" w:rsidP="00AC0437">
      <w:pPr>
        <w:rPr>
          <w:b/>
        </w:rPr>
      </w:pPr>
      <w:r w:rsidRPr="00AC0437">
        <w:rPr>
          <w:b/>
        </w:rPr>
        <w:t>Përgjigja e kërkesës nr 4</w:t>
      </w:r>
    </w:p>
    <w:p w14:paraId="2EB207E5" w14:textId="77777777" w:rsidR="006E2919" w:rsidRDefault="006E2919" w:rsidP="006E2919">
      <w:pPr>
        <w:spacing w:before="100" w:beforeAutospacing="1" w:after="100" w:afterAutospacing="1"/>
      </w:pPr>
      <w:r>
        <w:t>I nderuar përdorues</w:t>
      </w:r>
    </w:p>
    <w:p w14:paraId="18FB2ABE" w14:textId="77777777" w:rsidR="00925C45" w:rsidRDefault="00925C45" w:rsidP="00925C45">
      <w:pPr>
        <w:rPr>
          <w:rFonts w:ascii="Times New Roman" w:hAnsi="Times New Roman" w:cs="Times New Roman"/>
          <w:b/>
          <w:bCs/>
          <w:sz w:val="24"/>
          <w:szCs w:val="24"/>
        </w:rPr>
      </w:pPr>
      <w:r>
        <w:rPr>
          <w:rFonts w:ascii="Times New Roman" w:hAnsi="Times New Roman" w:cs="Times New Roman"/>
          <w:sz w:val="24"/>
          <w:szCs w:val="24"/>
        </w:rPr>
        <w:t>Në përgjigje të kërkesës suaj, ju bëjmë me dije se INSTAT nuk disponon çmime reference për procedurën me objekt: “</w:t>
      </w:r>
      <w:r>
        <w:rPr>
          <w:rFonts w:ascii="Times New Roman" w:hAnsi="Times New Roman" w:cs="Times New Roman"/>
          <w:b/>
          <w:bCs/>
          <w:sz w:val="24"/>
          <w:szCs w:val="24"/>
          <w:lang w:val="it-IT"/>
        </w:rPr>
        <w:t>Blerje Autovetura</w:t>
      </w:r>
      <w:r>
        <w:rPr>
          <w:rFonts w:ascii="Times New Roman" w:hAnsi="Times New Roman" w:cs="Times New Roman"/>
          <w:sz w:val="24"/>
          <w:szCs w:val="24"/>
          <w:lang w:val="it-IT"/>
        </w:rPr>
        <w:t>”</w:t>
      </w:r>
      <w:r>
        <w:rPr>
          <w:rFonts w:ascii="Times New Roman" w:hAnsi="Times New Roman" w:cs="Times New Roman"/>
          <w:sz w:val="24"/>
          <w:szCs w:val="24"/>
        </w:rPr>
        <w:t xml:space="preserve">. </w:t>
      </w:r>
    </w:p>
    <w:p w14:paraId="065B5BEA" w14:textId="77777777" w:rsidR="00C66632" w:rsidRDefault="00C66632" w:rsidP="00C66632">
      <w:pPr>
        <w:rPr>
          <w:b/>
        </w:rPr>
      </w:pPr>
    </w:p>
    <w:p w14:paraId="7440277F" w14:textId="14D9E60E" w:rsidR="00D600D6" w:rsidRPr="00C66632" w:rsidRDefault="007C45ED" w:rsidP="00C66632">
      <w:pPr>
        <w:rPr>
          <w:b/>
        </w:rPr>
      </w:pPr>
      <w:r w:rsidRPr="00C66632">
        <w:rPr>
          <w:b/>
        </w:rPr>
        <w:t>Përgjigja e kërkesës nr 5</w:t>
      </w:r>
    </w:p>
    <w:p w14:paraId="6102F435" w14:textId="77777777" w:rsidR="006E2919" w:rsidRDefault="006E2919" w:rsidP="006E2919">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7A4166A5" w14:textId="77777777" w:rsidR="00925C45" w:rsidRDefault="00925C45" w:rsidP="00925C45">
      <w:pPr>
        <w:rPr>
          <w:rFonts w:ascii="Times New Roman" w:hAnsi="Times New Roman" w:cs="Times New Roman"/>
          <w:sz w:val="24"/>
          <w:szCs w:val="24"/>
        </w:rPr>
      </w:pPr>
    </w:p>
    <w:p w14:paraId="3A0BB543" w14:textId="77777777" w:rsidR="00925C45" w:rsidRDefault="00925C45" w:rsidP="00925C45">
      <w:pPr>
        <w:rPr>
          <w:rFonts w:ascii="Times New Roman" w:hAnsi="Times New Roman" w:cs="Times New Roman"/>
          <w:b/>
          <w:bCs/>
          <w:sz w:val="24"/>
          <w:szCs w:val="24"/>
          <w:lang w:eastAsia="en-GB"/>
        </w:rPr>
      </w:pPr>
      <w:r>
        <w:rPr>
          <w:rFonts w:ascii="Times New Roman" w:hAnsi="Times New Roman" w:cs="Times New Roman"/>
          <w:sz w:val="24"/>
          <w:szCs w:val="24"/>
        </w:rPr>
        <w:t xml:space="preserve">Në përgjigje të kërkesës suaj, ju bëjmë me dije se INSTAT nuk disponon çmime reference për automjetin zjarrfikës. </w:t>
      </w:r>
    </w:p>
    <w:p w14:paraId="3C915769" w14:textId="77777777" w:rsidR="00C323AA" w:rsidRDefault="00C323AA" w:rsidP="00C323AA">
      <w:pPr>
        <w:rPr>
          <w:b/>
        </w:rPr>
      </w:pPr>
    </w:p>
    <w:p w14:paraId="779F0EE1" w14:textId="1C6728B5" w:rsidR="00D600D6" w:rsidRPr="00C323AA" w:rsidRDefault="007C45ED" w:rsidP="00C323AA">
      <w:pPr>
        <w:rPr>
          <w:b/>
        </w:rPr>
      </w:pPr>
      <w:r w:rsidRPr="00C323AA">
        <w:rPr>
          <w:b/>
        </w:rPr>
        <w:t>Përgjigja e kërkesës nr 6</w:t>
      </w:r>
    </w:p>
    <w:p w14:paraId="190E68CD" w14:textId="1F03FD11" w:rsidR="006E2919" w:rsidRPr="006E2919" w:rsidRDefault="006E2919" w:rsidP="006E2919">
      <w:pPr>
        <w:spacing w:line="360" w:lineRule="auto"/>
        <w:jc w:val="both"/>
        <w:rPr>
          <w:rFonts w:ascii="Times New Roman" w:hAnsi="Times New Roman" w:cs="Times New Roman"/>
        </w:rPr>
      </w:pPr>
      <w:r>
        <w:rPr>
          <w:rFonts w:ascii="Times New Roman" w:hAnsi="Times New Roman" w:cs="Times New Roman"/>
        </w:rPr>
        <w:t>I nderuar përdorues</w:t>
      </w:r>
    </w:p>
    <w:p w14:paraId="07626040" w14:textId="77777777" w:rsidR="00925C45" w:rsidRDefault="00925C45" w:rsidP="00925C45">
      <w:pPr>
        <w:rPr>
          <w:rFonts w:ascii="Times New Roman" w:hAnsi="Times New Roman" w:cs="Times New Roman"/>
          <w:b/>
          <w:bCs/>
          <w:sz w:val="24"/>
          <w:szCs w:val="24"/>
        </w:rPr>
      </w:pPr>
      <w:r>
        <w:rPr>
          <w:rFonts w:ascii="Times New Roman" w:hAnsi="Times New Roman" w:cs="Times New Roman"/>
          <w:sz w:val="24"/>
          <w:szCs w:val="24"/>
        </w:rPr>
        <w:lastRenderedPageBreak/>
        <w:t>Në përgjigje të kërkesës suaj, ju bëjmë me dije se INSTAT nuk disponon çmime reference për procedurën me objekt: “</w:t>
      </w:r>
      <w:r>
        <w:rPr>
          <w:rFonts w:ascii="Times New Roman" w:hAnsi="Times New Roman" w:cs="Times New Roman"/>
          <w:b/>
          <w:bCs/>
          <w:sz w:val="24"/>
          <w:szCs w:val="24"/>
          <w:lang w:val="it-IT"/>
        </w:rPr>
        <w:t>Bazë materiale elektrike për mirëmbajtjen rrjeteve elektrike të fuqisë</w:t>
      </w:r>
      <w:r>
        <w:rPr>
          <w:rFonts w:ascii="Times New Roman" w:hAnsi="Times New Roman" w:cs="Times New Roman"/>
          <w:sz w:val="24"/>
          <w:szCs w:val="24"/>
          <w:lang w:val="it-IT"/>
        </w:rPr>
        <w:t>”</w:t>
      </w:r>
      <w:r>
        <w:rPr>
          <w:rFonts w:ascii="Times New Roman" w:hAnsi="Times New Roman" w:cs="Times New Roman"/>
          <w:sz w:val="24"/>
          <w:szCs w:val="24"/>
        </w:rPr>
        <w:t xml:space="preserve">. </w:t>
      </w:r>
    </w:p>
    <w:p w14:paraId="3310FC37" w14:textId="77777777" w:rsidR="00C323AA" w:rsidRDefault="00C323AA" w:rsidP="00C323AA">
      <w:pPr>
        <w:rPr>
          <w:b/>
        </w:rPr>
      </w:pPr>
    </w:p>
    <w:p w14:paraId="1775790E" w14:textId="352F342D" w:rsidR="006E2919" w:rsidRPr="00C323AA" w:rsidRDefault="007C45ED" w:rsidP="00C323AA">
      <w:pPr>
        <w:rPr>
          <w:b/>
        </w:rPr>
      </w:pPr>
      <w:r w:rsidRPr="00C323AA">
        <w:rPr>
          <w:b/>
        </w:rPr>
        <w:t xml:space="preserve">Përgjigja e kërkesës nr </w:t>
      </w:r>
      <w:r w:rsidR="00C323AA">
        <w:rPr>
          <w:b/>
        </w:rPr>
        <w:t>7</w:t>
      </w:r>
    </w:p>
    <w:p w14:paraId="11F63979" w14:textId="63A2BC98" w:rsidR="006E2919" w:rsidRPr="006E2919" w:rsidRDefault="006E2919" w:rsidP="006E2919">
      <w:pPr>
        <w:rPr>
          <w:sz w:val="20"/>
          <w:szCs w:val="20"/>
          <w:lang w:val="en-GB"/>
        </w:rPr>
      </w:pPr>
      <w:r>
        <w:rPr>
          <w:lang w:val="en-GB"/>
        </w:rPr>
        <w:t>I nderuar përdorues</w:t>
      </w:r>
    </w:p>
    <w:p w14:paraId="6CE74E73" w14:textId="77777777" w:rsidR="00925C45" w:rsidRDefault="00925C45" w:rsidP="00925C45">
      <w:pPr>
        <w:spacing w:line="276" w:lineRule="auto"/>
        <w:rPr>
          <w:rFonts w:ascii="Times New Roman" w:hAnsi="Times New Roman" w:cs="Times New Roman"/>
          <w:sz w:val="24"/>
          <w:szCs w:val="24"/>
          <w:lang w:val="sq-AL"/>
        </w:rPr>
      </w:pPr>
      <w:r>
        <w:rPr>
          <w:rFonts w:ascii="Times New Roman" w:hAnsi="Times New Roman" w:cs="Times New Roman"/>
          <w:sz w:val="24"/>
          <w:szCs w:val="24"/>
        </w:rPr>
        <w:t xml:space="preserve">Në përgjigje të kërkesës suaj, ju bëjmë me dije se </w:t>
      </w:r>
      <w:r>
        <w:rPr>
          <w:rFonts w:ascii="Times New Roman" w:hAnsi="Times New Roman" w:cs="Times New Roman"/>
          <w:sz w:val="24"/>
          <w:szCs w:val="24"/>
          <w:lang w:val="sq-AL"/>
        </w:rPr>
        <w:t>INSTAT ka publikuar të dhënat e popullsisë sipas përkatësisë etnike-kulturore, referuar rezultateve të Censit të Popullsisë dhe Banesave, të cilat mund t’i dispononi në linkun në vijim:</w:t>
      </w:r>
    </w:p>
    <w:p w14:paraId="00B984F2" w14:textId="77777777" w:rsidR="00925C45" w:rsidRDefault="00925C45" w:rsidP="00925C45">
      <w:pPr>
        <w:spacing w:line="276" w:lineRule="auto"/>
        <w:rPr>
          <w:rFonts w:ascii="Times New Roman" w:hAnsi="Times New Roman" w:cs="Times New Roman"/>
          <w:sz w:val="24"/>
          <w:szCs w:val="24"/>
          <w:lang w:val="sq-AL"/>
        </w:rPr>
      </w:pPr>
    </w:p>
    <w:p w14:paraId="682DF26E" w14:textId="77777777" w:rsidR="00925C45" w:rsidRDefault="00925C45" w:rsidP="00925C45">
      <w:pPr>
        <w:pStyle w:val="ListParagraph"/>
        <w:numPr>
          <w:ilvl w:val="0"/>
          <w:numId w:val="10"/>
        </w:numPr>
        <w:spacing w:line="276" w:lineRule="auto"/>
        <w:rPr>
          <w:rFonts w:ascii="Times New Roman" w:eastAsia="Times New Roman" w:hAnsi="Times New Roman" w:cs="Times New Roman"/>
          <w:sz w:val="24"/>
          <w:szCs w:val="24"/>
          <w:lang w:val="sq-AL"/>
        </w:rPr>
      </w:pPr>
      <w:hyperlink r:id="rId11" w:history="1">
        <w:r>
          <w:rPr>
            <w:rStyle w:val="Hyperlink"/>
            <w:rFonts w:ascii="Times New Roman" w:eastAsia="Times New Roman" w:hAnsi="Times New Roman" w:cs="Times New Roman"/>
            <w:sz w:val="24"/>
            <w:szCs w:val="24"/>
            <w:lang w:val="sq-AL"/>
          </w:rPr>
          <w:t>https://www.instat.gov.al/al/temat/censet/censet-e-popullsis%C3%AB-dhe-banesave/publikimet-cesnsusi-i-popullsis%C3%AB-dhe-banesave/2023/publikimet-e-censit-t%C3%AB-popullsis%C3%AB-dhe-banesave-2023/</w:t>
        </w:r>
      </w:hyperlink>
    </w:p>
    <w:p w14:paraId="45BA60D8" w14:textId="77777777" w:rsidR="00925C45" w:rsidRDefault="00925C45" w:rsidP="00925C45">
      <w:pPr>
        <w:pStyle w:val="ListParagraph"/>
        <w:numPr>
          <w:ilvl w:val="0"/>
          <w:numId w:val="10"/>
        </w:numPr>
        <w:spacing w:line="276" w:lineRule="auto"/>
        <w:rPr>
          <w:rFonts w:ascii="Times New Roman" w:eastAsia="Times New Roman" w:hAnsi="Times New Roman" w:cs="Times New Roman"/>
          <w:sz w:val="24"/>
          <w:szCs w:val="24"/>
          <w:lang w:val="sq-AL"/>
        </w:rPr>
      </w:pPr>
      <w:hyperlink r:id="rId12" w:history="1">
        <w:r>
          <w:rPr>
            <w:rStyle w:val="Hyperlink"/>
            <w:rFonts w:ascii="Times New Roman" w:eastAsia="Times New Roman" w:hAnsi="Times New Roman" w:cs="Times New Roman"/>
            <w:sz w:val="24"/>
            <w:szCs w:val="24"/>
            <w:lang w:val="sq-AL"/>
          </w:rPr>
          <w:t>https://databaza.instat.gov.al:8083/pxweb/sq/DST</w:t>
        </w:r>
      </w:hyperlink>
    </w:p>
    <w:p w14:paraId="1A221F94" w14:textId="77777777" w:rsidR="00925C45" w:rsidRDefault="00925C45" w:rsidP="00925C45">
      <w:pPr>
        <w:pStyle w:val="ListParagraph"/>
        <w:numPr>
          <w:ilvl w:val="0"/>
          <w:numId w:val="10"/>
        </w:numPr>
        <w:rPr>
          <w:rFonts w:ascii="Times New Roman" w:eastAsia="Times New Roman" w:hAnsi="Times New Roman" w:cs="Times New Roman"/>
          <w:sz w:val="24"/>
          <w:szCs w:val="24"/>
          <w:lang w:val="sq-AL"/>
        </w:rPr>
      </w:pPr>
      <w:hyperlink r:id="rId13" w:anchor="tab2" w:history="1">
        <w:r>
          <w:rPr>
            <w:rStyle w:val="Hyperlink"/>
            <w:rFonts w:ascii="Times New Roman" w:eastAsia="Times New Roman" w:hAnsi="Times New Roman" w:cs="Times New Roman"/>
            <w:sz w:val="24"/>
            <w:szCs w:val="24"/>
            <w:lang w:val="sq-AL"/>
          </w:rPr>
          <w:t>https://www.instat.gov.al/al/temat/censet/censet-e-popullsis%C3%AB-dhe-banesave/#tab2</w:t>
        </w:r>
      </w:hyperlink>
    </w:p>
    <w:p w14:paraId="2A2233D4" w14:textId="77777777" w:rsidR="00925C45" w:rsidRDefault="00925C45" w:rsidP="00925C45">
      <w:pPr>
        <w:rPr>
          <w:rFonts w:ascii="Times New Roman" w:hAnsi="Times New Roman" w:cs="Times New Roman"/>
          <w:sz w:val="24"/>
          <w:szCs w:val="24"/>
        </w:rPr>
      </w:pPr>
    </w:p>
    <w:p w14:paraId="7D2B154B" w14:textId="77777777" w:rsidR="00925C45" w:rsidRDefault="00925C45" w:rsidP="00925C45">
      <w:pPr>
        <w:rPr>
          <w:rFonts w:ascii="Times New Roman" w:hAnsi="Times New Roman" w:cs="Times New Roman"/>
          <w:sz w:val="24"/>
          <w:szCs w:val="24"/>
          <w:lang w:val="sq-AL"/>
        </w:rPr>
      </w:pPr>
      <w:r>
        <w:rPr>
          <w:rFonts w:ascii="Times New Roman" w:hAnsi="Times New Roman" w:cs="Times New Roman"/>
          <w:sz w:val="24"/>
          <w:szCs w:val="24"/>
          <w:lang w:val="sq-AL"/>
        </w:rPr>
        <w:t xml:space="preserve">Duke qenë se etnia, feja dhe gjuha që zakonisht flitet në shtëpi, konsiderohen sipas rekomandimeve si set i  pyetje të ndjeshme (sensitive) përgjigjet e të cilave bazohen në të drejtën e vetidentifikimit të individit, këto pyetje përmbajnë për të anketuarin alternativën për t'u përgjigjur "Unë preferoj të mos përgjigjem". Detaje të mëtejshme mund të përmbajnë risk për cenimin e konfidencialitetit.  </w:t>
      </w:r>
    </w:p>
    <w:p w14:paraId="78DCD0CF" w14:textId="77777777" w:rsidR="00925C45" w:rsidRDefault="00925C45" w:rsidP="00925C45">
      <w:pPr>
        <w:rPr>
          <w:rFonts w:ascii="Times New Roman" w:hAnsi="Times New Roman" w:cs="Times New Roman"/>
          <w:sz w:val="24"/>
          <w:szCs w:val="24"/>
          <w:lang w:val="sq-AL"/>
        </w:rPr>
      </w:pPr>
    </w:p>
    <w:p w14:paraId="4A438B10" w14:textId="77777777" w:rsidR="00925C45" w:rsidRDefault="00925C45" w:rsidP="00925C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Për më tepër informacion mbi përkatësinë etnike mund të konsultoni studimin e dedikuar “Romët dhe egjiptianët në Shqipëri Profili social-demografik dhe ekonomik bazuar në Censusin 2011”, Prill 2015 në linkun në vijim: </w:t>
      </w:r>
    </w:p>
    <w:p w14:paraId="1C3AB404" w14:textId="77777777" w:rsidR="00925C45" w:rsidRDefault="00925C45" w:rsidP="00925C45">
      <w:pPr>
        <w:pStyle w:val="ListParagraph"/>
        <w:numPr>
          <w:ilvl w:val="0"/>
          <w:numId w:val="11"/>
        </w:numPr>
        <w:spacing w:after="0" w:line="276" w:lineRule="auto"/>
        <w:jc w:val="both"/>
        <w:rPr>
          <w:rFonts w:ascii="Times New Roman" w:eastAsia="Times New Roman" w:hAnsi="Times New Roman" w:cs="Times New Roman"/>
          <w:sz w:val="24"/>
          <w:szCs w:val="24"/>
        </w:rPr>
      </w:pPr>
      <w:hyperlink r:id="rId14" w:history="1">
        <w:r>
          <w:rPr>
            <w:rStyle w:val="Hyperlink"/>
            <w:rFonts w:ascii="Times New Roman" w:eastAsia="Times New Roman" w:hAnsi="Times New Roman" w:cs="Times New Roman"/>
            <w:sz w:val="24"/>
            <w:szCs w:val="24"/>
          </w:rPr>
          <w:t>https://www.undp.org/sites/g/files/zskgke326/files/migration/al/Census-2011-Profili-i-Romeve-dhe-Egjiptianeve-final.pdf</w:t>
        </w:r>
      </w:hyperlink>
    </w:p>
    <w:p w14:paraId="1318B0B5" w14:textId="77777777" w:rsidR="00925C45" w:rsidRDefault="00925C45" w:rsidP="00925C45">
      <w:pPr>
        <w:spacing w:line="276" w:lineRule="auto"/>
        <w:jc w:val="both"/>
        <w:rPr>
          <w:rFonts w:ascii="Times New Roman" w:hAnsi="Times New Roman" w:cs="Times New Roman"/>
          <w:sz w:val="24"/>
          <w:szCs w:val="24"/>
        </w:rPr>
      </w:pPr>
    </w:p>
    <w:p w14:paraId="353FCC86" w14:textId="77777777" w:rsidR="00925C45" w:rsidRDefault="00925C45" w:rsidP="00925C45">
      <w:pPr>
        <w:spacing w:line="276" w:lineRule="auto"/>
        <w:jc w:val="both"/>
        <w:rPr>
          <w:rFonts w:ascii="Times New Roman" w:hAnsi="Times New Roman" w:cs="Times New Roman"/>
          <w:sz w:val="24"/>
          <w:szCs w:val="24"/>
        </w:rPr>
      </w:pPr>
      <w:r>
        <w:rPr>
          <w:rFonts w:ascii="Times New Roman" w:hAnsi="Times New Roman" w:cs="Times New Roman"/>
          <w:sz w:val="24"/>
          <w:szCs w:val="24"/>
        </w:rPr>
        <w:t>Nëse do të ketë publikime të dedikuara Analizat tematike mbi tematika të ndryshme referuar Cens 2023, ju ftojmë të vizitoni kalendarin e publikimeve:</w:t>
      </w:r>
    </w:p>
    <w:p w14:paraId="6B95F011" w14:textId="77777777" w:rsidR="00925C45" w:rsidRDefault="00925C45" w:rsidP="00925C45">
      <w:pPr>
        <w:spacing w:line="276" w:lineRule="auto"/>
        <w:jc w:val="both"/>
        <w:rPr>
          <w:rFonts w:ascii="Times New Roman" w:hAnsi="Times New Roman" w:cs="Times New Roman"/>
          <w:sz w:val="24"/>
          <w:szCs w:val="24"/>
        </w:rPr>
      </w:pPr>
    </w:p>
    <w:p w14:paraId="7227AFA3" w14:textId="77777777" w:rsidR="00925C45" w:rsidRDefault="00925C45" w:rsidP="00925C45">
      <w:pPr>
        <w:pStyle w:val="ListParagraph"/>
        <w:numPr>
          <w:ilvl w:val="0"/>
          <w:numId w:val="12"/>
        </w:numPr>
        <w:rPr>
          <w:rFonts w:ascii="Times New Roman" w:eastAsia="Times New Roman" w:hAnsi="Times New Roman" w:cs="Times New Roman"/>
          <w:sz w:val="24"/>
          <w:szCs w:val="24"/>
          <w:lang w:val="sq-AL"/>
        </w:rPr>
      </w:pPr>
      <w:hyperlink r:id="rId15" w:history="1">
        <w:r>
          <w:rPr>
            <w:rStyle w:val="Hyperlink"/>
            <w:rFonts w:ascii="Times New Roman" w:eastAsia="Times New Roman" w:hAnsi="Times New Roman" w:cs="Times New Roman"/>
            <w:sz w:val="24"/>
            <w:szCs w:val="24"/>
            <w:lang w:val="sq-AL"/>
          </w:rPr>
          <w:t>https://www.instat.gov.al/al/cens-2023/rreth-cens/publikimi-dhe-shp%C3%ABrndarja/</w:t>
        </w:r>
      </w:hyperlink>
    </w:p>
    <w:p w14:paraId="69912389" w14:textId="5029BBB7" w:rsidR="00C323AA" w:rsidRDefault="00925C45" w:rsidP="00C323AA">
      <w:pPr>
        <w:rPr>
          <w:b/>
        </w:rPr>
      </w:pPr>
      <w:r>
        <w:object w:dxaOrig="1537" w:dyaOrig="994" w14:anchorId="1686E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6.5pt;height:49.5pt" o:ole="">
            <v:imagedata r:id="rId16" o:title=""/>
          </v:shape>
          <o:OLEObject Type="Embed" ProgID="Excel.Sheet.12" ShapeID="_x0000_i1041" DrawAspect="Icon" ObjectID="_1822571586" r:id="rId17"/>
        </w:object>
      </w:r>
    </w:p>
    <w:p w14:paraId="5CDB2424" w14:textId="3C8FAC02" w:rsidR="00D600D6" w:rsidRPr="00C323AA" w:rsidRDefault="007C45ED" w:rsidP="00C323AA">
      <w:pPr>
        <w:rPr>
          <w:b/>
        </w:rPr>
      </w:pPr>
      <w:r w:rsidRPr="00C323AA">
        <w:rPr>
          <w:b/>
        </w:rPr>
        <w:t xml:space="preserve">Përgjigja e kërkesës nr </w:t>
      </w:r>
      <w:r w:rsidR="00C323AA">
        <w:rPr>
          <w:b/>
        </w:rPr>
        <w:t>8</w:t>
      </w:r>
    </w:p>
    <w:p w14:paraId="23E2BC41" w14:textId="5EB7552D" w:rsidR="003E4116" w:rsidRDefault="003E4116" w:rsidP="003E411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CEE62DD" w14:textId="77777777" w:rsidR="00925C45" w:rsidRDefault="00925C45" w:rsidP="00925C45">
      <w:pPr>
        <w:spacing w:before="100" w:beforeAutospacing="1" w:after="100" w:afterAutospacing="1"/>
        <w:rPr>
          <w:rFonts w:ascii="Times New Roman" w:hAnsi="Times New Roman" w:cs="Times New Roman"/>
          <w:color w:val="212121"/>
          <w:sz w:val="24"/>
          <w:szCs w:val="24"/>
        </w:rPr>
      </w:pPr>
      <w:r>
        <w:rPr>
          <w:rFonts w:ascii="Times New Roman" w:hAnsi="Times New Roman" w:cs="Times New Roman"/>
          <w:color w:val="212121"/>
          <w:sz w:val="24"/>
          <w:szCs w:val="24"/>
        </w:rPr>
        <w:t>Në përgjigje të kërkesës suaj për informacion, lidhur me shpenzimet mesatare mujore të konsumit sipas madhësisë së familjeve për vitin 2024 në Qarkun Korçë, bazuar në të dhënat zyrtare të INSTAT, ju informojmë se këto të dhëna aktualisht nuk janë ende të disponueshme. Ky informacioni do të publikohet në muajin Tetor 2025.</w:t>
      </w:r>
    </w:p>
    <w:p w14:paraId="07CF907F" w14:textId="537A3BD1" w:rsidR="006E2919" w:rsidRPr="003E4116" w:rsidRDefault="006E2919" w:rsidP="006E2919">
      <w:pPr>
        <w:rPr>
          <w:rFonts w:ascii="Calibri" w:hAnsi="Calibri" w:cs="Calibri"/>
          <w:color w:val="000000"/>
          <w:sz w:val="24"/>
          <w:szCs w:val="24"/>
          <w:lang w:val="en-GB"/>
        </w:rPr>
      </w:pPr>
    </w:p>
    <w:p w14:paraId="18AD9F09" w14:textId="2716368F" w:rsidR="00505090" w:rsidRPr="00C323AA" w:rsidRDefault="007C45ED" w:rsidP="00C323AA">
      <w:pPr>
        <w:rPr>
          <w:b/>
        </w:rPr>
      </w:pPr>
      <w:r w:rsidRPr="00C323AA">
        <w:rPr>
          <w:b/>
        </w:rPr>
        <w:t xml:space="preserve">Përgjigja e kërkesës nr </w:t>
      </w:r>
      <w:r w:rsidR="00C323AA">
        <w:rPr>
          <w:b/>
        </w:rPr>
        <w:t>9</w:t>
      </w:r>
    </w:p>
    <w:p w14:paraId="54636964" w14:textId="411189E5" w:rsidR="003E4116" w:rsidRDefault="003E4116" w:rsidP="003E411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46B66764" w14:textId="77777777" w:rsidR="00925C45" w:rsidRDefault="00925C45" w:rsidP="00925C45">
      <w:pPr>
        <w:rPr>
          <w:rFonts w:ascii="Times New Roman" w:hAnsi="Times New Roman" w:cs="Times New Roman"/>
          <w:sz w:val="24"/>
          <w:szCs w:val="24"/>
        </w:rPr>
      </w:pPr>
      <w:r>
        <w:rPr>
          <w:rFonts w:ascii="Times New Roman" w:hAnsi="Times New Roman" w:cs="Times New Roman"/>
          <w:sz w:val="24"/>
          <w:szCs w:val="24"/>
        </w:rPr>
        <w:t>Në përgjigje të kërkesës suaj, lutemi gjeni bashkëlidhur listën e çmimeve mesatare të disa artikujve kryesorë të konsumit, Janar 2024.</w:t>
      </w:r>
    </w:p>
    <w:p w14:paraId="5EA9412A" w14:textId="77777777" w:rsidR="00925C45" w:rsidRDefault="00925C45" w:rsidP="00925C45">
      <w:pPr>
        <w:rPr>
          <w:rFonts w:ascii="Times New Roman" w:hAnsi="Times New Roman" w:cs="Times New Roman"/>
          <w:sz w:val="24"/>
          <w:szCs w:val="24"/>
        </w:rPr>
      </w:pPr>
    </w:p>
    <w:p w14:paraId="1E35E04C" w14:textId="77777777" w:rsidR="00925C45" w:rsidRDefault="00925C45" w:rsidP="00925C45">
      <w:pPr>
        <w:rPr>
          <w:rFonts w:ascii="Times New Roman" w:hAnsi="Times New Roman" w:cs="Times New Roman"/>
          <w:sz w:val="24"/>
          <w:szCs w:val="24"/>
        </w:rPr>
      </w:pPr>
      <w:r>
        <w:rPr>
          <w:rFonts w:ascii="Times New Roman" w:hAnsi="Times New Roman" w:cs="Times New Roman"/>
          <w:sz w:val="24"/>
          <w:szCs w:val="24"/>
        </w:rPr>
        <w:t xml:space="preserve">Në linkun më poshtë gjeni seksionin ku publikohen listat e çmimeve mesatare për artikujve kryesorë të konsumit: </w:t>
      </w:r>
    </w:p>
    <w:p w14:paraId="13EA76A3" w14:textId="77777777" w:rsidR="00925C45" w:rsidRDefault="00925C45" w:rsidP="00925C45">
      <w:pPr>
        <w:rPr>
          <w:rFonts w:ascii="Times New Roman" w:hAnsi="Times New Roman" w:cs="Times New Roman"/>
          <w:sz w:val="24"/>
          <w:szCs w:val="24"/>
        </w:rPr>
      </w:pPr>
    </w:p>
    <w:p w14:paraId="24D61971" w14:textId="77777777" w:rsidR="00925C45" w:rsidRDefault="00925C45" w:rsidP="00925C45">
      <w:pPr>
        <w:rPr>
          <w:rFonts w:ascii="Times New Roman" w:hAnsi="Times New Roman" w:cs="Times New Roman"/>
          <w:sz w:val="24"/>
          <w:szCs w:val="24"/>
          <w:lang w:eastAsia="en-GB"/>
        </w:rPr>
      </w:pPr>
      <w:hyperlink r:id="rId18" w:history="1">
        <w:r>
          <w:rPr>
            <w:rStyle w:val="Hyperlink"/>
            <w:rFonts w:ascii="Times New Roman" w:hAnsi="Times New Roman" w:cs="Times New Roman"/>
            <w:sz w:val="24"/>
            <w:szCs w:val="24"/>
          </w:rPr>
          <w:t>Lista e Çmimeve | Instat</w:t>
        </w:r>
      </w:hyperlink>
    </w:p>
    <w:p w14:paraId="27D25AA4" w14:textId="2C14390D" w:rsidR="003E4116" w:rsidRDefault="00925C45" w:rsidP="003E4116">
      <w:pPr>
        <w:pStyle w:val="xmsonormal"/>
      </w:pPr>
      <w:r>
        <w:object w:dxaOrig="1537" w:dyaOrig="994" w14:anchorId="56801FE7">
          <v:shape id="_x0000_i1043" type="#_x0000_t75" style="width:76.5pt;height:49.5pt" o:ole="">
            <v:imagedata r:id="rId19" o:title=""/>
          </v:shape>
          <o:OLEObject Type="Embed" ProgID="Package" ShapeID="_x0000_i1043" DrawAspect="Icon" ObjectID="_1822571587" r:id="rId20"/>
        </w:object>
      </w:r>
    </w:p>
    <w:p w14:paraId="1EDD7A98" w14:textId="77777777" w:rsidR="00925C45" w:rsidRPr="003E4116" w:rsidRDefault="00925C45" w:rsidP="003E4116">
      <w:pPr>
        <w:pStyle w:val="xmsonormal"/>
        <w:rPr>
          <w:lang w:val="en-GB"/>
        </w:rPr>
      </w:pPr>
    </w:p>
    <w:p w14:paraId="55239F13" w14:textId="77777777" w:rsidR="00C73805" w:rsidRDefault="00C73805" w:rsidP="00C73805">
      <w:pPr>
        <w:rPr>
          <w:b/>
        </w:rPr>
      </w:pPr>
    </w:p>
    <w:p w14:paraId="60CD10EA" w14:textId="0933DC41" w:rsidR="00505090" w:rsidRPr="00C73805" w:rsidRDefault="00D161B4" w:rsidP="00C73805">
      <w:pPr>
        <w:rPr>
          <w:b/>
        </w:rPr>
      </w:pPr>
      <w:r w:rsidRPr="00C73805">
        <w:rPr>
          <w:b/>
        </w:rPr>
        <w:t>Përgjigja e kërkesës nr 1</w:t>
      </w:r>
      <w:r w:rsidR="00C73805">
        <w:rPr>
          <w:b/>
        </w:rPr>
        <w:t>0</w:t>
      </w:r>
    </w:p>
    <w:p w14:paraId="074ABD91" w14:textId="2C21B8FB" w:rsidR="003E4116" w:rsidRDefault="003E4116" w:rsidP="003E4116">
      <w:pPr>
        <w:rPr>
          <w:rFonts w:ascii="Calibri" w:hAnsi="Calibri"/>
        </w:rPr>
      </w:pPr>
      <w:r>
        <w:rPr>
          <w:rFonts w:ascii="Calibri" w:hAnsi="Calibri"/>
        </w:rPr>
        <w:t>I nderuar përdorues</w:t>
      </w:r>
    </w:p>
    <w:p w14:paraId="27F2B07F" w14:textId="77777777" w:rsidR="00925C45" w:rsidRDefault="00925C45" w:rsidP="00925C45">
      <w:pPr>
        <w:pStyle w:val="elementtoproof"/>
        <w:shd w:val="clear" w:color="auto" w:fill="FFFFFF"/>
        <w:spacing w:line="253" w:lineRule="atLeast"/>
        <w:jc w:val="both"/>
      </w:pPr>
      <w:r>
        <w:rPr>
          <w:rFonts w:ascii="Times New Roman" w:hAnsi="Times New Roman" w:cs="Times New Roman"/>
          <w:color w:val="000000"/>
          <w:sz w:val="24"/>
          <w:szCs w:val="24"/>
        </w:rPr>
        <w:t>Dëshirojmë t'ju informojmë se të dhënat e Censit të Popullsisë dhe Banesave në Shqipëri 2023 mbi popullsinë rezidente sipas etnisë, seksit dhe qarkut ose fesë dhe gjuhës që zakonisht flitet në shtëpi janë publikuar dhe mund të aksesohen në linqet e mëposhtëm:</w:t>
      </w:r>
    </w:p>
    <w:p w14:paraId="2469C95C" w14:textId="77777777" w:rsidR="00925C45" w:rsidRDefault="00925C45" w:rsidP="00925C45">
      <w:pPr>
        <w:pStyle w:val="elementtoproof"/>
        <w:shd w:val="clear" w:color="auto" w:fill="FFFFFF"/>
        <w:spacing w:line="253" w:lineRule="atLeast"/>
        <w:jc w:val="both"/>
      </w:pPr>
      <w:r>
        <w:rPr>
          <w:rFonts w:ascii="Times New Roman" w:hAnsi="Times New Roman" w:cs="Times New Roman"/>
          <w:color w:val="000000"/>
          <w:sz w:val="24"/>
          <w:szCs w:val="24"/>
        </w:rPr>
        <w:t> </w:t>
      </w:r>
    </w:p>
    <w:p w14:paraId="095EA45E" w14:textId="77777777" w:rsidR="00925C45" w:rsidRDefault="00925C45" w:rsidP="00925C45">
      <w:pPr>
        <w:pStyle w:val="elementtoproof"/>
        <w:shd w:val="clear" w:color="auto" w:fill="FFFFFF"/>
      </w:pPr>
      <w:r>
        <w:rPr>
          <w:rFonts w:ascii="Times New Roman" w:hAnsi="Times New Roman" w:cs="Times New Roman"/>
          <w:color w:val="242424"/>
          <w:sz w:val="24"/>
          <w:szCs w:val="24"/>
        </w:rPr>
        <w:t>Databaza:</w:t>
      </w:r>
    </w:p>
    <w:p w14:paraId="0ED46ABD" w14:textId="77777777" w:rsidR="00925C45" w:rsidRDefault="00925C45" w:rsidP="00925C45">
      <w:pPr>
        <w:numPr>
          <w:ilvl w:val="0"/>
          <w:numId w:val="13"/>
        </w:numPr>
        <w:shd w:val="clear" w:color="auto" w:fill="FFFFFF"/>
        <w:spacing w:after="0" w:line="231" w:lineRule="atLeast"/>
        <w:rPr>
          <w:rFonts w:ascii="Times New Roman" w:eastAsia="Times New Roman" w:hAnsi="Times New Roman" w:cs="Times New Roman"/>
          <w:color w:val="242424"/>
          <w:sz w:val="24"/>
          <w:szCs w:val="24"/>
        </w:rPr>
      </w:pPr>
      <w:hyperlink r:id="rId21" w:tgtFrame="_blank" w:tooltip="https://databaza.instat.gov.al:8083/pxweb/sq/DST" w:history="1">
        <w:r>
          <w:rPr>
            <w:rStyle w:val="Hyperlink"/>
            <w:rFonts w:ascii="Times New Roman" w:eastAsia="Times New Roman" w:hAnsi="Times New Roman" w:cs="Times New Roman"/>
            <w:sz w:val="24"/>
            <w:szCs w:val="24"/>
          </w:rPr>
          <w:t>https://databaza.instat.gov.al:8083/pxweb/sq/DST</w:t>
        </w:r>
      </w:hyperlink>
    </w:p>
    <w:p w14:paraId="060F9E2B" w14:textId="77777777" w:rsidR="00925C45" w:rsidRDefault="00925C45" w:rsidP="00925C45">
      <w:pPr>
        <w:numPr>
          <w:ilvl w:val="0"/>
          <w:numId w:val="13"/>
        </w:numPr>
        <w:shd w:val="clear" w:color="auto" w:fill="FFFFFF"/>
        <w:spacing w:after="0" w:line="231" w:lineRule="atLeast"/>
        <w:rPr>
          <w:rFonts w:ascii="Times New Roman" w:eastAsia="Times New Roman" w:hAnsi="Times New Roman" w:cs="Times New Roman"/>
          <w:color w:val="242424"/>
          <w:sz w:val="24"/>
          <w:szCs w:val="24"/>
        </w:rPr>
      </w:pPr>
      <w:hyperlink r:id="rId22" w:tgtFrame="_blank" w:tooltip="https://databaza.instat.gov.al:8083/pxweb/en/DST/" w:history="1">
        <w:r>
          <w:rPr>
            <w:rStyle w:val="Hyperlink"/>
            <w:rFonts w:ascii="Times New Roman" w:eastAsia="Times New Roman" w:hAnsi="Times New Roman" w:cs="Times New Roman"/>
            <w:sz w:val="24"/>
            <w:szCs w:val="24"/>
          </w:rPr>
          <w:t>https://databaza.instat.gov.al:8083/pxweb/en/DST/</w:t>
        </w:r>
      </w:hyperlink>
    </w:p>
    <w:p w14:paraId="2033925E"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7582E335" w14:textId="77777777" w:rsidR="00925C45" w:rsidRDefault="00925C45" w:rsidP="00925C45">
      <w:pPr>
        <w:pStyle w:val="elementtoproof"/>
        <w:shd w:val="clear" w:color="auto" w:fill="FFFFFF"/>
      </w:pPr>
      <w:r>
        <w:rPr>
          <w:rFonts w:ascii="Times New Roman" w:hAnsi="Times New Roman" w:cs="Times New Roman"/>
          <w:color w:val="242424"/>
          <w:sz w:val="24"/>
          <w:szCs w:val="24"/>
        </w:rPr>
        <w:lastRenderedPageBreak/>
        <w:t>Publikimet:</w:t>
      </w:r>
    </w:p>
    <w:p w14:paraId="395357E6" w14:textId="77777777" w:rsidR="00925C45" w:rsidRDefault="00925C45" w:rsidP="00925C45">
      <w:pPr>
        <w:numPr>
          <w:ilvl w:val="0"/>
          <w:numId w:val="14"/>
        </w:numPr>
        <w:shd w:val="clear" w:color="auto" w:fill="FFFFFF"/>
        <w:spacing w:after="0" w:line="231" w:lineRule="atLeast"/>
        <w:rPr>
          <w:rFonts w:ascii="Times New Roman" w:eastAsia="Times New Roman" w:hAnsi="Times New Roman" w:cs="Times New Roman"/>
          <w:color w:val="242424"/>
          <w:sz w:val="24"/>
          <w:szCs w:val="24"/>
        </w:rPr>
      </w:pPr>
      <w:hyperlink r:id="rId23" w:tgtFrame="_blank" w:tooltip="https://www.instat.gov.al/al/temat/censet/censet-e-popullsis%C3%AB-dhe-banesave/publikimet-cesnsusi-i-popullsis%C3%AB-dhe-banesave/2023/publikimet-e-censit-t%C3%AB-popullsis%C3%AB-dhe-banesave-2023/" w:history="1">
        <w:r>
          <w:rPr>
            <w:rStyle w:val="Hyperlink"/>
            <w:rFonts w:ascii="Times New Roman" w:eastAsia="Times New Roman" w:hAnsi="Times New Roman" w:cs="Times New Roman"/>
            <w:sz w:val="24"/>
            <w:szCs w:val="24"/>
          </w:rPr>
          <w:t>https://www.instat.gov.al/al/temat/censet/censet-e-popullsis%C3%AB-dhe-banesave/publikimet-cesnsusi-i-popullsis%C3%AB-dhe-banesave/2023/publikimet-e-censit-t%C3%AB-popullsis%C3%AB-dhe-banesave-2023/</w:t>
        </w:r>
      </w:hyperlink>
    </w:p>
    <w:p w14:paraId="4D5FDEE8" w14:textId="77777777" w:rsidR="00925C45" w:rsidRDefault="00925C45" w:rsidP="00925C45">
      <w:pPr>
        <w:numPr>
          <w:ilvl w:val="0"/>
          <w:numId w:val="14"/>
        </w:numPr>
        <w:shd w:val="clear" w:color="auto" w:fill="FFFFFF"/>
        <w:spacing w:after="0" w:line="231" w:lineRule="atLeast"/>
        <w:rPr>
          <w:rFonts w:ascii="Times New Roman" w:eastAsia="Times New Roman" w:hAnsi="Times New Roman" w:cs="Times New Roman"/>
          <w:color w:val="242424"/>
          <w:sz w:val="24"/>
          <w:szCs w:val="24"/>
        </w:rPr>
      </w:pPr>
      <w:hyperlink r:id="rId24" w:tgtFrame="_blank" w:tooltip="https://www.instat.gov.al/en/themes/censuses/census-of-population-and-housing/publications/2023/main-results-of-the-population-and-housing-census-2023/" w:history="1">
        <w:r>
          <w:rPr>
            <w:rStyle w:val="Hyperlink"/>
            <w:rFonts w:ascii="Times New Roman" w:eastAsia="Times New Roman" w:hAnsi="Times New Roman" w:cs="Times New Roman"/>
            <w:sz w:val="24"/>
            <w:szCs w:val="24"/>
          </w:rPr>
          <w:t>https://www.instat.gov.al/en/themes/censuses/census-of-population-and-housing/publications/2023/main-results-of-the-population-and-housing-census-2023/</w:t>
        </w:r>
      </w:hyperlink>
    </w:p>
    <w:p w14:paraId="71F747A4"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368444DB" w14:textId="77777777" w:rsidR="00925C45" w:rsidRDefault="00925C45" w:rsidP="00925C45">
      <w:pPr>
        <w:pStyle w:val="elementtoproof"/>
        <w:shd w:val="clear" w:color="auto" w:fill="FFFFFF"/>
      </w:pPr>
      <w:r>
        <w:rPr>
          <w:rFonts w:ascii="Times New Roman" w:hAnsi="Times New Roman" w:cs="Times New Roman"/>
          <w:color w:val="242424"/>
          <w:sz w:val="24"/>
          <w:szCs w:val="24"/>
        </w:rPr>
        <w:t xml:space="preserve">Duke qenë se etnia, feja dhe gjuha që zakonisht flitet zakonisht në shtëpi, konsiderohen sipas rekomandimeve si set </w:t>
      </w:r>
      <w:proofErr w:type="gramStart"/>
      <w:r>
        <w:rPr>
          <w:rFonts w:ascii="Times New Roman" w:hAnsi="Times New Roman" w:cs="Times New Roman"/>
          <w:color w:val="242424"/>
          <w:sz w:val="24"/>
          <w:szCs w:val="24"/>
        </w:rPr>
        <w:t>i  pyetje</w:t>
      </w:r>
      <w:proofErr w:type="gramEnd"/>
      <w:r>
        <w:rPr>
          <w:rFonts w:ascii="Times New Roman" w:hAnsi="Times New Roman" w:cs="Times New Roman"/>
          <w:color w:val="242424"/>
          <w:sz w:val="24"/>
          <w:szCs w:val="24"/>
        </w:rPr>
        <w:t xml:space="preserve"> të ndjeshme (sensitive) përgjigjet bazohen në të drejtën e vetidentifikimit të individit. Këto pyetje përmbajnë për të anketuarin alternativën për t'iu përgjigjur "Unë preferoj të mos përgjigjem". Detaje të mëtejshme mund të përmbajnë risk për cenimin e konfidencialitetit. </w:t>
      </w:r>
    </w:p>
    <w:p w14:paraId="0B525D27"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71CC619B" w14:textId="77777777" w:rsidR="00925C45" w:rsidRDefault="00925C45" w:rsidP="00925C45">
      <w:pPr>
        <w:pStyle w:val="elementtoproof"/>
        <w:shd w:val="clear" w:color="auto" w:fill="FFFFFF"/>
        <w:spacing w:line="253" w:lineRule="atLeast"/>
        <w:jc w:val="both"/>
      </w:pPr>
      <w:r>
        <w:rPr>
          <w:rFonts w:ascii="Times New Roman" w:hAnsi="Times New Roman" w:cs="Times New Roman"/>
          <w:color w:val="242424"/>
          <w:sz w:val="24"/>
          <w:szCs w:val="24"/>
        </w:rPr>
        <w:t>Për më tepër informacion mbi përkatësinë etnike mund të konsultoni studimin e dedikuar “Romët dhe egjiptianët në Shqipëri Profili social-demografik dhe ekonomik bazuar në Censin 2011”, Prill 2015 në linkun në vijim:</w:t>
      </w:r>
    </w:p>
    <w:p w14:paraId="48C9593D" w14:textId="77777777" w:rsidR="00925C45" w:rsidRDefault="00925C45" w:rsidP="00925C45">
      <w:pPr>
        <w:pStyle w:val="elementtoproof"/>
        <w:shd w:val="clear" w:color="auto" w:fill="FFFFFF"/>
        <w:spacing w:line="253" w:lineRule="atLeast"/>
        <w:jc w:val="both"/>
      </w:pPr>
      <w:r>
        <w:rPr>
          <w:rFonts w:ascii="Times New Roman" w:hAnsi="Times New Roman" w:cs="Times New Roman"/>
          <w:color w:val="242424"/>
          <w:sz w:val="24"/>
          <w:szCs w:val="24"/>
        </w:rPr>
        <w:t> </w:t>
      </w:r>
    </w:p>
    <w:p w14:paraId="6F716295" w14:textId="77777777" w:rsidR="00925C45" w:rsidRDefault="00925C45" w:rsidP="00925C45">
      <w:pPr>
        <w:pStyle w:val="elementtoproof"/>
        <w:shd w:val="clear" w:color="auto" w:fill="FFFFFF"/>
        <w:spacing w:line="253" w:lineRule="atLeast"/>
        <w:jc w:val="both"/>
      </w:pPr>
      <w:hyperlink r:id="rId25" w:tgtFrame="_blank" w:tooltip="https://www.undp.org/sites/g/files/zskgke326/files/migration/al/Census-2011-Profili-i-Romeve-dhe-Egjiptianeve-final.pdf" w:history="1">
        <w:r>
          <w:rPr>
            <w:rStyle w:val="Hyperlink"/>
            <w:rFonts w:ascii="Times New Roman" w:hAnsi="Times New Roman" w:cs="Times New Roman"/>
            <w:sz w:val="24"/>
            <w:szCs w:val="24"/>
          </w:rPr>
          <w:t>https://www.undp.org/sites/g/files/zskgke326/files/migration/al/Census-2011-Profili-i-Romeve-dhe-Egjiptianeve-final.pdf</w:t>
        </w:r>
      </w:hyperlink>
    </w:p>
    <w:p w14:paraId="6BDFDDC5"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064BC149" w14:textId="77777777" w:rsidR="00925C45" w:rsidRDefault="00925C45" w:rsidP="00925C45">
      <w:pPr>
        <w:pStyle w:val="elementtoproof"/>
        <w:shd w:val="clear" w:color="auto" w:fill="FFFFFF"/>
      </w:pPr>
      <w:hyperlink r:id="rId26" w:tgtFrame="_blank" w:tooltip="https://www.undp.org/sites/g/files/zskgke326/files/migration/al/Census-2011-Profile-of-Roma-and-Egyptians-final.pdf" w:history="1">
        <w:r>
          <w:rPr>
            <w:rStyle w:val="Hyperlink"/>
            <w:rFonts w:ascii="Times New Roman" w:hAnsi="Times New Roman" w:cs="Times New Roman"/>
            <w:sz w:val="24"/>
            <w:szCs w:val="24"/>
          </w:rPr>
          <w:t>https://www.undp.org/sites/g/files/zskgke326/files/migration/al/Census-2011-Profile-of-Roma-and-Egyptians-final.pdf</w:t>
        </w:r>
      </w:hyperlink>
    </w:p>
    <w:p w14:paraId="2342C498"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537CC21A" w14:textId="77777777" w:rsidR="00925C45" w:rsidRDefault="00925C45" w:rsidP="00925C45">
      <w:pPr>
        <w:pStyle w:val="elementtoproof"/>
        <w:shd w:val="clear" w:color="auto" w:fill="FFFFFF"/>
        <w:spacing w:line="253" w:lineRule="atLeast"/>
        <w:jc w:val="both"/>
      </w:pPr>
      <w:r>
        <w:rPr>
          <w:rFonts w:ascii="Times New Roman" w:hAnsi="Times New Roman" w:cs="Times New Roman"/>
          <w:color w:val="242424"/>
          <w:sz w:val="24"/>
          <w:szCs w:val="24"/>
        </w:rPr>
        <w:t>Nëse do të ketë publikime të dedikuara Analizat tematike mbi tematika të ndryshme referuar Cens 2023, ju ftojmë të vizitoni kalendarin e publikimeve:</w:t>
      </w:r>
    </w:p>
    <w:p w14:paraId="742F32D6" w14:textId="77777777" w:rsidR="00925C45" w:rsidRDefault="00925C45" w:rsidP="00925C45">
      <w:pPr>
        <w:pStyle w:val="elementtoproof"/>
        <w:shd w:val="clear" w:color="auto" w:fill="FFFFFF"/>
        <w:spacing w:line="253" w:lineRule="atLeast"/>
        <w:jc w:val="both"/>
      </w:pPr>
      <w:r>
        <w:rPr>
          <w:rFonts w:ascii="Times New Roman" w:hAnsi="Times New Roman" w:cs="Times New Roman"/>
          <w:color w:val="242424"/>
          <w:sz w:val="24"/>
          <w:szCs w:val="24"/>
        </w:rPr>
        <w:t> </w:t>
      </w:r>
    </w:p>
    <w:p w14:paraId="51BE4250" w14:textId="77777777" w:rsidR="00925C45" w:rsidRDefault="00925C45" w:rsidP="00925C45">
      <w:pPr>
        <w:numPr>
          <w:ilvl w:val="0"/>
          <w:numId w:val="15"/>
        </w:numPr>
        <w:shd w:val="clear" w:color="auto" w:fill="FFFFFF"/>
        <w:spacing w:after="0" w:line="231" w:lineRule="atLeast"/>
        <w:rPr>
          <w:rFonts w:ascii="Times New Roman" w:eastAsia="Times New Roman" w:hAnsi="Times New Roman" w:cs="Times New Roman"/>
          <w:color w:val="242424"/>
          <w:sz w:val="24"/>
          <w:szCs w:val="24"/>
        </w:rPr>
      </w:pPr>
      <w:hyperlink r:id="rId27" w:tgtFrame="_blank" w:tooltip="https://www.instat.gov.al/en/census-2023/about/publication-and-dissemination/" w:history="1">
        <w:r>
          <w:rPr>
            <w:rStyle w:val="Hyperlink"/>
            <w:rFonts w:ascii="Times New Roman" w:eastAsia="Times New Roman" w:hAnsi="Times New Roman" w:cs="Times New Roman"/>
            <w:sz w:val="24"/>
            <w:szCs w:val="24"/>
          </w:rPr>
          <w:t>https://www.instat.gov.al/en/census-2023/about/publication-and-dissemination/</w:t>
        </w:r>
      </w:hyperlink>
    </w:p>
    <w:p w14:paraId="0B02D999" w14:textId="77777777" w:rsidR="00925C45" w:rsidRDefault="00925C45" w:rsidP="00925C45">
      <w:pPr>
        <w:numPr>
          <w:ilvl w:val="0"/>
          <w:numId w:val="15"/>
        </w:numPr>
        <w:shd w:val="clear" w:color="auto" w:fill="FFFFFF"/>
        <w:spacing w:after="0" w:line="231" w:lineRule="atLeast"/>
        <w:rPr>
          <w:rFonts w:ascii="Times New Roman" w:eastAsia="Times New Roman" w:hAnsi="Times New Roman" w:cs="Times New Roman"/>
          <w:color w:val="242424"/>
          <w:sz w:val="24"/>
          <w:szCs w:val="24"/>
        </w:rPr>
      </w:pPr>
      <w:hyperlink r:id="rId28" w:tgtFrame="_blank" w:tooltip="https://www.instat.gov.al/en/publications/calendar/" w:history="1">
        <w:r>
          <w:rPr>
            <w:rStyle w:val="Hyperlink"/>
            <w:rFonts w:ascii="Times New Roman" w:eastAsia="Times New Roman" w:hAnsi="Times New Roman" w:cs="Times New Roman"/>
            <w:sz w:val="24"/>
            <w:szCs w:val="24"/>
          </w:rPr>
          <w:t>https://www.instat.gov.al/en/publications/calendar/</w:t>
        </w:r>
      </w:hyperlink>
    </w:p>
    <w:p w14:paraId="07627097" w14:textId="77777777" w:rsidR="00925C45" w:rsidRDefault="00925C45" w:rsidP="00925C45">
      <w:pPr>
        <w:rPr>
          <w:rFonts w:ascii="Aptos" w:eastAsia="Times New Roman" w:hAnsi="Aptos" w:cs="Calibri"/>
          <w:color w:val="000000"/>
          <w:sz w:val="24"/>
          <w:szCs w:val="24"/>
        </w:rPr>
      </w:pPr>
    </w:p>
    <w:p w14:paraId="7C9CEF18" w14:textId="4C223195" w:rsidR="003E4116" w:rsidRDefault="003E4116" w:rsidP="003E4116">
      <w:pPr>
        <w:rPr>
          <w:rFonts w:ascii="Aptos" w:hAnsi="Aptos"/>
        </w:rPr>
      </w:pPr>
    </w:p>
    <w:p w14:paraId="56D509F4" w14:textId="77777777" w:rsidR="00C73805" w:rsidRPr="003E4116" w:rsidRDefault="00C73805" w:rsidP="003E4116">
      <w:pPr>
        <w:rPr>
          <w:rFonts w:ascii="Aptos" w:hAnsi="Aptos"/>
        </w:rPr>
      </w:pPr>
    </w:p>
    <w:p w14:paraId="2A856AAB" w14:textId="121733D9" w:rsidR="00505090" w:rsidRPr="00C73805" w:rsidRDefault="00D161B4" w:rsidP="00C73805">
      <w:pPr>
        <w:rPr>
          <w:b/>
        </w:rPr>
      </w:pPr>
      <w:r w:rsidRPr="00C73805">
        <w:rPr>
          <w:b/>
        </w:rPr>
        <w:t>Përgjigja e kërkesës nr 1</w:t>
      </w:r>
      <w:r w:rsidR="00C73805">
        <w:rPr>
          <w:b/>
        </w:rPr>
        <w:t>1</w:t>
      </w:r>
    </w:p>
    <w:p w14:paraId="5B6E1AAF" w14:textId="705DB560" w:rsidR="003E4116" w:rsidRDefault="003E4116" w:rsidP="003E4116">
      <w:r>
        <w:t>I nderuar përdorues</w:t>
      </w:r>
    </w:p>
    <w:p w14:paraId="0B51FF3D" w14:textId="77777777" w:rsidR="00925C45" w:rsidRDefault="00925C45" w:rsidP="00925C45">
      <w:pPr>
        <w:rPr>
          <w:rFonts w:ascii="Times New Roman" w:hAnsi="Times New Roman" w:cs="Times New Roman"/>
          <w:sz w:val="24"/>
          <w:szCs w:val="24"/>
        </w:rPr>
      </w:pPr>
      <w:r>
        <w:rPr>
          <w:rFonts w:ascii="Times New Roman" w:hAnsi="Times New Roman" w:cs="Times New Roman"/>
          <w:sz w:val="24"/>
          <w:szCs w:val="24"/>
        </w:rPr>
        <w:t>Në përgjigje të kërkesës suaj, lutemi gjeni në tabelën e mëposhtme numrin e të punësuarve kontribues në sektorin shtetëror për tremujorin e katërt 2024.</w:t>
      </w:r>
    </w:p>
    <w:p w14:paraId="63B98D71" w14:textId="77777777" w:rsidR="00925C45" w:rsidRDefault="00925C45" w:rsidP="00925C45">
      <w:pPr>
        <w:rPr>
          <w:rFonts w:ascii="Times New Roman" w:hAnsi="Times New Roman" w:cs="Times New Roman"/>
          <w:sz w:val="24"/>
          <w:szCs w:val="24"/>
        </w:rPr>
      </w:pPr>
    </w:p>
    <w:p w14:paraId="6074106D" w14:textId="77777777" w:rsidR="00925C45" w:rsidRDefault="00925C45" w:rsidP="00925C45">
      <w:pPr>
        <w:rPr>
          <w:rFonts w:ascii="Times New Roman" w:hAnsi="Times New Roman" w:cs="Times New Roman"/>
          <w:sz w:val="24"/>
          <w:szCs w:val="24"/>
        </w:rPr>
      </w:pPr>
    </w:p>
    <w:tbl>
      <w:tblPr>
        <w:tblW w:w="8864" w:type="dxa"/>
        <w:tblCellMar>
          <w:left w:w="0" w:type="dxa"/>
          <w:right w:w="0" w:type="dxa"/>
        </w:tblCellMar>
        <w:tblLook w:val="04A0" w:firstRow="1" w:lastRow="0" w:firstColumn="1" w:lastColumn="0" w:noHBand="0" w:noVBand="1"/>
      </w:tblPr>
      <w:tblGrid>
        <w:gridCol w:w="4046"/>
        <w:gridCol w:w="5304"/>
      </w:tblGrid>
      <w:tr w:rsidR="00925C45" w14:paraId="18AC2C65" w14:textId="77777777" w:rsidTr="00925C45">
        <w:trPr>
          <w:trHeight w:val="300"/>
        </w:trPr>
        <w:tc>
          <w:tcPr>
            <w:tcW w:w="4280" w:type="dxa"/>
            <w:noWrap/>
            <w:tcMar>
              <w:top w:w="0" w:type="dxa"/>
              <w:left w:w="108" w:type="dxa"/>
              <w:bottom w:w="0" w:type="dxa"/>
              <w:right w:w="108" w:type="dxa"/>
            </w:tcMar>
            <w:vAlign w:val="bottom"/>
            <w:hideMark/>
          </w:tcPr>
          <w:p w14:paraId="5FA70069" w14:textId="77777777" w:rsidR="00925C45" w:rsidRDefault="00925C45">
            <w:pPr>
              <w:rPr>
                <w:rFonts w:ascii="Times New Roman" w:hAnsi="Times New Roman" w:cs="Times New Roman"/>
                <w:sz w:val="24"/>
                <w:szCs w:val="24"/>
              </w:rPr>
            </w:pPr>
          </w:p>
        </w:tc>
        <w:tc>
          <w:tcPr>
            <w:tcW w:w="458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C79BAE" w14:textId="77777777" w:rsidR="00925C45" w:rsidRDefault="00925C45">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Të punësuar kontribues në sigurimet shoqërore</w:t>
            </w:r>
          </w:p>
        </w:tc>
      </w:tr>
      <w:tr w:rsidR="00925C45" w14:paraId="49DE157A" w14:textId="77777777" w:rsidTr="00925C45">
        <w:trPr>
          <w:trHeight w:val="300"/>
        </w:trPr>
        <w:tc>
          <w:tcPr>
            <w:tcW w:w="42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2FCB6D" w14:textId="77777777" w:rsidR="00925C45" w:rsidRDefault="00925C45">
            <w:pPr>
              <w:rPr>
                <w:rFonts w:ascii="Times New Roman" w:hAnsi="Times New Roman" w:cs="Times New Roman"/>
                <w:b/>
                <w:bCs/>
                <w:color w:val="000000"/>
                <w:sz w:val="24"/>
                <w:szCs w:val="24"/>
              </w:rPr>
            </w:pPr>
            <w:r>
              <w:rPr>
                <w:rFonts w:ascii="Times New Roman" w:hAnsi="Times New Roman" w:cs="Times New Roman"/>
                <w:b/>
                <w:bCs/>
                <w:color w:val="000000"/>
                <w:sz w:val="24"/>
                <w:szCs w:val="24"/>
              </w:rPr>
              <w:t>Periudha</w:t>
            </w:r>
          </w:p>
        </w:tc>
        <w:tc>
          <w:tcPr>
            <w:tcW w:w="45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9BD8EE" w14:textId="77777777" w:rsidR="00925C45" w:rsidRDefault="00925C45">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2024-4</w:t>
            </w:r>
          </w:p>
        </w:tc>
      </w:tr>
      <w:tr w:rsidR="00925C45" w14:paraId="183F953C" w14:textId="77777777" w:rsidTr="00925C45">
        <w:trPr>
          <w:trHeight w:val="300"/>
        </w:trPr>
        <w:tc>
          <w:tcPr>
            <w:tcW w:w="42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ABC30" w14:textId="77777777" w:rsidR="00925C45" w:rsidRDefault="00925C45">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Të punësuar kontribues në sektorin shtetëror                              </w:t>
            </w:r>
          </w:p>
        </w:tc>
        <w:tc>
          <w:tcPr>
            <w:tcW w:w="45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427998"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184,278 </w:t>
            </w:r>
          </w:p>
        </w:tc>
      </w:tr>
    </w:tbl>
    <w:p w14:paraId="5A4CF08B" w14:textId="77777777" w:rsidR="00925C45" w:rsidRDefault="00925C45" w:rsidP="00925C45">
      <w:pPr>
        <w:rPr>
          <w:rFonts w:ascii="Times New Roman" w:hAnsi="Times New Roman" w:cs="Times New Roman"/>
          <w:i/>
          <w:iCs/>
          <w:sz w:val="20"/>
          <w:szCs w:val="20"/>
        </w:rPr>
      </w:pPr>
      <w:r>
        <w:rPr>
          <w:rFonts w:ascii="Times New Roman" w:hAnsi="Times New Roman" w:cs="Times New Roman"/>
          <w:i/>
          <w:iCs/>
          <w:sz w:val="20"/>
          <w:szCs w:val="20"/>
        </w:rPr>
        <w:t>Burimi: Drejtoria e Përgjithshme e Tatimeve, Llogaritje të INSTAT</w:t>
      </w:r>
    </w:p>
    <w:p w14:paraId="54B4E4DA" w14:textId="77777777" w:rsidR="00925C45" w:rsidRDefault="00925C45" w:rsidP="00925C45">
      <w:pPr>
        <w:rPr>
          <w:rFonts w:ascii="Times New Roman" w:hAnsi="Times New Roman" w:cs="Times New Roman"/>
          <w:sz w:val="24"/>
          <w:szCs w:val="24"/>
        </w:rPr>
      </w:pPr>
    </w:p>
    <w:p w14:paraId="3ABC6FAA" w14:textId="77777777" w:rsidR="00925C45" w:rsidRDefault="00925C45" w:rsidP="00925C45">
      <w:pPr>
        <w:rPr>
          <w:rFonts w:ascii="Times New Roman" w:hAnsi="Times New Roman" w:cs="Times New Roman"/>
          <w:sz w:val="24"/>
          <w:szCs w:val="24"/>
        </w:rPr>
      </w:pPr>
    </w:p>
    <w:p w14:paraId="6A1498E2" w14:textId="77777777" w:rsidR="00925C45" w:rsidRDefault="00925C45" w:rsidP="00925C45">
      <w:pPr>
        <w:rPr>
          <w:rFonts w:ascii="Times New Roman" w:hAnsi="Times New Roman" w:cs="Times New Roman"/>
          <w:sz w:val="24"/>
          <w:szCs w:val="24"/>
        </w:rPr>
      </w:pPr>
      <w:r>
        <w:rPr>
          <w:rFonts w:ascii="Times New Roman" w:hAnsi="Times New Roman" w:cs="Times New Roman"/>
          <w:sz w:val="24"/>
          <w:szCs w:val="24"/>
        </w:rPr>
        <w:t xml:space="preserve">Të dhënat për tremujorin e parë 2025 do të publikohen në datën 11 qershor 2025, sipas </w:t>
      </w:r>
      <w:hyperlink r:id="rId29" w:history="1">
        <w:r>
          <w:rPr>
            <w:rStyle w:val="Hyperlink"/>
            <w:rFonts w:ascii="Times New Roman" w:hAnsi="Times New Roman" w:cs="Times New Roman"/>
            <w:sz w:val="24"/>
            <w:szCs w:val="24"/>
          </w:rPr>
          <w:t>Kalendarit të Publikimeve</w:t>
        </w:r>
      </w:hyperlink>
      <w:r>
        <w:rPr>
          <w:rFonts w:ascii="Times New Roman" w:hAnsi="Times New Roman" w:cs="Times New Roman"/>
          <w:sz w:val="24"/>
          <w:szCs w:val="24"/>
        </w:rPr>
        <w:t xml:space="preserve">. </w:t>
      </w:r>
    </w:p>
    <w:p w14:paraId="333A04EC" w14:textId="77777777" w:rsidR="00925C45" w:rsidRDefault="00925C45" w:rsidP="00925C45">
      <w:pPr>
        <w:rPr>
          <w:rFonts w:ascii="Times New Roman" w:hAnsi="Times New Roman" w:cs="Times New Roman"/>
          <w:sz w:val="24"/>
          <w:szCs w:val="24"/>
        </w:rPr>
      </w:pPr>
    </w:p>
    <w:p w14:paraId="15C8C34D" w14:textId="77777777" w:rsidR="00C73805" w:rsidRDefault="00C73805" w:rsidP="00C73805">
      <w:pPr>
        <w:rPr>
          <w:b/>
        </w:rPr>
      </w:pPr>
    </w:p>
    <w:p w14:paraId="1787C1AD" w14:textId="10FC3F29" w:rsidR="003E4116" w:rsidRPr="00C73805" w:rsidRDefault="00D161B4" w:rsidP="00C73805">
      <w:pPr>
        <w:rPr>
          <w:b/>
        </w:rPr>
      </w:pPr>
      <w:r w:rsidRPr="00C73805">
        <w:rPr>
          <w:b/>
        </w:rPr>
        <w:t>Përgjigja e kërkesës nr 1</w:t>
      </w:r>
      <w:r w:rsidR="00C73805">
        <w:rPr>
          <w:b/>
        </w:rPr>
        <w:t>2</w:t>
      </w:r>
    </w:p>
    <w:p w14:paraId="6506558E" w14:textId="3257792D" w:rsidR="003E4116" w:rsidRDefault="003E4116" w:rsidP="003E4116">
      <w:pPr>
        <w:rPr>
          <w:lang w:val="en-GB"/>
        </w:rPr>
      </w:pPr>
      <w:r>
        <w:rPr>
          <w:lang w:val="en-GB"/>
        </w:rPr>
        <w:t>I nderuar përdorues</w:t>
      </w:r>
    </w:p>
    <w:p w14:paraId="47525A62" w14:textId="77777777" w:rsidR="00925C45" w:rsidRDefault="00925C45" w:rsidP="00925C45">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Në përgjigje të kërkesës suaj, ju informojmë se të dhënat lidhur me shtrimet në spital ose vdekshmërinë nga sëmundjet kardiovaskulare për Tiranën për vitet 2024 dhe 2025 nuk janë ende të publikuara, pasi aktualisht ndodhen në proces përpunimi dhe verifikimi. Publikimi i të dhënave të tilla bëhet sipas kalendarit vjetor të publikimeve statistikore dhe zakonisht pasqyron vitin referues me një vonesë kohore të domosdoshme për garantimin e cilësisë dhe saktësisë.</w:t>
      </w:r>
    </w:p>
    <w:p w14:paraId="3D623A78" w14:textId="77777777" w:rsidR="00925C45" w:rsidRDefault="00925C45" w:rsidP="00925C45">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Ju sugjerojmë të ndiqni seksionin përkatës në faqen tonë zyrtare  </w:t>
      </w:r>
      <w:hyperlink r:id="rId30" w:anchor="tab3" w:history="1">
        <w:r>
          <w:rPr>
            <w:rStyle w:val="Hyperlink"/>
            <w:rFonts w:ascii="Times New Roman" w:hAnsi="Times New Roman" w:cs="Times New Roman"/>
            <w:sz w:val="24"/>
            <w:szCs w:val="24"/>
          </w:rPr>
          <w:t>Shëndetësia | Instat</w:t>
        </w:r>
      </w:hyperlink>
      <w:r>
        <w:rPr>
          <w:rFonts w:ascii="Times New Roman" w:hAnsi="Times New Roman" w:cs="Times New Roman"/>
          <w:sz w:val="24"/>
          <w:szCs w:val="24"/>
        </w:rPr>
        <w:t xml:space="preserve"> , ku do të publikohen të dhënat sapo të jenë të disponueshme. Gjithashtu, mund të konsultoni edhe publikimet statistikore të viteve të mëparshme, të cilat mund t’ju ndihmojnë në analizën tuaj.</w:t>
      </w:r>
    </w:p>
    <w:p w14:paraId="7C69D167" w14:textId="77777777" w:rsidR="00925C45" w:rsidRDefault="00925C45" w:rsidP="00925C45">
      <w:pPr>
        <w:rPr>
          <w:rFonts w:ascii="Calibri" w:hAnsi="Calibri" w:cs="Calibri"/>
          <w:lang w:val="en-GB"/>
        </w:rPr>
      </w:pPr>
    </w:p>
    <w:p w14:paraId="5B64A624" w14:textId="77777777" w:rsidR="00C73805" w:rsidRDefault="00C73805" w:rsidP="00C73805">
      <w:pPr>
        <w:rPr>
          <w:b/>
        </w:rPr>
      </w:pPr>
    </w:p>
    <w:p w14:paraId="2C8F01C8" w14:textId="5103C11E" w:rsidR="00505090" w:rsidRPr="00C73805" w:rsidRDefault="00D161B4" w:rsidP="00C73805">
      <w:pPr>
        <w:rPr>
          <w:b/>
        </w:rPr>
      </w:pPr>
      <w:r w:rsidRPr="00C73805">
        <w:rPr>
          <w:b/>
        </w:rPr>
        <w:t>Përgjigja e kërkesës nr 1</w:t>
      </w:r>
      <w:r w:rsidR="00C73805">
        <w:rPr>
          <w:b/>
        </w:rPr>
        <w:t>3</w:t>
      </w:r>
    </w:p>
    <w:p w14:paraId="66B45707" w14:textId="77777777" w:rsidR="00925C45" w:rsidRDefault="00925C45" w:rsidP="00925C45">
      <w:pPr>
        <w:pStyle w:val="elementtoproof"/>
        <w:shd w:val="clear" w:color="auto" w:fill="FFFFFF"/>
      </w:pPr>
      <w:r>
        <w:rPr>
          <w:rFonts w:ascii="Times New Roman" w:hAnsi="Times New Roman" w:cs="Times New Roman"/>
          <w:color w:val="242424"/>
          <w:sz w:val="24"/>
          <w:szCs w:val="24"/>
        </w:rPr>
        <w:t>I nderuar përdorues,</w:t>
      </w:r>
    </w:p>
    <w:p w14:paraId="2F7B8654"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30DD15BD" w14:textId="2C97C99B" w:rsidR="00925C45" w:rsidRDefault="00925C45" w:rsidP="00925C45">
      <w:pPr>
        <w:pStyle w:val="elementtoproof"/>
        <w:shd w:val="clear" w:color="auto" w:fill="FFFFFF"/>
        <w:rPr>
          <w:rFonts w:ascii="Times New Roman" w:hAnsi="Times New Roman" w:cs="Times New Roman"/>
          <w:color w:val="242424"/>
          <w:sz w:val="24"/>
          <w:szCs w:val="24"/>
        </w:rPr>
      </w:pPr>
      <w:r>
        <w:rPr>
          <w:rFonts w:ascii="Times New Roman" w:hAnsi="Times New Roman" w:cs="Times New Roman"/>
          <w:color w:val="242424"/>
          <w:sz w:val="24"/>
          <w:szCs w:val="24"/>
        </w:rPr>
        <w:t>Në përgjigje të kërkesës suaj, lutemi gjeni bashkëlidhur tabelën me të dhënat për treguesit e lejeve të ndërtimit sipas qarqeve për tremujorin e parë 2025.</w:t>
      </w:r>
    </w:p>
    <w:p w14:paraId="561DFFE5" w14:textId="46C20B57" w:rsidR="00925C45" w:rsidRDefault="00925C45" w:rsidP="00925C45">
      <w:pPr>
        <w:pStyle w:val="elementtoproof"/>
        <w:shd w:val="clear" w:color="auto" w:fill="FFFFFF"/>
      </w:pPr>
      <w:r>
        <w:object w:dxaOrig="1537" w:dyaOrig="994" w14:anchorId="1174BEA2">
          <v:shape id="_x0000_i1046" type="#_x0000_t75" style="width:76.5pt;height:49.5pt" o:ole="">
            <v:imagedata r:id="rId31" o:title=""/>
          </v:shape>
          <o:OLEObject Type="Embed" ProgID="Excel.Sheet.12" ShapeID="_x0000_i1046" DrawAspect="Icon" ObjectID="_1822571588" r:id="rId32"/>
        </w:object>
      </w:r>
    </w:p>
    <w:p w14:paraId="41CD8D4D" w14:textId="77777777" w:rsidR="00C73805" w:rsidRDefault="00C73805" w:rsidP="00C73805">
      <w:pPr>
        <w:rPr>
          <w:b/>
        </w:rPr>
      </w:pPr>
    </w:p>
    <w:p w14:paraId="2AABF18A" w14:textId="2DE0C423" w:rsidR="00D161B4" w:rsidRPr="00C73805" w:rsidRDefault="00D161B4" w:rsidP="00C73805">
      <w:pPr>
        <w:rPr>
          <w:b/>
        </w:rPr>
      </w:pPr>
      <w:r w:rsidRPr="00C73805">
        <w:rPr>
          <w:b/>
        </w:rPr>
        <w:t>Përgjigja e kërkesës nr 1</w:t>
      </w:r>
      <w:r w:rsidR="00C73805">
        <w:rPr>
          <w:b/>
        </w:rPr>
        <w:t>4</w:t>
      </w:r>
    </w:p>
    <w:p w14:paraId="15DF2DB9" w14:textId="77777777" w:rsidR="003E4116" w:rsidRDefault="003E4116" w:rsidP="003E411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DF46BFE" w14:textId="77777777" w:rsidR="00925C45" w:rsidRDefault="00925C45" w:rsidP="00925C45">
      <w:pPr>
        <w:rPr>
          <w:rFonts w:ascii="Times New Roman" w:hAnsi="Times New Roman" w:cs="Times New Roman"/>
          <w:b/>
          <w:bCs/>
          <w:sz w:val="24"/>
          <w:szCs w:val="24"/>
        </w:rPr>
      </w:pPr>
      <w:r>
        <w:rPr>
          <w:rFonts w:ascii="Times New Roman" w:hAnsi="Times New Roman" w:cs="Times New Roman"/>
          <w:sz w:val="24"/>
          <w:szCs w:val="24"/>
        </w:rPr>
        <w:lastRenderedPageBreak/>
        <w:t xml:space="preserve">Në përgjigje të kërkesës suaj, ju bëjmë me dije se INSTAT nuk disponon çmime reference për projektin bashkëlidhur. </w:t>
      </w:r>
    </w:p>
    <w:p w14:paraId="21C40C06" w14:textId="1344A903" w:rsidR="003E4116" w:rsidRDefault="00925C45" w:rsidP="003E4116">
      <w:pPr>
        <w:rPr>
          <w:color w:val="000000"/>
          <w:sz w:val="24"/>
          <w:szCs w:val="24"/>
          <w:lang w:val="en-GB"/>
        </w:rPr>
      </w:pPr>
      <w:r>
        <w:object w:dxaOrig="1537" w:dyaOrig="994" w14:anchorId="7946269F">
          <v:shape id="_x0000_i1047" type="#_x0000_t75" style="width:76.5pt;height:49.5pt" o:ole="">
            <v:imagedata r:id="rId33" o:title=""/>
          </v:shape>
          <o:OLEObject Type="Embed" ProgID="Word.Document.12" ShapeID="_x0000_i1047" DrawAspect="Icon" ObjectID="_1822571589" r:id="rId34">
            <o:FieldCodes>\s</o:FieldCodes>
          </o:OLEObject>
        </w:object>
      </w:r>
    </w:p>
    <w:p w14:paraId="78DFA772" w14:textId="77777777" w:rsidR="00925C45" w:rsidRPr="003E4116" w:rsidRDefault="00925C45" w:rsidP="003E4116">
      <w:pPr>
        <w:rPr>
          <w:color w:val="000000"/>
          <w:sz w:val="24"/>
          <w:szCs w:val="24"/>
          <w:lang w:val="en-GB"/>
        </w:rPr>
      </w:pPr>
    </w:p>
    <w:p w14:paraId="77A1F293" w14:textId="2F86BADF" w:rsidR="00505090" w:rsidRPr="00C73805" w:rsidRDefault="00D161B4" w:rsidP="00C73805">
      <w:pPr>
        <w:rPr>
          <w:b/>
        </w:rPr>
      </w:pPr>
      <w:r w:rsidRPr="00C73805">
        <w:rPr>
          <w:b/>
        </w:rPr>
        <w:t>Përgjigja e kërkesës nr 1</w:t>
      </w:r>
      <w:r w:rsidR="00C73805">
        <w:rPr>
          <w:b/>
        </w:rPr>
        <w:t>5</w:t>
      </w:r>
    </w:p>
    <w:p w14:paraId="3E6A002E" w14:textId="77777777" w:rsidR="003E4116" w:rsidRDefault="003E4116" w:rsidP="003E411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7AAAD4D3" w14:textId="77777777" w:rsidR="00925C45" w:rsidRDefault="00925C45" w:rsidP="00925C45">
      <w:pPr>
        <w:pStyle w:val="elementtoproof"/>
        <w:shd w:val="clear" w:color="auto" w:fill="FFFFFF"/>
      </w:pPr>
      <w:r>
        <w:rPr>
          <w:rFonts w:ascii="Times New Roman" w:hAnsi="Times New Roman" w:cs="Times New Roman"/>
          <w:color w:val="242424"/>
          <w:sz w:val="24"/>
          <w:szCs w:val="24"/>
        </w:rPr>
        <w:t>Në përgjigje të kërkesës suaj, bëjmë me dije se INSTAT përllogarit popullsinë banuese më 1 Janar të çdo viti të detajuar sipas moshës, gjinisë dhe qarkut.</w:t>
      </w:r>
    </w:p>
    <w:p w14:paraId="06B399B8" w14:textId="77777777" w:rsidR="00925C45" w:rsidRDefault="00925C45" w:rsidP="00925C45">
      <w:pPr>
        <w:pStyle w:val="elementtoproof"/>
        <w:shd w:val="clear" w:color="auto" w:fill="FFFFFF"/>
      </w:pPr>
      <w:r>
        <w:rPr>
          <w:rFonts w:ascii="Times New Roman" w:hAnsi="Times New Roman" w:cs="Times New Roman"/>
          <w:color w:val="242424"/>
          <w:sz w:val="24"/>
          <w:szCs w:val="24"/>
        </w:rPr>
        <w:t>Mbi nivele më të detajuara bashki / njësi administrative, INSTAT i referohet Censit të Popullsisë dhe Banesave 2023, të cilat gjenden të publikuar në nivel kombëtar dhe rajonal (qark, bashki, njësi administrative), dhe mund t'i konsultoni në linqet në vijim:</w:t>
      </w:r>
    </w:p>
    <w:p w14:paraId="331CCD16"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72F48308" w14:textId="77777777" w:rsidR="00925C45" w:rsidRDefault="00925C45" w:rsidP="00925C45">
      <w:pPr>
        <w:numPr>
          <w:ilvl w:val="0"/>
          <w:numId w:val="16"/>
        </w:numPr>
        <w:shd w:val="clear" w:color="auto" w:fill="FFFFFF"/>
        <w:spacing w:line="233" w:lineRule="atLeast"/>
        <w:rPr>
          <w:rFonts w:eastAsia="Times New Roman"/>
          <w:color w:val="242424"/>
        </w:rPr>
      </w:pPr>
      <w:r>
        <w:rPr>
          <w:rFonts w:ascii="Times New Roman" w:eastAsia="Times New Roman" w:hAnsi="Times New Roman" w:cs="Times New Roman"/>
          <w:color w:val="242424"/>
          <w:sz w:val="24"/>
          <w:szCs w:val="24"/>
        </w:rPr>
        <w:t>Të dhënat e Cens 2023 në nivel kombëtar, si dhe metodologjinë</w:t>
      </w:r>
    </w:p>
    <w:p w14:paraId="2953B308" w14:textId="77777777" w:rsidR="00925C45" w:rsidRDefault="00925C45" w:rsidP="00925C45">
      <w:pPr>
        <w:pStyle w:val="elementtoproof"/>
        <w:shd w:val="clear" w:color="auto" w:fill="FFFFFF"/>
        <w:spacing w:line="253" w:lineRule="atLeast"/>
      </w:pPr>
      <w:hyperlink r:id="rId35" w:tgtFrame="_blank" w:tooltip="https://www.instat.gov.al/media/14303/cens-2023.pdf" w:history="1">
        <w:r>
          <w:rPr>
            <w:rStyle w:val="Hyperlink"/>
            <w:rFonts w:ascii="Times New Roman" w:hAnsi="Times New Roman" w:cs="Times New Roman"/>
            <w:sz w:val="24"/>
            <w:szCs w:val="24"/>
          </w:rPr>
          <w:t>https://www.instat.gov.al/media/14303/cens-2023.pdf</w:t>
        </w:r>
      </w:hyperlink>
    </w:p>
    <w:p w14:paraId="0B080DC1" w14:textId="77777777" w:rsidR="00925C45" w:rsidRDefault="00925C45" w:rsidP="00925C45">
      <w:pPr>
        <w:pStyle w:val="elementtoproof"/>
        <w:shd w:val="clear" w:color="auto" w:fill="FFFFFF"/>
        <w:spacing w:line="253" w:lineRule="atLeast"/>
      </w:pPr>
      <w:r>
        <w:rPr>
          <w:rFonts w:ascii="Times New Roman" w:hAnsi="Times New Roman" w:cs="Times New Roman"/>
          <w:color w:val="242424"/>
          <w:sz w:val="24"/>
          <w:szCs w:val="24"/>
        </w:rPr>
        <w:t> </w:t>
      </w:r>
    </w:p>
    <w:p w14:paraId="4F046267" w14:textId="77777777" w:rsidR="00925C45" w:rsidRDefault="00925C45" w:rsidP="00925C45">
      <w:pPr>
        <w:numPr>
          <w:ilvl w:val="0"/>
          <w:numId w:val="17"/>
        </w:numPr>
        <w:shd w:val="clear" w:color="auto" w:fill="FFFFFF"/>
        <w:spacing w:after="0" w:line="253" w:lineRule="atLeast"/>
        <w:rPr>
          <w:rFonts w:eastAsia="Times New Roman"/>
          <w:color w:val="242424"/>
        </w:rPr>
      </w:pPr>
      <w:r>
        <w:rPr>
          <w:rFonts w:ascii="Times New Roman" w:eastAsia="Times New Roman" w:hAnsi="Times New Roman" w:cs="Times New Roman"/>
          <w:color w:val="242424"/>
          <w:sz w:val="24"/>
          <w:szCs w:val="24"/>
        </w:rPr>
        <w:t>Të dhënat e Cens 2023 në nivel rajonal (qark, bashki, njësi administrative)</w:t>
      </w:r>
    </w:p>
    <w:p w14:paraId="763FF995" w14:textId="77777777" w:rsidR="00925C45" w:rsidRDefault="00925C45" w:rsidP="00925C45">
      <w:pPr>
        <w:pStyle w:val="elementtoproof"/>
        <w:shd w:val="clear" w:color="auto" w:fill="FFFFFF"/>
        <w:spacing w:line="253" w:lineRule="atLeast"/>
      </w:pPr>
      <w:r>
        <w:rPr>
          <w:rFonts w:ascii="Times New Roman" w:hAnsi="Times New Roman" w:cs="Times New Roman"/>
          <w:color w:val="242424"/>
          <w:sz w:val="24"/>
          <w:szCs w:val="24"/>
        </w:rPr>
        <w:t> </w:t>
      </w:r>
    </w:p>
    <w:p w14:paraId="0F56C61D" w14:textId="77777777" w:rsidR="00925C45" w:rsidRDefault="00925C45" w:rsidP="00925C45">
      <w:pPr>
        <w:pStyle w:val="elementtoproof"/>
        <w:shd w:val="clear" w:color="auto" w:fill="FFFFFF"/>
        <w:spacing w:line="253" w:lineRule="atLeast"/>
      </w:pPr>
      <w:hyperlink r:id="rId36" w:tgtFrame="_blank" w:tooltip="https://www.instat.gov.al/al/temat/censet/censet-e-popullsis%C3%AB-dhe-banesave/publikimet-cesnsusi-i-popullsis%C3%AB-dhe-banesave/2023/publikimet-e-censit-t%C3%AB-popullsis%C3%AB-dhe-banesave-2023/" w:history="1">
        <w:r>
          <w:rPr>
            <w:rStyle w:val="Hyperlink"/>
            <w:rFonts w:ascii="Times New Roman" w:hAnsi="Times New Roman" w:cs="Times New Roman"/>
            <w:sz w:val="24"/>
            <w:szCs w:val="24"/>
          </w:rPr>
          <w:t>https://www.instat.gov.al/al/temat/censet/censet-e-popullsis%C3%AB-dhe-banesave/publikimet-cesnsusi-i-popullsis%C3%AB-dhe-banesave/2023/publikimet-e-censit-t%C3%AB-popullsis%C3%AB-dhe-banesave-2023/</w:t>
        </w:r>
      </w:hyperlink>
    </w:p>
    <w:p w14:paraId="0EFAF91D" w14:textId="77777777" w:rsidR="00925C45" w:rsidRDefault="00925C45" w:rsidP="00925C45">
      <w:pPr>
        <w:pStyle w:val="elementtoproof"/>
        <w:shd w:val="clear" w:color="auto" w:fill="FFFFFF"/>
        <w:spacing w:line="253" w:lineRule="atLeast"/>
      </w:pPr>
      <w:r>
        <w:rPr>
          <w:color w:val="242424"/>
        </w:rPr>
        <w:t> </w:t>
      </w:r>
    </w:p>
    <w:p w14:paraId="4D339850" w14:textId="77777777" w:rsidR="00925C45" w:rsidRDefault="00925C45" w:rsidP="00925C45">
      <w:pPr>
        <w:numPr>
          <w:ilvl w:val="0"/>
          <w:numId w:val="18"/>
        </w:numPr>
        <w:shd w:val="clear" w:color="auto" w:fill="FFFFFF"/>
        <w:spacing w:after="0" w:line="253" w:lineRule="atLeast"/>
        <w:rPr>
          <w:rFonts w:eastAsia="Times New Roman"/>
          <w:color w:val="242424"/>
        </w:rPr>
      </w:pPr>
      <w:r>
        <w:rPr>
          <w:rFonts w:ascii="Times New Roman" w:eastAsia="Times New Roman" w:hAnsi="Times New Roman" w:cs="Times New Roman"/>
          <w:color w:val="242424"/>
          <w:sz w:val="24"/>
          <w:szCs w:val="24"/>
        </w:rPr>
        <w:t>Të dhënat e Cens 2001, 2011 si dhe 2023</w:t>
      </w:r>
    </w:p>
    <w:p w14:paraId="4F67198A" w14:textId="77777777" w:rsidR="00925C45" w:rsidRDefault="00925C45" w:rsidP="00925C45">
      <w:pPr>
        <w:pStyle w:val="elementtoproof"/>
        <w:shd w:val="clear" w:color="auto" w:fill="FFFFFF"/>
        <w:spacing w:line="253" w:lineRule="atLeast"/>
      </w:pPr>
      <w:r>
        <w:rPr>
          <w:color w:val="000000"/>
          <w:u w:val="single"/>
        </w:rPr>
        <w:t> </w:t>
      </w:r>
    </w:p>
    <w:p w14:paraId="414BB33A" w14:textId="77777777" w:rsidR="00925C45" w:rsidRDefault="00925C45" w:rsidP="00925C45">
      <w:pPr>
        <w:numPr>
          <w:ilvl w:val="0"/>
          <w:numId w:val="19"/>
        </w:numPr>
        <w:shd w:val="clear" w:color="auto" w:fill="FFFFFF"/>
        <w:spacing w:after="0" w:line="253" w:lineRule="atLeast"/>
        <w:rPr>
          <w:rFonts w:eastAsia="Times New Roman"/>
          <w:color w:val="242424"/>
        </w:rPr>
      </w:pPr>
      <w:hyperlink r:id="rId37" w:anchor="tab2" w:tgtFrame="_blank" w:tooltip="https://www.instat.gov.al/al/temat/censet/censet-e-popullsis%C3%AB-dhe-banesave/#tab2" w:history="1">
        <w:r>
          <w:rPr>
            <w:rStyle w:val="Hyperlink"/>
            <w:rFonts w:ascii="Times New Roman" w:eastAsia="Times New Roman" w:hAnsi="Times New Roman" w:cs="Times New Roman"/>
            <w:sz w:val="24"/>
            <w:szCs w:val="24"/>
          </w:rPr>
          <w:t>https://www.instat.gov.al/al/temat/censet/censet-e-popullsis%C3%AB-dhe-banesave/#tab2</w:t>
        </w:r>
      </w:hyperlink>
    </w:p>
    <w:p w14:paraId="102787B9" w14:textId="77777777" w:rsidR="00925C45" w:rsidRDefault="00925C45" w:rsidP="00925C45">
      <w:pPr>
        <w:numPr>
          <w:ilvl w:val="0"/>
          <w:numId w:val="19"/>
        </w:numPr>
        <w:shd w:val="clear" w:color="auto" w:fill="FFFFFF"/>
        <w:spacing w:after="0" w:line="253" w:lineRule="atLeast"/>
        <w:rPr>
          <w:rFonts w:eastAsia="Times New Roman"/>
          <w:color w:val="242424"/>
        </w:rPr>
      </w:pPr>
      <w:hyperlink r:id="rId38" w:tgtFrame="_blank" w:tooltip="https://databaza.instat.gov.al:8083/pxweb/sq/DST" w:history="1">
        <w:r>
          <w:rPr>
            <w:rStyle w:val="Hyperlink"/>
            <w:rFonts w:ascii="Times New Roman" w:eastAsia="Times New Roman" w:hAnsi="Times New Roman" w:cs="Times New Roman"/>
            <w:sz w:val="24"/>
            <w:szCs w:val="24"/>
          </w:rPr>
          <w:t>https://databaza.instat.gov.al:8083/pxweb/sq/DST</w:t>
        </w:r>
      </w:hyperlink>
    </w:p>
    <w:p w14:paraId="578E7AE7"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100DE0B0" w14:textId="77777777" w:rsidR="00925C45" w:rsidRDefault="00925C45" w:rsidP="00925C45">
      <w:pPr>
        <w:pStyle w:val="elementtoproof"/>
        <w:shd w:val="clear" w:color="auto" w:fill="FFFFFF"/>
        <w:spacing w:line="253" w:lineRule="atLeast"/>
        <w:jc w:val="both"/>
      </w:pPr>
      <w:r>
        <w:rPr>
          <w:rFonts w:ascii="Times New Roman" w:hAnsi="Times New Roman" w:cs="Times New Roman"/>
          <w:color w:val="242424"/>
          <w:sz w:val="24"/>
          <w:szCs w:val="24"/>
        </w:rPr>
        <w:t>Gjithashtu, të dhëna disponibël mbi statistikat rajonale të cilat ndarja administrativo-territoriale e Shqipërisë bazuar në ligjin Nr.115/2014 dhe Ligjin Nr.34/2021 mund të hulumtoni në linkun, për si vijon:</w:t>
      </w:r>
    </w:p>
    <w:p w14:paraId="7F718192" w14:textId="77777777" w:rsidR="00925C45" w:rsidRDefault="00925C45" w:rsidP="00925C45">
      <w:pPr>
        <w:pStyle w:val="elementtoproof"/>
        <w:shd w:val="clear" w:color="auto" w:fill="FFFFFF"/>
        <w:spacing w:line="253" w:lineRule="atLeast"/>
        <w:jc w:val="both"/>
      </w:pPr>
      <w:r>
        <w:rPr>
          <w:rFonts w:ascii="Times New Roman" w:hAnsi="Times New Roman" w:cs="Times New Roman"/>
          <w:color w:val="242424"/>
          <w:sz w:val="24"/>
          <w:szCs w:val="24"/>
        </w:rPr>
        <w:t> </w:t>
      </w:r>
    </w:p>
    <w:p w14:paraId="4084C2BD" w14:textId="77777777" w:rsidR="00925C45" w:rsidRDefault="00925C45" w:rsidP="00925C45">
      <w:pPr>
        <w:pStyle w:val="elementtoproof"/>
        <w:shd w:val="clear" w:color="auto" w:fill="FFFFFF"/>
        <w:spacing w:line="253" w:lineRule="atLeast"/>
        <w:jc w:val="both"/>
      </w:pPr>
      <w:r>
        <w:rPr>
          <w:rFonts w:ascii="Times New Roman" w:hAnsi="Times New Roman" w:cs="Times New Roman"/>
          <w:color w:val="242424"/>
          <w:sz w:val="24"/>
          <w:szCs w:val="24"/>
        </w:rPr>
        <w:t>Jeta në rajonin tuaj / GEODATA HUB /</w:t>
      </w:r>
    </w:p>
    <w:p w14:paraId="402F9A83" w14:textId="77777777" w:rsidR="00925C45" w:rsidRDefault="00925C45" w:rsidP="00925C45">
      <w:pPr>
        <w:numPr>
          <w:ilvl w:val="0"/>
          <w:numId w:val="20"/>
        </w:numPr>
        <w:shd w:val="clear" w:color="auto" w:fill="FFFFFF"/>
        <w:spacing w:before="100" w:beforeAutospacing="1" w:after="100" w:afterAutospacing="1" w:line="259" w:lineRule="atLeast"/>
        <w:rPr>
          <w:rFonts w:ascii="Segoe UI" w:eastAsia="Times New Roman" w:hAnsi="Segoe UI" w:cs="Segoe UI"/>
          <w:color w:val="0000FF"/>
          <w:sz w:val="23"/>
          <w:szCs w:val="23"/>
        </w:rPr>
      </w:pPr>
      <w:hyperlink r:id="rId39" w:tgtFrame="_blank" w:tooltip="https://instatgis.gov.al/" w:history="1">
        <w:r>
          <w:rPr>
            <w:rStyle w:val="Hyperlink"/>
            <w:rFonts w:ascii="Times New Roman" w:eastAsia="Times New Roman" w:hAnsi="Times New Roman" w:cs="Times New Roman"/>
            <w:sz w:val="24"/>
            <w:szCs w:val="24"/>
          </w:rPr>
          <w:t>https://instatgis.gov.al/</w:t>
        </w:r>
      </w:hyperlink>
    </w:p>
    <w:p w14:paraId="7D4762DC" w14:textId="77777777" w:rsidR="00925C45" w:rsidRDefault="00925C45" w:rsidP="00925C45">
      <w:pPr>
        <w:numPr>
          <w:ilvl w:val="0"/>
          <w:numId w:val="20"/>
        </w:numPr>
        <w:shd w:val="clear" w:color="auto" w:fill="FFFFFF"/>
        <w:spacing w:after="0" w:line="233" w:lineRule="atLeast"/>
        <w:rPr>
          <w:rFonts w:ascii="Calibri" w:eastAsia="Times New Roman" w:hAnsi="Calibri" w:cs="Calibri"/>
          <w:color w:val="242424"/>
        </w:rPr>
      </w:pPr>
      <w:hyperlink r:id="rId40" w:tgtFrame="_blank" w:tooltip="https://geodatahub.instat.gov.al/" w:history="1">
        <w:r>
          <w:rPr>
            <w:rStyle w:val="Hyperlink"/>
            <w:rFonts w:ascii="Times New Roman" w:eastAsia="Times New Roman" w:hAnsi="Times New Roman" w:cs="Times New Roman"/>
            <w:sz w:val="24"/>
            <w:szCs w:val="24"/>
          </w:rPr>
          <w:t>https://geodatahub.instat.gov.al/</w:t>
        </w:r>
      </w:hyperlink>
    </w:p>
    <w:p w14:paraId="36A898DE" w14:textId="77777777" w:rsidR="00925C45" w:rsidRDefault="00925C45" w:rsidP="00925C45">
      <w:pPr>
        <w:pStyle w:val="elementtoproof"/>
        <w:shd w:val="clear" w:color="auto" w:fill="FFFFFF"/>
        <w:spacing w:line="330" w:lineRule="atLeast"/>
        <w:jc w:val="both"/>
      </w:pPr>
      <w:r>
        <w:rPr>
          <w:rFonts w:ascii="Times New Roman" w:hAnsi="Times New Roman" w:cs="Times New Roman"/>
          <w:color w:val="333333"/>
          <w:sz w:val="24"/>
          <w:szCs w:val="24"/>
          <w:shd w:val="clear" w:color="auto" w:fill="FFFFFF"/>
        </w:rPr>
        <w:t> </w:t>
      </w:r>
    </w:p>
    <w:p w14:paraId="7CFD5BBB" w14:textId="77777777" w:rsidR="00925C45" w:rsidRDefault="00925C45" w:rsidP="00925C45">
      <w:pPr>
        <w:pStyle w:val="elementtoproof"/>
        <w:shd w:val="clear" w:color="auto" w:fill="FFFFFF"/>
        <w:spacing w:line="330" w:lineRule="atLeast"/>
        <w:jc w:val="both"/>
      </w:pPr>
      <w:r>
        <w:rPr>
          <w:rFonts w:ascii="Times New Roman" w:hAnsi="Times New Roman" w:cs="Times New Roman"/>
          <w:color w:val="333333"/>
          <w:sz w:val="24"/>
          <w:szCs w:val="24"/>
          <w:shd w:val="clear" w:color="auto" w:fill="FFFFFF"/>
        </w:rPr>
        <w:t xml:space="preserve">Lidhur me klasifikimin urban/rural, INSTAT ka publikuar studimin tematik bazuar në të dhënat </w:t>
      </w:r>
      <w:proofErr w:type="gramStart"/>
      <w:r>
        <w:rPr>
          <w:rFonts w:ascii="Times New Roman" w:hAnsi="Times New Roman" w:cs="Times New Roman"/>
          <w:color w:val="333333"/>
          <w:sz w:val="24"/>
          <w:szCs w:val="24"/>
          <w:shd w:val="clear" w:color="auto" w:fill="FFFFFF"/>
        </w:rPr>
        <w:t>e  Cens</w:t>
      </w:r>
      <w:proofErr w:type="gramEnd"/>
      <w:r>
        <w:rPr>
          <w:rFonts w:ascii="Times New Roman" w:hAnsi="Times New Roman" w:cs="Times New Roman"/>
          <w:color w:val="333333"/>
          <w:sz w:val="24"/>
          <w:szCs w:val="24"/>
          <w:shd w:val="clear" w:color="auto" w:fill="FFFFFF"/>
        </w:rPr>
        <w:t xml:space="preserve"> 2011, të cilat mund t’i konsultoni në linkun në vijim:</w:t>
      </w:r>
    </w:p>
    <w:p w14:paraId="1EB50208" w14:textId="77777777" w:rsidR="00925C45" w:rsidRDefault="00925C45" w:rsidP="00925C45">
      <w:pPr>
        <w:pStyle w:val="elementtoproof"/>
        <w:shd w:val="clear" w:color="auto" w:fill="FFFFFF"/>
      </w:pPr>
      <w:hyperlink r:id="rId41" w:tgtFrame="_blank" w:tooltip="https://www.instat.gov.al/media/2817/nj__klasifikim_i_ri_rural-urban_i_popullsis__shqiptare.pdf" w:history="1">
        <w:r>
          <w:rPr>
            <w:rStyle w:val="Hyperlink"/>
          </w:rPr>
          <w:t>instat.gov.al/media/2817/nj__klasifikim_i_ri_rural-urban_i_popullsis__shqiptare.pdf</w:t>
        </w:r>
      </w:hyperlink>
    </w:p>
    <w:p w14:paraId="211BB25E" w14:textId="77777777" w:rsidR="00925C45" w:rsidRDefault="00925C45" w:rsidP="00925C45">
      <w:pPr>
        <w:pStyle w:val="elementtoproof"/>
        <w:shd w:val="clear" w:color="auto" w:fill="FFFFFF"/>
      </w:pPr>
      <w:r>
        <w:rPr>
          <w:rFonts w:ascii="Times New Roman" w:hAnsi="Times New Roman" w:cs="Times New Roman"/>
          <w:color w:val="242424"/>
          <w:sz w:val="24"/>
          <w:szCs w:val="24"/>
        </w:rPr>
        <w:lastRenderedPageBreak/>
        <w:t> </w:t>
      </w:r>
    </w:p>
    <w:p w14:paraId="3E96823C" w14:textId="77777777" w:rsidR="00925C45" w:rsidRDefault="00925C45" w:rsidP="00925C45">
      <w:pPr>
        <w:pStyle w:val="elementtoproof"/>
        <w:shd w:val="clear" w:color="auto" w:fill="FFFFFF"/>
      </w:pPr>
      <w:r>
        <w:rPr>
          <w:rFonts w:ascii="Times New Roman" w:hAnsi="Times New Roman" w:cs="Times New Roman"/>
          <w:color w:val="242424"/>
          <w:sz w:val="24"/>
          <w:szCs w:val="24"/>
        </w:rPr>
        <w:t>INSTAT duke marrë në konsiderate kërkesat e përdoruesve së të dhënave, nëse në vazhdim do të ketë studime apo analiza tematike referuar Cens 2023, ju ftojmë të qëndroni në kontakt me kalendarin e publikimeve.</w:t>
      </w:r>
    </w:p>
    <w:p w14:paraId="65619531" w14:textId="77777777" w:rsidR="00C73805" w:rsidRDefault="00C73805" w:rsidP="00C73805">
      <w:pPr>
        <w:rPr>
          <w:b/>
        </w:rPr>
      </w:pPr>
    </w:p>
    <w:p w14:paraId="64516B2C" w14:textId="434B8DA0" w:rsidR="003E4116" w:rsidRPr="00C73805" w:rsidRDefault="00D161B4" w:rsidP="00C73805">
      <w:pPr>
        <w:rPr>
          <w:b/>
        </w:rPr>
      </w:pPr>
      <w:r w:rsidRPr="00C73805">
        <w:rPr>
          <w:b/>
        </w:rPr>
        <w:t>Përgjigja e kërkesës nr 1</w:t>
      </w:r>
      <w:r w:rsidR="00C73805">
        <w:rPr>
          <w:b/>
        </w:rPr>
        <w:t>6</w:t>
      </w:r>
    </w:p>
    <w:p w14:paraId="794E418B" w14:textId="77777777" w:rsidR="00925C45" w:rsidRDefault="00925C45" w:rsidP="00925C45">
      <w:pPr>
        <w:pStyle w:val="elementtoproof"/>
        <w:shd w:val="clear" w:color="auto" w:fill="FFFFFF"/>
        <w:jc w:val="both"/>
      </w:pPr>
      <w:r>
        <w:rPr>
          <w:rFonts w:ascii="Times New Roman" w:hAnsi="Times New Roman" w:cs="Times New Roman"/>
          <w:color w:val="242424"/>
          <w:sz w:val="24"/>
          <w:szCs w:val="24"/>
        </w:rPr>
        <w:t>Të nderuar,</w:t>
      </w:r>
    </w:p>
    <w:p w14:paraId="4A355D78" w14:textId="77777777" w:rsidR="00925C45" w:rsidRDefault="00925C45" w:rsidP="00925C45">
      <w:pPr>
        <w:shd w:val="clear" w:color="auto" w:fill="FFFFFF"/>
        <w:jc w:val="both"/>
        <w:rPr>
          <w:rFonts w:ascii="Times New Roman" w:eastAsia="Times New Roman" w:hAnsi="Times New Roman" w:cs="Times New Roman"/>
          <w:color w:val="242424"/>
          <w:sz w:val="24"/>
          <w:szCs w:val="24"/>
        </w:rPr>
      </w:pPr>
    </w:p>
    <w:p w14:paraId="7C4F94B0" w14:textId="77777777" w:rsidR="00925C45" w:rsidRDefault="00925C45" w:rsidP="00925C45">
      <w:pPr>
        <w:shd w:val="clear" w:color="auto" w:fill="FFFFFF"/>
        <w:jc w:val="both"/>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 xml:space="preserve">Në përgjigje të kërkesës suaj, bëjmë me dije se lëvizjet e brendshme (lëvizjet e popullsisë brenda territorit të vendit), sigurohen nga Drejtoria e Përgjithshme e Gjendjes Civile e cila i mundëson këto të dhëna në </w:t>
      </w:r>
      <w:r>
        <w:rPr>
          <w:rFonts w:ascii="Times New Roman" w:eastAsia="Times New Roman" w:hAnsi="Times New Roman" w:cs="Times New Roman"/>
          <w:b/>
          <w:bCs/>
          <w:color w:val="242424"/>
          <w:sz w:val="24"/>
          <w:szCs w:val="24"/>
        </w:rPr>
        <w:t>bazë vjetore</w:t>
      </w:r>
      <w:r>
        <w:rPr>
          <w:rFonts w:ascii="Times New Roman" w:eastAsia="Times New Roman" w:hAnsi="Times New Roman" w:cs="Times New Roman"/>
          <w:color w:val="242424"/>
          <w:sz w:val="24"/>
          <w:szCs w:val="24"/>
        </w:rPr>
        <w:t>. Këtu përfshihen të gjitha lëvizjet e popullsisë të cilat janë shoqëruar me ndryshim të vendbanimit (qarkut) pasqyruar me regjistrim në zyrën e gjendjes civile të vendbanimit të ri të personit. Lëvizjet e brendshme të personave të cilat nuk janë shoqëruar me regjistrim në zyrat e gjendjes civile respektive sipas vendbanimit të ri, nuk mund të merren parasysh.</w:t>
      </w:r>
    </w:p>
    <w:p w14:paraId="14082AD0"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185F1F3E" w14:textId="77777777" w:rsidR="00925C45" w:rsidRDefault="00925C45" w:rsidP="00925C45">
      <w:pPr>
        <w:pStyle w:val="elementtoproof"/>
        <w:shd w:val="clear" w:color="auto" w:fill="FFFFFF"/>
      </w:pPr>
      <w:r>
        <w:rPr>
          <w:rFonts w:ascii="Times New Roman" w:hAnsi="Times New Roman" w:cs="Times New Roman"/>
          <w:color w:val="242424"/>
          <w:sz w:val="24"/>
          <w:szCs w:val="24"/>
        </w:rPr>
        <w:t>Mbështetur në metodologjinë, këto të dhëna përdoren në përllogaritjet vjetore të popullsisë si njeri prej komponentëve përbërës të saj dhe publikohen në bazë vjetore. Për më tepër lutemi konsultoni linkun në vijim:</w:t>
      </w:r>
    </w:p>
    <w:p w14:paraId="143E5169"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35C5F25A" w14:textId="77777777" w:rsidR="00925C45" w:rsidRDefault="00925C45" w:rsidP="00925C45">
      <w:pPr>
        <w:pStyle w:val="elementtoproof"/>
        <w:shd w:val="clear" w:color="auto" w:fill="FFFFFF"/>
      </w:pPr>
      <w:hyperlink r:id="rId42" w:anchor="tab4" w:tgtFrame="_blank" w:tooltip="https://www.instat.gov.al/al/temat/treguesit-demografik%C3%AB-dhe-social%C3%AB/popullsia/#tab4" w:history="1">
        <w:r>
          <w:rPr>
            <w:rStyle w:val="Hyperlink"/>
            <w:rFonts w:ascii="Times New Roman" w:hAnsi="Times New Roman" w:cs="Times New Roman"/>
            <w:sz w:val="24"/>
            <w:szCs w:val="24"/>
          </w:rPr>
          <w:t>https://www.instat.gov.al/al/temat/treguesit-demografik%C3%AB-dhe-social%C3%AB/popullsia/ - tab4</w:t>
        </w:r>
      </w:hyperlink>
    </w:p>
    <w:p w14:paraId="05EF2BEF"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43751D02" w14:textId="77777777" w:rsidR="00925C45" w:rsidRDefault="00925C45" w:rsidP="00925C45">
      <w:pPr>
        <w:pStyle w:val="elementtoproof"/>
        <w:shd w:val="clear" w:color="auto" w:fill="FFFFFF"/>
      </w:pPr>
      <w:r>
        <w:rPr>
          <w:rFonts w:ascii="Times New Roman" w:hAnsi="Times New Roman" w:cs="Times New Roman"/>
          <w:color w:val="242424"/>
          <w:sz w:val="24"/>
          <w:szCs w:val="24"/>
        </w:rPr>
        <w:t>Përllogaritjet e popullsisë banuese më 1 Janar të çdo viti janë konsistente me definicionin standard të UN për vlerësimin e popullsisë, i cili bazohet në konceptin e vendbanimit të zakonshëm. Sipas këtij definicioni përfshihen në popullsinë banuese të një viti, të gjithë ata persona që banojnë ose kanë si qëllim të banojnë në vend për të paktën 12 muaj.</w:t>
      </w:r>
    </w:p>
    <w:p w14:paraId="7EE69D81" w14:textId="77777777" w:rsidR="00925C45" w:rsidRDefault="00925C45" w:rsidP="00925C45">
      <w:pPr>
        <w:pStyle w:val="elementtoproof"/>
        <w:shd w:val="clear" w:color="auto" w:fill="FFFFFF"/>
      </w:pPr>
      <w:r>
        <w:rPr>
          <w:rFonts w:ascii="Times New Roman" w:hAnsi="Times New Roman" w:cs="Times New Roman"/>
          <w:color w:val="242424"/>
          <w:sz w:val="24"/>
          <w:szCs w:val="24"/>
        </w:rPr>
        <w:t> </w:t>
      </w:r>
    </w:p>
    <w:p w14:paraId="70355E83" w14:textId="77777777" w:rsidR="00925C45" w:rsidRDefault="00925C45" w:rsidP="00925C45">
      <w:pPr>
        <w:pStyle w:val="elementtoproof"/>
        <w:shd w:val="clear" w:color="auto" w:fill="FFFFFF"/>
      </w:pPr>
      <w:r>
        <w:rPr>
          <w:rFonts w:ascii="Times New Roman" w:hAnsi="Times New Roman" w:cs="Times New Roman"/>
          <w:color w:val="242424"/>
          <w:sz w:val="24"/>
          <w:szCs w:val="24"/>
        </w:rPr>
        <w:t>Mbi numrin e votuesve bëjmë me dije se INSTAT nuk disponon këtë informacion.</w:t>
      </w:r>
    </w:p>
    <w:p w14:paraId="4A77C325" w14:textId="77777777" w:rsidR="00925C45" w:rsidRDefault="00925C45" w:rsidP="00925C45">
      <w:pPr>
        <w:pStyle w:val="elementtoproof"/>
        <w:shd w:val="clear" w:color="auto" w:fill="FFFFFF"/>
        <w:jc w:val="both"/>
      </w:pPr>
      <w:r>
        <w:rPr>
          <w:rFonts w:ascii="Times New Roman" w:hAnsi="Times New Roman" w:cs="Times New Roman"/>
          <w:color w:val="242424"/>
          <w:sz w:val="24"/>
          <w:szCs w:val="24"/>
        </w:rPr>
        <w:t> </w:t>
      </w:r>
    </w:p>
    <w:p w14:paraId="6F865082" w14:textId="77777777" w:rsidR="00925C45" w:rsidRDefault="00925C45" w:rsidP="00925C45">
      <w:pPr>
        <w:pStyle w:val="elementtoproof"/>
        <w:shd w:val="clear" w:color="auto" w:fill="FFFFFF"/>
        <w:jc w:val="both"/>
      </w:pPr>
      <w:r>
        <w:rPr>
          <w:rFonts w:ascii="Times New Roman" w:hAnsi="Times New Roman" w:cs="Times New Roman"/>
          <w:color w:val="242424"/>
          <w:sz w:val="24"/>
          <w:szCs w:val="24"/>
        </w:rPr>
        <w:t>Për vitin 2025, të dhënat mbi lëvizjet e brendshme nuk janë ende të disponueshme pasi nuk ka përfunduar ende periudha e referencës (viti kalenderik 2025). Këto të dhëna bëhen të disponueshme gjatë vitit 2026 pas përfundimit të periudhës referencë (1 janar - 31 dhjetor të vitit 2025).</w:t>
      </w:r>
    </w:p>
    <w:p w14:paraId="0ECB84EA" w14:textId="77777777" w:rsidR="00925C45" w:rsidRDefault="00925C45" w:rsidP="00925C45">
      <w:pPr>
        <w:pStyle w:val="elementtoproof"/>
        <w:shd w:val="clear" w:color="auto" w:fill="FFFFFF"/>
        <w:jc w:val="both"/>
      </w:pPr>
      <w:r>
        <w:rPr>
          <w:rFonts w:ascii="Times New Roman" w:hAnsi="Times New Roman" w:cs="Times New Roman"/>
          <w:color w:val="242424"/>
          <w:sz w:val="24"/>
          <w:szCs w:val="24"/>
        </w:rPr>
        <w:t> </w:t>
      </w:r>
    </w:p>
    <w:p w14:paraId="30B6B7E3" w14:textId="77777777" w:rsidR="00925C45" w:rsidRDefault="00925C45" w:rsidP="00925C45">
      <w:pPr>
        <w:pStyle w:val="elementtoproof"/>
        <w:shd w:val="clear" w:color="auto" w:fill="FFFFFF"/>
        <w:jc w:val="both"/>
      </w:pPr>
      <w:r>
        <w:rPr>
          <w:rFonts w:ascii="Times New Roman" w:hAnsi="Times New Roman" w:cs="Times New Roman"/>
          <w:color w:val="242424"/>
          <w:sz w:val="24"/>
          <w:szCs w:val="24"/>
        </w:rPr>
        <w:t>Për vitin 2024 të dhënat mbi lëvizjet e brendshme pritet të publikohen.</w:t>
      </w:r>
    </w:p>
    <w:p w14:paraId="6CB93FC0" w14:textId="77777777" w:rsidR="00925C45" w:rsidRDefault="00925C45" w:rsidP="00925C45">
      <w:pPr>
        <w:pStyle w:val="elementtoproof"/>
        <w:shd w:val="clear" w:color="auto" w:fill="FFFFFF"/>
        <w:jc w:val="both"/>
      </w:pPr>
      <w:r>
        <w:rPr>
          <w:rFonts w:ascii="Times New Roman" w:hAnsi="Times New Roman" w:cs="Times New Roman"/>
          <w:color w:val="242424"/>
          <w:sz w:val="24"/>
          <w:szCs w:val="24"/>
        </w:rPr>
        <w:t> </w:t>
      </w:r>
    </w:p>
    <w:p w14:paraId="19CFA31C" w14:textId="77777777" w:rsidR="00925C45" w:rsidRDefault="00925C45" w:rsidP="00925C45">
      <w:pPr>
        <w:pStyle w:val="elementtoproof"/>
        <w:shd w:val="clear" w:color="auto" w:fill="FFFFFF"/>
        <w:jc w:val="both"/>
      </w:pPr>
      <w:r>
        <w:rPr>
          <w:rFonts w:ascii="Times New Roman" w:hAnsi="Times New Roman" w:cs="Times New Roman"/>
          <w:color w:val="242424"/>
          <w:sz w:val="24"/>
          <w:szCs w:val="24"/>
        </w:rPr>
        <w:t>Bazuar në ligjin "Për Statistikat Zyrtare", parimet statistikore, “Paanshmëria” nënkupton se statistikat duhet të zhvillohen, prodhohen dhe shpërndahen në mënyrë neutrale dhe të barabartë për të gjithë përdoruesit.</w:t>
      </w:r>
    </w:p>
    <w:p w14:paraId="4DB13479" w14:textId="77777777" w:rsidR="00925C45" w:rsidRDefault="00925C45" w:rsidP="00925C45">
      <w:pPr>
        <w:rPr>
          <w:rFonts w:ascii="Aptos" w:eastAsia="Times New Roman" w:hAnsi="Aptos"/>
          <w:color w:val="000000"/>
          <w:sz w:val="24"/>
          <w:szCs w:val="24"/>
        </w:rPr>
      </w:pPr>
    </w:p>
    <w:p w14:paraId="6A45014F" w14:textId="77777777" w:rsidR="00C73805" w:rsidRDefault="00C73805" w:rsidP="00C73805">
      <w:pPr>
        <w:rPr>
          <w:b/>
        </w:rPr>
      </w:pPr>
    </w:p>
    <w:p w14:paraId="0E454AB6" w14:textId="3F240D4C" w:rsidR="006C2AAE" w:rsidRPr="00C73805" w:rsidRDefault="006C2AAE" w:rsidP="00C73805">
      <w:pPr>
        <w:rPr>
          <w:b/>
        </w:rPr>
      </w:pPr>
      <w:r w:rsidRPr="00C73805">
        <w:rPr>
          <w:b/>
        </w:rPr>
        <w:lastRenderedPageBreak/>
        <w:t>Përgjigja e kërkesës nr 1</w:t>
      </w:r>
      <w:r w:rsidR="00C73805">
        <w:rPr>
          <w:b/>
        </w:rPr>
        <w:t>7</w:t>
      </w:r>
    </w:p>
    <w:p w14:paraId="11704303" w14:textId="048ADF80" w:rsidR="003E4116" w:rsidRDefault="003E4116" w:rsidP="003E4116">
      <w:r>
        <w:t>I nderuar përdorues</w:t>
      </w:r>
    </w:p>
    <w:p w14:paraId="6844C8CE" w14:textId="77777777" w:rsidR="00925C45" w:rsidRDefault="00925C45" w:rsidP="00925C45">
      <w:pPr>
        <w:rPr>
          <w:rFonts w:ascii="Times New Roman" w:hAnsi="Times New Roman" w:cs="Times New Roman"/>
          <w:sz w:val="24"/>
          <w:szCs w:val="24"/>
          <w:lang w:val="sq-AL"/>
        </w:rPr>
      </w:pPr>
      <w:r>
        <w:rPr>
          <w:rFonts w:ascii="Times New Roman" w:hAnsi="Times New Roman" w:cs="Times New Roman"/>
          <w:sz w:val="24"/>
          <w:szCs w:val="24"/>
          <w:lang w:val="sq-AL" w:eastAsia="ja-JP"/>
        </w:rPr>
        <w:t xml:space="preserve">Në përgjigje të kërkesës suaj, ju bëjmë me dije se </w:t>
      </w:r>
      <w:r>
        <w:rPr>
          <w:rFonts w:ascii="Times New Roman" w:hAnsi="Times New Roman" w:cs="Times New Roman"/>
          <w:sz w:val="24"/>
          <w:szCs w:val="24"/>
          <w:lang w:val="sq-AL"/>
        </w:rPr>
        <w:t>të dhënat mbi të huajt me leje qëndrimi në Shqipëri janë të dhëna me burim administrativ, që sigurohen nga Departamenti për Kufirin dhe Migracionin, pranë Drejtorisë së Përgjithshme të Policisë së Shtetit.</w:t>
      </w:r>
    </w:p>
    <w:p w14:paraId="31D872F5" w14:textId="77777777" w:rsidR="00925C45" w:rsidRDefault="00925C45" w:rsidP="00925C45">
      <w:pPr>
        <w:rPr>
          <w:rFonts w:ascii="Times New Roman" w:hAnsi="Times New Roman" w:cs="Times New Roman"/>
          <w:sz w:val="24"/>
          <w:szCs w:val="24"/>
          <w:lang w:val="sq-AL"/>
        </w:rPr>
      </w:pPr>
    </w:p>
    <w:p w14:paraId="57BEFEF6" w14:textId="77777777" w:rsidR="00925C45" w:rsidRDefault="00925C45" w:rsidP="00925C45">
      <w:pPr>
        <w:rPr>
          <w:rFonts w:ascii="Times New Roman" w:hAnsi="Times New Roman" w:cs="Times New Roman"/>
          <w:sz w:val="24"/>
          <w:szCs w:val="24"/>
          <w:lang w:val="sq-AL"/>
        </w:rPr>
      </w:pPr>
      <w:r>
        <w:rPr>
          <w:rFonts w:ascii="Times New Roman" w:hAnsi="Times New Roman" w:cs="Times New Roman"/>
          <w:sz w:val="24"/>
          <w:szCs w:val="24"/>
          <w:lang w:val="sq-AL"/>
        </w:rPr>
        <w:t>Në tabelën në vijim do të mund të gjeni numrin e shtetasve polakë me leje qëndrimi gjatë viteve 2019-2023, në Shqipëri.</w:t>
      </w:r>
    </w:p>
    <w:p w14:paraId="55481B07" w14:textId="77777777" w:rsidR="00925C45" w:rsidRDefault="00925C45" w:rsidP="00925C45">
      <w:pPr>
        <w:rPr>
          <w:rFonts w:ascii="Times New Roman" w:hAnsi="Times New Roman" w:cs="Times New Roman"/>
          <w:sz w:val="24"/>
          <w:szCs w:val="24"/>
          <w:lang w:val="sq-AL"/>
        </w:rPr>
      </w:pPr>
    </w:p>
    <w:p w14:paraId="4A41B874" w14:textId="77777777" w:rsidR="00925C45" w:rsidRDefault="00925C45" w:rsidP="00925C45">
      <w:pPr>
        <w:rPr>
          <w:rFonts w:ascii="Times New Roman" w:hAnsi="Times New Roman" w:cs="Times New Roman"/>
          <w:sz w:val="24"/>
          <w:szCs w:val="24"/>
          <w:lang w:val="sq-AL"/>
        </w:rPr>
      </w:pPr>
      <w:r>
        <w:rPr>
          <w:rFonts w:ascii="Times New Roman" w:hAnsi="Times New Roman" w:cs="Times New Roman"/>
          <w:b/>
          <w:bCs/>
          <w:sz w:val="24"/>
          <w:szCs w:val="24"/>
          <w:lang w:val="sq-AL"/>
        </w:rPr>
        <w:t xml:space="preserve">Tab.1: </w:t>
      </w:r>
      <w:r>
        <w:rPr>
          <w:rFonts w:ascii="Times New Roman" w:hAnsi="Times New Roman" w:cs="Times New Roman"/>
          <w:sz w:val="24"/>
          <w:szCs w:val="24"/>
          <w:lang w:val="sq-AL"/>
        </w:rPr>
        <w:t>Shtetasit polakë me leje qëndrimi në Shqipëri 2019-2023</w:t>
      </w:r>
    </w:p>
    <w:p w14:paraId="564E1CF8" w14:textId="77777777" w:rsidR="00925C45" w:rsidRDefault="00925C45" w:rsidP="00925C45">
      <w:pPr>
        <w:rPr>
          <w:rFonts w:ascii="Times New Roman" w:hAnsi="Times New Roman" w:cs="Times New Roman"/>
          <w:sz w:val="24"/>
          <w:szCs w:val="24"/>
          <w:lang w:val="sq-AL"/>
        </w:rPr>
      </w:pPr>
    </w:p>
    <w:tbl>
      <w:tblPr>
        <w:tblW w:w="14100" w:type="dxa"/>
        <w:tblCellMar>
          <w:left w:w="0" w:type="dxa"/>
          <w:right w:w="0" w:type="dxa"/>
        </w:tblCellMar>
        <w:tblLook w:val="04A0" w:firstRow="1" w:lastRow="0" w:firstColumn="1" w:lastColumn="0" w:noHBand="0" w:noVBand="1"/>
      </w:tblPr>
      <w:tblGrid>
        <w:gridCol w:w="1056"/>
        <w:gridCol w:w="830"/>
        <w:gridCol w:w="1043"/>
        <w:gridCol w:w="1056"/>
        <w:gridCol w:w="830"/>
        <w:gridCol w:w="1043"/>
        <w:gridCol w:w="1056"/>
        <w:gridCol w:w="830"/>
        <w:gridCol w:w="1043"/>
        <w:gridCol w:w="1056"/>
        <w:gridCol w:w="830"/>
        <w:gridCol w:w="1043"/>
        <w:gridCol w:w="1056"/>
        <w:gridCol w:w="830"/>
        <w:gridCol w:w="1043"/>
      </w:tblGrid>
      <w:tr w:rsidR="00925C45" w14:paraId="20CFFE4B" w14:textId="77777777" w:rsidTr="00925C45">
        <w:trPr>
          <w:trHeight w:val="345"/>
        </w:trPr>
        <w:tc>
          <w:tcPr>
            <w:tcW w:w="2820" w:type="dxa"/>
            <w:gridSpan w:val="3"/>
            <w:tcBorders>
              <w:top w:val="double" w:sz="6" w:space="0" w:color="auto"/>
              <w:left w:val="double" w:sz="6" w:space="0" w:color="auto"/>
              <w:bottom w:val="single" w:sz="8" w:space="0" w:color="auto"/>
              <w:right w:val="double" w:sz="6" w:space="0" w:color="000000"/>
            </w:tcBorders>
            <w:noWrap/>
            <w:tcMar>
              <w:top w:w="0" w:type="dxa"/>
              <w:left w:w="108" w:type="dxa"/>
              <w:bottom w:w="0" w:type="dxa"/>
              <w:right w:w="108" w:type="dxa"/>
            </w:tcMar>
            <w:vAlign w:val="center"/>
            <w:hideMark/>
          </w:tcPr>
          <w:p w14:paraId="0DBA4657" w14:textId="77777777" w:rsidR="00925C45" w:rsidRDefault="00925C45">
            <w:pPr>
              <w:jc w:val="center"/>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sq-AL"/>
              </w:rPr>
              <w:t>2019</w:t>
            </w:r>
          </w:p>
        </w:tc>
        <w:tc>
          <w:tcPr>
            <w:tcW w:w="2820" w:type="dxa"/>
            <w:gridSpan w:val="3"/>
            <w:tcBorders>
              <w:top w:val="double" w:sz="6" w:space="0" w:color="auto"/>
              <w:left w:val="nil"/>
              <w:bottom w:val="single" w:sz="8" w:space="0" w:color="auto"/>
              <w:right w:val="double" w:sz="6" w:space="0" w:color="000000"/>
            </w:tcBorders>
            <w:noWrap/>
            <w:tcMar>
              <w:top w:w="0" w:type="dxa"/>
              <w:left w:w="108" w:type="dxa"/>
              <w:bottom w:w="0" w:type="dxa"/>
              <w:right w:w="108" w:type="dxa"/>
            </w:tcMar>
            <w:vAlign w:val="center"/>
            <w:hideMark/>
          </w:tcPr>
          <w:p w14:paraId="3E292ED4" w14:textId="77777777" w:rsidR="00925C45" w:rsidRDefault="00925C4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2020</w:t>
            </w:r>
          </w:p>
        </w:tc>
        <w:tc>
          <w:tcPr>
            <w:tcW w:w="2820" w:type="dxa"/>
            <w:gridSpan w:val="3"/>
            <w:tcBorders>
              <w:top w:val="double" w:sz="6" w:space="0" w:color="auto"/>
              <w:left w:val="nil"/>
              <w:bottom w:val="single" w:sz="8" w:space="0" w:color="auto"/>
              <w:right w:val="double" w:sz="6" w:space="0" w:color="000000"/>
            </w:tcBorders>
            <w:noWrap/>
            <w:tcMar>
              <w:top w:w="0" w:type="dxa"/>
              <w:left w:w="108" w:type="dxa"/>
              <w:bottom w:w="0" w:type="dxa"/>
              <w:right w:w="108" w:type="dxa"/>
            </w:tcMar>
            <w:vAlign w:val="center"/>
            <w:hideMark/>
          </w:tcPr>
          <w:p w14:paraId="4CF64FD6" w14:textId="77777777" w:rsidR="00925C45" w:rsidRDefault="00925C4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2021</w:t>
            </w:r>
          </w:p>
        </w:tc>
        <w:tc>
          <w:tcPr>
            <w:tcW w:w="2820" w:type="dxa"/>
            <w:gridSpan w:val="3"/>
            <w:tcBorders>
              <w:top w:val="double" w:sz="6" w:space="0" w:color="auto"/>
              <w:left w:val="nil"/>
              <w:bottom w:val="single" w:sz="8" w:space="0" w:color="auto"/>
              <w:right w:val="double" w:sz="6" w:space="0" w:color="000000"/>
            </w:tcBorders>
            <w:noWrap/>
            <w:tcMar>
              <w:top w:w="0" w:type="dxa"/>
              <w:left w:w="108" w:type="dxa"/>
              <w:bottom w:w="0" w:type="dxa"/>
              <w:right w:w="108" w:type="dxa"/>
            </w:tcMar>
            <w:vAlign w:val="center"/>
            <w:hideMark/>
          </w:tcPr>
          <w:p w14:paraId="20618FE6" w14:textId="77777777" w:rsidR="00925C45" w:rsidRDefault="00925C4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2022</w:t>
            </w:r>
          </w:p>
        </w:tc>
        <w:tc>
          <w:tcPr>
            <w:tcW w:w="2820" w:type="dxa"/>
            <w:gridSpan w:val="3"/>
            <w:tcBorders>
              <w:top w:val="double" w:sz="6" w:space="0" w:color="auto"/>
              <w:left w:val="nil"/>
              <w:bottom w:val="single" w:sz="8" w:space="0" w:color="auto"/>
              <w:right w:val="double" w:sz="6" w:space="0" w:color="000000"/>
            </w:tcBorders>
            <w:noWrap/>
            <w:tcMar>
              <w:top w:w="0" w:type="dxa"/>
              <w:left w:w="108" w:type="dxa"/>
              <w:bottom w:w="0" w:type="dxa"/>
              <w:right w:w="108" w:type="dxa"/>
            </w:tcMar>
            <w:vAlign w:val="center"/>
            <w:hideMark/>
          </w:tcPr>
          <w:p w14:paraId="59DA2526" w14:textId="77777777" w:rsidR="00925C45" w:rsidRDefault="00925C4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2023</w:t>
            </w:r>
          </w:p>
        </w:tc>
      </w:tr>
      <w:tr w:rsidR="00925C45" w14:paraId="612B06FB" w14:textId="77777777" w:rsidTr="00925C45">
        <w:trPr>
          <w:trHeight w:val="330"/>
        </w:trPr>
        <w:tc>
          <w:tcPr>
            <w:tcW w:w="1036" w:type="dxa"/>
            <w:tcBorders>
              <w:top w:val="nil"/>
              <w:left w:val="double" w:sz="6" w:space="0" w:color="auto"/>
              <w:bottom w:val="single" w:sz="8" w:space="0" w:color="auto"/>
              <w:right w:val="single" w:sz="8" w:space="0" w:color="auto"/>
            </w:tcBorders>
            <w:noWrap/>
            <w:tcMar>
              <w:top w:w="0" w:type="dxa"/>
              <w:left w:w="108" w:type="dxa"/>
              <w:bottom w:w="0" w:type="dxa"/>
              <w:right w:w="108" w:type="dxa"/>
            </w:tcMar>
            <w:vAlign w:val="center"/>
            <w:hideMark/>
          </w:tcPr>
          <w:p w14:paraId="665B54C4" w14:textId="77777777" w:rsidR="00925C45" w:rsidRDefault="00925C4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sq-AL"/>
              </w:rPr>
              <w:t>Meshkuj</w:t>
            </w:r>
          </w:p>
        </w:tc>
        <w:tc>
          <w:tcPr>
            <w:tcW w:w="7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CFD505" w14:textId="77777777" w:rsidR="00925C45" w:rsidRDefault="00925C4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sq-AL"/>
              </w:rPr>
              <w:t>Femra</w:t>
            </w:r>
          </w:p>
        </w:tc>
        <w:tc>
          <w:tcPr>
            <w:tcW w:w="102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382BF749" w14:textId="77777777" w:rsidR="00925C45" w:rsidRDefault="00925C4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Gjithsej</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BA7687" w14:textId="77777777" w:rsidR="00925C45" w:rsidRDefault="00925C4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sq-AL"/>
              </w:rPr>
              <w:t>Meshkuj</w:t>
            </w:r>
          </w:p>
        </w:tc>
        <w:tc>
          <w:tcPr>
            <w:tcW w:w="7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61C5B3" w14:textId="77777777" w:rsidR="00925C45" w:rsidRDefault="00925C4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sq-AL"/>
              </w:rPr>
              <w:t>Femra</w:t>
            </w:r>
          </w:p>
        </w:tc>
        <w:tc>
          <w:tcPr>
            <w:tcW w:w="102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2EEA47C2" w14:textId="77777777" w:rsidR="00925C45" w:rsidRDefault="00925C4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Gjithsej</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CFAE3F" w14:textId="77777777" w:rsidR="00925C45" w:rsidRDefault="00925C4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sq-AL"/>
              </w:rPr>
              <w:t>Meshkuj</w:t>
            </w:r>
          </w:p>
        </w:tc>
        <w:tc>
          <w:tcPr>
            <w:tcW w:w="7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5C9FBE" w14:textId="77777777" w:rsidR="00925C45" w:rsidRDefault="00925C4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sq-AL"/>
              </w:rPr>
              <w:t>Femra</w:t>
            </w:r>
          </w:p>
        </w:tc>
        <w:tc>
          <w:tcPr>
            <w:tcW w:w="102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5A693BC6" w14:textId="77777777" w:rsidR="00925C45" w:rsidRDefault="00925C4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Gjithsej</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270F99" w14:textId="77777777" w:rsidR="00925C45" w:rsidRDefault="00925C4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sq-AL"/>
              </w:rPr>
              <w:t>Meshkuj</w:t>
            </w:r>
          </w:p>
        </w:tc>
        <w:tc>
          <w:tcPr>
            <w:tcW w:w="7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8E0CF0" w14:textId="77777777" w:rsidR="00925C45" w:rsidRDefault="00925C4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sq-AL"/>
              </w:rPr>
              <w:t>Femra</w:t>
            </w:r>
          </w:p>
        </w:tc>
        <w:tc>
          <w:tcPr>
            <w:tcW w:w="102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07934169" w14:textId="77777777" w:rsidR="00925C45" w:rsidRDefault="00925C4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Gjithsej</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41141D" w14:textId="77777777" w:rsidR="00925C45" w:rsidRDefault="00925C4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sq-AL"/>
              </w:rPr>
              <w:t>Meshkuj</w:t>
            </w:r>
          </w:p>
        </w:tc>
        <w:tc>
          <w:tcPr>
            <w:tcW w:w="7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AD7480" w14:textId="77777777" w:rsidR="00925C45" w:rsidRDefault="00925C45">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sq-AL"/>
              </w:rPr>
              <w:t>Femra</w:t>
            </w:r>
          </w:p>
        </w:tc>
        <w:tc>
          <w:tcPr>
            <w:tcW w:w="102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575B35C7" w14:textId="77777777" w:rsidR="00925C45" w:rsidRDefault="00925C4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Gjithsej</w:t>
            </w:r>
          </w:p>
        </w:tc>
      </w:tr>
      <w:tr w:rsidR="00925C45" w14:paraId="5B8BB3A0" w14:textId="77777777" w:rsidTr="00925C45">
        <w:trPr>
          <w:trHeight w:val="330"/>
        </w:trPr>
        <w:tc>
          <w:tcPr>
            <w:tcW w:w="1036" w:type="dxa"/>
            <w:tcBorders>
              <w:top w:val="nil"/>
              <w:left w:val="double" w:sz="6" w:space="0" w:color="auto"/>
              <w:bottom w:val="single" w:sz="8" w:space="0" w:color="auto"/>
              <w:right w:val="single" w:sz="8" w:space="0" w:color="auto"/>
            </w:tcBorders>
            <w:noWrap/>
            <w:tcMar>
              <w:top w:w="0" w:type="dxa"/>
              <w:left w:w="108" w:type="dxa"/>
              <w:bottom w:w="0" w:type="dxa"/>
              <w:right w:w="108" w:type="dxa"/>
            </w:tcMar>
            <w:vAlign w:val="center"/>
            <w:hideMark/>
          </w:tcPr>
          <w:p w14:paraId="4AB7B668"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q-AL"/>
              </w:rPr>
              <w:t>32</w:t>
            </w:r>
          </w:p>
        </w:tc>
        <w:tc>
          <w:tcPr>
            <w:tcW w:w="7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DD8ADA"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q-AL"/>
              </w:rPr>
              <w:t>42</w:t>
            </w:r>
          </w:p>
        </w:tc>
        <w:tc>
          <w:tcPr>
            <w:tcW w:w="102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42248338" w14:textId="77777777" w:rsidR="00925C45" w:rsidRDefault="00925C45">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74</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CAD3C3"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q-AL"/>
              </w:rPr>
              <w:t>43</w:t>
            </w:r>
          </w:p>
        </w:tc>
        <w:tc>
          <w:tcPr>
            <w:tcW w:w="7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2AA034"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q-AL"/>
              </w:rPr>
              <w:t>47</w:t>
            </w:r>
          </w:p>
        </w:tc>
        <w:tc>
          <w:tcPr>
            <w:tcW w:w="102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3350C5DB" w14:textId="77777777" w:rsidR="00925C45" w:rsidRDefault="00925C45">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90</w:t>
            </w:r>
          </w:p>
        </w:tc>
        <w:tc>
          <w:tcPr>
            <w:tcW w:w="1036"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3CC329AB"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q-AL"/>
              </w:rPr>
              <w:t>59</w:t>
            </w:r>
          </w:p>
        </w:tc>
        <w:tc>
          <w:tcPr>
            <w:tcW w:w="764"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2622470F"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q-AL"/>
              </w:rPr>
              <w:t>63</w:t>
            </w:r>
          </w:p>
        </w:tc>
        <w:tc>
          <w:tcPr>
            <w:tcW w:w="102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0C0CDE4C" w14:textId="77777777" w:rsidR="00925C45" w:rsidRDefault="00925C45">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122</w:t>
            </w:r>
          </w:p>
        </w:tc>
        <w:tc>
          <w:tcPr>
            <w:tcW w:w="1036"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64B8C6E6"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q-AL"/>
              </w:rPr>
              <w:t>101</w:t>
            </w:r>
          </w:p>
        </w:tc>
        <w:tc>
          <w:tcPr>
            <w:tcW w:w="764"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1FB355BA"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q-AL"/>
              </w:rPr>
              <w:t>94</w:t>
            </w:r>
          </w:p>
        </w:tc>
        <w:tc>
          <w:tcPr>
            <w:tcW w:w="102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3DEC70D3" w14:textId="77777777" w:rsidR="00925C45" w:rsidRDefault="00925C45">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195</w:t>
            </w:r>
          </w:p>
        </w:tc>
        <w:tc>
          <w:tcPr>
            <w:tcW w:w="1036"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32B12798"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q-AL"/>
              </w:rPr>
              <w:t>140</w:t>
            </w:r>
          </w:p>
        </w:tc>
        <w:tc>
          <w:tcPr>
            <w:tcW w:w="764"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5148BCFF" w14:textId="77777777" w:rsidR="00925C45" w:rsidRDefault="00925C45">
            <w:pPr>
              <w:jc w:val="right"/>
              <w:rPr>
                <w:rFonts w:ascii="Times New Roman" w:hAnsi="Times New Roman" w:cs="Times New Roman"/>
                <w:color w:val="000000"/>
                <w:sz w:val="24"/>
                <w:szCs w:val="24"/>
              </w:rPr>
            </w:pPr>
            <w:r>
              <w:rPr>
                <w:rFonts w:ascii="Times New Roman" w:hAnsi="Times New Roman" w:cs="Times New Roman"/>
                <w:color w:val="000000"/>
                <w:sz w:val="24"/>
                <w:szCs w:val="24"/>
                <w:lang w:val="sq-AL"/>
              </w:rPr>
              <w:t>125</w:t>
            </w:r>
          </w:p>
        </w:tc>
        <w:tc>
          <w:tcPr>
            <w:tcW w:w="1020" w:type="dxa"/>
            <w:tcBorders>
              <w:top w:val="nil"/>
              <w:left w:val="nil"/>
              <w:bottom w:val="single" w:sz="8" w:space="0" w:color="auto"/>
              <w:right w:val="double" w:sz="6" w:space="0" w:color="auto"/>
            </w:tcBorders>
            <w:noWrap/>
            <w:tcMar>
              <w:top w:w="0" w:type="dxa"/>
              <w:left w:w="108" w:type="dxa"/>
              <w:bottom w:w="0" w:type="dxa"/>
              <w:right w:w="108" w:type="dxa"/>
            </w:tcMar>
            <w:vAlign w:val="center"/>
            <w:hideMark/>
          </w:tcPr>
          <w:p w14:paraId="6E87671D" w14:textId="77777777" w:rsidR="00925C45" w:rsidRDefault="00925C45">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lang w:val="sq-AL"/>
              </w:rPr>
              <w:t>265</w:t>
            </w:r>
          </w:p>
        </w:tc>
      </w:tr>
    </w:tbl>
    <w:p w14:paraId="1976F724" w14:textId="77777777" w:rsidR="00925C45" w:rsidRDefault="00925C45" w:rsidP="00925C45">
      <w:pPr>
        <w:rPr>
          <w:rFonts w:ascii="Times New Roman" w:hAnsi="Times New Roman" w:cs="Times New Roman"/>
          <w:sz w:val="24"/>
          <w:szCs w:val="24"/>
          <w:lang w:val="sq-AL"/>
        </w:rPr>
      </w:pPr>
    </w:p>
    <w:p w14:paraId="03F3D6C8" w14:textId="77777777" w:rsidR="00925C45" w:rsidRDefault="00925C45" w:rsidP="00925C45">
      <w:pPr>
        <w:rPr>
          <w:rFonts w:ascii="Times New Roman" w:hAnsi="Times New Roman" w:cs="Times New Roman"/>
          <w:sz w:val="24"/>
          <w:szCs w:val="24"/>
          <w:lang w:val="sq-AL"/>
        </w:rPr>
      </w:pPr>
    </w:p>
    <w:p w14:paraId="3C835AB3" w14:textId="77777777" w:rsidR="00925C45" w:rsidRDefault="00925C45" w:rsidP="00925C45">
      <w:pPr>
        <w:rPr>
          <w:rFonts w:ascii="Times New Roman" w:hAnsi="Times New Roman" w:cs="Times New Roman"/>
          <w:sz w:val="24"/>
          <w:szCs w:val="24"/>
          <w:lang w:val="sq-AL"/>
        </w:rPr>
      </w:pPr>
      <w:r>
        <w:rPr>
          <w:rFonts w:ascii="Times New Roman" w:hAnsi="Times New Roman" w:cs="Times New Roman"/>
          <w:sz w:val="24"/>
          <w:szCs w:val="24"/>
          <w:lang w:val="sq-AL"/>
        </w:rPr>
        <w:t>Gjithashtu në linkun në vijim gjeni informacion rreth të huajve me leje qëndrimi në Shqipëri.</w:t>
      </w:r>
    </w:p>
    <w:p w14:paraId="163B46AB" w14:textId="77777777" w:rsidR="00925C45" w:rsidRDefault="00925C45" w:rsidP="00925C45">
      <w:pPr>
        <w:rPr>
          <w:rFonts w:ascii="Calibri" w:hAnsi="Calibri" w:cs="Calibri"/>
        </w:rPr>
      </w:pPr>
      <w:hyperlink r:id="rId43" w:history="1">
        <w:r>
          <w:rPr>
            <w:rStyle w:val="Hyperlink"/>
            <w:rFonts w:ascii="Times New Roman" w:hAnsi="Times New Roman" w:cs="Times New Roman"/>
            <w:sz w:val="24"/>
            <w:szCs w:val="24"/>
            <w:lang w:val="sq-AL"/>
          </w:rPr>
          <w:t>https://databaza.instat.gov.al:8083/pxweb/sq/DST</w:t>
        </w:r>
      </w:hyperlink>
    </w:p>
    <w:p w14:paraId="7B12C617" w14:textId="77777777" w:rsidR="00925C45" w:rsidRDefault="00925C45" w:rsidP="00925C45">
      <w:pPr>
        <w:rPr>
          <w:rFonts w:ascii="Times New Roman" w:hAnsi="Times New Roman" w:cs="Times New Roman"/>
          <w:sz w:val="24"/>
          <w:szCs w:val="24"/>
          <w:lang w:val="sq-AL"/>
        </w:rPr>
      </w:pPr>
    </w:p>
    <w:p w14:paraId="1A46547F" w14:textId="77777777" w:rsidR="00925C45" w:rsidRDefault="00925C45" w:rsidP="00925C45">
      <w:pPr>
        <w:rPr>
          <w:rFonts w:ascii="Roboto" w:hAnsi="Roboto" w:cs="Calibri"/>
          <w:color w:val="1B325F"/>
          <w:u w:val="single"/>
          <w:shd w:val="clear" w:color="auto" w:fill="FFFFFF"/>
          <w:lang w:val="sq-AL"/>
        </w:rPr>
      </w:pPr>
      <w:r>
        <w:rPr>
          <w:rFonts w:ascii="Times New Roman" w:hAnsi="Times New Roman" w:cs="Times New Roman"/>
          <w:sz w:val="24"/>
          <w:szCs w:val="24"/>
          <w:lang w:val="sq-AL"/>
        </w:rPr>
        <w:t xml:space="preserve">Në seksionin: </w:t>
      </w:r>
      <w:r>
        <w:rPr>
          <w:rFonts w:ascii="Times New Roman" w:hAnsi="Times New Roman" w:cs="Times New Roman"/>
          <w:b/>
          <w:bCs/>
          <w:i/>
          <w:iCs/>
          <w:sz w:val="24"/>
          <w:szCs w:val="24"/>
          <w:lang w:val="sq-AL"/>
        </w:rPr>
        <w:t>Migracioni dhe Integrimi i migrantëve</w:t>
      </w:r>
    </w:p>
    <w:p w14:paraId="17245498" w14:textId="77777777" w:rsidR="00925C45" w:rsidRDefault="00925C45" w:rsidP="00925C45">
      <w:pPr>
        <w:pStyle w:val="ListParagraph"/>
        <w:numPr>
          <w:ilvl w:val="0"/>
          <w:numId w:val="21"/>
        </w:num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huajt me leje qëndrimi në Shqipëri sipas gjinisë 2005 - 2023</w:t>
      </w:r>
    </w:p>
    <w:p w14:paraId="67CE177E" w14:textId="77777777" w:rsidR="00925C45" w:rsidRDefault="00925C45" w:rsidP="00925C45">
      <w:pPr>
        <w:pStyle w:val="ListParagraph"/>
        <w:numPr>
          <w:ilvl w:val="0"/>
          <w:numId w:val="21"/>
        </w:num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huajt me leje qëndrimi në Shqipëri sipas grup moshës 2005 - 2023</w:t>
      </w:r>
    </w:p>
    <w:p w14:paraId="68683987" w14:textId="77777777" w:rsidR="00925C45" w:rsidRDefault="00925C45" w:rsidP="00925C45">
      <w:pPr>
        <w:pStyle w:val="ListParagraph"/>
        <w:numPr>
          <w:ilvl w:val="0"/>
          <w:numId w:val="21"/>
        </w:num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huajt me leje qëndrimi në Shqipëri sipas arsyes së aplikimit 2005 - 2023</w:t>
      </w:r>
    </w:p>
    <w:p w14:paraId="0173DA72" w14:textId="77777777" w:rsidR="00925C45" w:rsidRDefault="00925C45" w:rsidP="00925C45">
      <w:pPr>
        <w:pStyle w:val="ListParagraph"/>
        <w:numPr>
          <w:ilvl w:val="0"/>
          <w:numId w:val="21"/>
        </w:num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huajt me leje qëndrimi në Shqipëri sipas vendit të origjinës 2005 – 2023</w:t>
      </w:r>
    </w:p>
    <w:p w14:paraId="4413CBDD" w14:textId="77777777" w:rsidR="00C73805" w:rsidRDefault="00C73805" w:rsidP="00C73805">
      <w:pPr>
        <w:rPr>
          <w:b/>
        </w:rPr>
      </w:pPr>
    </w:p>
    <w:p w14:paraId="0ED5B542" w14:textId="558D7ACF" w:rsidR="0063237F" w:rsidRPr="00C73805" w:rsidRDefault="006C2AAE" w:rsidP="00C73805">
      <w:pPr>
        <w:rPr>
          <w:b/>
        </w:rPr>
      </w:pPr>
      <w:r w:rsidRPr="00C73805">
        <w:rPr>
          <w:b/>
        </w:rPr>
        <w:t xml:space="preserve">Përgjigja e kërkesës nr </w:t>
      </w:r>
      <w:r w:rsidR="006266AF" w:rsidRPr="00C73805">
        <w:rPr>
          <w:b/>
        </w:rPr>
        <w:t>1</w:t>
      </w:r>
      <w:r w:rsidR="00C73805">
        <w:rPr>
          <w:b/>
        </w:rPr>
        <w:t>8</w:t>
      </w:r>
    </w:p>
    <w:p w14:paraId="6FEA1D40" w14:textId="77777777" w:rsidR="003E4116" w:rsidRDefault="003E4116" w:rsidP="003E411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64044A7C" w14:textId="77777777" w:rsidR="00925C45" w:rsidRDefault="00925C45" w:rsidP="00925C4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përgjigje të kërkesës suaj, ju bëjmë me dije se të dhënat mbi punësimin dhe papunësinë i gjeni të publikuara në faqen tonë zyrtare të cilin e gjeni në linkun në vijim: </w:t>
      </w:r>
    </w:p>
    <w:p w14:paraId="13AA6412" w14:textId="77777777" w:rsidR="00925C45" w:rsidRDefault="00925C45" w:rsidP="00925C45">
      <w:pPr>
        <w:rPr>
          <w:rFonts w:ascii="Times New Roman" w:eastAsia="Times New Roman" w:hAnsi="Times New Roman" w:cs="Times New Roman"/>
          <w:color w:val="000000"/>
          <w:sz w:val="24"/>
          <w:szCs w:val="24"/>
        </w:rPr>
      </w:pPr>
    </w:p>
    <w:p w14:paraId="0ACDC508" w14:textId="77777777" w:rsidR="00925C45" w:rsidRDefault="00925C45" w:rsidP="00925C45">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hyperlink r:id="rId44" w:history="1">
        <w:r>
          <w:rPr>
            <w:rStyle w:val="Hyperlink"/>
            <w:rFonts w:ascii="Times New Roman" w:eastAsia="Times New Roman" w:hAnsi="Times New Roman" w:cs="Times New Roman"/>
            <w:sz w:val="24"/>
            <w:szCs w:val="24"/>
          </w:rPr>
          <w:t>Punësimi dhe papunësia | Instat</w:t>
        </w:r>
      </w:hyperlink>
    </w:p>
    <w:p w14:paraId="130C8A1E" w14:textId="77777777" w:rsidR="00925C45" w:rsidRDefault="00925C45" w:rsidP="00925C45">
      <w:pPr>
        <w:rPr>
          <w:rFonts w:ascii="Times New Roman" w:eastAsia="Times New Roman" w:hAnsi="Times New Roman" w:cs="Times New Roman"/>
          <w:color w:val="000000"/>
          <w:sz w:val="24"/>
          <w:szCs w:val="24"/>
        </w:rPr>
      </w:pPr>
    </w:p>
    <w:p w14:paraId="631B5BF1" w14:textId="77777777" w:rsidR="00925C45" w:rsidRDefault="00925C45" w:rsidP="00925C4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 ashtu, në databazën tonë statistikore mund të gjeneroni tabela sipas treguesve të ndryshëm. Formati CSV ruhet nga databaza duke selektuar opsionin "Comma delimited me titull" ose "Comma delimited pa titull": </w:t>
      </w:r>
    </w:p>
    <w:p w14:paraId="2BA30B7D" w14:textId="77777777" w:rsidR="00925C45" w:rsidRDefault="00925C45" w:rsidP="00925C45">
      <w:pPr>
        <w:rPr>
          <w:rFonts w:ascii="Times New Roman" w:eastAsia="Times New Roman" w:hAnsi="Times New Roman" w:cs="Times New Roman"/>
          <w:color w:val="000000"/>
          <w:sz w:val="24"/>
          <w:szCs w:val="24"/>
        </w:rPr>
      </w:pPr>
    </w:p>
    <w:p w14:paraId="28FC7335" w14:textId="77777777" w:rsidR="00925C45" w:rsidRDefault="00925C45" w:rsidP="00925C45">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rPr>
      </w:pPr>
      <w:hyperlink r:id="rId45" w:history="1">
        <w:r>
          <w:rPr>
            <w:rStyle w:val="Hyperlink"/>
            <w:rFonts w:ascii="Times New Roman" w:eastAsia="Times New Roman" w:hAnsi="Times New Roman" w:cs="Times New Roman"/>
            <w:sz w:val="24"/>
            <w:szCs w:val="24"/>
          </w:rPr>
          <w:t>PxWeb - Select table</w:t>
        </w:r>
      </w:hyperlink>
      <w:r>
        <w:rPr>
          <w:rFonts w:ascii="Times New Roman" w:eastAsia="Times New Roman" w:hAnsi="Times New Roman" w:cs="Times New Roman"/>
          <w:color w:val="000000"/>
          <w:sz w:val="24"/>
          <w:szCs w:val="24"/>
        </w:rPr>
        <w:t> (Tema 'Tregu i Punës')</w:t>
      </w:r>
    </w:p>
    <w:p w14:paraId="6B85E243" w14:textId="25193D75" w:rsidR="003E4116" w:rsidRPr="003E4116" w:rsidRDefault="003E4116" w:rsidP="003E4116">
      <w:pPr>
        <w:rPr>
          <w:rFonts w:ascii="Calibri" w:hAnsi="Calibri" w:cs="Calibri"/>
          <w:color w:val="000000"/>
          <w:sz w:val="24"/>
          <w:szCs w:val="24"/>
          <w:lang w:val="en-GB"/>
        </w:rPr>
      </w:pPr>
    </w:p>
    <w:p w14:paraId="0B39812B" w14:textId="23E03676" w:rsidR="003E4116" w:rsidRPr="00C73805" w:rsidRDefault="00CD478A" w:rsidP="00C73805">
      <w:pPr>
        <w:rPr>
          <w:b/>
        </w:rPr>
      </w:pPr>
      <w:r w:rsidRPr="00C73805">
        <w:rPr>
          <w:b/>
        </w:rPr>
        <w:t xml:space="preserve">Përgjigja e kërkesës nr </w:t>
      </w:r>
      <w:r w:rsidR="00C73805">
        <w:rPr>
          <w:b/>
        </w:rPr>
        <w:t>19</w:t>
      </w:r>
    </w:p>
    <w:p w14:paraId="381D119C" w14:textId="77777777" w:rsidR="003E4116" w:rsidRDefault="003E4116" w:rsidP="003E411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6F6E739" w14:textId="77777777" w:rsidR="00925C45" w:rsidRDefault="00925C45" w:rsidP="00925C45">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“Blerje tubo naftesjellesi”.</w:t>
      </w:r>
    </w:p>
    <w:p w14:paraId="3DBD63A8" w14:textId="63783E32" w:rsidR="003E4116" w:rsidRPr="003E4116" w:rsidRDefault="003E4116" w:rsidP="003E4116">
      <w:pPr>
        <w:rPr>
          <w:rFonts w:ascii="Calibri" w:hAnsi="Calibri" w:cs="Calibri"/>
          <w:color w:val="000000"/>
          <w:sz w:val="24"/>
          <w:szCs w:val="24"/>
          <w:lang w:val="en-GB"/>
        </w:rPr>
      </w:pPr>
    </w:p>
    <w:p w14:paraId="24F3A3EA" w14:textId="77777777" w:rsidR="00C73805" w:rsidRDefault="00C73805" w:rsidP="00C73805">
      <w:pPr>
        <w:rPr>
          <w:b/>
        </w:rPr>
      </w:pPr>
    </w:p>
    <w:p w14:paraId="68B39DF2" w14:textId="129DF0F0" w:rsidR="0063237F" w:rsidRPr="00C73805" w:rsidRDefault="00CD478A" w:rsidP="00C73805">
      <w:pPr>
        <w:rPr>
          <w:b/>
        </w:rPr>
      </w:pPr>
      <w:r w:rsidRPr="00C73805">
        <w:rPr>
          <w:b/>
        </w:rPr>
        <w:t>Përgjigja e kërkesës nr 2</w:t>
      </w:r>
      <w:r w:rsidR="00C73805">
        <w:rPr>
          <w:b/>
        </w:rPr>
        <w:t>0</w:t>
      </w:r>
    </w:p>
    <w:p w14:paraId="3F1AC272" w14:textId="77777777" w:rsidR="003E4116" w:rsidRDefault="003E4116" w:rsidP="003E411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43CCD957" w14:textId="77777777" w:rsidR="00925C45" w:rsidRDefault="00925C45" w:rsidP="00925C45">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“Blerje pompa thellesie”.</w:t>
      </w:r>
    </w:p>
    <w:p w14:paraId="74F46932" w14:textId="7D559C85" w:rsidR="003E4116" w:rsidRPr="003E4116" w:rsidRDefault="003E4116" w:rsidP="003E4116">
      <w:pPr>
        <w:rPr>
          <w:rFonts w:ascii="Calibri" w:hAnsi="Calibri" w:cs="Calibri"/>
          <w:color w:val="000000"/>
          <w:sz w:val="24"/>
          <w:szCs w:val="24"/>
          <w:lang w:val="en-GB"/>
        </w:rPr>
      </w:pPr>
    </w:p>
    <w:p w14:paraId="6BC7F40F" w14:textId="119EA104" w:rsidR="00CD478A" w:rsidRPr="00C73805" w:rsidRDefault="00CD478A" w:rsidP="00C73805">
      <w:pPr>
        <w:rPr>
          <w:b/>
        </w:rPr>
      </w:pPr>
      <w:r w:rsidRPr="00C73805">
        <w:rPr>
          <w:b/>
        </w:rPr>
        <w:t>Përgjigja e kërkesës nr 2</w:t>
      </w:r>
      <w:r w:rsidR="00C73805">
        <w:rPr>
          <w:b/>
        </w:rPr>
        <w:t>1</w:t>
      </w:r>
    </w:p>
    <w:p w14:paraId="28184020" w14:textId="5BBEF635" w:rsidR="003E4116" w:rsidRDefault="00925C45" w:rsidP="003E4116">
      <w:pPr>
        <w:rPr>
          <w:lang w:val="en-GB"/>
        </w:rPr>
      </w:pPr>
      <w:r>
        <w:t>Dear user,</w:t>
      </w:r>
    </w:p>
    <w:p w14:paraId="68E043AA" w14:textId="77777777" w:rsidR="00925C45" w:rsidRDefault="00925C45" w:rsidP="00925C4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Referring your request, we would like to inform you that the data tables are still published and you may find them in the following link:</w:t>
      </w:r>
    </w:p>
    <w:p w14:paraId="7E90CB30" w14:textId="77777777" w:rsidR="00925C45" w:rsidRDefault="00925C45" w:rsidP="00925C45">
      <w:pPr>
        <w:rPr>
          <w:rFonts w:ascii="Times New Roman" w:eastAsia="Times New Roman" w:hAnsi="Times New Roman" w:cs="Times New Roman"/>
          <w:color w:val="000000"/>
          <w:sz w:val="24"/>
          <w:szCs w:val="24"/>
        </w:rPr>
      </w:pPr>
    </w:p>
    <w:p w14:paraId="13CFE900" w14:textId="77777777" w:rsidR="00925C45" w:rsidRDefault="00925C45" w:rsidP="00925C45">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hyperlink r:id="rId46" w:anchor="tab2" w:history="1">
        <w:r>
          <w:rPr>
            <w:rStyle w:val="Hyperlink"/>
            <w:rFonts w:ascii="Times New Roman" w:eastAsia="Times New Roman" w:hAnsi="Times New Roman" w:cs="Times New Roman"/>
            <w:sz w:val="24"/>
            <w:szCs w:val="24"/>
          </w:rPr>
          <w:t>Producer Price Index | Instat</w:t>
        </w:r>
      </w:hyperlink>
    </w:p>
    <w:p w14:paraId="5EC7F2AE" w14:textId="77777777" w:rsidR="00C94008" w:rsidRDefault="00C94008" w:rsidP="00C94008">
      <w:pPr>
        <w:rPr>
          <w:b/>
        </w:rPr>
      </w:pPr>
    </w:p>
    <w:p w14:paraId="187B02AF" w14:textId="5AED2702" w:rsidR="00CD478A" w:rsidRPr="00C94008" w:rsidRDefault="00CD478A" w:rsidP="00C94008">
      <w:pPr>
        <w:rPr>
          <w:b/>
        </w:rPr>
      </w:pPr>
      <w:r w:rsidRPr="00C94008">
        <w:rPr>
          <w:b/>
        </w:rPr>
        <w:t>Përgjigja e kërkesës nr 2</w:t>
      </w:r>
      <w:r w:rsidR="00C94008">
        <w:rPr>
          <w:b/>
        </w:rPr>
        <w:t>2</w:t>
      </w:r>
    </w:p>
    <w:p w14:paraId="09192757" w14:textId="3578385E" w:rsidR="003E4116" w:rsidRDefault="003E4116" w:rsidP="003E411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D637492" w14:textId="77777777" w:rsidR="00925C45" w:rsidRDefault="00925C45" w:rsidP="00925C45">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“Blerje Automjet Personeli”.</w:t>
      </w:r>
    </w:p>
    <w:p w14:paraId="3CE2ABA8" w14:textId="77777777" w:rsidR="00C94008" w:rsidRDefault="00C94008" w:rsidP="00C94008">
      <w:pPr>
        <w:rPr>
          <w:b/>
        </w:rPr>
      </w:pPr>
    </w:p>
    <w:p w14:paraId="57EBAFC0" w14:textId="77777777" w:rsidR="00C94008" w:rsidRDefault="00C94008" w:rsidP="00C94008">
      <w:pPr>
        <w:rPr>
          <w:b/>
        </w:rPr>
      </w:pPr>
    </w:p>
    <w:p w14:paraId="6C7AB2BF" w14:textId="48535A51" w:rsidR="003E4116" w:rsidRPr="00C94008" w:rsidRDefault="00CD478A" w:rsidP="00C94008">
      <w:pPr>
        <w:rPr>
          <w:b/>
        </w:rPr>
      </w:pPr>
      <w:r w:rsidRPr="00C94008">
        <w:rPr>
          <w:b/>
        </w:rPr>
        <w:t>Përgjigja e kërkesës nr 2</w:t>
      </w:r>
      <w:r w:rsidR="00C94008">
        <w:rPr>
          <w:b/>
        </w:rPr>
        <w:t>3</w:t>
      </w:r>
    </w:p>
    <w:p w14:paraId="36FAD343" w14:textId="51EFE727" w:rsidR="003E4116" w:rsidRDefault="003E4116" w:rsidP="003E411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7B95E4E8" w14:textId="77777777" w:rsidR="00AA13BB" w:rsidRDefault="00AA13BB" w:rsidP="00AA13BB">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“Blerje Automjet Personeli”.</w:t>
      </w:r>
    </w:p>
    <w:p w14:paraId="7D97B078" w14:textId="442C2DB6" w:rsidR="003E4116" w:rsidRPr="003E4116" w:rsidRDefault="003E4116" w:rsidP="003E4116">
      <w:pPr>
        <w:pStyle w:val="NormalWeb"/>
        <w:shd w:val="clear" w:color="auto" w:fill="FFFFFF"/>
        <w:rPr>
          <w:color w:val="000000"/>
          <w:sz w:val="24"/>
          <w:szCs w:val="24"/>
          <w:lang w:val="en-GB"/>
        </w:rPr>
      </w:pPr>
    </w:p>
    <w:p w14:paraId="32754B22" w14:textId="2390BEE0" w:rsidR="00A932F1" w:rsidRPr="00C94008" w:rsidRDefault="00A932F1" w:rsidP="00C94008">
      <w:pPr>
        <w:rPr>
          <w:b/>
        </w:rPr>
      </w:pPr>
      <w:r w:rsidRPr="00C94008">
        <w:rPr>
          <w:b/>
        </w:rPr>
        <w:t>Përgjigja e kërkesës nr 2</w:t>
      </w:r>
      <w:r w:rsidR="00C94008">
        <w:rPr>
          <w:b/>
        </w:rPr>
        <w:t>4</w:t>
      </w:r>
    </w:p>
    <w:p w14:paraId="40750B6B" w14:textId="6C59B3DC" w:rsidR="003E4116" w:rsidRDefault="003E4116" w:rsidP="003E4116">
      <w:pPr>
        <w:rPr>
          <w:lang w:val="en-GB"/>
        </w:rPr>
      </w:pPr>
      <w:r>
        <w:rPr>
          <w:lang w:val="en-GB"/>
        </w:rPr>
        <w:t>I nderuar përdorues</w:t>
      </w:r>
    </w:p>
    <w:p w14:paraId="79666184" w14:textId="77777777" w:rsidR="00AA13BB" w:rsidRDefault="00AA13BB" w:rsidP="00AA13BB">
      <w:pPr>
        <w:pStyle w:val="elementtoproof"/>
        <w:shd w:val="clear" w:color="auto" w:fill="FFFFFF"/>
      </w:pPr>
      <w:r>
        <w:rPr>
          <w:rFonts w:ascii="Times New Roman" w:hAnsi="Times New Roman" w:cs="Times New Roman"/>
          <w:color w:val="242424"/>
          <w:sz w:val="24"/>
          <w:szCs w:val="24"/>
        </w:rPr>
        <w:t>Në përgjigje të kërkesës suaj, ju bëjmë me dije se në linkun më poshtë do të gjeni seksionin ku publikohen listat e çmimeve mesatare për artikujve kryesorë të konsumit nga muaji Dhjetor 2019 deri në Maj 2025. Ky seksion përditësohet çdo muaj sapo publikohet lista e çmimeve të konsumit të muajit përkatës. </w:t>
      </w:r>
    </w:p>
    <w:p w14:paraId="67B81111" w14:textId="77777777" w:rsidR="00AA13BB" w:rsidRDefault="00AA13BB" w:rsidP="00AA13BB">
      <w:pPr>
        <w:pStyle w:val="elementtoproof"/>
        <w:shd w:val="clear" w:color="auto" w:fill="FFFFFF"/>
      </w:pPr>
      <w:r>
        <w:rPr>
          <w:rFonts w:ascii="Times New Roman" w:hAnsi="Times New Roman" w:cs="Times New Roman"/>
          <w:color w:val="242424"/>
          <w:sz w:val="24"/>
          <w:szCs w:val="24"/>
        </w:rPr>
        <w:t> </w:t>
      </w:r>
    </w:p>
    <w:p w14:paraId="1B73ACCB" w14:textId="77777777" w:rsidR="00AA13BB" w:rsidRDefault="00AA13BB" w:rsidP="00AA13BB">
      <w:pPr>
        <w:pStyle w:val="elementtoproof"/>
        <w:shd w:val="clear" w:color="auto" w:fill="FFFFFF"/>
      </w:pPr>
      <w:hyperlink r:id="rId47" w:tgtFrame="_blank" w:tooltip="https://www.instat.gov.al/al/statistika/lista-e-%C3%A7mimeve/" w:history="1">
        <w:r>
          <w:rPr>
            <w:rStyle w:val="Hyperlink"/>
            <w:rFonts w:ascii="Times New Roman" w:hAnsi="Times New Roman" w:cs="Times New Roman"/>
            <w:sz w:val="24"/>
            <w:szCs w:val="24"/>
          </w:rPr>
          <w:t>Lista e Çmimeve | Instat</w:t>
        </w:r>
      </w:hyperlink>
    </w:p>
    <w:p w14:paraId="2EE6157B" w14:textId="77777777" w:rsidR="00C94008" w:rsidRDefault="00C94008" w:rsidP="00C94008">
      <w:pPr>
        <w:rPr>
          <w:b/>
        </w:rPr>
      </w:pPr>
    </w:p>
    <w:p w14:paraId="4FBB3A2D" w14:textId="264B8053" w:rsidR="003E4116" w:rsidRPr="00C94008" w:rsidRDefault="00A932F1" w:rsidP="00C94008">
      <w:pPr>
        <w:rPr>
          <w:b/>
        </w:rPr>
      </w:pPr>
      <w:r w:rsidRPr="00C94008">
        <w:rPr>
          <w:b/>
        </w:rPr>
        <w:t xml:space="preserve">Përgjigja e kërkesës nr </w:t>
      </w:r>
      <w:r w:rsidR="006266AF" w:rsidRPr="00C94008">
        <w:rPr>
          <w:b/>
        </w:rPr>
        <w:t>2</w:t>
      </w:r>
      <w:r w:rsidR="00C94008">
        <w:rPr>
          <w:b/>
        </w:rPr>
        <w:t>5</w:t>
      </w:r>
    </w:p>
    <w:p w14:paraId="76AB418B" w14:textId="446906A3" w:rsidR="003E4116" w:rsidRDefault="003E4116" w:rsidP="003E4116">
      <w:pPr>
        <w:rPr>
          <w:rFonts w:ascii="Calibri" w:hAnsi="Calibri"/>
        </w:rPr>
      </w:pPr>
      <w:r>
        <w:rPr>
          <w:rFonts w:ascii="Calibri" w:hAnsi="Calibri"/>
        </w:rPr>
        <w:t>Dear user</w:t>
      </w:r>
    </w:p>
    <w:p w14:paraId="3688B8A4" w14:textId="77777777" w:rsidR="00AA13BB" w:rsidRDefault="00AA13BB" w:rsidP="00AA13BB">
      <w:r>
        <w:t>In response to your request, we would like to inform you that attached to this email you will find the questionnaire</w:t>
      </w:r>
    </w:p>
    <w:p w14:paraId="2B9EE177" w14:textId="76A84CB3" w:rsidR="00C94008" w:rsidRDefault="00AA13BB" w:rsidP="00C94008">
      <w:pPr>
        <w:rPr>
          <w:b/>
        </w:rPr>
      </w:pPr>
      <w:r>
        <w:object w:dxaOrig="1537" w:dyaOrig="994" w14:anchorId="5C77B003">
          <v:shape id="_x0000_i1056" type="#_x0000_t75" style="width:76.5pt;height:49.5pt" o:ole="">
            <v:imagedata r:id="rId48" o:title=""/>
          </v:shape>
          <o:OLEObject Type="Embed" ProgID="Excel.Sheet.12" ShapeID="_x0000_i1056" DrawAspect="Icon" ObjectID="_1822571590" r:id="rId49"/>
        </w:object>
      </w:r>
    </w:p>
    <w:p w14:paraId="6D9D851F" w14:textId="77777777" w:rsidR="00C94008" w:rsidRDefault="00C94008" w:rsidP="00C94008">
      <w:pPr>
        <w:rPr>
          <w:b/>
        </w:rPr>
      </w:pPr>
    </w:p>
    <w:p w14:paraId="2D1D8DAF" w14:textId="7EFDB51C" w:rsidR="0013307E" w:rsidRPr="00C94008" w:rsidRDefault="00A932F1" w:rsidP="00C94008">
      <w:pPr>
        <w:rPr>
          <w:b/>
        </w:rPr>
      </w:pPr>
      <w:r w:rsidRPr="00C94008">
        <w:rPr>
          <w:b/>
        </w:rPr>
        <w:t xml:space="preserve">Përgjigja e kërkesës nr </w:t>
      </w:r>
      <w:r w:rsidR="006266AF" w:rsidRPr="00C94008">
        <w:rPr>
          <w:b/>
        </w:rPr>
        <w:t>2</w:t>
      </w:r>
      <w:r w:rsidR="00C94008">
        <w:rPr>
          <w:b/>
        </w:rPr>
        <w:t>6</w:t>
      </w:r>
    </w:p>
    <w:p w14:paraId="4F89875C" w14:textId="77777777" w:rsidR="00EA331A" w:rsidRDefault="00EA331A" w:rsidP="00EA331A">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9104B0C" w14:textId="77777777" w:rsidR="00AA13BB" w:rsidRDefault="00AA13BB" w:rsidP="00AA13BB">
      <w:pPr>
        <w:rPr>
          <w:rFonts w:ascii="Times New Roman" w:hAnsi="Times New Roman" w:cs="Times New Roman"/>
          <w:sz w:val="24"/>
          <w:szCs w:val="24"/>
          <w:lang w:val="sq-AL" w:eastAsia="en-GB"/>
        </w:rPr>
      </w:pPr>
      <w:r>
        <w:rPr>
          <w:rFonts w:ascii="Times New Roman" w:hAnsi="Times New Roman" w:cs="Times New Roman"/>
          <w:sz w:val="24"/>
          <w:szCs w:val="24"/>
          <w:lang w:val="sq-AL"/>
        </w:rPr>
        <w:t>Në përgjigje të kërkesës suaj, ju bëjmë me dije se INSTAT publikon të dhëna vetëm mbi pagën mesatare sipas grupeve kryesore të profesioneve.</w:t>
      </w:r>
    </w:p>
    <w:p w14:paraId="411BE13A" w14:textId="77777777" w:rsidR="00AA13BB" w:rsidRDefault="00AA13BB" w:rsidP="00AA13BB">
      <w:pPr>
        <w:rPr>
          <w:rFonts w:ascii="Times New Roman" w:hAnsi="Times New Roman" w:cs="Times New Roman"/>
          <w:sz w:val="24"/>
          <w:szCs w:val="24"/>
          <w:lang w:val="sq-AL"/>
        </w:rPr>
      </w:pPr>
      <w:r>
        <w:rPr>
          <w:rFonts w:ascii="Times New Roman" w:hAnsi="Times New Roman" w:cs="Times New Roman"/>
          <w:sz w:val="24"/>
          <w:szCs w:val="24"/>
          <w:lang w:val="sq-AL"/>
        </w:rPr>
        <w:t>Për këtë, më poshtë do të gjeni linqet ku mund t’i gjeni këto të dhëna:</w:t>
      </w:r>
    </w:p>
    <w:p w14:paraId="659C4E0D" w14:textId="77777777" w:rsidR="00AA13BB" w:rsidRDefault="00AA13BB" w:rsidP="00AA13BB">
      <w:pPr>
        <w:rPr>
          <w:rFonts w:ascii="Times New Roman" w:hAnsi="Times New Roman" w:cs="Times New Roman"/>
          <w:sz w:val="24"/>
          <w:szCs w:val="24"/>
          <w:lang w:val="sq-AL"/>
        </w:rPr>
      </w:pPr>
    </w:p>
    <w:p w14:paraId="386B3CB6" w14:textId="77777777" w:rsidR="00AA13BB" w:rsidRDefault="00AA13BB" w:rsidP="00AA13BB">
      <w:pPr>
        <w:rPr>
          <w:rFonts w:ascii="Times New Roman" w:hAnsi="Times New Roman" w:cs="Times New Roman"/>
          <w:sz w:val="24"/>
          <w:szCs w:val="24"/>
          <w:lang w:val="sq-AL"/>
        </w:rPr>
      </w:pPr>
      <w:hyperlink r:id="rId50" w:history="1">
        <w:r>
          <w:rPr>
            <w:rStyle w:val="Hyperlink"/>
            <w:rFonts w:ascii="Times New Roman" w:hAnsi="Times New Roman" w:cs="Times New Roman"/>
            <w:sz w:val="24"/>
            <w:szCs w:val="24"/>
            <w:lang w:val="sq-AL"/>
          </w:rPr>
          <w:t>https://databaza.instat.gov.al:8083/pxweb/sq/DST/START__PKP__PTV/NewPKP0003/</w:t>
        </w:r>
      </w:hyperlink>
    </w:p>
    <w:p w14:paraId="0504F2DB" w14:textId="77777777" w:rsidR="00AA13BB" w:rsidRDefault="00AA13BB" w:rsidP="00AA13BB">
      <w:pPr>
        <w:rPr>
          <w:rFonts w:ascii="Times New Roman" w:hAnsi="Times New Roman" w:cs="Times New Roman"/>
          <w:sz w:val="24"/>
          <w:szCs w:val="24"/>
          <w:lang w:val="sq-AL"/>
        </w:rPr>
      </w:pPr>
      <w:r>
        <w:rPr>
          <w:rFonts w:ascii="Times New Roman" w:hAnsi="Times New Roman" w:cs="Times New Roman"/>
          <w:sz w:val="24"/>
          <w:szCs w:val="24"/>
          <w:lang w:val="sq-AL"/>
        </w:rPr>
        <w:t>ose</w:t>
      </w:r>
    </w:p>
    <w:p w14:paraId="29E55BC8" w14:textId="77777777" w:rsidR="00AA13BB" w:rsidRDefault="00AA13BB" w:rsidP="00AA13BB">
      <w:pPr>
        <w:rPr>
          <w:rFonts w:ascii="Times New Roman" w:hAnsi="Times New Roman" w:cs="Times New Roman"/>
          <w:sz w:val="24"/>
          <w:szCs w:val="24"/>
          <w:lang w:val="sq-AL"/>
        </w:rPr>
      </w:pPr>
      <w:hyperlink r:id="rId51" w:history="1">
        <w:r>
          <w:rPr>
            <w:rStyle w:val="Hyperlink"/>
            <w:rFonts w:ascii="Times New Roman" w:hAnsi="Times New Roman" w:cs="Times New Roman"/>
            <w:sz w:val="24"/>
            <w:szCs w:val="24"/>
            <w:lang w:val="sq-AL"/>
          </w:rPr>
          <w:t>https://databaza.instat.gov.al:8083/pxweb/sq/DST/START__PKP__PTM/PTM013/</w:t>
        </w:r>
      </w:hyperlink>
    </w:p>
    <w:p w14:paraId="7D5EBBF0" w14:textId="77777777" w:rsidR="00AA13BB" w:rsidRPr="00EA331A" w:rsidRDefault="00AA13BB" w:rsidP="00EA331A">
      <w:pPr>
        <w:rPr>
          <w:rFonts w:ascii="Times New Roman" w:hAnsi="Times New Roman" w:cs="Times New Roman"/>
          <w:sz w:val="24"/>
          <w:szCs w:val="24"/>
          <w:lang w:val="en-GB"/>
        </w:rPr>
      </w:pPr>
    </w:p>
    <w:p w14:paraId="6BC67271" w14:textId="404F971F" w:rsidR="0013307E" w:rsidRPr="00C94008" w:rsidRDefault="00A932F1" w:rsidP="00C94008">
      <w:pPr>
        <w:rPr>
          <w:b/>
        </w:rPr>
      </w:pPr>
      <w:r w:rsidRPr="00C94008">
        <w:rPr>
          <w:b/>
        </w:rPr>
        <w:t xml:space="preserve">Përgjigja e kërkesës nr </w:t>
      </w:r>
      <w:r w:rsidR="00C94008">
        <w:rPr>
          <w:b/>
        </w:rPr>
        <w:t>27</w:t>
      </w:r>
    </w:p>
    <w:p w14:paraId="32F3E0CC" w14:textId="77777777" w:rsidR="00AA13BB" w:rsidRDefault="00AA13BB" w:rsidP="00AA13BB">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515C71C" w14:textId="77777777" w:rsidR="00AA13BB" w:rsidRDefault="00AA13BB" w:rsidP="00AA13BB">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color w:val="000000"/>
          <w:sz w:val="24"/>
          <w:szCs w:val="24"/>
        </w:rPr>
        <w:t>Blerje transformator fuqie</w:t>
      </w:r>
      <w:r>
        <w:rPr>
          <w:rFonts w:ascii="Times New Roman" w:hAnsi="Times New Roman" w:cs="Times New Roman"/>
          <w:color w:val="242424"/>
          <w:sz w:val="24"/>
          <w:szCs w:val="24"/>
        </w:rPr>
        <w:t>”.</w:t>
      </w:r>
    </w:p>
    <w:p w14:paraId="7A740608" w14:textId="6790B251" w:rsidR="00EA331A" w:rsidRPr="00EA331A" w:rsidRDefault="00EA331A" w:rsidP="00EA331A">
      <w:pPr>
        <w:rPr>
          <w:b/>
        </w:rPr>
      </w:pPr>
    </w:p>
    <w:p w14:paraId="64225419" w14:textId="77777777" w:rsidR="00C94008" w:rsidRDefault="00C94008" w:rsidP="00C94008">
      <w:pPr>
        <w:rPr>
          <w:b/>
        </w:rPr>
      </w:pPr>
    </w:p>
    <w:p w14:paraId="7251865D" w14:textId="48C80F29" w:rsidR="00AC1AE0" w:rsidRPr="00C94008" w:rsidRDefault="00A932F1" w:rsidP="00C94008">
      <w:pPr>
        <w:rPr>
          <w:b/>
        </w:rPr>
      </w:pPr>
      <w:r w:rsidRPr="00C94008">
        <w:rPr>
          <w:b/>
        </w:rPr>
        <w:t xml:space="preserve">Përgjigja e kërkesës nr </w:t>
      </w:r>
      <w:r w:rsidR="00C94008">
        <w:rPr>
          <w:b/>
        </w:rPr>
        <w:t>28</w:t>
      </w:r>
    </w:p>
    <w:p w14:paraId="6FFCC70A" w14:textId="77777777" w:rsidR="00EA331A" w:rsidRDefault="00EA331A" w:rsidP="00EA331A">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98DD6A2" w14:textId="30E93557" w:rsidR="00C94008" w:rsidRDefault="00AA13BB" w:rsidP="00C94008">
      <w:pPr>
        <w:rPr>
          <w:rFonts w:ascii="Times New Roman" w:hAnsi="Times New Roman" w:cs="Times New Roman"/>
          <w:color w:val="242424"/>
          <w:sz w:val="24"/>
          <w:szCs w:val="24"/>
        </w:rPr>
      </w:pPr>
      <w:r>
        <w:rPr>
          <w:rFonts w:ascii="Times New Roman" w:hAnsi="Times New Roman" w:cs="Times New Roman"/>
          <w:color w:val="242424"/>
          <w:sz w:val="24"/>
          <w:szCs w:val="24"/>
        </w:rPr>
        <w:t>Në përgjigje të kërkesës suaj, ju bëjmë me dije se INSTAT nuk disponon çmime reference për objektin karrige.</w:t>
      </w:r>
    </w:p>
    <w:p w14:paraId="7DB00C04" w14:textId="77777777" w:rsidR="00AA13BB" w:rsidRDefault="00AA13BB" w:rsidP="00C94008">
      <w:pPr>
        <w:rPr>
          <w:b/>
        </w:rPr>
      </w:pPr>
    </w:p>
    <w:p w14:paraId="04C82795" w14:textId="523A089A" w:rsidR="0013307E" w:rsidRPr="00C94008" w:rsidRDefault="00AC1AE0" w:rsidP="00C94008">
      <w:pPr>
        <w:rPr>
          <w:b/>
        </w:rPr>
      </w:pPr>
      <w:r w:rsidRPr="00C94008">
        <w:rPr>
          <w:b/>
        </w:rPr>
        <w:t xml:space="preserve">Përgjigja e kërkesës nr </w:t>
      </w:r>
      <w:r w:rsidR="00C94008">
        <w:rPr>
          <w:b/>
        </w:rPr>
        <w:t>29</w:t>
      </w:r>
    </w:p>
    <w:p w14:paraId="1BE5FCE6" w14:textId="77777777" w:rsidR="00C94008" w:rsidRDefault="00C94008" w:rsidP="00C94008">
      <w:pPr>
        <w:rPr>
          <w:rFonts w:ascii="Times New Roman" w:hAnsi="Times New Roman" w:cs="Times New Roman"/>
          <w:sz w:val="24"/>
          <w:szCs w:val="24"/>
        </w:rPr>
      </w:pPr>
      <w:r>
        <w:rPr>
          <w:rFonts w:ascii="Times New Roman" w:hAnsi="Times New Roman" w:cs="Times New Roman"/>
          <w:sz w:val="24"/>
          <w:szCs w:val="24"/>
        </w:rPr>
        <w:t>I nderuar përdorues,</w:t>
      </w:r>
    </w:p>
    <w:p w14:paraId="0BE73E08" w14:textId="77777777" w:rsidR="00AA13BB" w:rsidRDefault="00AA13BB" w:rsidP="00AA13BB">
      <w:pPr>
        <w:pStyle w:val="elementtoproof"/>
        <w:shd w:val="clear" w:color="auto" w:fill="FFFFFF"/>
      </w:pPr>
      <w:r>
        <w:rPr>
          <w:rFonts w:ascii="Times New Roman" w:hAnsi="Times New Roman" w:cs="Times New Roman"/>
          <w:color w:val="242424"/>
          <w:sz w:val="24"/>
          <w:szCs w:val="24"/>
        </w:rPr>
        <w:t> </w:t>
      </w:r>
    </w:p>
    <w:p w14:paraId="7A6FFFD2" w14:textId="77777777" w:rsidR="00AA13BB" w:rsidRDefault="00AA13BB" w:rsidP="00AA13BB">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color w:val="000000"/>
          <w:sz w:val="24"/>
          <w:szCs w:val="24"/>
        </w:rPr>
        <w:t>Blerje skrep</w:t>
      </w:r>
      <w:r>
        <w:rPr>
          <w:rFonts w:ascii="Times New Roman" w:hAnsi="Times New Roman" w:cs="Times New Roman"/>
          <w:color w:val="242424"/>
          <w:sz w:val="24"/>
          <w:szCs w:val="24"/>
        </w:rPr>
        <w:t>”.</w:t>
      </w:r>
    </w:p>
    <w:p w14:paraId="2568A58F" w14:textId="77777777" w:rsidR="00C94008" w:rsidRDefault="00C94008" w:rsidP="00C94008">
      <w:pPr>
        <w:rPr>
          <w:b/>
        </w:rPr>
      </w:pPr>
    </w:p>
    <w:p w14:paraId="7BB1A75B" w14:textId="4466D75F" w:rsidR="0013307E" w:rsidRPr="00C94008" w:rsidRDefault="00AC1AE0" w:rsidP="00C94008">
      <w:pPr>
        <w:rPr>
          <w:b/>
        </w:rPr>
      </w:pPr>
      <w:r w:rsidRPr="00C94008">
        <w:rPr>
          <w:b/>
        </w:rPr>
        <w:t>Përgjigja e kërkesës nr 3</w:t>
      </w:r>
      <w:r w:rsidR="00C94008">
        <w:rPr>
          <w:b/>
        </w:rPr>
        <w:t>0</w:t>
      </w:r>
    </w:p>
    <w:p w14:paraId="0EF2E73A" w14:textId="77777777" w:rsidR="00AA13BB" w:rsidRDefault="00AA13BB" w:rsidP="00AA13BB">
      <w:pPr>
        <w:rPr>
          <w:rFonts w:ascii="Times New Roman" w:hAnsi="Times New Roman" w:cs="Times New Roman"/>
          <w:sz w:val="24"/>
          <w:szCs w:val="24"/>
        </w:rPr>
      </w:pPr>
      <w:r>
        <w:rPr>
          <w:rFonts w:ascii="Times New Roman" w:hAnsi="Times New Roman" w:cs="Times New Roman"/>
          <w:sz w:val="24"/>
          <w:szCs w:val="24"/>
        </w:rPr>
        <w:t>I nderuar përdorues,</w:t>
      </w:r>
    </w:p>
    <w:p w14:paraId="23AF3C23" w14:textId="77777777" w:rsidR="00AA13BB" w:rsidRDefault="00AA13BB" w:rsidP="00AA13BB">
      <w:pPr>
        <w:pStyle w:val="elementtoproof"/>
        <w:shd w:val="clear" w:color="auto" w:fill="FFFFFF"/>
        <w:jc w:val="both"/>
      </w:pPr>
      <w:r>
        <w:rPr>
          <w:rFonts w:ascii="Times New Roman" w:hAnsi="Times New Roman" w:cs="Times New Roman"/>
          <w:color w:val="242424"/>
          <w:sz w:val="24"/>
          <w:szCs w:val="24"/>
        </w:rPr>
        <w:t>Në përgjigje të kërkesës suaj, ju bëjmë me dije se INSTAT nuk disponon çmime reference për modelet e pajisjeve të mëposhtme:</w:t>
      </w:r>
    </w:p>
    <w:p w14:paraId="14A2C9E2" w14:textId="77777777" w:rsidR="00AA13BB" w:rsidRDefault="00AA13BB" w:rsidP="00AA13BB">
      <w:pPr>
        <w:pStyle w:val="elementtoproof"/>
        <w:shd w:val="clear" w:color="auto" w:fill="FFFFFF"/>
        <w:jc w:val="both"/>
      </w:pPr>
      <w:r>
        <w:rPr>
          <w:color w:val="242424"/>
        </w:rPr>
        <w:t> </w:t>
      </w:r>
    </w:p>
    <w:p w14:paraId="44279B4C" w14:textId="77777777" w:rsidR="00AA13BB" w:rsidRDefault="00AA13BB" w:rsidP="00AA13BB">
      <w:pPr>
        <w:numPr>
          <w:ilvl w:val="0"/>
          <w:numId w:val="25"/>
        </w:numPr>
        <w:shd w:val="clear" w:color="auto" w:fill="FFFFFF"/>
        <w:spacing w:after="0" w:line="240" w:lineRule="auto"/>
        <w:rPr>
          <w:rFonts w:eastAsia="Times New Roman"/>
          <w:color w:val="242424"/>
          <w:sz w:val="24"/>
          <w:szCs w:val="24"/>
        </w:rPr>
      </w:pPr>
      <w:r>
        <w:rPr>
          <w:rFonts w:ascii="Times New Roman" w:eastAsia="Times New Roman" w:hAnsi="Times New Roman" w:cs="Times New Roman"/>
          <w:b/>
          <w:bCs/>
          <w:color w:val="242424"/>
          <w:sz w:val="24"/>
          <w:szCs w:val="24"/>
        </w:rPr>
        <w:t>Pjesë përbërëse për pajisje mjekësore akselerator linear Elekta Synergy Platform:</w:t>
      </w:r>
    </w:p>
    <w:p w14:paraId="3E7D954A" w14:textId="77777777" w:rsidR="00AA13BB" w:rsidRDefault="00AA13BB" w:rsidP="00AA13BB">
      <w:pPr>
        <w:numPr>
          <w:ilvl w:val="0"/>
          <w:numId w:val="26"/>
        </w:numPr>
        <w:shd w:val="clear" w:color="auto" w:fill="FFFFFF"/>
        <w:spacing w:after="0" w:line="240" w:lineRule="auto"/>
        <w:rPr>
          <w:rFonts w:eastAsia="Times New Roman"/>
          <w:color w:val="1D2228"/>
          <w:sz w:val="24"/>
          <w:szCs w:val="24"/>
        </w:rPr>
      </w:pPr>
      <w:r>
        <w:rPr>
          <w:rFonts w:ascii="Times New Roman" w:eastAsia="Times New Roman" w:hAnsi="Times New Roman" w:cs="Times New Roman"/>
          <w:color w:val="1D2228"/>
          <w:sz w:val="24"/>
          <w:szCs w:val="24"/>
        </w:rPr>
        <w:t>Integrity MK 4 Cabinet</w:t>
      </w:r>
    </w:p>
    <w:p w14:paraId="72D51A30" w14:textId="77777777" w:rsidR="00AA13BB" w:rsidRDefault="00AA13BB" w:rsidP="00AA13BB">
      <w:pPr>
        <w:numPr>
          <w:ilvl w:val="0"/>
          <w:numId w:val="26"/>
        </w:numPr>
        <w:shd w:val="clear" w:color="auto" w:fill="FFFFFF"/>
        <w:spacing w:after="0" w:line="240" w:lineRule="auto"/>
        <w:rPr>
          <w:rFonts w:eastAsia="Times New Roman"/>
          <w:color w:val="1D2228"/>
          <w:sz w:val="24"/>
          <w:szCs w:val="24"/>
        </w:rPr>
      </w:pPr>
      <w:r>
        <w:rPr>
          <w:rFonts w:ascii="Times New Roman" w:eastAsia="Times New Roman" w:hAnsi="Times New Roman" w:cs="Times New Roman"/>
          <w:color w:val="1D2228"/>
          <w:sz w:val="24"/>
          <w:szCs w:val="24"/>
        </w:rPr>
        <w:t>IView ASI Panel (MV)</w:t>
      </w:r>
    </w:p>
    <w:p w14:paraId="745A8943" w14:textId="77777777" w:rsidR="00AA13BB" w:rsidRDefault="00AA13BB" w:rsidP="00AA13BB">
      <w:pPr>
        <w:numPr>
          <w:ilvl w:val="0"/>
          <w:numId w:val="26"/>
        </w:numPr>
        <w:shd w:val="clear" w:color="auto" w:fill="FFFFFF"/>
        <w:spacing w:after="0" w:line="240" w:lineRule="auto"/>
        <w:rPr>
          <w:rFonts w:eastAsia="Times New Roman"/>
          <w:color w:val="1D2228"/>
          <w:sz w:val="24"/>
          <w:szCs w:val="24"/>
        </w:rPr>
      </w:pPr>
      <w:r>
        <w:rPr>
          <w:rFonts w:ascii="Times New Roman" w:eastAsia="Times New Roman" w:hAnsi="Times New Roman" w:cs="Times New Roman"/>
          <w:color w:val="1D2228"/>
          <w:sz w:val="24"/>
          <w:szCs w:val="24"/>
        </w:rPr>
        <w:t>IViewGT Control system MK 2</w:t>
      </w:r>
    </w:p>
    <w:p w14:paraId="5050C9D9" w14:textId="77777777" w:rsidR="00AA13BB" w:rsidRDefault="00AA13BB" w:rsidP="00AA13BB">
      <w:pPr>
        <w:numPr>
          <w:ilvl w:val="0"/>
          <w:numId w:val="26"/>
        </w:numPr>
        <w:shd w:val="clear" w:color="auto" w:fill="FFFFFF"/>
        <w:spacing w:after="0" w:line="240" w:lineRule="auto"/>
        <w:rPr>
          <w:rFonts w:eastAsia="Times New Roman"/>
          <w:color w:val="1D2228"/>
          <w:sz w:val="24"/>
          <w:szCs w:val="24"/>
        </w:rPr>
      </w:pPr>
      <w:r>
        <w:rPr>
          <w:rFonts w:ascii="Times New Roman" w:eastAsia="Times New Roman" w:hAnsi="Times New Roman" w:cs="Times New Roman"/>
          <w:color w:val="1D2228"/>
          <w:sz w:val="24"/>
          <w:szCs w:val="24"/>
        </w:rPr>
        <w:t>IView Software 3.4.0</w:t>
      </w:r>
    </w:p>
    <w:p w14:paraId="465C6312" w14:textId="77777777" w:rsidR="00AA13BB" w:rsidRDefault="00AA13BB" w:rsidP="00AA13BB">
      <w:pPr>
        <w:pStyle w:val="elementtoproof"/>
        <w:shd w:val="clear" w:color="auto" w:fill="FFFFFF"/>
        <w:jc w:val="both"/>
      </w:pPr>
      <w:r>
        <w:rPr>
          <w:rFonts w:ascii="Times New Roman" w:hAnsi="Times New Roman" w:cs="Times New Roman"/>
          <w:i/>
          <w:iCs/>
          <w:color w:val="242424"/>
          <w:sz w:val="24"/>
          <w:szCs w:val="24"/>
        </w:rPr>
        <w:t> </w:t>
      </w:r>
    </w:p>
    <w:p w14:paraId="61519030" w14:textId="77777777" w:rsidR="00AA13BB" w:rsidRDefault="00AA13BB" w:rsidP="00AA13BB">
      <w:pPr>
        <w:numPr>
          <w:ilvl w:val="0"/>
          <w:numId w:val="27"/>
        </w:numPr>
        <w:shd w:val="clear" w:color="auto" w:fill="FFFFFF"/>
        <w:spacing w:after="0" w:line="240" w:lineRule="auto"/>
        <w:rPr>
          <w:rFonts w:eastAsia="Times New Roman"/>
          <w:color w:val="242424"/>
          <w:sz w:val="24"/>
          <w:szCs w:val="24"/>
        </w:rPr>
      </w:pPr>
      <w:r>
        <w:rPr>
          <w:rFonts w:ascii="Times New Roman" w:eastAsia="Times New Roman" w:hAnsi="Times New Roman" w:cs="Times New Roman"/>
          <w:b/>
          <w:bCs/>
          <w:color w:val="242424"/>
          <w:sz w:val="24"/>
          <w:szCs w:val="24"/>
        </w:rPr>
        <w:t>Pjesë përbërëse për pajisje mjekësore akselerator linear Elekta Synergy:</w:t>
      </w:r>
    </w:p>
    <w:p w14:paraId="11157BCC" w14:textId="77777777" w:rsidR="00AA13BB" w:rsidRDefault="00AA13BB" w:rsidP="00AA13BB">
      <w:pPr>
        <w:numPr>
          <w:ilvl w:val="0"/>
          <w:numId w:val="28"/>
        </w:numPr>
        <w:shd w:val="clear" w:color="auto" w:fill="FFFFFF"/>
        <w:spacing w:after="0" w:line="240" w:lineRule="auto"/>
        <w:rPr>
          <w:rFonts w:eastAsia="Times New Roman"/>
          <w:color w:val="1D2228"/>
          <w:sz w:val="24"/>
          <w:szCs w:val="24"/>
        </w:rPr>
      </w:pPr>
      <w:r>
        <w:rPr>
          <w:rFonts w:ascii="Times New Roman" w:eastAsia="Times New Roman" w:hAnsi="Times New Roman" w:cs="Times New Roman"/>
          <w:color w:val="1D2228"/>
          <w:sz w:val="24"/>
          <w:szCs w:val="24"/>
        </w:rPr>
        <w:t>Integrity MK 4 Cabinet</w:t>
      </w:r>
    </w:p>
    <w:p w14:paraId="003B0C57" w14:textId="77777777" w:rsidR="00AA13BB" w:rsidRDefault="00AA13BB" w:rsidP="00AA13BB">
      <w:pPr>
        <w:numPr>
          <w:ilvl w:val="0"/>
          <w:numId w:val="28"/>
        </w:numPr>
        <w:shd w:val="clear" w:color="auto" w:fill="FFFFFF"/>
        <w:spacing w:after="0" w:line="240" w:lineRule="auto"/>
        <w:rPr>
          <w:rFonts w:eastAsia="Times New Roman"/>
          <w:color w:val="1D2228"/>
          <w:sz w:val="24"/>
          <w:szCs w:val="24"/>
        </w:rPr>
      </w:pPr>
      <w:r>
        <w:rPr>
          <w:rFonts w:ascii="Times New Roman" w:eastAsia="Times New Roman" w:hAnsi="Times New Roman" w:cs="Times New Roman"/>
          <w:color w:val="1D2228"/>
          <w:sz w:val="24"/>
          <w:szCs w:val="24"/>
        </w:rPr>
        <w:t>IViewGT Control System MK 6</w:t>
      </w:r>
    </w:p>
    <w:p w14:paraId="7455272A" w14:textId="77777777" w:rsidR="00AA13BB" w:rsidRDefault="00AA13BB" w:rsidP="00AA13BB">
      <w:pPr>
        <w:numPr>
          <w:ilvl w:val="0"/>
          <w:numId w:val="28"/>
        </w:numPr>
        <w:shd w:val="clear" w:color="auto" w:fill="FFFFFF"/>
        <w:spacing w:after="0" w:line="240" w:lineRule="auto"/>
        <w:rPr>
          <w:rFonts w:eastAsia="Times New Roman"/>
          <w:color w:val="1D2228"/>
          <w:sz w:val="24"/>
          <w:szCs w:val="24"/>
        </w:rPr>
      </w:pPr>
      <w:r>
        <w:rPr>
          <w:rFonts w:ascii="Times New Roman" w:eastAsia="Times New Roman" w:hAnsi="Times New Roman" w:cs="Times New Roman"/>
          <w:color w:val="1D2228"/>
          <w:sz w:val="24"/>
          <w:szCs w:val="24"/>
        </w:rPr>
        <w:t>IView Software 3.4.1</w:t>
      </w:r>
    </w:p>
    <w:p w14:paraId="01CC73FE" w14:textId="77777777" w:rsidR="00AA13BB" w:rsidRDefault="00AA13BB" w:rsidP="00AA13BB">
      <w:pPr>
        <w:numPr>
          <w:ilvl w:val="0"/>
          <w:numId w:val="28"/>
        </w:numPr>
        <w:shd w:val="clear" w:color="auto" w:fill="FFFFFF"/>
        <w:spacing w:after="0" w:line="240" w:lineRule="auto"/>
        <w:rPr>
          <w:rFonts w:eastAsia="Times New Roman"/>
          <w:color w:val="1D2228"/>
          <w:sz w:val="24"/>
          <w:szCs w:val="24"/>
        </w:rPr>
      </w:pPr>
      <w:r>
        <w:rPr>
          <w:rFonts w:ascii="Times New Roman" w:eastAsia="Times New Roman" w:hAnsi="Times New Roman" w:cs="Times New Roman"/>
          <w:color w:val="1D2228"/>
          <w:sz w:val="24"/>
          <w:szCs w:val="24"/>
        </w:rPr>
        <w:t>XVI Control System MK 6</w:t>
      </w:r>
    </w:p>
    <w:p w14:paraId="1B8A9132" w14:textId="77777777" w:rsidR="00AA13BB" w:rsidRDefault="00AA13BB" w:rsidP="00AA13BB">
      <w:pPr>
        <w:numPr>
          <w:ilvl w:val="0"/>
          <w:numId w:val="28"/>
        </w:numPr>
        <w:shd w:val="clear" w:color="auto" w:fill="FFFFFF"/>
        <w:spacing w:after="0" w:line="240" w:lineRule="auto"/>
        <w:rPr>
          <w:rFonts w:eastAsia="Times New Roman"/>
          <w:color w:val="1D2228"/>
          <w:sz w:val="24"/>
          <w:szCs w:val="24"/>
        </w:rPr>
      </w:pPr>
      <w:r>
        <w:rPr>
          <w:rFonts w:ascii="Times New Roman" w:eastAsia="Times New Roman" w:hAnsi="Times New Roman" w:cs="Times New Roman"/>
          <w:color w:val="1D2228"/>
          <w:sz w:val="24"/>
          <w:szCs w:val="24"/>
        </w:rPr>
        <w:t>XVI Software 5.0.4</w:t>
      </w:r>
    </w:p>
    <w:p w14:paraId="168CB0D4" w14:textId="77777777" w:rsidR="00EA331A" w:rsidRPr="00EA331A" w:rsidRDefault="00EA331A" w:rsidP="00EA331A"/>
    <w:p w14:paraId="375A0365" w14:textId="47FC832F" w:rsidR="00AC1AE0" w:rsidRPr="000218A5" w:rsidRDefault="00AC1AE0" w:rsidP="000218A5">
      <w:pPr>
        <w:rPr>
          <w:b/>
        </w:rPr>
      </w:pPr>
      <w:r w:rsidRPr="000218A5">
        <w:rPr>
          <w:b/>
        </w:rPr>
        <w:t>Përgjigja e kërkesës nr 3</w:t>
      </w:r>
      <w:r w:rsidR="000218A5">
        <w:rPr>
          <w:b/>
        </w:rPr>
        <w:t>1</w:t>
      </w:r>
    </w:p>
    <w:p w14:paraId="6D0CF00F" w14:textId="4851E478" w:rsidR="00EA331A" w:rsidRDefault="000B1C6E" w:rsidP="00EA331A">
      <w:pPr>
        <w:pStyle w:val="xxmsonormal"/>
      </w:pPr>
      <w:r>
        <w:lastRenderedPageBreak/>
        <w:t>Dear user,</w:t>
      </w:r>
    </w:p>
    <w:p w14:paraId="24626191" w14:textId="77777777" w:rsidR="00EA331A" w:rsidRDefault="00EA331A" w:rsidP="00EA331A">
      <w:pPr>
        <w:pStyle w:val="xxmsonormal"/>
      </w:pPr>
      <w:r>
        <w:t> </w:t>
      </w:r>
    </w:p>
    <w:p w14:paraId="53F2BB7E" w14:textId="77777777" w:rsidR="000B1C6E" w:rsidRDefault="000B1C6E" w:rsidP="000B1C6E">
      <w:pPr>
        <w:rPr>
          <w:rFonts w:ascii="Times New Roman" w:hAnsi="Times New Roman" w:cs="Times New Roman"/>
          <w:sz w:val="24"/>
          <w:szCs w:val="24"/>
        </w:rPr>
      </w:pPr>
      <w:r>
        <w:rPr>
          <w:rFonts w:ascii="Times New Roman" w:hAnsi="Times New Roman" w:cs="Times New Roman"/>
          <w:sz w:val="24"/>
          <w:szCs w:val="24"/>
        </w:rPr>
        <w:t>Referring your request, we would like to apologize for the inconvenience and confusion caused. We just updated the tables that you may find in the link below:</w:t>
      </w:r>
    </w:p>
    <w:p w14:paraId="220FC5D0" w14:textId="77777777" w:rsidR="000B1C6E" w:rsidRDefault="000B1C6E" w:rsidP="000B1C6E">
      <w:pPr>
        <w:rPr>
          <w:rFonts w:ascii="Times New Roman" w:hAnsi="Times New Roman" w:cs="Times New Roman"/>
          <w:sz w:val="24"/>
          <w:szCs w:val="24"/>
        </w:rPr>
      </w:pPr>
    </w:p>
    <w:p w14:paraId="52248BC3" w14:textId="77777777" w:rsidR="000B1C6E" w:rsidRDefault="000B1C6E" w:rsidP="000B1C6E">
      <w:pPr>
        <w:rPr>
          <w:rFonts w:ascii="Times New Roman" w:hAnsi="Times New Roman" w:cs="Times New Roman"/>
          <w:sz w:val="24"/>
          <w:szCs w:val="24"/>
        </w:rPr>
      </w:pPr>
      <w:hyperlink r:id="rId52" w:anchor="tab2" w:history="1">
        <w:r>
          <w:rPr>
            <w:rStyle w:val="Hyperlink"/>
            <w:rFonts w:ascii="Times New Roman" w:hAnsi="Times New Roman" w:cs="Times New Roman"/>
            <w:sz w:val="24"/>
            <w:szCs w:val="24"/>
          </w:rPr>
          <w:t>Indicators by Municipalities | Instat</w:t>
        </w:r>
      </w:hyperlink>
    </w:p>
    <w:p w14:paraId="5F129174" w14:textId="77777777" w:rsidR="000B1C6E" w:rsidRDefault="000B1C6E" w:rsidP="000B1C6E">
      <w:pPr>
        <w:rPr>
          <w:rFonts w:ascii="Times New Roman" w:hAnsi="Times New Roman" w:cs="Times New Roman"/>
          <w:sz w:val="24"/>
          <w:szCs w:val="24"/>
        </w:rPr>
      </w:pPr>
    </w:p>
    <w:p w14:paraId="78FE7E9A" w14:textId="56033DF3" w:rsidR="00EA331A" w:rsidRPr="00EA331A" w:rsidRDefault="00EA331A" w:rsidP="00EA331A">
      <w:pPr>
        <w:pStyle w:val="xxmsolistparagraph"/>
      </w:pPr>
      <w:r>
        <w:t> </w:t>
      </w:r>
    </w:p>
    <w:p w14:paraId="500D3B86" w14:textId="3297F758" w:rsidR="0013307E" w:rsidRPr="000218A5" w:rsidRDefault="00AC1AE0" w:rsidP="000218A5">
      <w:pPr>
        <w:rPr>
          <w:b/>
        </w:rPr>
      </w:pPr>
      <w:r w:rsidRPr="000218A5">
        <w:rPr>
          <w:b/>
        </w:rPr>
        <w:t>Përgjigja e kërkesës nr 3</w:t>
      </w:r>
      <w:r w:rsidR="000218A5">
        <w:rPr>
          <w:b/>
        </w:rPr>
        <w:t>2</w:t>
      </w:r>
    </w:p>
    <w:p w14:paraId="7F708AF9" w14:textId="6A108A95" w:rsidR="00EA331A" w:rsidRDefault="00EA331A" w:rsidP="00EA331A">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9AA65C2" w14:textId="77777777" w:rsidR="000B1C6E" w:rsidRDefault="000B1C6E" w:rsidP="000B1C6E">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242424"/>
          <w:sz w:val="24"/>
          <w:szCs w:val="24"/>
        </w:rPr>
        <w:t>Blerje materiale elektrike per riparime te ndryshme</w:t>
      </w:r>
      <w:r>
        <w:rPr>
          <w:rFonts w:ascii="Times New Roman" w:hAnsi="Times New Roman" w:cs="Times New Roman"/>
          <w:color w:val="242424"/>
          <w:sz w:val="24"/>
          <w:szCs w:val="24"/>
        </w:rPr>
        <w:t>”.</w:t>
      </w:r>
    </w:p>
    <w:p w14:paraId="590E95BF" w14:textId="77777777" w:rsidR="000B1C6E" w:rsidRDefault="000B1C6E" w:rsidP="000B1C6E">
      <w:pPr>
        <w:pStyle w:val="elementtoproof"/>
        <w:shd w:val="clear" w:color="auto" w:fill="FFFFFF"/>
      </w:pPr>
      <w:r>
        <w:rPr>
          <w:rFonts w:ascii="Times New Roman" w:hAnsi="Times New Roman" w:cs="Times New Roman"/>
          <w:color w:val="000000"/>
          <w:sz w:val="24"/>
          <w:szCs w:val="24"/>
        </w:rPr>
        <w:t> </w:t>
      </w:r>
    </w:p>
    <w:p w14:paraId="3A585872" w14:textId="049D4B22" w:rsidR="00EA331A" w:rsidRPr="00EA331A" w:rsidRDefault="00EA331A" w:rsidP="00EA331A">
      <w:pPr>
        <w:pStyle w:val="NormalWeb"/>
        <w:shd w:val="clear" w:color="auto" w:fill="FFFFFF"/>
        <w:rPr>
          <w:color w:val="000000"/>
          <w:sz w:val="24"/>
          <w:szCs w:val="24"/>
          <w:lang w:val="en-GB"/>
        </w:rPr>
      </w:pPr>
    </w:p>
    <w:p w14:paraId="32048ABD" w14:textId="06CD46E3" w:rsidR="0013307E" w:rsidRPr="000218A5" w:rsidRDefault="00AC1AE0" w:rsidP="000218A5">
      <w:pPr>
        <w:rPr>
          <w:b/>
        </w:rPr>
      </w:pPr>
      <w:r w:rsidRPr="000218A5">
        <w:rPr>
          <w:b/>
        </w:rPr>
        <w:t>Përgjigja e kërkesës nr 3</w:t>
      </w:r>
      <w:r w:rsidR="000218A5">
        <w:rPr>
          <w:b/>
        </w:rPr>
        <w:t>3</w:t>
      </w:r>
    </w:p>
    <w:p w14:paraId="62BC0520" w14:textId="77777777" w:rsidR="00CB1379" w:rsidRDefault="00CB1379" w:rsidP="00CB1379">
      <w:pPr>
        <w:pStyle w:val="wordsection1"/>
        <w:spacing w:before="0" w:beforeAutospacing="0" w:after="0" w:afterAutospacing="0"/>
        <w:jc w:val="both"/>
        <w:rPr>
          <w:rFonts w:ascii="Times New Roman" w:hAnsi="Times New Roman" w:cs="Times New Roman"/>
        </w:rPr>
      </w:pPr>
      <w:r>
        <w:rPr>
          <w:rFonts w:ascii="Times New Roman" w:hAnsi="Times New Roman" w:cs="Times New Roman"/>
        </w:rPr>
        <w:t xml:space="preserve">I nderuar përdorues </w:t>
      </w:r>
    </w:p>
    <w:p w14:paraId="621D7A49" w14:textId="77777777" w:rsidR="00CB1379" w:rsidRDefault="00CB1379" w:rsidP="00CB1379">
      <w:pPr>
        <w:pStyle w:val="wordsection1"/>
        <w:spacing w:before="0" w:beforeAutospacing="0" w:after="0" w:afterAutospacing="0"/>
        <w:jc w:val="both"/>
        <w:rPr>
          <w:rFonts w:ascii="Times New Roman" w:hAnsi="Times New Roman" w:cs="Times New Roman"/>
        </w:rPr>
      </w:pPr>
    </w:p>
    <w:p w14:paraId="398CCFFD"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Referuar kërkesës suaj, ju bëjmë me dije se I</w:t>
      </w:r>
      <w:r>
        <w:rPr>
          <w:rFonts w:ascii="Times New Roman" w:eastAsia="Times New Roman" w:hAnsi="Times New Roman" w:cs="Times New Roman"/>
          <w:color w:val="333333"/>
          <w:sz w:val="24"/>
          <w:szCs w:val="24"/>
          <w:shd w:val="clear" w:color="auto" w:fill="FFFFFF"/>
        </w:rPr>
        <w:t>NSTAT përllogarit popullsinë banuese më 1 Janar të çdo viti, të detajuar sipas grup-moshës, gjinisë dhe qarkut. Përllogaritjet e popullsisë janë konsistente me definicionin standard të Kombeve të Bashkuara për vlerësimin e popullsisë, i cili bazohet në konceptin e vendbanimit të zakonshëm. Sipas këtij definicioni përfshihen në popullsinë banuese të një viti, të gjithë ata persona që banojnë ose kanë si qëllim të banojnë në vend për të paktën 12 muaj.</w:t>
      </w:r>
    </w:p>
    <w:p w14:paraId="6A13F4F3"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1AA8F887"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Në linkun në vijim si dhe në formatin Excel bashkëlidhur do të gjeni të dhëna e popullsisë sipas grupmoshave.</w:t>
      </w:r>
    </w:p>
    <w:p w14:paraId="5F531C3F"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126F887D" w14:textId="77777777" w:rsidR="000B1C6E" w:rsidRDefault="000B1C6E" w:rsidP="000B1C6E">
      <w:pPr>
        <w:numPr>
          <w:ilvl w:val="0"/>
          <w:numId w:val="29"/>
        </w:numPr>
        <w:shd w:val="clear" w:color="auto" w:fill="FFFFFF"/>
        <w:spacing w:after="0" w:line="253" w:lineRule="atLeast"/>
        <w:rPr>
          <w:rFonts w:ascii="Times New Roman" w:eastAsia="Times New Roman" w:hAnsi="Times New Roman" w:cs="Times New Roman"/>
          <w:color w:val="333333"/>
          <w:sz w:val="24"/>
          <w:szCs w:val="24"/>
        </w:rPr>
      </w:pPr>
      <w:hyperlink r:id="rId53" w:anchor="tab2" w:tgtFrame="_blank" w:tooltip="https://www.instat.gov.al/al/temat/treguesit-demografik%C3%AB-dhe-social%C3%AB/popullsia/#tab2" w:history="1">
        <w:r>
          <w:rPr>
            <w:rStyle w:val="Hyperlink"/>
            <w:rFonts w:ascii="Times New Roman" w:eastAsia="Times New Roman" w:hAnsi="Times New Roman" w:cs="Times New Roman"/>
            <w:sz w:val="24"/>
            <w:szCs w:val="24"/>
          </w:rPr>
          <w:t>https://www.instat.gov.al/al/temat/treguesit-demografik%C3%AB-dhe-social%C3%AB/popullsia/ - tab2</w:t>
        </w:r>
      </w:hyperlink>
    </w:p>
    <w:p w14:paraId="5BD3D097"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67F61EFF" w14:textId="77777777" w:rsidR="000B1C6E" w:rsidRDefault="000B1C6E" w:rsidP="000B1C6E">
      <w:pPr>
        <w:numPr>
          <w:ilvl w:val="0"/>
          <w:numId w:val="30"/>
        </w:numPr>
        <w:shd w:val="clear" w:color="auto" w:fill="FFFFFF"/>
        <w:spacing w:after="200" w:line="253"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shd w:val="clear" w:color="auto" w:fill="FFFFFF"/>
        </w:rPr>
        <w:t>Referuar Censit të Popullsisë dhe Banesave 2023 mosha mesatare rezultoi 42.5 vjeç.</w:t>
      </w:r>
    </w:p>
    <w:p w14:paraId="68101D49"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4D407500" w14:textId="77777777" w:rsidR="000B1C6E" w:rsidRDefault="000B1C6E" w:rsidP="000B1C6E">
      <w:pPr>
        <w:numPr>
          <w:ilvl w:val="0"/>
          <w:numId w:val="31"/>
        </w:numPr>
        <w:shd w:val="clear" w:color="auto" w:fill="FFFFFF"/>
        <w:spacing w:after="0" w:line="253" w:lineRule="atLeast"/>
        <w:rPr>
          <w:rFonts w:ascii="Times New Roman" w:eastAsia="Times New Roman" w:hAnsi="Times New Roman" w:cs="Times New Roman"/>
          <w:color w:val="333333"/>
          <w:sz w:val="24"/>
          <w:szCs w:val="24"/>
        </w:rPr>
      </w:pPr>
      <w:hyperlink r:id="rId54" w:tgtFrame="_blank" w:tooltip="https://www.instat.gov.al/media/14303/cens-2023.pdf" w:history="1">
        <w:r>
          <w:rPr>
            <w:rStyle w:val="Hyperlink"/>
            <w:rFonts w:ascii="Times New Roman" w:eastAsia="Times New Roman" w:hAnsi="Times New Roman" w:cs="Times New Roman"/>
            <w:sz w:val="24"/>
            <w:szCs w:val="24"/>
            <w:shd w:val="clear" w:color="auto" w:fill="FFFFFF"/>
          </w:rPr>
          <w:t>https://www.instat.gov.al/media/14303/cens-2023.pdf</w:t>
        </w:r>
      </w:hyperlink>
    </w:p>
    <w:p w14:paraId="3CD56807"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6204A504" w14:textId="77777777" w:rsidR="000B1C6E" w:rsidRDefault="000B1C6E" w:rsidP="000B1C6E">
      <w:pPr>
        <w:numPr>
          <w:ilvl w:val="0"/>
          <w:numId w:val="32"/>
        </w:numPr>
        <w:shd w:val="clear" w:color="auto" w:fill="FFFFFF"/>
        <w:spacing w:after="200" w:line="253"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shd w:val="clear" w:color="auto" w:fill="FFFFFF"/>
        </w:rPr>
        <w:t>Referuar përllogaritjeve të popullsinë banuese më 1 Janar 2025 mosha mediane rezultoi 44.3 vjeç.</w:t>
      </w:r>
    </w:p>
    <w:p w14:paraId="673B6770"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6CFC1D7C" w14:textId="77777777" w:rsidR="000B1C6E" w:rsidRDefault="000B1C6E" w:rsidP="000B1C6E">
      <w:pPr>
        <w:numPr>
          <w:ilvl w:val="0"/>
          <w:numId w:val="33"/>
        </w:numPr>
        <w:shd w:val="clear" w:color="auto" w:fill="FFFFFF"/>
        <w:spacing w:after="0" w:line="253" w:lineRule="atLeast"/>
        <w:rPr>
          <w:rFonts w:ascii="Times New Roman" w:eastAsia="Times New Roman" w:hAnsi="Times New Roman" w:cs="Times New Roman"/>
          <w:color w:val="333333"/>
          <w:sz w:val="24"/>
          <w:szCs w:val="24"/>
        </w:rPr>
      </w:pPr>
      <w:hyperlink r:id="rId55" w:tgtFrame="_blank" w:tooltip="https://www.instat.gov.al/media/15419/finale-popullsia-1-janar-2025-dt-12062025.pdf" w:history="1">
        <w:r>
          <w:rPr>
            <w:rStyle w:val="Hyperlink"/>
            <w:rFonts w:ascii="Times New Roman" w:eastAsia="Times New Roman" w:hAnsi="Times New Roman" w:cs="Times New Roman"/>
            <w:sz w:val="24"/>
            <w:szCs w:val="24"/>
          </w:rPr>
          <w:t>https://www.instat.gov.al/media/15419/finale-popullsia-1-janar-2025-dt-12062025.pdf</w:t>
        </w:r>
      </w:hyperlink>
    </w:p>
    <w:p w14:paraId="1F040A2C"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lastRenderedPageBreak/>
        <w:t> </w:t>
      </w:r>
    </w:p>
    <w:p w14:paraId="7906F1A7"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Sa i përket trendeve të popullsisë dhe projeksioneve, ju informojë se në linqet në vijim mund të aksesoni të dhënat bazuar në hipotezat 2019 – 2031:</w:t>
      </w:r>
    </w:p>
    <w:p w14:paraId="1A71924D"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1206468D"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56" w:tgtFrame="_blank" w:tooltip="https://www.instat.gov.al/media/5221/hipotezat-e-projeksioneve-t%C3%AB-p%C3%ABrdit%C3%ABsuara-t%C3%AB-popullsis%C3%AB-2019-2031.pdf" w:history="1">
        <w:r>
          <w:rPr>
            <w:rStyle w:val="Hyperlink"/>
            <w:rFonts w:ascii="Times New Roman" w:eastAsia="Times New Roman" w:hAnsi="Times New Roman" w:cs="Times New Roman"/>
            <w:sz w:val="24"/>
            <w:szCs w:val="24"/>
          </w:rPr>
          <w:t>https://www.instat.gov.al/media/5221/hipotezat-e-projeksioneve-t%C3%AB-p%C3%ABrdit%C3%ABsuara-t%C3%AB-popullsis%C3%AB-2019-2031.pdf</w:t>
        </w:r>
      </w:hyperlink>
    </w:p>
    <w:p w14:paraId="15CD5A01"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57" w:anchor="tab2" w:tgtFrame="_blank" w:tooltip="https://www.instat.gov.al/al/temat/treguesit-demografik%C3%AB-dhe-social%C3%AB/projeksionet/#tab2" w:history="1">
        <w:r>
          <w:rPr>
            <w:rStyle w:val="Hyperlink"/>
            <w:rFonts w:ascii="Times New Roman" w:eastAsia="Times New Roman" w:hAnsi="Times New Roman" w:cs="Times New Roman"/>
            <w:sz w:val="24"/>
            <w:szCs w:val="24"/>
          </w:rPr>
          <w:t>https://www.instat.gov.al/al/temat/treguesit-demografik%C3%AB-dhe-social%C3%AB/projeksionet/ - tab2</w:t>
        </w:r>
      </w:hyperlink>
    </w:p>
    <w:p w14:paraId="0202967C"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58" w:tgtFrame="_blank" w:tooltip="https://databaza.instat.gov.al:8083/pxweb/sq/DST" w:history="1">
        <w:r>
          <w:rPr>
            <w:rStyle w:val="Hyperlink"/>
            <w:rFonts w:ascii="Times New Roman" w:eastAsia="Times New Roman" w:hAnsi="Times New Roman" w:cs="Times New Roman"/>
            <w:sz w:val="24"/>
            <w:szCs w:val="24"/>
          </w:rPr>
          <w:t>https://databaza.instat.gov.al:8083/pxweb/sq/DST</w:t>
        </w:r>
      </w:hyperlink>
    </w:p>
    <w:p w14:paraId="3853B66A"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Pas publikimit të rezultateve të Censit të Popullsisë dhe Banesave 2023, INSTAT pritet të kryejë projeksionet bazuar në hipotezat e përditësuara.</w:t>
      </w:r>
    </w:p>
    <w:p w14:paraId="7E89D028" w14:textId="77777777" w:rsidR="000B1C6E" w:rsidRDefault="000B1C6E" w:rsidP="000B1C6E">
      <w:pPr>
        <w:pStyle w:val="elementtoproof"/>
        <w:shd w:val="clear" w:color="auto" w:fill="FFFFFF"/>
      </w:pPr>
      <w:r>
        <w:rPr>
          <w:rFonts w:ascii="Times New Roman" w:hAnsi="Times New Roman" w:cs="Times New Roman"/>
          <w:color w:val="000000"/>
          <w:sz w:val="24"/>
          <w:szCs w:val="24"/>
        </w:rPr>
        <w:t> </w:t>
      </w:r>
    </w:p>
    <w:p w14:paraId="08038299" w14:textId="77777777" w:rsidR="000B1C6E" w:rsidRDefault="000B1C6E" w:rsidP="000B1C6E">
      <w:pPr>
        <w:pStyle w:val="elementtoproof"/>
        <w:shd w:val="clear" w:color="auto" w:fill="FFFFFF"/>
      </w:pPr>
      <w:r>
        <w:rPr>
          <w:rFonts w:ascii="Times New Roman" w:hAnsi="Times New Roman" w:cs="Times New Roman"/>
          <w:color w:val="000000"/>
          <w:sz w:val="24"/>
          <w:szCs w:val="24"/>
        </w:rPr>
        <w:t>Për sa i takon klasifikimit urban/rural INSTAT ka të publikuar studimin tematik me bazë Cens 2011, të cilin mund ta gjeni në linkun në vijim:</w:t>
      </w:r>
    </w:p>
    <w:p w14:paraId="09B5E900" w14:textId="77777777" w:rsidR="000B1C6E" w:rsidRDefault="000B1C6E" w:rsidP="000B1C6E">
      <w:pPr>
        <w:pStyle w:val="elementtoproof"/>
        <w:shd w:val="clear" w:color="auto" w:fill="FFFFFF"/>
      </w:pPr>
      <w:r>
        <w:rPr>
          <w:rFonts w:ascii="Times New Roman" w:hAnsi="Times New Roman" w:cs="Times New Roman"/>
          <w:color w:val="000000"/>
          <w:sz w:val="24"/>
          <w:szCs w:val="24"/>
        </w:rPr>
        <w:t> </w:t>
      </w:r>
    </w:p>
    <w:p w14:paraId="22B84812" w14:textId="77777777" w:rsidR="000B1C6E" w:rsidRDefault="000B1C6E" w:rsidP="000B1C6E">
      <w:pPr>
        <w:numPr>
          <w:ilvl w:val="0"/>
          <w:numId w:val="35"/>
        </w:numPr>
        <w:shd w:val="clear" w:color="auto" w:fill="FFFFFF"/>
        <w:spacing w:after="0" w:line="253" w:lineRule="atLeast"/>
        <w:rPr>
          <w:rFonts w:ascii="Times New Roman" w:eastAsia="Times New Roman" w:hAnsi="Times New Roman" w:cs="Times New Roman"/>
          <w:color w:val="000000"/>
          <w:sz w:val="24"/>
          <w:szCs w:val="24"/>
        </w:rPr>
      </w:pPr>
      <w:hyperlink r:id="rId59" w:history="1">
        <w:r>
          <w:rPr>
            <w:rStyle w:val="Hyperlink"/>
            <w:rFonts w:ascii="Times New Roman" w:eastAsia="Times New Roman" w:hAnsi="Times New Roman" w:cs="Times New Roman"/>
            <w:sz w:val="24"/>
            <w:szCs w:val="24"/>
          </w:rPr>
          <w:t>https://www.instat.gov.al/media/3079/nj__klasifikim_i_ri_rural-urban_i_popullsis__shqiptare.pdf</w:t>
        </w:r>
      </w:hyperlink>
    </w:p>
    <w:p w14:paraId="12B18E51" w14:textId="77777777" w:rsidR="000B1C6E" w:rsidRDefault="000B1C6E" w:rsidP="000B1C6E">
      <w:pPr>
        <w:rPr>
          <w:rFonts w:ascii="Times New Roman" w:eastAsia="Times New Roman" w:hAnsi="Times New Roman" w:cs="Times New Roman"/>
          <w:color w:val="000000"/>
          <w:sz w:val="24"/>
          <w:szCs w:val="24"/>
        </w:rPr>
      </w:pPr>
    </w:p>
    <w:p w14:paraId="40AD809C" w14:textId="77777777" w:rsidR="000B1C6E" w:rsidRDefault="000B1C6E" w:rsidP="000B1C6E">
      <w:pPr>
        <w:rPr>
          <w:rFonts w:ascii="Times New Roman" w:eastAsia="Times New Roman" w:hAnsi="Times New Roman" w:cs="Times New Roman"/>
          <w:color w:val="000000"/>
          <w:sz w:val="24"/>
          <w:szCs w:val="24"/>
        </w:rPr>
      </w:pPr>
    </w:p>
    <w:p w14:paraId="5B2BA993"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Për përditësime të mëtejshme, ju lutemi konsultohuni me kalendarin e publikimit.</w:t>
      </w:r>
    </w:p>
    <w:p w14:paraId="3515627E" w14:textId="77777777" w:rsidR="000B1C6E" w:rsidRDefault="000B1C6E" w:rsidP="000B1C6E">
      <w:pPr>
        <w:pStyle w:val="elementtoproof"/>
        <w:shd w:val="clear" w:color="auto" w:fill="FFFFFF"/>
        <w:spacing w:line="253" w:lineRule="atLeast"/>
        <w:ind w:left="720"/>
        <w:jc w:val="both"/>
      </w:pPr>
      <w:r>
        <w:rPr>
          <w:rFonts w:ascii="Times New Roman" w:hAnsi="Times New Roman" w:cs="Times New Roman"/>
          <w:color w:val="000000"/>
          <w:sz w:val="24"/>
          <w:szCs w:val="24"/>
        </w:rPr>
        <w:t> </w:t>
      </w:r>
    </w:p>
    <w:p w14:paraId="10703971" w14:textId="77777777" w:rsidR="000B1C6E" w:rsidRDefault="000B1C6E" w:rsidP="000B1C6E">
      <w:pPr>
        <w:numPr>
          <w:ilvl w:val="0"/>
          <w:numId w:val="36"/>
        </w:numPr>
        <w:shd w:val="clear" w:color="auto" w:fill="FFFFFF"/>
        <w:spacing w:after="0" w:line="253" w:lineRule="atLeast"/>
        <w:rPr>
          <w:color w:val="000000"/>
        </w:rPr>
      </w:pPr>
      <w:hyperlink r:id="rId60" w:tgtFrame="_blank" w:tooltip="https://www.instat.gov.al/al/publikime/kalendari/" w:history="1">
        <w:r>
          <w:rPr>
            <w:rStyle w:val="Hyperlink"/>
            <w:rFonts w:ascii="Times New Roman" w:eastAsia="Times New Roman" w:hAnsi="Times New Roman" w:cs="Times New Roman"/>
            <w:sz w:val="24"/>
            <w:szCs w:val="24"/>
          </w:rPr>
          <w:t>https://www.instat.gov.al/al/publikime/kalendari/</w:t>
        </w:r>
      </w:hyperlink>
    </w:p>
    <w:p w14:paraId="3C586A56" w14:textId="77777777" w:rsidR="000B1C6E" w:rsidRDefault="000B1C6E" w:rsidP="000B1C6E">
      <w:pPr>
        <w:rPr>
          <w:rFonts w:ascii="Times New Roman" w:eastAsia="Times New Roman" w:hAnsi="Times New Roman" w:cs="Times New Roman"/>
          <w:color w:val="000000"/>
          <w:sz w:val="24"/>
          <w:szCs w:val="24"/>
        </w:rPr>
      </w:pPr>
    </w:p>
    <w:p w14:paraId="26F42742"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7F92C36C" w14:textId="77777777" w:rsidR="000B1C6E" w:rsidRDefault="000B1C6E" w:rsidP="000B1C6E">
      <w:pPr>
        <w:pStyle w:val="elementtoproof"/>
        <w:shd w:val="clear" w:color="auto" w:fill="FFFFFF"/>
        <w:jc w:val="both"/>
      </w:pPr>
      <w:r>
        <w:rPr>
          <w:rFonts w:ascii="Times New Roman" w:hAnsi="Times New Roman" w:cs="Times New Roman"/>
          <w:color w:val="242424"/>
          <w:sz w:val="24"/>
          <w:szCs w:val="24"/>
        </w:rPr>
        <w:t>Në përgjigje të kërkesës “Përqindja që zënë shpenzimet shëndetësore në totalin e shpenzimeve për një familje” ju bëjmë me dije se shpenzimet mesatare mujore për grupin shëndet sipas rezultateve të Anketës së Buxhetit të Familjes 2023 zënë 4,3 % të buxhetit familjar për NJEF.</w:t>
      </w:r>
    </w:p>
    <w:p w14:paraId="3C600C22" w14:textId="77777777" w:rsidR="000B1C6E" w:rsidRDefault="000B1C6E" w:rsidP="000B1C6E">
      <w:pPr>
        <w:pStyle w:val="elementtoproof"/>
        <w:shd w:val="clear" w:color="auto" w:fill="FFFFFF"/>
      </w:pPr>
      <w:r>
        <w:rPr>
          <w:rFonts w:ascii="Times New Roman" w:hAnsi="Times New Roman" w:cs="Times New Roman"/>
          <w:color w:val="242424"/>
          <w:sz w:val="24"/>
          <w:szCs w:val="24"/>
        </w:rPr>
        <w:t> </w:t>
      </w:r>
    </w:p>
    <w:p w14:paraId="4BBE3E9B" w14:textId="77777777" w:rsidR="000B1C6E" w:rsidRDefault="000B1C6E" w:rsidP="000B1C6E">
      <w:pPr>
        <w:pStyle w:val="elementtoproof"/>
        <w:shd w:val="clear" w:color="auto" w:fill="FFFFFF"/>
      </w:pPr>
      <w:r>
        <w:rPr>
          <w:rFonts w:ascii="Times New Roman" w:hAnsi="Times New Roman" w:cs="Times New Roman"/>
          <w:color w:val="242424"/>
          <w:sz w:val="24"/>
          <w:szCs w:val="24"/>
        </w:rPr>
        <w:t>Këto të dhëna janë të publikuara edhe në faqen zyrtare të INSTAT në linkun e mëposhtëm:</w:t>
      </w:r>
    </w:p>
    <w:p w14:paraId="5C749A5F" w14:textId="77777777" w:rsidR="000B1C6E" w:rsidRDefault="000B1C6E" w:rsidP="000B1C6E">
      <w:pPr>
        <w:pStyle w:val="elementtoproof"/>
        <w:shd w:val="clear" w:color="auto" w:fill="FFFFFF"/>
      </w:pPr>
      <w:hyperlink r:id="rId61" w:tgtFrame="_blank" w:tooltip="https://www.instat.gov.al/media/14108/abf_2023_0310_alb.pdf" w:history="1">
        <w:r>
          <w:rPr>
            <w:rStyle w:val="Hyperlink"/>
            <w:rFonts w:ascii="Times New Roman" w:hAnsi="Times New Roman" w:cs="Times New Roman"/>
            <w:sz w:val="24"/>
            <w:szCs w:val="24"/>
          </w:rPr>
          <w:t>https://www.instat.gov.al/media/14108/abf_2023_0310_alb.pdf</w:t>
        </w:r>
      </w:hyperlink>
    </w:p>
    <w:p w14:paraId="00531518" w14:textId="77777777" w:rsidR="000B1C6E" w:rsidRDefault="000B1C6E" w:rsidP="000B1C6E">
      <w:pPr>
        <w:rPr>
          <w:rFonts w:ascii="Times New Roman" w:eastAsia="Times New Roman" w:hAnsi="Times New Roman" w:cs="Times New Roman"/>
          <w:color w:val="000000"/>
          <w:sz w:val="24"/>
          <w:szCs w:val="24"/>
        </w:rPr>
      </w:pPr>
    </w:p>
    <w:p w14:paraId="0E5CE063"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Bashkëlidhur do të gjeni gjithashtu numrin e ndërmarrjeve aktive nga viti 2020 deri në 2024 për klasifikimin </w:t>
      </w:r>
      <w:r>
        <w:rPr>
          <w:rFonts w:ascii="Times New Roman" w:eastAsia="Times New Roman" w:hAnsi="Times New Roman" w:cs="Times New Roman"/>
          <w:b/>
          <w:bCs/>
          <w:color w:val="000000"/>
          <w:sz w:val="24"/>
          <w:szCs w:val="24"/>
        </w:rPr>
        <w:t>47.74</w:t>
      </w:r>
      <w:r>
        <w:rPr>
          <w:rFonts w:ascii="Times New Roman" w:eastAsia="Times New Roman" w:hAnsi="Times New Roman" w:cs="Times New Roman"/>
          <w:color w:val="000000"/>
          <w:sz w:val="24"/>
          <w:szCs w:val="24"/>
        </w:rPr>
        <w:t> Tregtia me pakicë e artikujve ortopedikë dhe mjeksorë në dyqane të specializuara.</w:t>
      </w:r>
    </w:p>
    <w:p w14:paraId="1C18DEF4"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Kjo klasë përfshin dyqanet e specializuara për:</w:t>
      </w:r>
    </w:p>
    <w:p w14:paraId="012E0633"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shitjen me pakicë të artikujve ortopedikë dhe mjeksorë</w:t>
      </w:r>
    </w:p>
    <w:p w14:paraId="5DB08A1F" w14:textId="77777777" w:rsidR="000B1C6E" w:rsidRDefault="000B1C6E" w:rsidP="000B1C6E">
      <w:pPr>
        <w:rPr>
          <w:rFonts w:ascii="Times New Roman" w:eastAsia="Times New Roman" w:hAnsi="Times New Roman" w:cs="Times New Roman"/>
          <w:color w:val="000000"/>
          <w:sz w:val="24"/>
          <w:szCs w:val="24"/>
        </w:rPr>
      </w:pPr>
    </w:p>
    <w:p w14:paraId="58AFBEEC" w14:textId="77777777" w:rsidR="000B1C6E" w:rsidRDefault="000B1C6E" w:rsidP="000B1C6E">
      <w:pPr>
        <w:rPr>
          <w:rFonts w:ascii="Times New Roman" w:eastAsia="Times New Roman" w:hAnsi="Times New Roman" w:cs="Times New Roman"/>
          <w:color w:val="000000"/>
          <w:sz w:val="24"/>
          <w:szCs w:val="24"/>
        </w:rPr>
      </w:pPr>
    </w:p>
    <w:p w14:paraId="693C4C1B" w14:textId="77777777" w:rsidR="000B1C6E" w:rsidRDefault="000B1C6E" w:rsidP="000B1C6E">
      <w:pPr>
        <w:pStyle w:val="elementtoproof"/>
        <w:shd w:val="clear" w:color="auto" w:fill="FFFFFF"/>
      </w:pPr>
      <w:r>
        <w:rPr>
          <w:rFonts w:ascii="Times New Roman" w:hAnsi="Times New Roman" w:cs="Times New Roman"/>
          <w:color w:val="000000"/>
          <w:sz w:val="24"/>
          <w:szCs w:val="24"/>
        </w:rPr>
        <w:t xml:space="preserve">Referuar kërkesës për pagat, lutemi gjeni bashkëlidhur </w:t>
      </w:r>
      <w:r>
        <w:rPr>
          <w:rFonts w:ascii="Times New Roman" w:hAnsi="Times New Roman" w:cs="Times New Roman"/>
          <w:color w:val="242424"/>
          <w:sz w:val="24"/>
          <w:szCs w:val="24"/>
        </w:rPr>
        <w:t>të dhënat mbi pagën minimale dhe mesatare.</w:t>
      </w:r>
    </w:p>
    <w:p w14:paraId="4940A8FC" w14:textId="77777777" w:rsidR="000B1C6E" w:rsidRDefault="000B1C6E" w:rsidP="000B1C6E">
      <w:pPr>
        <w:pStyle w:val="elementtoproof"/>
        <w:shd w:val="clear" w:color="auto" w:fill="FFFFFF"/>
      </w:pPr>
      <w:r>
        <w:rPr>
          <w:rFonts w:ascii="Times New Roman" w:hAnsi="Times New Roman" w:cs="Times New Roman"/>
          <w:color w:val="242424"/>
          <w:sz w:val="24"/>
          <w:szCs w:val="24"/>
        </w:rPr>
        <w:t>Të dhënat për një seri më të gjatë kohore mund t'i gjeni dhe në databazën e INSTAT:</w:t>
      </w:r>
    </w:p>
    <w:p w14:paraId="509FAB14" w14:textId="77777777" w:rsidR="000B1C6E" w:rsidRDefault="000B1C6E" w:rsidP="000B1C6E">
      <w:pPr>
        <w:shd w:val="clear" w:color="auto" w:fill="FFFFFF"/>
        <w:rPr>
          <w:rFonts w:ascii="Times New Roman" w:eastAsia="Times New Roman" w:hAnsi="Times New Roman" w:cs="Times New Roman"/>
          <w:color w:val="242424"/>
          <w:sz w:val="24"/>
          <w:szCs w:val="24"/>
        </w:rPr>
      </w:pPr>
    </w:p>
    <w:p w14:paraId="18730ED0" w14:textId="77777777" w:rsidR="000B1C6E" w:rsidRDefault="000B1C6E" w:rsidP="000B1C6E">
      <w:pPr>
        <w:pStyle w:val="elementtoproof"/>
        <w:shd w:val="clear" w:color="auto" w:fill="FFFFFF"/>
      </w:pPr>
      <w:hyperlink r:id="rId62" w:tgtFrame="_blank" w:tooltip="https://databaza.instat.gov.al:8083/pxweb/sq/DST/START__PKP__PTV/PKP1319/" w:history="1">
        <w:r>
          <w:rPr>
            <w:rStyle w:val="Hyperlink"/>
            <w:rFonts w:ascii="Times New Roman" w:hAnsi="Times New Roman" w:cs="Times New Roman"/>
            <w:sz w:val="24"/>
            <w:szCs w:val="24"/>
          </w:rPr>
          <w:t>https://databaza.instat.gov.al:8083/pxweb/sq/DST/START__PKP__PTV/PKP1319/</w:t>
        </w:r>
      </w:hyperlink>
    </w:p>
    <w:p w14:paraId="110BEE4C" w14:textId="77777777" w:rsidR="000B1C6E" w:rsidRDefault="000B1C6E" w:rsidP="000B1C6E">
      <w:pPr>
        <w:pStyle w:val="elementtoproof"/>
        <w:shd w:val="clear" w:color="auto" w:fill="FFFFFF"/>
      </w:pPr>
      <w:r>
        <w:rPr>
          <w:rFonts w:ascii="Times New Roman" w:hAnsi="Times New Roman" w:cs="Times New Roman"/>
          <w:color w:val="242424"/>
          <w:sz w:val="24"/>
          <w:szCs w:val="24"/>
        </w:rPr>
        <w:t>ose</w:t>
      </w:r>
    </w:p>
    <w:p w14:paraId="11C19DF2" w14:textId="77777777" w:rsidR="000B1C6E" w:rsidRDefault="000B1C6E" w:rsidP="000B1C6E">
      <w:pPr>
        <w:pStyle w:val="elementtoproof"/>
        <w:shd w:val="clear" w:color="auto" w:fill="FFFFFF"/>
      </w:pPr>
      <w:hyperlink r:id="rId63" w:tgtFrame="_blank" w:tooltip="https://databaza.instat.gov.al:8083/pxweb/sq/DST/START__PKP__PTM/PTM011/" w:history="1">
        <w:r>
          <w:rPr>
            <w:rStyle w:val="Hyperlink"/>
            <w:rFonts w:ascii="Times New Roman" w:hAnsi="Times New Roman" w:cs="Times New Roman"/>
            <w:sz w:val="24"/>
            <w:szCs w:val="24"/>
          </w:rPr>
          <w:t>https://databaza.instat.gov.al:8083/pxweb/sq/DST/START__PKP__PTM/PTM011/</w:t>
        </w:r>
      </w:hyperlink>
    </w:p>
    <w:p w14:paraId="4BD51991" w14:textId="77777777" w:rsidR="000B1C6E" w:rsidRDefault="000B1C6E" w:rsidP="000B1C6E">
      <w:pPr>
        <w:rPr>
          <w:rFonts w:ascii="Times New Roman" w:eastAsia="Times New Roman" w:hAnsi="Times New Roman" w:cs="Times New Roman"/>
          <w:color w:val="000000"/>
          <w:sz w:val="24"/>
          <w:szCs w:val="24"/>
        </w:rPr>
      </w:pPr>
    </w:p>
    <w:p w14:paraId="4942A28C"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Lidhur me kërkesën për treguesit e shëndetësisë, INSTAT nuk disponon të dhëna.</w:t>
      </w:r>
    </w:p>
    <w:p w14:paraId="1C62AAA8" w14:textId="77777777" w:rsidR="000B1C6E" w:rsidRDefault="000B1C6E" w:rsidP="000B1C6E">
      <w:pPr>
        <w:rPr>
          <w:rFonts w:ascii="Times New Roman" w:eastAsia="Times New Roman" w:hAnsi="Times New Roman" w:cs="Times New Roman"/>
          <w:color w:val="000000"/>
          <w:sz w:val="24"/>
          <w:szCs w:val="24"/>
        </w:rPr>
      </w:pPr>
    </w:p>
    <w:p w14:paraId="11C5CC6F" w14:textId="483FDA9B" w:rsidR="00CB1379" w:rsidRDefault="000B1C6E" w:rsidP="00CB1379">
      <w:pPr>
        <w:pStyle w:val="wordsection1"/>
        <w:spacing w:before="0" w:beforeAutospacing="0" w:after="0" w:afterAutospacing="0"/>
        <w:rPr>
          <w:rFonts w:ascii="Times New Roman" w:hAnsi="Times New Roman" w:cs="Times New Roman"/>
        </w:rPr>
      </w:pPr>
      <w:r>
        <w:object w:dxaOrig="1537" w:dyaOrig="994" w14:anchorId="2B858DFC">
          <v:shape id="_x0000_i1060" type="#_x0000_t75" style="width:76.5pt;height:49.5pt" o:ole="">
            <v:imagedata r:id="rId64" o:title=""/>
          </v:shape>
          <o:OLEObject Type="Embed" ProgID="Excel.Sheet.12" ShapeID="_x0000_i1060" DrawAspect="Icon" ObjectID="_1822571591" r:id="rId65"/>
        </w:object>
      </w:r>
      <w:r>
        <w:object w:dxaOrig="1537" w:dyaOrig="994" w14:anchorId="3DA4BA4A">
          <v:shape id="_x0000_i1059" type="#_x0000_t75" style="width:76.5pt;height:49.5pt" o:ole="">
            <v:imagedata r:id="rId66" o:title=""/>
          </v:shape>
          <o:OLEObject Type="Embed" ProgID="Excel.Sheet.12" ShapeID="_x0000_i1059" DrawAspect="Icon" ObjectID="_1822571592" r:id="rId67"/>
        </w:object>
      </w:r>
      <w:r>
        <w:object w:dxaOrig="1537" w:dyaOrig="994" w14:anchorId="738B7622">
          <v:shape id="_x0000_i1058" type="#_x0000_t75" style="width:76.5pt;height:49.5pt" o:ole="">
            <v:imagedata r:id="rId68" o:title=""/>
          </v:shape>
          <o:OLEObject Type="Embed" ProgID="Excel.Sheet.12" ShapeID="_x0000_i1058" DrawAspect="Icon" ObjectID="_1822571593" r:id="rId69"/>
        </w:object>
      </w:r>
    </w:p>
    <w:p w14:paraId="73514BA1" w14:textId="77777777" w:rsidR="00EA331A" w:rsidRPr="00EA331A" w:rsidRDefault="00EA331A" w:rsidP="00EA331A">
      <w:pPr>
        <w:rPr>
          <w:b/>
        </w:rPr>
      </w:pPr>
    </w:p>
    <w:p w14:paraId="44457763" w14:textId="11758EA3" w:rsidR="00AC1AE0" w:rsidRPr="000218A5" w:rsidRDefault="00AC1AE0" w:rsidP="000218A5">
      <w:pPr>
        <w:rPr>
          <w:b/>
        </w:rPr>
      </w:pPr>
      <w:r w:rsidRPr="000218A5">
        <w:rPr>
          <w:b/>
        </w:rPr>
        <w:t xml:space="preserve">Përgjigja e kërkesës nr </w:t>
      </w:r>
      <w:r w:rsidR="006266AF" w:rsidRPr="000218A5">
        <w:rPr>
          <w:b/>
        </w:rPr>
        <w:t>3</w:t>
      </w:r>
      <w:r w:rsidR="000218A5">
        <w:rPr>
          <w:b/>
        </w:rPr>
        <w:t>4</w:t>
      </w:r>
    </w:p>
    <w:p w14:paraId="093E31CF" w14:textId="77777777" w:rsidR="000B1C6E" w:rsidRDefault="000B1C6E" w:rsidP="000B1C6E">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2997B20"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Referuar kërkesës suaj, ju bëjmë me dije se I</w:t>
      </w:r>
      <w:r>
        <w:rPr>
          <w:rFonts w:ascii="Times New Roman" w:eastAsia="Times New Roman" w:hAnsi="Times New Roman" w:cs="Times New Roman"/>
          <w:color w:val="333333"/>
          <w:sz w:val="24"/>
          <w:szCs w:val="24"/>
          <w:shd w:val="clear" w:color="auto" w:fill="FFFFFF"/>
        </w:rPr>
        <w:t>NSTAT përllogarit popullsinë banuese më 1 Janar të çdo viti, të detajuar sipas grup-moshës, gjinisë dhe qarkut. Përllogaritjet e popullsisë janë konsistente me definicionin standard të Kombeve të Bashkuara për vlerësimin e popullsisë, i cili bazohet në konceptin e vendbanimit të zakonshëm. Sipas këtij definicioni përfshihen në popullsinë banuese të një viti, të gjithë ata persona që banojnë ose kanë si qëllim të banojnë në vend për të paktën 12 muaj.</w:t>
      </w:r>
    </w:p>
    <w:p w14:paraId="25152915"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37D5D5C8"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Në linkun në vijim si dhe në formatin Excel bashkëlidhur do të gjeni të dhëna e popullsisë sipas grupmoshave.</w:t>
      </w:r>
    </w:p>
    <w:p w14:paraId="21773A9E"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76107485" w14:textId="77777777" w:rsidR="000B1C6E" w:rsidRDefault="000B1C6E" w:rsidP="000B1C6E">
      <w:pPr>
        <w:numPr>
          <w:ilvl w:val="0"/>
          <w:numId w:val="29"/>
        </w:numPr>
        <w:shd w:val="clear" w:color="auto" w:fill="FFFFFF"/>
        <w:spacing w:after="0" w:line="253" w:lineRule="atLeast"/>
        <w:rPr>
          <w:rFonts w:ascii="Times New Roman" w:eastAsia="Times New Roman" w:hAnsi="Times New Roman" w:cs="Times New Roman"/>
          <w:color w:val="333333"/>
          <w:sz w:val="24"/>
          <w:szCs w:val="24"/>
        </w:rPr>
      </w:pPr>
      <w:hyperlink r:id="rId70" w:anchor="tab2" w:tgtFrame="_blank" w:tooltip="https://www.instat.gov.al/al/temat/treguesit-demografik%C3%AB-dhe-social%C3%AB/popullsia/#tab2" w:history="1">
        <w:r>
          <w:rPr>
            <w:rStyle w:val="Hyperlink"/>
            <w:rFonts w:ascii="Times New Roman" w:eastAsia="Times New Roman" w:hAnsi="Times New Roman" w:cs="Times New Roman"/>
            <w:sz w:val="24"/>
            <w:szCs w:val="24"/>
          </w:rPr>
          <w:t>https://www.instat.gov.al/al/temat/treguesit-demografik%C3%AB-dhe-social%C3%AB/popullsia/ - tab2</w:t>
        </w:r>
      </w:hyperlink>
    </w:p>
    <w:p w14:paraId="70530A33"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3CBB3858" w14:textId="77777777" w:rsidR="000B1C6E" w:rsidRDefault="000B1C6E" w:rsidP="000B1C6E">
      <w:pPr>
        <w:numPr>
          <w:ilvl w:val="0"/>
          <w:numId w:val="30"/>
        </w:numPr>
        <w:shd w:val="clear" w:color="auto" w:fill="FFFFFF"/>
        <w:spacing w:after="200" w:line="253"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shd w:val="clear" w:color="auto" w:fill="FFFFFF"/>
        </w:rPr>
        <w:t>Referuar Censit të Popullsisë dhe Banesave 2023 mosha mesatare rezultoi 42.5 vjeç.</w:t>
      </w:r>
    </w:p>
    <w:p w14:paraId="756D5E82"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7FCF998F" w14:textId="77777777" w:rsidR="000B1C6E" w:rsidRDefault="000B1C6E" w:rsidP="000B1C6E">
      <w:pPr>
        <w:numPr>
          <w:ilvl w:val="0"/>
          <w:numId w:val="31"/>
        </w:numPr>
        <w:shd w:val="clear" w:color="auto" w:fill="FFFFFF"/>
        <w:spacing w:after="0" w:line="253" w:lineRule="atLeast"/>
        <w:rPr>
          <w:rFonts w:ascii="Times New Roman" w:eastAsia="Times New Roman" w:hAnsi="Times New Roman" w:cs="Times New Roman"/>
          <w:color w:val="333333"/>
          <w:sz w:val="24"/>
          <w:szCs w:val="24"/>
        </w:rPr>
      </w:pPr>
      <w:hyperlink r:id="rId71" w:tgtFrame="_blank" w:tooltip="https://www.instat.gov.al/media/14303/cens-2023.pdf" w:history="1">
        <w:r>
          <w:rPr>
            <w:rStyle w:val="Hyperlink"/>
            <w:rFonts w:ascii="Times New Roman" w:eastAsia="Times New Roman" w:hAnsi="Times New Roman" w:cs="Times New Roman"/>
            <w:sz w:val="24"/>
            <w:szCs w:val="24"/>
            <w:shd w:val="clear" w:color="auto" w:fill="FFFFFF"/>
          </w:rPr>
          <w:t>https://www.instat.gov.al/media/14303/cens-2023.pdf</w:t>
        </w:r>
      </w:hyperlink>
    </w:p>
    <w:p w14:paraId="5A42F85C"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563ED389" w14:textId="77777777" w:rsidR="000B1C6E" w:rsidRDefault="000B1C6E" w:rsidP="000B1C6E">
      <w:pPr>
        <w:numPr>
          <w:ilvl w:val="0"/>
          <w:numId w:val="32"/>
        </w:numPr>
        <w:shd w:val="clear" w:color="auto" w:fill="FFFFFF"/>
        <w:spacing w:after="200" w:line="253"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shd w:val="clear" w:color="auto" w:fill="FFFFFF"/>
        </w:rPr>
        <w:t>Referuar përllogaritjeve të popullsinë banuese më 1 Janar 2025 mosha mediane rezultoi 44.3 vjeç.</w:t>
      </w:r>
    </w:p>
    <w:p w14:paraId="4346211C"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7471100D" w14:textId="77777777" w:rsidR="000B1C6E" w:rsidRDefault="000B1C6E" w:rsidP="000B1C6E">
      <w:pPr>
        <w:numPr>
          <w:ilvl w:val="0"/>
          <w:numId w:val="33"/>
        </w:numPr>
        <w:shd w:val="clear" w:color="auto" w:fill="FFFFFF"/>
        <w:spacing w:after="0" w:line="253" w:lineRule="atLeast"/>
        <w:rPr>
          <w:rFonts w:ascii="Times New Roman" w:eastAsia="Times New Roman" w:hAnsi="Times New Roman" w:cs="Times New Roman"/>
          <w:color w:val="333333"/>
          <w:sz w:val="24"/>
          <w:szCs w:val="24"/>
        </w:rPr>
      </w:pPr>
      <w:hyperlink r:id="rId72" w:tgtFrame="_blank" w:tooltip="https://www.instat.gov.al/media/15419/finale-popullsia-1-janar-2025-dt-12062025.pdf" w:history="1">
        <w:r>
          <w:rPr>
            <w:rStyle w:val="Hyperlink"/>
            <w:rFonts w:ascii="Times New Roman" w:eastAsia="Times New Roman" w:hAnsi="Times New Roman" w:cs="Times New Roman"/>
            <w:sz w:val="24"/>
            <w:szCs w:val="24"/>
          </w:rPr>
          <w:t>https://www.instat.gov.al/media/15419/finale-popullsia-1-janar-2025-dt-12062025.pdf</w:t>
        </w:r>
      </w:hyperlink>
    </w:p>
    <w:p w14:paraId="3081BD9B"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7C53B8F3"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Sa i përket trendeve të popullsisë dhe projeksioneve, ju informojë se në linqet në vijim mund të aksesoni të dhënat bazuar në hipotezat 2019 – 2031:</w:t>
      </w:r>
    </w:p>
    <w:p w14:paraId="32EB33B8"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042BF3FD"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73" w:tgtFrame="_blank" w:tooltip="https://www.instat.gov.al/media/5221/hipotezat-e-projeksioneve-t%C3%AB-p%C3%ABrdit%C3%ABsuara-t%C3%AB-popullsis%C3%AB-2019-2031.pdf" w:history="1">
        <w:r>
          <w:rPr>
            <w:rStyle w:val="Hyperlink"/>
            <w:rFonts w:ascii="Times New Roman" w:eastAsia="Times New Roman" w:hAnsi="Times New Roman" w:cs="Times New Roman"/>
            <w:sz w:val="24"/>
            <w:szCs w:val="24"/>
          </w:rPr>
          <w:t>https://www.instat.gov.al/media/5221/hipotezat-e-projeksioneve-t%C3%AB-p%C3%ABrdit%C3%ABsuara-t%C3%AB-popullsis%C3%AB-2019-2031.pdf</w:t>
        </w:r>
      </w:hyperlink>
    </w:p>
    <w:p w14:paraId="253BD1BB"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74" w:anchor="tab2" w:tgtFrame="_blank" w:tooltip="https://www.instat.gov.al/al/temat/treguesit-demografik%C3%AB-dhe-social%C3%AB/projeksionet/#tab2" w:history="1">
        <w:r>
          <w:rPr>
            <w:rStyle w:val="Hyperlink"/>
            <w:rFonts w:ascii="Times New Roman" w:eastAsia="Times New Roman" w:hAnsi="Times New Roman" w:cs="Times New Roman"/>
            <w:sz w:val="24"/>
            <w:szCs w:val="24"/>
          </w:rPr>
          <w:t>https://www.instat.gov.al/al/temat/treguesit-demografik%C3%AB-dhe-social%C3%AB/projeksionet/ - tab2</w:t>
        </w:r>
      </w:hyperlink>
    </w:p>
    <w:p w14:paraId="02E9BBD8"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75" w:tgtFrame="_blank" w:tooltip="https://databaza.instat.gov.al:8083/pxweb/sq/DST" w:history="1">
        <w:r>
          <w:rPr>
            <w:rStyle w:val="Hyperlink"/>
            <w:rFonts w:ascii="Times New Roman" w:eastAsia="Times New Roman" w:hAnsi="Times New Roman" w:cs="Times New Roman"/>
            <w:sz w:val="24"/>
            <w:szCs w:val="24"/>
          </w:rPr>
          <w:t>https://databaza.instat.gov.al:8083/pxweb/sq/DST</w:t>
        </w:r>
      </w:hyperlink>
    </w:p>
    <w:p w14:paraId="5BD7F6D4"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Pas publikimit të rezultateve të Censit të Popullsisë dhe Banesave 2023, INSTAT pritet të kryejë projeksionet bazuar në hipotezat e përditësuara.</w:t>
      </w:r>
    </w:p>
    <w:p w14:paraId="0725070D" w14:textId="77777777" w:rsidR="000B1C6E" w:rsidRDefault="000B1C6E" w:rsidP="000B1C6E">
      <w:pPr>
        <w:pStyle w:val="elementtoproof"/>
        <w:shd w:val="clear" w:color="auto" w:fill="FFFFFF"/>
      </w:pPr>
      <w:r>
        <w:rPr>
          <w:rFonts w:ascii="Times New Roman" w:hAnsi="Times New Roman" w:cs="Times New Roman"/>
          <w:color w:val="000000"/>
          <w:sz w:val="24"/>
          <w:szCs w:val="24"/>
        </w:rPr>
        <w:t> </w:t>
      </w:r>
    </w:p>
    <w:p w14:paraId="328C34A5" w14:textId="77777777" w:rsidR="000B1C6E" w:rsidRDefault="000B1C6E" w:rsidP="000B1C6E">
      <w:pPr>
        <w:pStyle w:val="elementtoproof"/>
        <w:shd w:val="clear" w:color="auto" w:fill="FFFFFF"/>
      </w:pPr>
      <w:r>
        <w:rPr>
          <w:rFonts w:ascii="Times New Roman" w:hAnsi="Times New Roman" w:cs="Times New Roman"/>
          <w:color w:val="000000"/>
          <w:sz w:val="24"/>
          <w:szCs w:val="24"/>
        </w:rPr>
        <w:t>Për sa i takon klasifikimit urban/rural INSTAT ka të publikuar studimin tematik me bazë Cens 2011, të cilin mund ta gjeni në linkun në vijim:</w:t>
      </w:r>
    </w:p>
    <w:p w14:paraId="47CC7D40" w14:textId="77777777" w:rsidR="000B1C6E" w:rsidRDefault="000B1C6E" w:rsidP="000B1C6E">
      <w:pPr>
        <w:pStyle w:val="elementtoproof"/>
        <w:shd w:val="clear" w:color="auto" w:fill="FFFFFF"/>
      </w:pPr>
      <w:r>
        <w:rPr>
          <w:rFonts w:ascii="Times New Roman" w:hAnsi="Times New Roman" w:cs="Times New Roman"/>
          <w:color w:val="000000"/>
          <w:sz w:val="24"/>
          <w:szCs w:val="24"/>
        </w:rPr>
        <w:t> </w:t>
      </w:r>
    </w:p>
    <w:p w14:paraId="0AEDDBE4" w14:textId="77777777" w:rsidR="000B1C6E" w:rsidRDefault="000B1C6E" w:rsidP="000B1C6E">
      <w:pPr>
        <w:numPr>
          <w:ilvl w:val="0"/>
          <w:numId w:val="35"/>
        </w:numPr>
        <w:shd w:val="clear" w:color="auto" w:fill="FFFFFF"/>
        <w:spacing w:after="0" w:line="253" w:lineRule="atLeast"/>
        <w:rPr>
          <w:rFonts w:ascii="Times New Roman" w:eastAsia="Times New Roman" w:hAnsi="Times New Roman" w:cs="Times New Roman"/>
          <w:color w:val="000000"/>
          <w:sz w:val="24"/>
          <w:szCs w:val="24"/>
        </w:rPr>
      </w:pPr>
      <w:hyperlink r:id="rId76" w:history="1">
        <w:r>
          <w:rPr>
            <w:rStyle w:val="Hyperlink"/>
            <w:rFonts w:ascii="Times New Roman" w:eastAsia="Times New Roman" w:hAnsi="Times New Roman" w:cs="Times New Roman"/>
            <w:sz w:val="24"/>
            <w:szCs w:val="24"/>
          </w:rPr>
          <w:t>https://www.instat.gov.al/media/3079/nj__klasifikim_i_ri_rural-urban_i_popullsis__shqiptare.pdf</w:t>
        </w:r>
      </w:hyperlink>
    </w:p>
    <w:p w14:paraId="621972EC" w14:textId="77777777" w:rsidR="000B1C6E" w:rsidRDefault="000B1C6E" w:rsidP="000B1C6E">
      <w:pPr>
        <w:rPr>
          <w:rFonts w:ascii="Times New Roman" w:eastAsia="Times New Roman" w:hAnsi="Times New Roman" w:cs="Times New Roman"/>
          <w:color w:val="000000"/>
          <w:sz w:val="24"/>
          <w:szCs w:val="24"/>
        </w:rPr>
      </w:pPr>
    </w:p>
    <w:p w14:paraId="055AB150" w14:textId="77777777" w:rsidR="000B1C6E" w:rsidRDefault="000B1C6E" w:rsidP="000B1C6E">
      <w:pPr>
        <w:rPr>
          <w:rFonts w:ascii="Times New Roman" w:eastAsia="Times New Roman" w:hAnsi="Times New Roman" w:cs="Times New Roman"/>
          <w:color w:val="000000"/>
          <w:sz w:val="24"/>
          <w:szCs w:val="24"/>
        </w:rPr>
      </w:pPr>
    </w:p>
    <w:p w14:paraId="0350FAEB"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Për përditësime të mëtejshme, ju lutemi konsultohuni me kalendarin e publikimit.</w:t>
      </w:r>
    </w:p>
    <w:p w14:paraId="54B6CD55" w14:textId="77777777" w:rsidR="000B1C6E" w:rsidRDefault="000B1C6E" w:rsidP="000B1C6E">
      <w:pPr>
        <w:pStyle w:val="elementtoproof"/>
        <w:shd w:val="clear" w:color="auto" w:fill="FFFFFF"/>
        <w:spacing w:line="253" w:lineRule="atLeast"/>
        <w:ind w:left="720"/>
        <w:jc w:val="both"/>
      </w:pPr>
      <w:r>
        <w:rPr>
          <w:rFonts w:ascii="Times New Roman" w:hAnsi="Times New Roman" w:cs="Times New Roman"/>
          <w:color w:val="000000"/>
          <w:sz w:val="24"/>
          <w:szCs w:val="24"/>
        </w:rPr>
        <w:t> </w:t>
      </w:r>
    </w:p>
    <w:p w14:paraId="03F0060F" w14:textId="77777777" w:rsidR="000B1C6E" w:rsidRDefault="000B1C6E" w:rsidP="000B1C6E">
      <w:pPr>
        <w:numPr>
          <w:ilvl w:val="0"/>
          <w:numId w:val="36"/>
        </w:numPr>
        <w:shd w:val="clear" w:color="auto" w:fill="FFFFFF"/>
        <w:spacing w:after="0" w:line="253" w:lineRule="atLeast"/>
        <w:rPr>
          <w:color w:val="000000"/>
        </w:rPr>
      </w:pPr>
      <w:hyperlink r:id="rId77" w:tgtFrame="_blank" w:tooltip="https://www.instat.gov.al/al/publikime/kalendari/" w:history="1">
        <w:r>
          <w:rPr>
            <w:rStyle w:val="Hyperlink"/>
            <w:rFonts w:ascii="Times New Roman" w:eastAsia="Times New Roman" w:hAnsi="Times New Roman" w:cs="Times New Roman"/>
            <w:sz w:val="24"/>
            <w:szCs w:val="24"/>
          </w:rPr>
          <w:t>https://www.instat.gov.al/al/publikime/kalendari/</w:t>
        </w:r>
      </w:hyperlink>
    </w:p>
    <w:p w14:paraId="2A251F34" w14:textId="77777777" w:rsidR="000B1C6E" w:rsidRDefault="000B1C6E" w:rsidP="000B1C6E">
      <w:pPr>
        <w:rPr>
          <w:rFonts w:ascii="Times New Roman" w:eastAsia="Times New Roman" w:hAnsi="Times New Roman" w:cs="Times New Roman"/>
          <w:color w:val="000000"/>
          <w:sz w:val="24"/>
          <w:szCs w:val="24"/>
        </w:rPr>
      </w:pPr>
    </w:p>
    <w:p w14:paraId="6D2AD8BE"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1FC9DC79" w14:textId="77777777" w:rsidR="000B1C6E" w:rsidRDefault="000B1C6E" w:rsidP="000B1C6E">
      <w:pPr>
        <w:pStyle w:val="elementtoproof"/>
        <w:shd w:val="clear" w:color="auto" w:fill="FFFFFF"/>
        <w:jc w:val="both"/>
      </w:pPr>
      <w:r>
        <w:rPr>
          <w:rFonts w:ascii="Times New Roman" w:hAnsi="Times New Roman" w:cs="Times New Roman"/>
          <w:color w:val="242424"/>
          <w:sz w:val="24"/>
          <w:szCs w:val="24"/>
        </w:rPr>
        <w:t>Në përgjigje të kërkesës “Përqindja që zënë shpenzimet shëndetësore në totalin e shpenzimeve për një familje” ju bëjmë me dije se shpenzimet mesatare mujore për grupin shëndet sipas rezultateve të Anketës së Buxhetit të Familjes 2023 zënë 4,3 % të buxhetit familjar për NJEF.</w:t>
      </w:r>
    </w:p>
    <w:p w14:paraId="1E1BD3B8" w14:textId="77777777" w:rsidR="000B1C6E" w:rsidRDefault="000B1C6E" w:rsidP="000B1C6E">
      <w:pPr>
        <w:pStyle w:val="elementtoproof"/>
        <w:shd w:val="clear" w:color="auto" w:fill="FFFFFF"/>
      </w:pPr>
      <w:r>
        <w:rPr>
          <w:rFonts w:ascii="Times New Roman" w:hAnsi="Times New Roman" w:cs="Times New Roman"/>
          <w:color w:val="242424"/>
          <w:sz w:val="24"/>
          <w:szCs w:val="24"/>
        </w:rPr>
        <w:t> </w:t>
      </w:r>
    </w:p>
    <w:p w14:paraId="2C95F171" w14:textId="77777777" w:rsidR="000B1C6E" w:rsidRDefault="000B1C6E" w:rsidP="000B1C6E">
      <w:pPr>
        <w:pStyle w:val="elementtoproof"/>
        <w:shd w:val="clear" w:color="auto" w:fill="FFFFFF"/>
      </w:pPr>
      <w:r>
        <w:rPr>
          <w:rFonts w:ascii="Times New Roman" w:hAnsi="Times New Roman" w:cs="Times New Roman"/>
          <w:color w:val="242424"/>
          <w:sz w:val="24"/>
          <w:szCs w:val="24"/>
        </w:rPr>
        <w:t>Këto të dhëna janë të publikuara edhe në faqen zyrtare të INSTAT në linkun e mëposhtëm:</w:t>
      </w:r>
    </w:p>
    <w:p w14:paraId="0F5C4D5A" w14:textId="77777777" w:rsidR="000B1C6E" w:rsidRDefault="000B1C6E" w:rsidP="000B1C6E">
      <w:pPr>
        <w:pStyle w:val="elementtoproof"/>
        <w:shd w:val="clear" w:color="auto" w:fill="FFFFFF"/>
      </w:pPr>
      <w:hyperlink r:id="rId78" w:tgtFrame="_blank" w:tooltip="https://www.instat.gov.al/media/14108/abf_2023_0310_alb.pdf" w:history="1">
        <w:r>
          <w:rPr>
            <w:rStyle w:val="Hyperlink"/>
            <w:rFonts w:ascii="Times New Roman" w:hAnsi="Times New Roman" w:cs="Times New Roman"/>
            <w:sz w:val="24"/>
            <w:szCs w:val="24"/>
          </w:rPr>
          <w:t>https://www.instat.gov.al/media/14108/abf_2023_0310_alb.pdf</w:t>
        </w:r>
      </w:hyperlink>
    </w:p>
    <w:p w14:paraId="63102C3E" w14:textId="77777777" w:rsidR="000B1C6E" w:rsidRDefault="000B1C6E" w:rsidP="000B1C6E">
      <w:pPr>
        <w:rPr>
          <w:rFonts w:ascii="Times New Roman" w:eastAsia="Times New Roman" w:hAnsi="Times New Roman" w:cs="Times New Roman"/>
          <w:color w:val="000000"/>
          <w:sz w:val="24"/>
          <w:szCs w:val="24"/>
        </w:rPr>
      </w:pPr>
    </w:p>
    <w:p w14:paraId="7E7E295A"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Bashkëlidhur do të gjeni gjithashtu numrin e ndërmarrjeve aktive nga viti 2020 deri në 2024 për klasifikimin </w:t>
      </w:r>
      <w:r>
        <w:rPr>
          <w:rFonts w:ascii="Times New Roman" w:eastAsia="Times New Roman" w:hAnsi="Times New Roman" w:cs="Times New Roman"/>
          <w:b/>
          <w:bCs/>
          <w:color w:val="000000"/>
          <w:sz w:val="24"/>
          <w:szCs w:val="24"/>
        </w:rPr>
        <w:t>47.74</w:t>
      </w:r>
      <w:r>
        <w:rPr>
          <w:rFonts w:ascii="Times New Roman" w:eastAsia="Times New Roman" w:hAnsi="Times New Roman" w:cs="Times New Roman"/>
          <w:color w:val="000000"/>
          <w:sz w:val="24"/>
          <w:szCs w:val="24"/>
        </w:rPr>
        <w:t> Tregtia me pakicë e artikujve ortopedikë dhe mjeksorë në dyqane të specializuara.</w:t>
      </w:r>
    </w:p>
    <w:p w14:paraId="490551F0"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Kjo klasë përfshin dyqanet e specializuara për:</w:t>
      </w:r>
    </w:p>
    <w:p w14:paraId="6C2541EC"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shitjen me pakicë të artikujve ortopedikë dhe mjeksorë</w:t>
      </w:r>
    </w:p>
    <w:p w14:paraId="6C5EDD7D" w14:textId="77777777" w:rsidR="000B1C6E" w:rsidRDefault="000B1C6E" w:rsidP="000B1C6E">
      <w:pPr>
        <w:rPr>
          <w:rFonts w:ascii="Times New Roman" w:eastAsia="Times New Roman" w:hAnsi="Times New Roman" w:cs="Times New Roman"/>
          <w:color w:val="000000"/>
          <w:sz w:val="24"/>
          <w:szCs w:val="24"/>
        </w:rPr>
      </w:pPr>
    </w:p>
    <w:p w14:paraId="0E63EDD6" w14:textId="77777777" w:rsidR="000B1C6E" w:rsidRDefault="000B1C6E" w:rsidP="000B1C6E">
      <w:pPr>
        <w:rPr>
          <w:rFonts w:ascii="Times New Roman" w:eastAsia="Times New Roman" w:hAnsi="Times New Roman" w:cs="Times New Roman"/>
          <w:color w:val="000000"/>
          <w:sz w:val="24"/>
          <w:szCs w:val="24"/>
        </w:rPr>
      </w:pPr>
    </w:p>
    <w:p w14:paraId="2AA7F419" w14:textId="77777777" w:rsidR="000B1C6E" w:rsidRDefault="000B1C6E" w:rsidP="000B1C6E">
      <w:pPr>
        <w:pStyle w:val="elementtoproof"/>
        <w:shd w:val="clear" w:color="auto" w:fill="FFFFFF"/>
      </w:pPr>
      <w:r>
        <w:rPr>
          <w:rFonts w:ascii="Times New Roman" w:hAnsi="Times New Roman" w:cs="Times New Roman"/>
          <w:color w:val="000000"/>
          <w:sz w:val="24"/>
          <w:szCs w:val="24"/>
        </w:rPr>
        <w:t xml:space="preserve">Referuar kërkesës për pagat, lutemi gjeni bashkëlidhur </w:t>
      </w:r>
      <w:r>
        <w:rPr>
          <w:rFonts w:ascii="Times New Roman" w:hAnsi="Times New Roman" w:cs="Times New Roman"/>
          <w:color w:val="242424"/>
          <w:sz w:val="24"/>
          <w:szCs w:val="24"/>
        </w:rPr>
        <w:t>të dhënat mbi pagën minimale dhe mesatare.</w:t>
      </w:r>
    </w:p>
    <w:p w14:paraId="084C3642" w14:textId="77777777" w:rsidR="000B1C6E" w:rsidRDefault="000B1C6E" w:rsidP="000B1C6E">
      <w:pPr>
        <w:pStyle w:val="elementtoproof"/>
        <w:shd w:val="clear" w:color="auto" w:fill="FFFFFF"/>
      </w:pPr>
      <w:r>
        <w:rPr>
          <w:rFonts w:ascii="Times New Roman" w:hAnsi="Times New Roman" w:cs="Times New Roman"/>
          <w:color w:val="242424"/>
          <w:sz w:val="24"/>
          <w:szCs w:val="24"/>
        </w:rPr>
        <w:t>Të dhënat për një seri më të gjatë kohore mund t'i gjeni dhe në databazën e INSTAT:</w:t>
      </w:r>
    </w:p>
    <w:p w14:paraId="6ECA26EA" w14:textId="77777777" w:rsidR="000B1C6E" w:rsidRDefault="000B1C6E" w:rsidP="000B1C6E">
      <w:pPr>
        <w:shd w:val="clear" w:color="auto" w:fill="FFFFFF"/>
        <w:rPr>
          <w:rFonts w:ascii="Times New Roman" w:eastAsia="Times New Roman" w:hAnsi="Times New Roman" w:cs="Times New Roman"/>
          <w:color w:val="242424"/>
          <w:sz w:val="24"/>
          <w:szCs w:val="24"/>
        </w:rPr>
      </w:pPr>
    </w:p>
    <w:p w14:paraId="5C43CDE6" w14:textId="77777777" w:rsidR="000B1C6E" w:rsidRDefault="000B1C6E" w:rsidP="000B1C6E">
      <w:pPr>
        <w:pStyle w:val="elementtoproof"/>
        <w:shd w:val="clear" w:color="auto" w:fill="FFFFFF"/>
      </w:pPr>
      <w:hyperlink r:id="rId79" w:tgtFrame="_blank" w:tooltip="https://databaza.instat.gov.al:8083/pxweb/sq/DST/START__PKP__PTV/PKP1319/" w:history="1">
        <w:r>
          <w:rPr>
            <w:rStyle w:val="Hyperlink"/>
            <w:rFonts w:ascii="Times New Roman" w:hAnsi="Times New Roman" w:cs="Times New Roman"/>
            <w:sz w:val="24"/>
            <w:szCs w:val="24"/>
          </w:rPr>
          <w:t>https://databaza.instat.gov.al:8083/pxweb/sq/DST/START__PKP__PTV/PKP1319/</w:t>
        </w:r>
      </w:hyperlink>
    </w:p>
    <w:p w14:paraId="303EEA2A" w14:textId="77777777" w:rsidR="000B1C6E" w:rsidRDefault="000B1C6E" w:rsidP="000B1C6E">
      <w:pPr>
        <w:pStyle w:val="elementtoproof"/>
        <w:shd w:val="clear" w:color="auto" w:fill="FFFFFF"/>
      </w:pPr>
      <w:r>
        <w:rPr>
          <w:rFonts w:ascii="Times New Roman" w:hAnsi="Times New Roman" w:cs="Times New Roman"/>
          <w:color w:val="242424"/>
          <w:sz w:val="24"/>
          <w:szCs w:val="24"/>
        </w:rPr>
        <w:t>ose</w:t>
      </w:r>
    </w:p>
    <w:p w14:paraId="78AA1F87" w14:textId="77777777" w:rsidR="000B1C6E" w:rsidRDefault="000B1C6E" w:rsidP="000B1C6E">
      <w:pPr>
        <w:pStyle w:val="elementtoproof"/>
        <w:shd w:val="clear" w:color="auto" w:fill="FFFFFF"/>
      </w:pPr>
      <w:hyperlink r:id="rId80" w:tgtFrame="_blank" w:tooltip="https://databaza.instat.gov.al:8083/pxweb/sq/DST/START__PKP__PTM/PTM011/" w:history="1">
        <w:r>
          <w:rPr>
            <w:rStyle w:val="Hyperlink"/>
            <w:rFonts w:ascii="Times New Roman" w:hAnsi="Times New Roman" w:cs="Times New Roman"/>
            <w:sz w:val="24"/>
            <w:szCs w:val="24"/>
          </w:rPr>
          <w:t>https://databaza.instat.gov.al:8083/pxweb/sq/DST/START__PKP__PTM/PTM011/</w:t>
        </w:r>
      </w:hyperlink>
    </w:p>
    <w:p w14:paraId="318868D1" w14:textId="77777777" w:rsidR="000B1C6E" w:rsidRDefault="000B1C6E" w:rsidP="000B1C6E">
      <w:pPr>
        <w:rPr>
          <w:rFonts w:ascii="Times New Roman" w:eastAsia="Times New Roman" w:hAnsi="Times New Roman" w:cs="Times New Roman"/>
          <w:color w:val="000000"/>
          <w:sz w:val="24"/>
          <w:szCs w:val="24"/>
        </w:rPr>
      </w:pPr>
    </w:p>
    <w:p w14:paraId="5929ED9F"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Lidhur me kërkesën për treguesit e shëndetësisë, INSTAT nuk disponon të dhëna.</w:t>
      </w:r>
    </w:p>
    <w:p w14:paraId="388DC27B" w14:textId="77777777" w:rsidR="000B1C6E" w:rsidRDefault="000B1C6E" w:rsidP="000B1C6E">
      <w:pPr>
        <w:rPr>
          <w:rFonts w:ascii="Times New Roman" w:eastAsia="Times New Roman" w:hAnsi="Times New Roman" w:cs="Times New Roman"/>
          <w:color w:val="000000"/>
          <w:sz w:val="24"/>
          <w:szCs w:val="24"/>
        </w:rPr>
      </w:pPr>
    </w:p>
    <w:p w14:paraId="316ABABB" w14:textId="77777777" w:rsidR="000B1C6E" w:rsidRDefault="000B1C6E" w:rsidP="000B1C6E">
      <w:pPr>
        <w:pStyle w:val="wordsection1"/>
        <w:spacing w:before="0" w:beforeAutospacing="0" w:after="0" w:afterAutospacing="0"/>
        <w:rPr>
          <w:rFonts w:ascii="Times New Roman" w:hAnsi="Times New Roman" w:cs="Times New Roman"/>
        </w:rPr>
      </w:pPr>
      <w:r>
        <w:object w:dxaOrig="1537" w:dyaOrig="994" w14:anchorId="35A33C83">
          <v:shape id="_x0000_i1064" type="#_x0000_t75" style="width:76.5pt;height:49.5pt" o:ole="">
            <v:imagedata r:id="rId64" o:title=""/>
          </v:shape>
          <o:OLEObject Type="Embed" ProgID="Excel.Sheet.12" ShapeID="_x0000_i1064" DrawAspect="Icon" ObjectID="_1822571594" r:id="rId81"/>
        </w:object>
      </w:r>
      <w:r>
        <w:object w:dxaOrig="1537" w:dyaOrig="994" w14:anchorId="5255506B">
          <v:shape id="_x0000_i1063" type="#_x0000_t75" style="width:76.5pt;height:49.5pt" o:ole="">
            <v:imagedata r:id="rId66" o:title=""/>
          </v:shape>
          <o:OLEObject Type="Embed" ProgID="Excel.Sheet.12" ShapeID="_x0000_i1063" DrawAspect="Icon" ObjectID="_1822571595" r:id="rId82"/>
        </w:object>
      </w:r>
      <w:r>
        <w:object w:dxaOrig="1537" w:dyaOrig="994" w14:anchorId="2DFB091D">
          <v:shape id="_x0000_i1062" type="#_x0000_t75" style="width:76.5pt;height:49.5pt" o:ole="">
            <v:imagedata r:id="rId68" o:title=""/>
          </v:shape>
          <o:OLEObject Type="Embed" ProgID="Excel.Sheet.12" ShapeID="_x0000_i1062" DrawAspect="Icon" ObjectID="_1822571596" r:id="rId83"/>
        </w:object>
      </w:r>
    </w:p>
    <w:p w14:paraId="1831890F" w14:textId="77777777" w:rsidR="000218A5" w:rsidRDefault="000218A5" w:rsidP="00F705BB">
      <w:pPr>
        <w:rPr>
          <w:rFonts w:ascii="Times New Roman" w:hAnsi="Times New Roman" w:cs="Times New Roman"/>
          <w:color w:val="000000"/>
          <w:lang w:val="en-GB"/>
        </w:rPr>
      </w:pPr>
    </w:p>
    <w:p w14:paraId="402AC876" w14:textId="77777777" w:rsidR="000218A5" w:rsidRDefault="000218A5" w:rsidP="000218A5">
      <w:pPr>
        <w:rPr>
          <w:b/>
        </w:rPr>
      </w:pPr>
    </w:p>
    <w:p w14:paraId="33F37616" w14:textId="2CA2E1F2" w:rsidR="009920E5" w:rsidRPr="000218A5" w:rsidRDefault="00AC1AE0" w:rsidP="000218A5">
      <w:pPr>
        <w:rPr>
          <w:b/>
        </w:rPr>
      </w:pPr>
      <w:r w:rsidRPr="000218A5">
        <w:rPr>
          <w:b/>
        </w:rPr>
        <w:t xml:space="preserve">Përgjigja e kërkesës nr </w:t>
      </w:r>
      <w:r w:rsidR="006266AF" w:rsidRPr="000218A5">
        <w:rPr>
          <w:b/>
        </w:rPr>
        <w:t>3</w:t>
      </w:r>
      <w:r w:rsidR="000218A5">
        <w:rPr>
          <w:b/>
        </w:rPr>
        <w:t>5</w:t>
      </w:r>
    </w:p>
    <w:p w14:paraId="36E6FEC5" w14:textId="78F02DC8" w:rsidR="00CB1379" w:rsidRDefault="00CB1379" w:rsidP="00CB1379">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5F2989B8"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Referuar kërkesës suaj, ju bëjmë me dije se I</w:t>
      </w:r>
      <w:r>
        <w:rPr>
          <w:rFonts w:ascii="Times New Roman" w:eastAsia="Times New Roman" w:hAnsi="Times New Roman" w:cs="Times New Roman"/>
          <w:color w:val="333333"/>
          <w:sz w:val="24"/>
          <w:szCs w:val="24"/>
          <w:shd w:val="clear" w:color="auto" w:fill="FFFFFF"/>
        </w:rPr>
        <w:t>NSTAT përllogarit popullsinë banuese më 1 Janar të çdo viti, të detajuar sipas grup-moshës, gjinisë dhe qarkut. Përllogaritjet e popullsisë janë konsistente me definicionin standard të Kombeve të Bashkuara për vlerësimin e popullsisë, i cili bazohet në konceptin e vendbanimit të zakonshëm. Sipas këtij definicioni përfshihen në popullsinë banuese të një viti, të gjithë ata persona që banojnë ose kanë si qëllim të banojnë në vend për të paktën 12 muaj.</w:t>
      </w:r>
    </w:p>
    <w:p w14:paraId="579544DD"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147FB724"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Në linkun në vijim si dhe në formatin Excel bashkëlidhur do të gjeni të dhëna e popullsisë sipas grupmoshave.</w:t>
      </w:r>
    </w:p>
    <w:p w14:paraId="02A1A64A"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0E751FEE" w14:textId="77777777" w:rsidR="000B1C6E" w:rsidRDefault="000B1C6E" w:rsidP="000B1C6E">
      <w:pPr>
        <w:numPr>
          <w:ilvl w:val="0"/>
          <w:numId w:val="29"/>
        </w:numPr>
        <w:shd w:val="clear" w:color="auto" w:fill="FFFFFF"/>
        <w:spacing w:after="0" w:line="253" w:lineRule="atLeast"/>
        <w:rPr>
          <w:rFonts w:ascii="Times New Roman" w:eastAsia="Times New Roman" w:hAnsi="Times New Roman" w:cs="Times New Roman"/>
          <w:color w:val="333333"/>
          <w:sz w:val="24"/>
          <w:szCs w:val="24"/>
        </w:rPr>
      </w:pPr>
      <w:hyperlink r:id="rId84" w:anchor="tab2" w:tgtFrame="_blank" w:tooltip="https://www.instat.gov.al/al/temat/treguesit-demografik%C3%AB-dhe-social%C3%AB/popullsia/#tab2" w:history="1">
        <w:r>
          <w:rPr>
            <w:rStyle w:val="Hyperlink"/>
            <w:rFonts w:ascii="Times New Roman" w:eastAsia="Times New Roman" w:hAnsi="Times New Roman" w:cs="Times New Roman"/>
            <w:sz w:val="24"/>
            <w:szCs w:val="24"/>
          </w:rPr>
          <w:t>https://www.instat.gov.al/al/temat/treguesit-demografik%C3%AB-dhe-social%C3%AB/popullsia/ - tab2</w:t>
        </w:r>
      </w:hyperlink>
    </w:p>
    <w:p w14:paraId="3E56A609"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1D2C7712" w14:textId="77777777" w:rsidR="000B1C6E" w:rsidRDefault="000B1C6E" w:rsidP="000B1C6E">
      <w:pPr>
        <w:numPr>
          <w:ilvl w:val="0"/>
          <w:numId w:val="30"/>
        </w:numPr>
        <w:shd w:val="clear" w:color="auto" w:fill="FFFFFF"/>
        <w:spacing w:after="200" w:line="253"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shd w:val="clear" w:color="auto" w:fill="FFFFFF"/>
        </w:rPr>
        <w:t>Referuar Censit të Popullsisë dhe Banesave 2023 mosha mesatare rezultoi 42.5 vjeç.</w:t>
      </w:r>
    </w:p>
    <w:p w14:paraId="4DE0B22C"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40202A82" w14:textId="77777777" w:rsidR="000B1C6E" w:rsidRDefault="000B1C6E" w:rsidP="000B1C6E">
      <w:pPr>
        <w:numPr>
          <w:ilvl w:val="0"/>
          <w:numId w:val="31"/>
        </w:numPr>
        <w:shd w:val="clear" w:color="auto" w:fill="FFFFFF"/>
        <w:spacing w:after="0" w:line="253" w:lineRule="atLeast"/>
        <w:rPr>
          <w:rFonts w:ascii="Times New Roman" w:eastAsia="Times New Roman" w:hAnsi="Times New Roman" w:cs="Times New Roman"/>
          <w:color w:val="333333"/>
          <w:sz w:val="24"/>
          <w:szCs w:val="24"/>
        </w:rPr>
      </w:pPr>
      <w:hyperlink r:id="rId85" w:tgtFrame="_blank" w:tooltip="https://www.instat.gov.al/media/14303/cens-2023.pdf" w:history="1">
        <w:r>
          <w:rPr>
            <w:rStyle w:val="Hyperlink"/>
            <w:rFonts w:ascii="Times New Roman" w:eastAsia="Times New Roman" w:hAnsi="Times New Roman" w:cs="Times New Roman"/>
            <w:sz w:val="24"/>
            <w:szCs w:val="24"/>
            <w:shd w:val="clear" w:color="auto" w:fill="FFFFFF"/>
          </w:rPr>
          <w:t>https://www.instat.gov.al/media/14303/cens-2023.pdf</w:t>
        </w:r>
      </w:hyperlink>
    </w:p>
    <w:p w14:paraId="2D0BA5FA"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32EB3F1D" w14:textId="77777777" w:rsidR="000B1C6E" w:rsidRDefault="000B1C6E" w:rsidP="000B1C6E">
      <w:pPr>
        <w:numPr>
          <w:ilvl w:val="0"/>
          <w:numId w:val="32"/>
        </w:numPr>
        <w:shd w:val="clear" w:color="auto" w:fill="FFFFFF"/>
        <w:spacing w:after="200" w:line="253"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shd w:val="clear" w:color="auto" w:fill="FFFFFF"/>
        </w:rPr>
        <w:t>Referuar përllogaritjeve të popullsinë banuese më 1 Janar 2025 mosha mediane rezultoi 44.3 vjeç.</w:t>
      </w:r>
    </w:p>
    <w:p w14:paraId="05E10678"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24C1CF49" w14:textId="77777777" w:rsidR="000B1C6E" w:rsidRDefault="000B1C6E" w:rsidP="000B1C6E">
      <w:pPr>
        <w:numPr>
          <w:ilvl w:val="0"/>
          <w:numId w:val="33"/>
        </w:numPr>
        <w:shd w:val="clear" w:color="auto" w:fill="FFFFFF"/>
        <w:spacing w:after="0" w:line="253" w:lineRule="atLeast"/>
        <w:rPr>
          <w:rFonts w:ascii="Times New Roman" w:eastAsia="Times New Roman" w:hAnsi="Times New Roman" w:cs="Times New Roman"/>
          <w:color w:val="333333"/>
          <w:sz w:val="24"/>
          <w:szCs w:val="24"/>
        </w:rPr>
      </w:pPr>
      <w:hyperlink r:id="rId86" w:tgtFrame="_blank" w:tooltip="https://www.instat.gov.al/media/15419/finale-popullsia-1-janar-2025-dt-12062025.pdf" w:history="1">
        <w:r>
          <w:rPr>
            <w:rStyle w:val="Hyperlink"/>
            <w:rFonts w:ascii="Times New Roman" w:eastAsia="Times New Roman" w:hAnsi="Times New Roman" w:cs="Times New Roman"/>
            <w:sz w:val="24"/>
            <w:szCs w:val="24"/>
          </w:rPr>
          <w:t>https://www.instat.gov.al/media/15419/finale-popullsia-1-janar-2025-dt-12062025.pdf</w:t>
        </w:r>
      </w:hyperlink>
    </w:p>
    <w:p w14:paraId="3A39E502"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5A134E20"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Sa i përket trendeve të popullsisë dhe projeksioneve, ju informojë se në linqet në vijim mund të aksesoni të dhënat bazuar në hipotezat 2019 – 2031:</w:t>
      </w:r>
    </w:p>
    <w:p w14:paraId="31A8F7A5"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3A313C80"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87" w:tgtFrame="_blank" w:tooltip="https://www.instat.gov.al/media/5221/hipotezat-e-projeksioneve-t%C3%AB-p%C3%ABrdit%C3%ABsuara-t%C3%AB-popullsis%C3%AB-2019-2031.pdf" w:history="1">
        <w:r>
          <w:rPr>
            <w:rStyle w:val="Hyperlink"/>
            <w:rFonts w:ascii="Times New Roman" w:eastAsia="Times New Roman" w:hAnsi="Times New Roman" w:cs="Times New Roman"/>
            <w:sz w:val="24"/>
            <w:szCs w:val="24"/>
          </w:rPr>
          <w:t>https://www.instat.gov.al/media/5221/hipotezat-e-projeksioneve-t%C3%AB-p%C3%ABrdit%C3%ABsuara-t%C3%AB-popullsis%C3%AB-2019-2031.pdf</w:t>
        </w:r>
      </w:hyperlink>
    </w:p>
    <w:p w14:paraId="0DEABFE3"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88" w:anchor="tab2" w:tgtFrame="_blank" w:tooltip="https://www.instat.gov.al/al/temat/treguesit-demografik%C3%AB-dhe-social%C3%AB/projeksionet/#tab2" w:history="1">
        <w:r>
          <w:rPr>
            <w:rStyle w:val="Hyperlink"/>
            <w:rFonts w:ascii="Times New Roman" w:eastAsia="Times New Roman" w:hAnsi="Times New Roman" w:cs="Times New Roman"/>
            <w:sz w:val="24"/>
            <w:szCs w:val="24"/>
          </w:rPr>
          <w:t>https://www.instat.gov.al/al/temat/treguesit-demografik%C3%AB-dhe-social%C3%AB/projeksionet/ - tab2</w:t>
        </w:r>
      </w:hyperlink>
    </w:p>
    <w:p w14:paraId="01D02296"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89" w:tgtFrame="_blank" w:tooltip="https://databaza.instat.gov.al:8083/pxweb/sq/DST" w:history="1">
        <w:r>
          <w:rPr>
            <w:rStyle w:val="Hyperlink"/>
            <w:rFonts w:ascii="Times New Roman" w:eastAsia="Times New Roman" w:hAnsi="Times New Roman" w:cs="Times New Roman"/>
            <w:sz w:val="24"/>
            <w:szCs w:val="24"/>
          </w:rPr>
          <w:t>https://databaza.instat.gov.al:8083/pxweb/sq/DST</w:t>
        </w:r>
      </w:hyperlink>
    </w:p>
    <w:p w14:paraId="28CB9408"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Pas publikimit të rezultateve të Censit të Popullsisë dhe Banesave 2023, INSTAT pritet të kryejë projeksionet bazuar në hipotezat e përditësuara.</w:t>
      </w:r>
    </w:p>
    <w:p w14:paraId="24FAD1F3" w14:textId="77777777" w:rsidR="000B1C6E" w:rsidRDefault="000B1C6E" w:rsidP="000B1C6E">
      <w:pPr>
        <w:pStyle w:val="elementtoproof"/>
        <w:shd w:val="clear" w:color="auto" w:fill="FFFFFF"/>
      </w:pPr>
      <w:r>
        <w:rPr>
          <w:rFonts w:ascii="Times New Roman" w:hAnsi="Times New Roman" w:cs="Times New Roman"/>
          <w:color w:val="000000"/>
          <w:sz w:val="24"/>
          <w:szCs w:val="24"/>
        </w:rPr>
        <w:t> </w:t>
      </w:r>
    </w:p>
    <w:p w14:paraId="455515FE" w14:textId="77777777" w:rsidR="000B1C6E" w:rsidRDefault="000B1C6E" w:rsidP="000B1C6E">
      <w:pPr>
        <w:pStyle w:val="elementtoproof"/>
        <w:shd w:val="clear" w:color="auto" w:fill="FFFFFF"/>
      </w:pPr>
      <w:r>
        <w:rPr>
          <w:rFonts w:ascii="Times New Roman" w:hAnsi="Times New Roman" w:cs="Times New Roman"/>
          <w:color w:val="000000"/>
          <w:sz w:val="24"/>
          <w:szCs w:val="24"/>
        </w:rPr>
        <w:t>Për sa i takon klasifikimit urban/rural INSTAT ka të publikuar studimin tematik me bazë Cens 2011, të cilin mund ta gjeni në linkun në vijim:</w:t>
      </w:r>
    </w:p>
    <w:p w14:paraId="6C398C62" w14:textId="77777777" w:rsidR="000B1C6E" w:rsidRDefault="000B1C6E" w:rsidP="000B1C6E">
      <w:pPr>
        <w:pStyle w:val="elementtoproof"/>
        <w:shd w:val="clear" w:color="auto" w:fill="FFFFFF"/>
      </w:pPr>
      <w:r>
        <w:rPr>
          <w:rFonts w:ascii="Times New Roman" w:hAnsi="Times New Roman" w:cs="Times New Roman"/>
          <w:color w:val="000000"/>
          <w:sz w:val="24"/>
          <w:szCs w:val="24"/>
        </w:rPr>
        <w:t> </w:t>
      </w:r>
    </w:p>
    <w:p w14:paraId="76CB8701" w14:textId="77777777" w:rsidR="000B1C6E" w:rsidRDefault="000B1C6E" w:rsidP="000B1C6E">
      <w:pPr>
        <w:numPr>
          <w:ilvl w:val="0"/>
          <w:numId w:val="35"/>
        </w:numPr>
        <w:shd w:val="clear" w:color="auto" w:fill="FFFFFF"/>
        <w:spacing w:after="0" w:line="253" w:lineRule="atLeast"/>
        <w:rPr>
          <w:rFonts w:ascii="Times New Roman" w:eastAsia="Times New Roman" w:hAnsi="Times New Roman" w:cs="Times New Roman"/>
          <w:color w:val="000000"/>
          <w:sz w:val="24"/>
          <w:szCs w:val="24"/>
        </w:rPr>
      </w:pPr>
      <w:hyperlink r:id="rId90" w:history="1">
        <w:r>
          <w:rPr>
            <w:rStyle w:val="Hyperlink"/>
            <w:rFonts w:ascii="Times New Roman" w:eastAsia="Times New Roman" w:hAnsi="Times New Roman" w:cs="Times New Roman"/>
            <w:sz w:val="24"/>
            <w:szCs w:val="24"/>
          </w:rPr>
          <w:t>https://www.instat.gov.al/media/3079/nj__klasifikim_i_ri_rural-urban_i_popullsis__shqiptare.pdf</w:t>
        </w:r>
      </w:hyperlink>
    </w:p>
    <w:p w14:paraId="790737DB" w14:textId="77777777" w:rsidR="000B1C6E" w:rsidRDefault="000B1C6E" w:rsidP="000B1C6E">
      <w:pPr>
        <w:rPr>
          <w:rFonts w:ascii="Times New Roman" w:eastAsia="Times New Roman" w:hAnsi="Times New Roman" w:cs="Times New Roman"/>
          <w:color w:val="000000"/>
          <w:sz w:val="24"/>
          <w:szCs w:val="24"/>
        </w:rPr>
      </w:pPr>
    </w:p>
    <w:p w14:paraId="24F6CE90" w14:textId="77777777" w:rsidR="000B1C6E" w:rsidRDefault="000B1C6E" w:rsidP="000B1C6E">
      <w:pPr>
        <w:rPr>
          <w:rFonts w:ascii="Times New Roman" w:eastAsia="Times New Roman" w:hAnsi="Times New Roman" w:cs="Times New Roman"/>
          <w:color w:val="000000"/>
          <w:sz w:val="24"/>
          <w:szCs w:val="24"/>
        </w:rPr>
      </w:pPr>
    </w:p>
    <w:p w14:paraId="2B5F237C"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Për përditësime të mëtejshme, ju lutemi konsultohuni me kalendarin e publikimit.</w:t>
      </w:r>
    </w:p>
    <w:p w14:paraId="7BE11639" w14:textId="77777777" w:rsidR="000B1C6E" w:rsidRDefault="000B1C6E" w:rsidP="000B1C6E">
      <w:pPr>
        <w:pStyle w:val="elementtoproof"/>
        <w:shd w:val="clear" w:color="auto" w:fill="FFFFFF"/>
        <w:spacing w:line="253" w:lineRule="atLeast"/>
        <w:ind w:left="720"/>
        <w:jc w:val="both"/>
      </w:pPr>
      <w:r>
        <w:rPr>
          <w:rFonts w:ascii="Times New Roman" w:hAnsi="Times New Roman" w:cs="Times New Roman"/>
          <w:color w:val="000000"/>
          <w:sz w:val="24"/>
          <w:szCs w:val="24"/>
        </w:rPr>
        <w:t> </w:t>
      </w:r>
    </w:p>
    <w:p w14:paraId="051E822B" w14:textId="77777777" w:rsidR="000B1C6E" w:rsidRDefault="000B1C6E" w:rsidP="000B1C6E">
      <w:pPr>
        <w:numPr>
          <w:ilvl w:val="0"/>
          <w:numId w:val="36"/>
        </w:numPr>
        <w:shd w:val="clear" w:color="auto" w:fill="FFFFFF"/>
        <w:spacing w:after="0" w:line="253" w:lineRule="atLeast"/>
        <w:rPr>
          <w:color w:val="000000"/>
        </w:rPr>
      </w:pPr>
      <w:hyperlink r:id="rId91" w:tgtFrame="_blank" w:tooltip="https://www.instat.gov.al/al/publikime/kalendari/" w:history="1">
        <w:r>
          <w:rPr>
            <w:rStyle w:val="Hyperlink"/>
            <w:rFonts w:ascii="Times New Roman" w:eastAsia="Times New Roman" w:hAnsi="Times New Roman" w:cs="Times New Roman"/>
            <w:sz w:val="24"/>
            <w:szCs w:val="24"/>
          </w:rPr>
          <w:t>https://www.instat.gov.al/al/publikime/kalendari/</w:t>
        </w:r>
      </w:hyperlink>
    </w:p>
    <w:p w14:paraId="7E747007" w14:textId="77777777" w:rsidR="000B1C6E" w:rsidRDefault="000B1C6E" w:rsidP="000B1C6E">
      <w:pPr>
        <w:rPr>
          <w:rFonts w:ascii="Times New Roman" w:eastAsia="Times New Roman" w:hAnsi="Times New Roman" w:cs="Times New Roman"/>
          <w:color w:val="000000"/>
          <w:sz w:val="24"/>
          <w:szCs w:val="24"/>
        </w:rPr>
      </w:pPr>
    </w:p>
    <w:p w14:paraId="53FAB686"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543927CB" w14:textId="77777777" w:rsidR="000B1C6E" w:rsidRDefault="000B1C6E" w:rsidP="000B1C6E">
      <w:pPr>
        <w:pStyle w:val="elementtoproof"/>
        <w:shd w:val="clear" w:color="auto" w:fill="FFFFFF"/>
        <w:jc w:val="both"/>
      </w:pPr>
      <w:r>
        <w:rPr>
          <w:rFonts w:ascii="Times New Roman" w:hAnsi="Times New Roman" w:cs="Times New Roman"/>
          <w:color w:val="242424"/>
          <w:sz w:val="24"/>
          <w:szCs w:val="24"/>
        </w:rPr>
        <w:t>Në përgjigje të kërkesës “Përqindja që zënë shpenzimet shëndetësore në totalin e shpenzimeve për një familje” ju bëjmë me dije se shpenzimet mesatare mujore për grupin shëndet sipas rezultateve të Anketës së Buxhetit të Familjes 2023 zënë 4,3 % të buxhetit familjar për NJEF.</w:t>
      </w:r>
    </w:p>
    <w:p w14:paraId="2FB86CEA" w14:textId="77777777" w:rsidR="000B1C6E" w:rsidRDefault="000B1C6E" w:rsidP="000B1C6E">
      <w:pPr>
        <w:pStyle w:val="elementtoproof"/>
        <w:shd w:val="clear" w:color="auto" w:fill="FFFFFF"/>
      </w:pPr>
      <w:r>
        <w:rPr>
          <w:rFonts w:ascii="Times New Roman" w:hAnsi="Times New Roman" w:cs="Times New Roman"/>
          <w:color w:val="242424"/>
          <w:sz w:val="24"/>
          <w:szCs w:val="24"/>
        </w:rPr>
        <w:t> </w:t>
      </w:r>
    </w:p>
    <w:p w14:paraId="51372280" w14:textId="77777777" w:rsidR="000B1C6E" w:rsidRDefault="000B1C6E" w:rsidP="000B1C6E">
      <w:pPr>
        <w:pStyle w:val="elementtoproof"/>
        <w:shd w:val="clear" w:color="auto" w:fill="FFFFFF"/>
      </w:pPr>
      <w:r>
        <w:rPr>
          <w:rFonts w:ascii="Times New Roman" w:hAnsi="Times New Roman" w:cs="Times New Roman"/>
          <w:color w:val="242424"/>
          <w:sz w:val="24"/>
          <w:szCs w:val="24"/>
        </w:rPr>
        <w:t>Këto të dhëna janë të publikuara edhe në faqen zyrtare të INSTAT në linkun e mëposhtëm:</w:t>
      </w:r>
    </w:p>
    <w:p w14:paraId="4B336C01" w14:textId="77777777" w:rsidR="000B1C6E" w:rsidRDefault="000B1C6E" w:rsidP="000B1C6E">
      <w:pPr>
        <w:pStyle w:val="elementtoproof"/>
        <w:shd w:val="clear" w:color="auto" w:fill="FFFFFF"/>
      </w:pPr>
      <w:hyperlink r:id="rId92" w:tgtFrame="_blank" w:tooltip="https://www.instat.gov.al/media/14108/abf_2023_0310_alb.pdf" w:history="1">
        <w:r>
          <w:rPr>
            <w:rStyle w:val="Hyperlink"/>
            <w:rFonts w:ascii="Times New Roman" w:hAnsi="Times New Roman" w:cs="Times New Roman"/>
            <w:sz w:val="24"/>
            <w:szCs w:val="24"/>
          </w:rPr>
          <w:t>https://www.instat.gov.al/media/14108/abf_2023_0310_alb.pdf</w:t>
        </w:r>
      </w:hyperlink>
    </w:p>
    <w:p w14:paraId="0EC34499" w14:textId="77777777" w:rsidR="000B1C6E" w:rsidRDefault="000B1C6E" w:rsidP="000B1C6E">
      <w:pPr>
        <w:rPr>
          <w:rFonts w:ascii="Times New Roman" w:eastAsia="Times New Roman" w:hAnsi="Times New Roman" w:cs="Times New Roman"/>
          <w:color w:val="000000"/>
          <w:sz w:val="24"/>
          <w:szCs w:val="24"/>
        </w:rPr>
      </w:pPr>
    </w:p>
    <w:p w14:paraId="742B5A13"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Bashkëlidhur do të gjeni gjithashtu numrin e ndërmarrjeve aktive nga viti 2020 deri në 2024 për klasifikimin </w:t>
      </w:r>
      <w:r>
        <w:rPr>
          <w:rFonts w:ascii="Times New Roman" w:eastAsia="Times New Roman" w:hAnsi="Times New Roman" w:cs="Times New Roman"/>
          <w:b/>
          <w:bCs/>
          <w:color w:val="000000"/>
          <w:sz w:val="24"/>
          <w:szCs w:val="24"/>
        </w:rPr>
        <w:t>47.74</w:t>
      </w:r>
      <w:r>
        <w:rPr>
          <w:rFonts w:ascii="Times New Roman" w:eastAsia="Times New Roman" w:hAnsi="Times New Roman" w:cs="Times New Roman"/>
          <w:color w:val="000000"/>
          <w:sz w:val="24"/>
          <w:szCs w:val="24"/>
        </w:rPr>
        <w:t> Tregtia me pakicë e artikujve ortopedikë dhe mjeksorë në dyqane të specializuara.</w:t>
      </w:r>
    </w:p>
    <w:p w14:paraId="3E2B8975"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Kjo klasë përfshin dyqanet e specializuara për:</w:t>
      </w:r>
    </w:p>
    <w:p w14:paraId="27451F67"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shitjen me pakicë të artikujve ortopedikë dhe mjeksorë</w:t>
      </w:r>
    </w:p>
    <w:p w14:paraId="21D27A5A" w14:textId="77777777" w:rsidR="000B1C6E" w:rsidRDefault="000B1C6E" w:rsidP="000B1C6E">
      <w:pPr>
        <w:rPr>
          <w:rFonts w:ascii="Times New Roman" w:eastAsia="Times New Roman" w:hAnsi="Times New Roman" w:cs="Times New Roman"/>
          <w:color w:val="000000"/>
          <w:sz w:val="24"/>
          <w:szCs w:val="24"/>
        </w:rPr>
      </w:pPr>
    </w:p>
    <w:p w14:paraId="22AC908F" w14:textId="77777777" w:rsidR="000B1C6E" w:rsidRDefault="000B1C6E" w:rsidP="000B1C6E">
      <w:pPr>
        <w:rPr>
          <w:rFonts w:ascii="Times New Roman" w:eastAsia="Times New Roman" w:hAnsi="Times New Roman" w:cs="Times New Roman"/>
          <w:color w:val="000000"/>
          <w:sz w:val="24"/>
          <w:szCs w:val="24"/>
        </w:rPr>
      </w:pPr>
    </w:p>
    <w:p w14:paraId="51328AD3" w14:textId="77777777" w:rsidR="000B1C6E" w:rsidRDefault="000B1C6E" w:rsidP="000B1C6E">
      <w:pPr>
        <w:pStyle w:val="elementtoproof"/>
        <w:shd w:val="clear" w:color="auto" w:fill="FFFFFF"/>
      </w:pPr>
      <w:r>
        <w:rPr>
          <w:rFonts w:ascii="Times New Roman" w:hAnsi="Times New Roman" w:cs="Times New Roman"/>
          <w:color w:val="000000"/>
          <w:sz w:val="24"/>
          <w:szCs w:val="24"/>
        </w:rPr>
        <w:t xml:space="preserve">Referuar kërkesës për pagat, lutemi gjeni bashkëlidhur </w:t>
      </w:r>
      <w:r>
        <w:rPr>
          <w:rFonts w:ascii="Times New Roman" w:hAnsi="Times New Roman" w:cs="Times New Roman"/>
          <w:color w:val="242424"/>
          <w:sz w:val="24"/>
          <w:szCs w:val="24"/>
        </w:rPr>
        <w:t>të dhënat mbi pagën minimale dhe mesatare.</w:t>
      </w:r>
    </w:p>
    <w:p w14:paraId="1B04A86E" w14:textId="77777777" w:rsidR="000B1C6E" w:rsidRDefault="000B1C6E" w:rsidP="000B1C6E">
      <w:pPr>
        <w:pStyle w:val="elementtoproof"/>
        <w:shd w:val="clear" w:color="auto" w:fill="FFFFFF"/>
      </w:pPr>
      <w:r>
        <w:rPr>
          <w:rFonts w:ascii="Times New Roman" w:hAnsi="Times New Roman" w:cs="Times New Roman"/>
          <w:color w:val="242424"/>
          <w:sz w:val="24"/>
          <w:szCs w:val="24"/>
        </w:rPr>
        <w:t>Të dhënat për një seri më të gjatë kohore mund t'i gjeni dhe në databazën e INSTAT:</w:t>
      </w:r>
    </w:p>
    <w:p w14:paraId="1CBE4D65" w14:textId="77777777" w:rsidR="000B1C6E" w:rsidRDefault="000B1C6E" w:rsidP="000B1C6E">
      <w:pPr>
        <w:shd w:val="clear" w:color="auto" w:fill="FFFFFF"/>
        <w:rPr>
          <w:rFonts w:ascii="Times New Roman" w:eastAsia="Times New Roman" w:hAnsi="Times New Roman" w:cs="Times New Roman"/>
          <w:color w:val="242424"/>
          <w:sz w:val="24"/>
          <w:szCs w:val="24"/>
        </w:rPr>
      </w:pPr>
    </w:p>
    <w:p w14:paraId="4BABCF77" w14:textId="77777777" w:rsidR="000B1C6E" w:rsidRDefault="000B1C6E" w:rsidP="000B1C6E">
      <w:pPr>
        <w:pStyle w:val="elementtoproof"/>
        <w:shd w:val="clear" w:color="auto" w:fill="FFFFFF"/>
      </w:pPr>
      <w:hyperlink r:id="rId93" w:tgtFrame="_blank" w:tooltip="https://databaza.instat.gov.al:8083/pxweb/sq/DST/START__PKP__PTV/PKP1319/" w:history="1">
        <w:r>
          <w:rPr>
            <w:rStyle w:val="Hyperlink"/>
            <w:rFonts w:ascii="Times New Roman" w:hAnsi="Times New Roman" w:cs="Times New Roman"/>
            <w:sz w:val="24"/>
            <w:szCs w:val="24"/>
          </w:rPr>
          <w:t>https://databaza.instat.gov.al:8083/pxweb/sq/DST/START__PKP__PTV/PKP1319/</w:t>
        </w:r>
      </w:hyperlink>
    </w:p>
    <w:p w14:paraId="1942F5C7" w14:textId="77777777" w:rsidR="000B1C6E" w:rsidRDefault="000B1C6E" w:rsidP="000B1C6E">
      <w:pPr>
        <w:pStyle w:val="elementtoproof"/>
        <w:shd w:val="clear" w:color="auto" w:fill="FFFFFF"/>
      </w:pPr>
      <w:r>
        <w:rPr>
          <w:rFonts w:ascii="Times New Roman" w:hAnsi="Times New Roman" w:cs="Times New Roman"/>
          <w:color w:val="242424"/>
          <w:sz w:val="24"/>
          <w:szCs w:val="24"/>
        </w:rPr>
        <w:t>ose</w:t>
      </w:r>
    </w:p>
    <w:p w14:paraId="38DB9C33" w14:textId="77777777" w:rsidR="000B1C6E" w:rsidRDefault="000B1C6E" w:rsidP="000B1C6E">
      <w:pPr>
        <w:pStyle w:val="elementtoproof"/>
        <w:shd w:val="clear" w:color="auto" w:fill="FFFFFF"/>
      </w:pPr>
      <w:hyperlink r:id="rId94" w:tgtFrame="_blank" w:tooltip="https://databaza.instat.gov.al:8083/pxweb/sq/DST/START__PKP__PTM/PTM011/" w:history="1">
        <w:r>
          <w:rPr>
            <w:rStyle w:val="Hyperlink"/>
            <w:rFonts w:ascii="Times New Roman" w:hAnsi="Times New Roman" w:cs="Times New Roman"/>
            <w:sz w:val="24"/>
            <w:szCs w:val="24"/>
          </w:rPr>
          <w:t>https://databaza.instat.gov.al:8083/pxweb/sq/DST/START__PKP__PTM/PTM011/</w:t>
        </w:r>
      </w:hyperlink>
    </w:p>
    <w:p w14:paraId="5C042040" w14:textId="77777777" w:rsidR="000B1C6E" w:rsidRDefault="000B1C6E" w:rsidP="000B1C6E">
      <w:pPr>
        <w:rPr>
          <w:rFonts w:ascii="Times New Roman" w:eastAsia="Times New Roman" w:hAnsi="Times New Roman" w:cs="Times New Roman"/>
          <w:color w:val="000000"/>
          <w:sz w:val="24"/>
          <w:szCs w:val="24"/>
        </w:rPr>
      </w:pPr>
    </w:p>
    <w:p w14:paraId="25561B48"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Lidhur me kërkesën për treguesit e shëndetësisë, INSTAT nuk disponon të dhëna.</w:t>
      </w:r>
    </w:p>
    <w:p w14:paraId="73615F70" w14:textId="77777777" w:rsidR="000B1C6E" w:rsidRDefault="000B1C6E" w:rsidP="000B1C6E">
      <w:pPr>
        <w:rPr>
          <w:rFonts w:ascii="Times New Roman" w:eastAsia="Times New Roman" w:hAnsi="Times New Roman" w:cs="Times New Roman"/>
          <w:color w:val="000000"/>
          <w:sz w:val="24"/>
          <w:szCs w:val="24"/>
        </w:rPr>
      </w:pPr>
    </w:p>
    <w:p w14:paraId="7997340F" w14:textId="77777777" w:rsidR="000B1C6E" w:rsidRDefault="000B1C6E" w:rsidP="000B1C6E">
      <w:pPr>
        <w:pStyle w:val="wordsection1"/>
        <w:spacing w:before="0" w:beforeAutospacing="0" w:after="0" w:afterAutospacing="0"/>
        <w:rPr>
          <w:rFonts w:ascii="Times New Roman" w:hAnsi="Times New Roman" w:cs="Times New Roman"/>
        </w:rPr>
      </w:pPr>
      <w:r>
        <w:object w:dxaOrig="1537" w:dyaOrig="994" w14:anchorId="668A6DCD">
          <v:shape id="_x0000_i1067" type="#_x0000_t75" style="width:76.5pt;height:49.5pt" o:ole="">
            <v:imagedata r:id="rId64" o:title=""/>
          </v:shape>
          <o:OLEObject Type="Embed" ProgID="Excel.Sheet.12" ShapeID="_x0000_i1067" DrawAspect="Icon" ObjectID="_1822571597" r:id="rId95"/>
        </w:object>
      </w:r>
      <w:r>
        <w:object w:dxaOrig="1537" w:dyaOrig="994" w14:anchorId="67A33174">
          <v:shape id="_x0000_i1066" type="#_x0000_t75" style="width:76.5pt;height:49.5pt" o:ole="">
            <v:imagedata r:id="rId66" o:title=""/>
          </v:shape>
          <o:OLEObject Type="Embed" ProgID="Excel.Sheet.12" ShapeID="_x0000_i1066" DrawAspect="Icon" ObjectID="_1822571598" r:id="rId96"/>
        </w:object>
      </w:r>
      <w:r>
        <w:object w:dxaOrig="1537" w:dyaOrig="994" w14:anchorId="7AAD2320">
          <v:shape id="_x0000_i1065" type="#_x0000_t75" style="width:76.5pt;height:49.5pt" o:ole="">
            <v:imagedata r:id="rId68" o:title=""/>
          </v:shape>
          <o:OLEObject Type="Embed" ProgID="Excel.Sheet.12" ShapeID="_x0000_i1065" DrawAspect="Icon" ObjectID="_1822571599" r:id="rId97"/>
        </w:object>
      </w:r>
    </w:p>
    <w:p w14:paraId="746BF00E" w14:textId="77777777" w:rsidR="00CB1379" w:rsidRDefault="00CB1379" w:rsidP="00CB1379">
      <w:pPr>
        <w:rPr>
          <w:lang w:val="sq-AL"/>
        </w:rPr>
      </w:pPr>
    </w:p>
    <w:p w14:paraId="337527B8" w14:textId="3303A7E4" w:rsidR="00981611" w:rsidRPr="000218A5" w:rsidRDefault="00F31B8B" w:rsidP="000218A5">
      <w:pPr>
        <w:rPr>
          <w:b/>
        </w:rPr>
      </w:pPr>
      <w:r w:rsidRPr="000218A5">
        <w:rPr>
          <w:b/>
        </w:rPr>
        <w:t xml:space="preserve">Përgjigja e kërkesës nr </w:t>
      </w:r>
      <w:r w:rsidR="000218A5">
        <w:rPr>
          <w:b/>
        </w:rPr>
        <w:t>3</w:t>
      </w:r>
      <w:r w:rsidR="000B1C6E">
        <w:rPr>
          <w:b/>
        </w:rPr>
        <w:t>6</w:t>
      </w:r>
    </w:p>
    <w:p w14:paraId="70863677" w14:textId="21DDE7AD" w:rsidR="00CB1379" w:rsidRDefault="00CB1379" w:rsidP="00CB1379">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48A93297"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Referuar kërkesës suaj, ju bëjmë me dije se I</w:t>
      </w:r>
      <w:r>
        <w:rPr>
          <w:rFonts w:ascii="Times New Roman" w:eastAsia="Times New Roman" w:hAnsi="Times New Roman" w:cs="Times New Roman"/>
          <w:color w:val="333333"/>
          <w:sz w:val="24"/>
          <w:szCs w:val="24"/>
          <w:shd w:val="clear" w:color="auto" w:fill="FFFFFF"/>
        </w:rPr>
        <w:t>NSTAT përllogarit popullsinë banuese më 1 Janar të çdo viti, të detajuar sipas grup-moshës, gjinisë dhe qarkut. Përllogaritjet e popullsisë janë konsistente me definicionin standard të Kombeve të Bashkuara për vlerësimin e popullsisë, i cili bazohet në konceptin e vendbanimit të zakonshëm. Sipas këtij definicioni përfshihen në popullsinë banuese të një viti, të gjithë ata persona që banojnë ose kanë si qëllim të banojnë në vend për të paktën 12 muaj.</w:t>
      </w:r>
    </w:p>
    <w:p w14:paraId="1E06B27C"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01F9FA8B"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Në linkun në vijim si dhe në formatin Excel bashkëlidhur do të gjeni të dhëna e popullsisë sipas grupmoshave.</w:t>
      </w:r>
    </w:p>
    <w:p w14:paraId="6E0D6283"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12892864" w14:textId="77777777" w:rsidR="000B1C6E" w:rsidRDefault="000B1C6E" w:rsidP="000B1C6E">
      <w:pPr>
        <w:numPr>
          <w:ilvl w:val="0"/>
          <w:numId w:val="29"/>
        </w:numPr>
        <w:shd w:val="clear" w:color="auto" w:fill="FFFFFF"/>
        <w:spacing w:after="0" w:line="253" w:lineRule="atLeast"/>
        <w:rPr>
          <w:rFonts w:ascii="Times New Roman" w:eastAsia="Times New Roman" w:hAnsi="Times New Roman" w:cs="Times New Roman"/>
          <w:color w:val="333333"/>
          <w:sz w:val="24"/>
          <w:szCs w:val="24"/>
        </w:rPr>
      </w:pPr>
      <w:hyperlink r:id="rId98" w:anchor="tab2" w:tgtFrame="_blank" w:tooltip="https://www.instat.gov.al/al/temat/treguesit-demografik%C3%AB-dhe-social%C3%AB/popullsia/#tab2" w:history="1">
        <w:r>
          <w:rPr>
            <w:rStyle w:val="Hyperlink"/>
            <w:rFonts w:ascii="Times New Roman" w:eastAsia="Times New Roman" w:hAnsi="Times New Roman" w:cs="Times New Roman"/>
            <w:sz w:val="24"/>
            <w:szCs w:val="24"/>
          </w:rPr>
          <w:t>https://www.instat.gov.al/al/temat/treguesit-demografik%C3%AB-dhe-social%C3%AB/popullsia/ - tab2</w:t>
        </w:r>
      </w:hyperlink>
    </w:p>
    <w:p w14:paraId="32DF44FE"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3A6694BF" w14:textId="77777777" w:rsidR="000B1C6E" w:rsidRDefault="000B1C6E" w:rsidP="000B1C6E">
      <w:pPr>
        <w:numPr>
          <w:ilvl w:val="0"/>
          <w:numId w:val="30"/>
        </w:numPr>
        <w:shd w:val="clear" w:color="auto" w:fill="FFFFFF"/>
        <w:spacing w:after="200" w:line="253"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shd w:val="clear" w:color="auto" w:fill="FFFFFF"/>
        </w:rPr>
        <w:t>Referuar Censit të Popullsisë dhe Banesave 2023 mosha mesatare rezultoi 42.5 vjeç.</w:t>
      </w:r>
    </w:p>
    <w:p w14:paraId="0C654060"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23636650" w14:textId="77777777" w:rsidR="000B1C6E" w:rsidRDefault="000B1C6E" w:rsidP="000B1C6E">
      <w:pPr>
        <w:numPr>
          <w:ilvl w:val="0"/>
          <w:numId w:val="31"/>
        </w:numPr>
        <w:shd w:val="clear" w:color="auto" w:fill="FFFFFF"/>
        <w:spacing w:after="0" w:line="253" w:lineRule="atLeast"/>
        <w:rPr>
          <w:rFonts w:ascii="Times New Roman" w:eastAsia="Times New Roman" w:hAnsi="Times New Roman" w:cs="Times New Roman"/>
          <w:color w:val="333333"/>
          <w:sz w:val="24"/>
          <w:szCs w:val="24"/>
        </w:rPr>
      </w:pPr>
      <w:hyperlink r:id="rId99" w:tgtFrame="_blank" w:tooltip="https://www.instat.gov.al/media/14303/cens-2023.pdf" w:history="1">
        <w:r>
          <w:rPr>
            <w:rStyle w:val="Hyperlink"/>
            <w:rFonts w:ascii="Times New Roman" w:eastAsia="Times New Roman" w:hAnsi="Times New Roman" w:cs="Times New Roman"/>
            <w:sz w:val="24"/>
            <w:szCs w:val="24"/>
            <w:shd w:val="clear" w:color="auto" w:fill="FFFFFF"/>
          </w:rPr>
          <w:t>https://www.instat.gov.al/media/14303/cens-2023.pdf</w:t>
        </w:r>
      </w:hyperlink>
    </w:p>
    <w:p w14:paraId="3758D0D2"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654FE63F" w14:textId="77777777" w:rsidR="000B1C6E" w:rsidRDefault="000B1C6E" w:rsidP="000B1C6E">
      <w:pPr>
        <w:numPr>
          <w:ilvl w:val="0"/>
          <w:numId w:val="32"/>
        </w:numPr>
        <w:shd w:val="clear" w:color="auto" w:fill="FFFFFF"/>
        <w:spacing w:after="200" w:line="253"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shd w:val="clear" w:color="auto" w:fill="FFFFFF"/>
        </w:rPr>
        <w:t>Referuar përllogaritjeve të popullsinë banuese më 1 Janar 2025 mosha mediane rezultoi 44.3 vjeç.</w:t>
      </w:r>
    </w:p>
    <w:p w14:paraId="4540F68C"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683F35C5" w14:textId="77777777" w:rsidR="000B1C6E" w:rsidRDefault="000B1C6E" w:rsidP="000B1C6E">
      <w:pPr>
        <w:numPr>
          <w:ilvl w:val="0"/>
          <w:numId w:val="33"/>
        </w:numPr>
        <w:shd w:val="clear" w:color="auto" w:fill="FFFFFF"/>
        <w:spacing w:after="0" w:line="253" w:lineRule="atLeast"/>
        <w:rPr>
          <w:rFonts w:ascii="Times New Roman" w:eastAsia="Times New Roman" w:hAnsi="Times New Roman" w:cs="Times New Roman"/>
          <w:color w:val="333333"/>
          <w:sz w:val="24"/>
          <w:szCs w:val="24"/>
        </w:rPr>
      </w:pPr>
      <w:hyperlink r:id="rId100" w:tgtFrame="_blank" w:tooltip="https://www.instat.gov.al/media/15419/finale-popullsia-1-janar-2025-dt-12062025.pdf" w:history="1">
        <w:r>
          <w:rPr>
            <w:rStyle w:val="Hyperlink"/>
            <w:rFonts w:ascii="Times New Roman" w:eastAsia="Times New Roman" w:hAnsi="Times New Roman" w:cs="Times New Roman"/>
            <w:sz w:val="24"/>
            <w:szCs w:val="24"/>
          </w:rPr>
          <w:t>https://www.instat.gov.al/media/15419/finale-popullsia-1-janar-2025-dt-12062025.pdf</w:t>
        </w:r>
      </w:hyperlink>
    </w:p>
    <w:p w14:paraId="5BFEA965"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53B577EF"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Sa i përket trendeve të popullsisë dhe projeksioneve, ju informojë se në linqet në vijim mund të aksesoni të dhënat bazuar në hipotezat 2019 – 2031:</w:t>
      </w:r>
    </w:p>
    <w:p w14:paraId="73C6E968"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30F535F7"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101" w:tgtFrame="_blank" w:tooltip="https://www.instat.gov.al/media/5221/hipotezat-e-projeksioneve-t%C3%AB-p%C3%ABrdit%C3%ABsuara-t%C3%AB-popullsis%C3%AB-2019-2031.pdf" w:history="1">
        <w:r>
          <w:rPr>
            <w:rStyle w:val="Hyperlink"/>
            <w:rFonts w:ascii="Times New Roman" w:eastAsia="Times New Roman" w:hAnsi="Times New Roman" w:cs="Times New Roman"/>
            <w:sz w:val="24"/>
            <w:szCs w:val="24"/>
          </w:rPr>
          <w:t>https://www.instat.gov.al/media/5221/hipotezat-e-projeksioneve-t%C3%AB-p%C3%ABrdit%C3%ABsuara-t%C3%AB-popullsis%C3%AB-2019-2031.pdf</w:t>
        </w:r>
      </w:hyperlink>
    </w:p>
    <w:p w14:paraId="4A240FE2"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102" w:anchor="tab2" w:tgtFrame="_blank" w:tooltip="https://www.instat.gov.al/al/temat/treguesit-demografik%C3%AB-dhe-social%C3%AB/projeksionet/#tab2" w:history="1">
        <w:r>
          <w:rPr>
            <w:rStyle w:val="Hyperlink"/>
            <w:rFonts w:ascii="Times New Roman" w:eastAsia="Times New Roman" w:hAnsi="Times New Roman" w:cs="Times New Roman"/>
            <w:sz w:val="24"/>
            <w:szCs w:val="24"/>
          </w:rPr>
          <w:t>https://www.instat.gov.al/al/temat/treguesit-demografik%C3%AB-dhe-social%C3%AB/projeksionet/ - tab2</w:t>
        </w:r>
      </w:hyperlink>
    </w:p>
    <w:p w14:paraId="6482320F" w14:textId="77777777" w:rsidR="000B1C6E" w:rsidRDefault="000B1C6E" w:rsidP="000B1C6E">
      <w:pPr>
        <w:numPr>
          <w:ilvl w:val="0"/>
          <w:numId w:val="34"/>
        </w:numPr>
        <w:shd w:val="clear" w:color="auto" w:fill="FFFFFF"/>
        <w:spacing w:after="0" w:line="253" w:lineRule="atLeast"/>
        <w:rPr>
          <w:rFonts w:ascii="Times New Roman" w:eastAsia="Times New Roman" w:hAnsi="Times New Roman" w:cs="Times New Roman"/>
          <w:color w:val="000000"/>
          <w:sz w:val="24"/>
          <w:szCs w:val="24"/>
        </w:rPr>
      </w:pPr>
      <w:hyperlink r:id="rId103" w:tgtFrame="_blank" w:tooltip="https://databaza.instat.gov.al:8083/pxweb/sq/DST" w:history="1">
        <w:r>
          <w:rPr>
            <w:rStyle w:val="Hyperlink"/>
            <w:rFonts w:ascii="Times New Roman" w:eastAsia="Times New Roman" w:hAnsi="Times New Roman" w:cs="Times New Roman"/>
            <w:sz w:val="24"/>
            <w:szCs w:val="24"/>
          </w:rPr>
          <w:t>https://databaza.instat.gov.al:8083/pxweb/sq/DST</w:t>
        </w:r>
      </w:hyperlink>
    </w:p>
    <w:p w14:paraId="71C744EF"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Pas publikimit të rezultateve të Censit të Popullsisë dhe Banesave 2023, INSTAT pritet të kryejë projeksionet bazuar në hipotezat e përditësuara.</w:t>
      </w:r>
    </w:p>
    <w:p w14:paraId="04AC7CB7" w14:textId="77777777" w:rsidR="000B1C6E" w:rsidRDefault="000B1C6E" w:rsidP="000B1C6E">
      <w:pPr>
        <w:pStyle w:val="elementtoproof"/>
        <w:shd w:val="clear" w:color="auto" w:fill="FFFFFF"/>
      </w:pPr>
      <w:r>
        <w:rPr>
          <w:rFonts w:ascii="Times New Roman" w:hAnsi="Times New Roman" w:cs="Times New Roman"/>
          <w:color w:val="000000"/>
          <w:sz w:val="24"/>
          <w:szCs w:val="24"/>
        </w:rPr>
        <w:lastRenderedPageBreak/>
        <w:t> </w:t>
      </w:r>
    </w:p>
    <w:p w14:paraId="68391D91" w14:textId="77777777" w:rsidR="000B1C6E" w:rsidRDefault="000B1C6E" w:rsidP="000B1C6E">
      <w:pPr>
        <w:pStyle w:val="elementtoproof"/>
        <w:shd w:val="clear" w:color="auto" w:fill="FFFFFF"/>
      </w:pPr>
      <w:r>
        <w:rPr>
          <w:rFonts w:ascii="Times New Roman" w:hAnsi="Times New Roman" w:cs="Times New Roman"/>
          <w:color w:val="000000"/>
          <w:sz w:val="24"/>
          <w:szCs w:val="24"/>
        </w:rPr>
        <w:t>Për sa i takon klasifikimit urban/rural INSTAT ka të publikuar studimin tematik me bazë Cens 2011, të cilin mund ta gjeni në linkun në vijim:</w:t>
      </w:r>
    </w:p>
    <w:p w14:paraId="72304081" w14:textId="77777777" w:rsidR="000B1C6E" w:rsidRDefault="000B1C6E" w:rsidP="000B1C6E">
      <w:pPr>
        <w:pStyle w:val="elementtoproof"/>
        <w:shd w:val="clear" w:color="auto" w:fill="FFFFFF"/>
      </w:pPr>
      <w:r>
        <w:rPr>
          <w:rFonts w:ascii="Times New Roman" w:hAnsi="Times New Roman" w:cs="Times New Roman"/>
          <w:color w:val="000000"/>
          <w:sz w:val="24"/>
          <w:szCs w:val="24"/>
        </w:rPr>
        <w:t> </w:t>
      </w:r>
    </w:p>
    <w:p w14:paraId="4027863B" w14:textId="77777777" w:rsidR="000B1C6E" w:rsidRDefault="000B1C6E" w:rsidP="000B1C6E">
      <w:pPr>
        <w:numPr>
          <w:ilvl w:val="0"/>
          <w:numId w:val="35"/>
        </w:numPr>
        <w:shd w:val="clear" w:color="auto" w:fill="FFFFFF"/>
        <w:spacing w:after="0" w:line="253" w:lineRule="atLeast"/>
        <w:rPr>
          <w:rFonts w:ascii="Times New Roman" w:eastAsia="Times New Roman" w:hAnsi="Times New Roman" w:cs="Times New Roman"/>
          <w:color w:val="000000"/>
          <w:sz w:val="24"/>
          <w:szCs w:val="24"/>
        </w:rPr>
      </w:pPr>
      <w:hyperlink r:id="rId104" w:history="1">
        <w:r>
          <w:rPr>
            <w:rStyle w:val="Hyperlink"/>
            <w:rFonts w:ascii="Times New Roman" w:eastAsia="Times New Roman" w:hAnsi="Times New Roman" w:cs="Times New Roman"/>
            <w:sz w:val="24"/>
            <w:szCs w:val="24"/>
          </w:rPr>
          <w:t>https://www.instat.gov.al/media/3079/nj__klasifikim_i_ri_rural-urban_i_popullsis__shqiptare.pdf</w:t>
        </w:r>
      </w:hyperlink>
    </w:p>
    <w:p w14:paraId="47555887" w14:textId="77777777" w:rsidR="000B1C6E" w:rsidRDefault="000B1C6E" w:rsidP="000B1C6E">
      <w:pPr>
        <w:rPr>
          <w:rFonts w:ascii="Times New Roman" w:eastAsia="Times New Roman" w:hAnsi="Times New Roman" w:cs="Times New Roman"/>
          <w:color w:val="000000"/>
          <w:sz w:val="24"/>
          <w:szCs w:val="24"/>
        </w:rPr>
      </w:pPr>
    </w:p>
    <w:p w14:paraId="30321DBE" w14:textId="77777777" w:rsidR="000B1C6E" w:rsidRDefault="000B1C6E" w:rsidP="000B1C6E">
      <w:pPr>
        <w:rPr>
          <w:rFonts w:ascii="Times New Roman" w:eastAsia="Times New Roman" w:hAnsi="Times New Roman" w:cs="Times New Roman"/>
          <w:color w:val="000000"/>
          <w:sz w:val="24"/>
          <w:szCs w:val="24"/>
        </w:rPr>
      </w:pPr>
    </w:p>
    <w:p w14:paraId="0DABCEAE"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Për përditësime të mëtejshme, ju lutemi konsultohuni me kalendarin e publikimit.</w:t>
      </w:r>
    </w:p>
    <w:p w14:paraId="132495B9" w14:textId="77777777" w:rsidR="000B1C6E" w:rsidRDefault="000B1C6E" w:rsidP="000B1C6E">
      <w:pPr>
        <w:pStyle w:val="elementtoproof"/>
        <w:shd w:val="clear" w:color="auto" w:fill="FFFFFF"/>
        <w:spacing w:line="253" w:lineRule="atLeast"/>
        <w:ind w:left="720"/>
        <w:jc w:val="both"/>
      </w:pPr>
      <w:r>
        <w:rPr>
          <w:rFonts w:ascii="Times New Roman" w:hAnsi="Times New Roman" w:cs="Times New Roman"/>
          <w:color w:val="000000"/>
          <w:sz w:val="24"/>
          <w:szCs w:val="24"/>
        </w:rPr>
        <w:t> </w:t>
      </w:r>
    </w:p>
    <w:p w14:paraId="7D9089A2" w14:textId="77777777" w:rsidR="000B1C6E" w:rsidRDefault="000B1C6E" w:rsidP="000B1C6E">
      <w:pPr>
        <w:numPr>
          <w:ilvl w:val="0"/>
          <w:numId w:val="36"/>
        </w:numPr>
        <w:shd w:val="clear" w:color="auto" w:fill="FFFFFF"/>
        <w:spacing w:after="0" w:line="253" w:lineRule="atLeast"/>
        <w:rPr>
          <w:color w:val="000000"/>
        </w:rPr>
      </w:pPr>
      <w:hyperlink r:id="rId105" w:tgtFrame="_blank" w:tooltip="https://www.instat.gov.al/al/publikime/kalendari/" w:history="1">
        <w:r>
          <w:rPr>
            <w:rStyle w:val="Hyperlink"/>
            <w:rFonts w:ascii="Times New Roman" w:eastAsia="Times New Roman" w:hAnsi="Times New Roman" w:cs="Times New Roman"/>
            <w:sz w:val="24"/>
            <w:szCs w:val="24"/>
          </w:rPr>
          <w:t>https://www.instat.gov.al/al/publikime/kalendari/</w:t>
        </w:r>
      </w:hyperlink>
    </w:p>
    <w:p w14:paraId="2CFD0B3B" w14:textId="77777777" w:rsidR="000B1C6E" w:rsidRDefault="000B1C6E" w:rsidP="000B1C6E">
      <w:pPr>
        <w:rPr>
          <w:rFonts w:ascii="Times New Roman" w:eastAsia="Times New Roman" w:hAnsi="Times New Roman" w:cs="Times New Roman"/>
          <w:color w:val="000000"/>
          <w:sz w:val="24"/>
          <w:szCs w:val="24"/>
        </w:rPr>
      </w:pPr>
    </w:p>
    <w:p w14:paraId="02A4A82F" w14:textId="77777777" w:rsidR="000B1C6E" w:rsidRDefault="000B1C6E" w:rsidP="000B1C6E">
      <w:pPr>
        <w:pStyle w:val="elementtoproof"/>
        <w:shd w:val="clear" w:color="auto" w:fill="FFFFFF"/>
        <w:jc w:val="both"/>
      </w:pPr>
      <w:r>
        <w:rPr>
          <w:rFonts w:ascii="Times New Roman" w:hAnsi="Times New Roman" w:cs="Times New Roman"/>
          <w:color w:val="333333"/>
          <w:sz w:val="24"/>
          <w:szCs w:val="24"/>
          <w:shd w:val="clear" w:color="auto" w:fill="FFFFFF"/>
        </w:rPr>
        <w:t> </w:t>
      </w:r>
    </w:p>
    <w:p w14:paraId="01D4CD13" w14:textId="77777777" w:rsidR="000B1C6E" w:rsidRDefault="000B1C6E" w:rsidP="000B1C6E">
      <w:pPr>
        <w:pStyle w:val="elementtoproof"/>
        <w:shd w:val="clear" w:color="auto" w:fill="FFFFFF"/>
        <w:jc w:val="both"/>
      </w:pPr>
      <w:r>
        <w:rPr>
          <w:rFonts w:ascii="Times New Roman" w:hAnsi="Times New Roman" w:cs="Times New Roman"/>
          <w:color w:val="242424"/>
          <w:sz w:val="24"/>
          <w:szCs w:val="24"/>
        </w:rPr>
        <w:t>Në përgjigje të kërkesës “Përqindja që zënë shpenzimet shëndetësore në totalin e shpenzimeve për një familje” ju bëjmë me dije se shpenzimet mesatare mujore për grupin shëndet sipas rezultateve të Anketës së Buxhetit të Familjes 2023 zënë 4,3 % të buxhetit familjar për NJEF.</w:t>
      </w:r>
    </w:p>
    <w:p w14:paraId="5BCBF5A5" w14:textId="77777777" w:rsidR="000B1C6E" w:rsidRDefault="000B1C6E" w:rsidP="000B1C6E">
      <w:pPr>
        <w:pStyle w:val="elementtoproof"/>
        <w:shd w:val="clear" w:color="auto" w:fill="FFFFFF"/>
      </w:pPr>
      <w:r>
        <w:rPr>
          <w:rFonts w:ascii="Times New Roman" w:hAnsi="Times New Roman" w:cs="Times New Roman"/>
          <w:color w:val="242424"/>
          <w:sz w:val="24"/>
          <w:szCs w:val="24"/>
        </w:rPr>
        <w:t> </w:t>
      </w:r>
    </w:p>
    <w:p w14:paraId="3A9B9E11" w14:textId="77777777" w:rsidR="000B1C6E" w:rsidRDefault="000B1C6E" w:rsidP="000B1C6E">
      <w:pPr>
        <w:pStyle w:val="elementtoproof"/>
        <w:shd w:val="clear" w:color="auto" w:fill="FFFFFF"/>
      </w:pPr>
      <w:r>
        <w:rPr>
          <w:rFonts w:ascii="Times New Roman" w:hAnsi="Times New Roman" w:cs="Times New Roman"/>
          <w:color w:val="242424"/>
          <w:sz w:val="24"/>
          <w:szCs w:val="24"/>
        </w:rPr>
        <w:t>Këto të dhëna janë të publikuara edhe në faqen zyrtare të INSTAT në linkun e mëposhtëm:</w:t>
      </w:r>
    </w:p>
    <w:p w14:paraId="7F0BD048" w14:textId="77777777" w:rsidR="000B1C6E" w:rsidRDefault="000B1C6E" w:rsidP="000B1C6E">
      <w:pPr>
        <w:pStyle w:val="elementtoproof"/>
        <w:shd w:val="clear" w:color="auto" w:fill="FFFFFF"/>
      </w:pPr>
      <w:hyperlink r:id="rId106" w:tgtFrame="_blank" w:tooltip="https://www.instat.gov.al/media/14108/abf_2023_0310_alb.pdf" w:history="1">
        <w:r>
          <w:rPr>
            <w:rStyle w:val="Hyperlink"/>
            <w:rFonts w:ascii="Times New Roman" w:hAnsi="Times New Roman" w:cs="Times New Roman"/>
            <w:sz w:val="24"/>
            <w:szCs w:val="24"/>
          </w:rPr>
          <w:t>https://www.instat.gov.al/media/14108/abf_2023_0310_alb.pdf</w:t>
        </w:r>
      </w:hyperlink>
    </w:p>
    <w:p w14:paraId="03425FC2" w14:textId="77777777" w:rsidR="000B1C6E" w:rsidRDefault="000B1C6E" w:rsidP="000B1C6E">
      <w:pPr>
        <w:rPr>
          <w:rFonts w:ascii="Times New Roman" w:eastAsia="Times New Roman" w:hAnsi="Times New Roman" w:cs="Times New Roman"/>
          <w:color w:val="000000"/>
          <w:sz w:val="24"/>
          <w:szCs w:val="24"/>
        </w:rPr>
      </w:pPr>
    </w:p>
    <w:p w14:paraId="246043DC"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Bashkëlidhur do të gjeni gjithashtu numrin e ndërmarrjeve aktive nga viti 2020 deri në 2024 për klasifikimin </w:t>
      </w:r>
      <w:r>
        <w:rPr>
          <w:rFonts w:ascii="Times New Roman" w:eastAsia="Times New Roman" w:hAnsi="Times New Roman" w:cs="Times New Roman"/>
          <w:b/>
          <w:bCs/>
          <w:color w:val="000000"/>
          <w:sz w:val="24"/>
          <w:szCs w:val="24"/>
        </w:rPr>
        <w:t>47.74</w:t>
      </w:r>
      <w:r>
        <w:rPr>
          <w:rFonts w:ascii="Times New Roman" w:eastAsia="Times New Roman" w:hAnsi="Times New Roman" w:cs="Times New Roman"/>
          <w:color w:val="000000"/>
          <w:sz w:val="24"/>
          <w:szCs w:val="24"/>
        </w:rPr>
        <w:t> Tregtia me pakicë e artikujve ortopedikë dhe mjeksorë në dyqane të specializuara.</w:t>
      </w:r>
    </w:p>
    <w:p w14:paraId="1C18131D"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Kjo klasë përfshin dyqanet e specializuara për:</w:t>
      </w:r>
    </w:p>
    <w:p w14:paraId="62A1EEE3"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shitjen me pakicë të artikujve ortopedikë dhe mjeksorë</w:t>
      </w:r>
    </w:p>
    <w:p w14:paraId="795672DF" w14:textId="77777777" w:rsidR="000B1C6E" w:rsidRDefault="000B1C6E" w:rsidP="000B1C6E">
      <w:pPr>
        <w:rPr>
          <w:rFonts w:ascii="Times New Roman" w:eastAsia="Times New Roman" w:hAnsi="Times New Roman" w:cs="Times New Roman"/>
          <w:color w:val="000000"/>
          <w:sz w:val="24"/>
          <w:szCs w:val="24"/>
        </w:rPr>
      </w:pPr>
    </w:p>
    <w:p w14:paraId="0481D13F" w14:textId="77777777" w:rsidR="000B1C6E" w:rsidRDefault="000B1C6E" w:rsidP="000B1C6E">
      <w:pPr>
        <w:rPr>
          <w:rFonts w:ascii="Times New Roman" w:eastAsia="Times New Roman" w:hAnsi="Times New Roman" w:cs="Times New Roman"/>
          <w:color w:val="000000"/>
          <w:sz w:val="24"/>
          <w:szCs w:val="24"/>
        </w:rPr>
      </w:pPr>
    </w:p>
    <w:p w14:paraId="034517A9" w14:textId="77777777" w:rsidR="000B1C6E" w:rsidRDefault="000B1C6E" w:rsidP="000B1C6E">
      <w:pPr>
        <w:pStyle w:val="elementtoproof"/>
        <w:shd w:val="clear" w:color="auto" w:fill="FFFFFF"/>
      </w:pPr>
      <w:r>
        <w:rPr>
          <w:rFonts w:ascii="Times New Roman" w:hAnsi="Times New Roman" w:cs="Times New Roman"/>
          <w:color w:val="000000"/>
          <w:sz w:val="24"/>
          <w:szCs w:val="24"/>
        </w:rPr>
        <w:t xml:space="preserve">Referuar kërkesës për pagat, lutemi gjeni bashkëlidhur </w:t>
      </w:r>
      <w:r>
        <w:rPr>
          <w:rFonts w:ascii="Times New Roman" w:hAnsi="Times New Roman" w:cs="Times New Roman"/>
          <w:color w:val="242424"/>
          <w:sz w:val="24"/>
          <w:szCs w:val="24"/>
        </w:rPr>
        <w:t>të dhënat mbi pagën minimale dhe mesatare.</w:t>
      </w:r>
    </w:p>
    <w:p w14:paraId="0CA96399" w14:textId="77777777" w:rsidR="000B1C6E" w:rsidRDefault="000B1C6E" w:rsidP="000B1C6E">
      <w:pPr>
        <w:pStyle w:val="elementtoproof"/>
        <w:shd w:val="clear" w:color="auto" w:fill="FFFFFF"/>
      </w:pPr>
      <w:r>
        <w:rPr>
          <w:rFonts w:ascii="Times New Roman" w:hAnsi="Times New Roman" w:cs="Times New Roman"/>
          <w:color w:val="242424"/>
          <w:sz w:val="24"/>
          <w:szCs w:val="24"/>
        </w:rPr>
        <w:t>Të dhënat për një seri më të gjatë kohore mund t'i gjeni dhe në databazën e INSTAT:</w:t>
      </w:r>
    </w:p>
    <w:p w14:paraId="595E96B6" w14:textId="77777777" w:rsidR="000B1C6E" w:rsidRDefault="000B1C6E" w:rsidP="000B1C6E">
      <w:pPr>
        <w:shd w:val="clear" w:color="auto" w:fill="FFFFFF"/>
        <w:rPr>
          <w:rFonts w:ascii="Times New Roman" w:eastAsia="Times New Roman" w:hAnsi="Times New Roman" w:cs="Times New Roman"/>
          <w:color w:val="242424"/>
          <w:sz w:val="24"/>
          <w:szCs w:val="24"/>
        </w:rPr>
      </w:pPr>
    </w:p>
    <w:p w14:paraId="1CC8A272" w14:textId="77777777" w:rsidR="000B1C6E" w:rsidRDefault="000B1C6E" w:rsidP="000B1C6E">
      <w:pPr>
        <w:pStyle w:val="elementtoproof"/>
        <w:shd w:val="clear" w:color="auto" w:fill="FFFFFF"/>
      </w:pPr>
      <w:hyperlink r:id="rId107" w:tgtFrame="_blank" w:tooltip="https://databaza.instat.gov.al:8083/pxweb/sq/DST/START__PKP__PTV/PKP1319/" w:history="1">
        <w:r>
          <w:rPr>
            <w:rStyle w:val="Hyperlink"/>
            <w:rFonts w:ascii="Times New Roman" w:hAnsi="Times New Roman" w:cs="Times New Roman"/>
            <w:sz w:val="24"/>
            <w:szCs w:val="24"/>
          </w:rPr>
          <w:t>https://databaza.instat.gov.al:8083/pxweb/sq/DST/START__PKP__PTV/PKP1319/</w:t>
        </w:r>
      </w:hyperlink>
    </w:p>
    <w:p w14:paraId="580CADE7" w14:textId="77777777" w:rsidR="000B1C6E" w:rsidRDefault="000B1C6E" w:rsidP="000B1C6E">
      <w:pPr>
        <w:pStyle w:val="elementtoproof"/>
        <w:shd w:val="clear" w:color="auto" w:fill="FFFFFF"/>
      </w:pPr>
      <w:r>
        <w:rPr>
          <w:rFonts w:ascii="Times New Roman" w:hAnsi="Times New Roman" w:cs="Times New Roman"/>
          <w:color w:val="242424"/>
          <w:sz w:val="24"/>
          <w:szCs w:val="24"/>
        </w:rPr>
        <w:t>ose</w:t>
      </w:r>
    </w:p>
    <w:p w14:paraId="7978637C" w14:textId="77777777" w:rsidR="000B1C6E" w:rsidRDefault="000B1C6E" w:rsidP="000B1C6E">
      <w:pPr>
        <w:pStyle w:val="elementtoproof"/>
        <w:shd w:val="clear" w:color="auto" w:fill="FFFFFF"/>
      </w:pPr>
      <w:hyperlink r:id="rId108" w:tgtFrame="_blank" w:tooltip="https://databaza.instat.gov.al:8083/pxweb/sq/DST/START__PKP__PTM/PTM011/" w:history="1">
        <w:r>
          <w:rPr>
            <w:rStyle w:val="Hyperlink"/>
            <w:rFonts w:ascii="Times New Roman" w:hAnsi="Times New Roman" w:cs="Times New Roman"/>
            <w:sz w:val="24"/>
            <w:szCs w:val="24"/>
          </w:rPr>
          <w:t>https://databaza.instat.gov.al:8083/pxweb/sq/DST/START__PKP__PTM/PTM011/</w:t>
        </w:r>
      </w:hyperlink>
    </w:p>
    <w:p w14:paraId="1A8D93D2" w14:textId="77777777" w:rsidR="000B1C6E" w:rsidRDefault="000B1C6E" w:rsidP="000B1C6E">
      <w:pPr>
        <w:rPr>
          <w:rFonts w:ascii="Times New Roman" w:eastAsia="Times New Roman" w:hAnsi="Times New Roman" w:cs="Times New Roman"/>
          <w:color w:val="000000"/>
          <w:sz w:val="24"/>
          <w:szCs w:val="24"/>
        </w:rPr>
      </w:pPr>
    </w:p>
    <w:p w14:paraId="446C97DC" w14:textId="77777777" w:rsidR="000B1C6E" w:rsidRDefault="000B1C6E" w:rsidP="000B1C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Lidhur me kërkesën për treguesit e shëndetësisë, INSTAT nuk disponon të dhëna.</w:t>
      </w:r>
    </w:p>
    <w:p w14:paraId="150AB215" w14:textId="77777777" w:rsidR="000B1C6E" w:rsidRDefault="000B1C6E" w:rsidP="000B1C6E">
      <w:pPr>
        <w:rPr>
          <w:rFonts w:ascii="Times New Roman" w:eastAsia="Times New Roman" w:hAnsi="Times New Roman" w:cs="Times New Roman"/>
          <w:color w:val="000000"/>
          <w:sz w:val="24"/>
          <w:szCs w:val="24"/>
        </w:rPr>
      </w:pPr>
    </w:p>
    <w:p w14:paraId="565E9D54" w14:textId="77777777" w:rsidR="000B1C6E" w:rsidRDefault="000B1C6E" w:rsidP="000B1C6E">
      <w:pPr>
        <w:pStyle w:val="wordsection1"/>
        <w:spacing w:before="0" w:beforeAutospacing="0" w:after="0" w:afterAutospacing="0"/>
        <w:rPr>
          <w:rFonts w:ascii="Times New Roman" w:hAnsi="Times New Roman" w:cs="Times New Roman"/>
        </w:rPr>
      </w:pPr>
      <w:r>
        <w:object w:dxaOrig="1537" w:dyaOrig="994" w14:anchorId="38B524B4">
          <v:shape id="_x0000_i1070" type="#_x0000_t75" style="width:76.5pt;height:49.5pt" o:ole="">
            <v:imagedata r:id="rId64" o:title=""/>
          </v:shape>
          <o:OLEObject Type="Embed" ProgID="Excel.Sheet.12" ShapeID="_x0000_i1070" DrawAspect="Icon" ObjectID="_1822571600" r:id="rId109"/>
        </w:object>
      </w:r>
      <w:r>
        <w:object w:dxaOrig="1537" w:dyaOrig="994" w14:anchorId="184DCD9B">
          <v:shape id="_x0000_i1069" type="#_x0000_t75" style="width:76.5pt;height:49.5pt" o:ole="">
            <v:imagedata r:id="rId66" o:title=""/>
          </v:shape>
          <o:OLEObject Type="Embed" ProgID="Excel.Sheet.12" ShapeID="_x0000_i1069" DrawAspect="Icon" ObjectID="_1822571601" r:id="rId110"/>
        </w:object>
      </w:r>
      <w:r>
        <w:object w:dxaOrig="1537" w:dyaOrig="994" w14:anchorId="7BD58055">
          <v:shape id="_x0000_i1068" type="#_x0000_t75" style="width:76.5pt;height:49.5pt" o:ole="">
            <v:imagedata r:id="rId68" o:title=""/>
          </v:shape>
          <o:OLEObject Type="Embed" ProgID="Excel.Sheet.12" ShapeID="_x0000_i1068" DrawAspect="Icon" ObjectID="_1822571602" r:id="rId111"/>
        </w:object>
      </w:r>
    </w:p>
    <w:p w14:paraId="0EF925A7" w14:textId="77777777" w:rsidR="000218A5" w:rsidRDefault="000218A5" w:rsidP="000218A5">
      <w:pPr>
        <w:jc w:val="both"/>
        <w:rPr>
          <w:b/>
        </w:rPr>
      </w:pPr>
    </w:p>
    <w:p w14:paraId="55D45DD1" w14:textId="4CF97BF1" w:rsidR="00B040C8" w:rsidRPr="000218A5" w:rsidRDefault="00F31B8B" w:rsidP="000218A5">
      <w:pPr>
        <w:jc w:val="both"/>
        <w:rPr>
          <w:b/>
        </w:rPr>
      </w:pPr>
      <w:r w:rsidRPr="000218A5">
        <w:rPr>
          <w:b/>
        </w:rPr>
        <w:t xml:space="preserve">Përgjigja e kërkesës nr </w:t>
      </w:r>
      <w:r w:rsidR="000218A5">
        <w:rPr>
          <w:b/>
        </w:rPr>
        <w:t>3</w:t>
      </w:r>
      <w:r w:rsidR="000B1C6E">
        <w:rPr>
          <w:b/>
        </w:rPr>
        <w:t>7</w:t>
      </w:r>
    </w:p>
    <w:p w14:paraId="0F6E2C94" w14:textId="77777777" w:rsidR="000218A5" w:rsidRDefault="000218A5" w:rsidP="000218A5">
      <w:r>
        <w:t>I Nderuar Përdorues</w:t>
      </w:r>
    </w:p>
    <w:p w14:paraId="7ACE4AB7" w14:textId="77777777" w:rsidR="000B1C6E" w:rsidRDefault="000B1C6E" w:rsidP="000B1C6E">
      <w:pPr>
        <w:rPr>
          <w:rFonts w:ascii="Times New Roman" w:hAnsi="Times New Roman" w:cs="Times New Roman"/>
          <w:sz w:val="24"/>
          <w:szCs w:val="24"/>
          <w:lang w:val="sq-AL"/>
        </w:rPr>
      </w:pPr>
      <w:r>
        <w:rPr>
          <w:rFonts w:ascii="Times New Roman" w:hAnsi="Times New Roman" w:cs="Times New Roman"/>
          <w:sz w:val="24"/>
          <w:szCs w:val="24"/>
          <w:lang w:val="sq-AL"/>
        </w:rPr>
        <w:t xml:space="preserve">Në përgjigje të kërkesës suaj, bëjmë me dije se INSTAT planifikon dhe është në proces të përditësimit të seksionit të emrave që vizualizohen në faqen zyrtar duke përfshirë informacione dhe nga Cens 2023. </w:t>
      </w:r>
    </w:p>
    <w:p w14:paraId="5715550D" w14:textId="77777777" w:rsidR="000B1C6E" w:rsidRDefault="000B1C6E" w:rsidP="000B1C6E">
      <w:pPr>
        <w:rPr>
          <w:rFonts w:ascii="Times New Roman" w:hAnsi="Times New Roman" w:cs="Times New Roman"/>
          <w:sz w:val="24"/>
          <w:szCs w:val="24"/>
          <w:lang w:val="sq-AL"/>
        </w:rPr>
      </w:pPr>
    </w:p>
    <w:p w14:paraId="686CB640" w14:textId="77777777" w:rsidR="000B1C6E" w:rsidRDefault="000B1C6E" w:rsidP="000B1C6E">
      <w:pPr>
        <w:rPr>
          <w:rFonts w:ascii="Times New Roman" w:hAnsi="Times New Roman" w:cs="Times New Roman"/>
          <w:sz w:val="24"/>
          <w:szCs w:val="24"/>
          <w:lang w:val="sq-AL"/>
        </w:rPr>
      </w:pPr>
      <w:r>
        <w:rPr>
          <w:rFonts w:ascii="Times New Roman" w:hAnsi="Times New Roman" w:cs="Times New Roman"/>
          <w:sz w:val="24"/>
          <w:szCs w:val="24"/>
          <w:lang w:val="sq-AL"/>
        </w:rPr>
        <w:t xml:space="preserve">Duke ju ardhur në ndihmë për realizimin e studimit tuaj referuar kërkesës mbi një mostër përfaqësuese nga Censi i Popullsisë dhe Banesave 2011, bëjmë me dije se NSTAT ofron akses për përdoruesin e gjerë në skedarët mikro të anonimizuar Public Use Files (PUF). Këto skedarë përmbajnë të dhëna mikro që janë prodhuar për qëllime statistikore/kërkimore në një formë të tillë që informacioni sensitiv për një njësi apo individ nuk është i identifikueshëm në mënyrë të drejtëpërdrejtë apo të tërthortë. </w:t>
      </w:r>
    </w:p>
    <w:p w14:paraId="2D98AFFC" w14:textId="77777777" w:rsidR="000B1C6E" w:rsidRDefault="000B1C6E" w:rsidP="000B1C6E">
      <w:pPr>
        <w:rPr>
          <w:rFonts w:ascii="Times New Roman" w:hAnsi="Times New Roman" w:cs="Times New Roman"/>
          <w:sz w:val="24"/>
          <w:szCs w:val="24"/>
          <w:lang w:val="sq-AL"/>
        </w:rPr>
      </w:pPr>
    </w:p>
    <w:p w14:paraId="55A41E41" w14:textId="77777777" w:rsidR="000B1C6E" w:rsidRDefault="000B1C6E" w:rsidP="000B1C6E">
      <w:pPr>
        <w:rPr>
          <w:rFonts w:ascii="Times New Roman" w:hAnsi="Times New Roman" w:cs="Times New Roman"/>
          <w:sz w:val="24"/>
          <w:szCs w:val="24"/>
          <w:lang w:val="sq-AL"/>
        </w:rPr>
      </w:pPr>
      <w:r>
        <w:rPr>
          <w:rFonts w:ascii="Times New Roman" w:hAnsi="Times New Roman" w:cs="Times New Roman"/>
          <w:sz w:val="24"/>
          <w:szCs w:val="24"/>
          <w:lang w:val="sq-AL"/>
        </w:rPr>
        <w:t xml:space="preserve">Skedarët përmbajnë informacione në lidhje me moshën, vendin e lindjes, besimin fetar, si dhe lidhjen me kryefamiljarin të cilat mund të aksesohen në linkun në vijim: </w:t>
      </w:r>
    </w:p>
    <w:p w14:paraId="142976F0" w14:textId="77777777" w:rsidR="000B1C6E" w:rsidRDefault="000B1C6E" w:rsidP="000B1C6E">
      <w:pPr>
        <w:rPr>
          <w:rFonts w:ascii="Times New Roman" w:hAnsi="Times New Roman" w:cs="Times New Roman"/>
          <w:sz w:val="24"/>
          <w:szCs w:val="24"/>
          <w:lang w:val="sq-AL"/>
        </w:rPr>
      </w:pPr>
    </w:p>
    <w:p w14:paraId="15C48811" w14:textId="77777777" w:rsidR="000B1C6E" w:rsidRDefault="000B1C6E" w:rsidP="000B1C6E">
      <w:pPr>
        <w:rPr>
          <w:rFonts w:ascii="Times New Roman" w:hAnsi="Times New Roman" w:cs="Times New Roman"/>
          <w:sz w:val="24"/>
          <w:szCs w:val="24"/>
          <w:lang w:val="sq-AL"/>
        </w:rPr>
      </w:pPr>
      <w:hyperlink r:id="rId112" w:history="1">
        <w:r>
          <w:rPr>
            <w:rStyle w:val="Hyperlink"/>
            <w:rFonts w:ascii="Times New Roman" w:hAnsi="Times New Roman" w:cs="Times New Roman"/>
            <w:sz w:val="24"/>
            <w:szCs w:val="24"/>
            <w:lang w:val="sq-AL"/>
          </w:rPr>
          <w:t>https://www.instat.gov.al/al/statistika/t%c3%ab-dh%c3%abna-mikro/</w:t>
        </w:r>
      </w:hyperlink>
    </w:p>
    <w:p w14:paraId="2FA4B477" w14:textId="77777777" w:rsidR="000B1C6E" w:rsidRDefault="000B1C6E" w:rsidP="000B1C6E">
      <w:pPr>
        <w:rPr>
          <w:rFonts w:ascii="Times New Roman" w:hAnsi="Times New Roman" w:cs="Times New Roman"/>
          <w:sz w:val="24"/>
          <w:szCs w:val="24"/>
          <w:lang w:val="sq-AL"/>
        </w:rPr>
      </w:pPr>
    </w:p>
    <w:p w14:paraId="5CAC0D39" w14:textId="77777777" w:rsidR="000B1C6E" w:rsidRDefault="000B1C6E" w:rsidP="000B1C6E">
      <w:pPr>
        <w:rPr>
          <w:rFonts w:ascii="Times New Roman" w:hAnsi="Times New Roman" w:cs="Times New Roman"/>
          <w:sz w:val="24"/>
          <w:szCs w:val="24"/>
          <w:lang w:val="sq-AL"/>
        </w:rPr>
      </w:pPr>
      <w:r>
        <w:rPr>
          <w:rFonts w:ascii="Times New Roman" w:hAnsi="Times New Roman" w:cs="Times New Roman"/>
          <w:sz w:val="24"/>
          <w:szCs w:val="24"/>
          <w:lang w:val="sq-AL"/>
        </w:rPr>
        <w:t>Në notën shpjeguese të këtij skedari sqarohet se madhësia e kampionit të përzgjedhur nga të dhënat e Censit të Popullsisë dhe Banesave 2011 është 3 % e Njësive Ekonomike Familjare, si dhe mbi konfidencialitetin, ku të dhënat e kampionit janë të anonimizuara duke mos lejuar identifikimin në mënyrë të drejtëpërdrejtë ose në mënyrë të tërthortë të njësive statistikore.</w:t>
      </w:r>
    </w:p>
    <w:p w14:paraId="4F84354C" w14:textId="77777777" w:rsidR="000B1C6E" w:rsidRDefault="000B1C6E" w:rsidP="000B1C6E">
      <w:pPr>
        <w:rPr>
          <w:rFonts w:ascii="Times New Roman" w:hAnsi="Times New Roman" w:cs="Times New Roman"/>
          <w:sz w:val="24"/>
          <w:szCs w:val="24"/>
          <w:lang w:val="sq-AL"/>
        </w:rPr>
      </w:pPr>
    </w:p>
    <w:p w14:paraId="1DFD8C8A" w14:textId="77777777" w:rsidR="000B1C6E" w:rsidRDefault="000B1C6E" w:rsidP="000B1C6E">
      <w:pPr>
        <w:pStyle w:val="ListParagraph"/>
        <w:numPr>
          <w:ilvl w:val="0"/>
          <w:numId w:val="37"/>
        </w:numPr>
        <w:spacing w:after="0"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Identifikim i drejtpërdrejtë quhet kur një njësi statistikore identifikohet drejtpërdrejt nga emri, adresa ose ndonjë numër identifikimi i njohur zyrtarisht.</w:t>
      </w:r>
    </w:p>
    <w:p w14:paraId="23053B23" w14:textId="77777777" w:rsidR="000B1C6E" w:rsidRDefault="000B1C6E" w:rsidP="000B1C6E">
      <w:pPr>
        <w:rPr>
          <w:rFonts w:ascii="Times New Roman" w:hAnsi="Times New Roman" w:cs="Times New Roman"/>
          <w:sz w:val="24"/>
          <w:szCs w:val="24"/>
          <w:lang w:val="sq-AL"/>
        </w:rPr>
      </w:pPr>
    </w:p>
    <w:p w14:paraId="1ABA7F9D" w14:textId="77777777" w:rsidR="000B1C6E" w:rsidRDefault="000B1C6E" w:rsidP="000B1C6E">
      <w:pPr>
        <w:pStyle w:val="ListParagraph"/>
        <w:numPr>
          <w:ilvl w:val="0"/>
          <w:numId w:val="37"/>
        </w:numPr>
        <w:spacing w:after="0"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Identifikim i tërthortë do të thotë identifikimi i një njësie statistikore nëpërmjet çfarëdolloj mjeti tjetër, përveç atij të identifikimit të drejtpërdrejtë. Për të përcaktuar nëse një njësi statistikore është tërthorazi e identifikueshme, do të merren parasysh të gjitha masat e arsyeshme për identifikimin e njësisë statistikore në fjalë. </w:t>
      </w:r>
    </w:p>
    <w:p w14:paraId="7FBE71F6" w14:textId="77777777" w:rsidR="000B1C6E" w:rsidRDefault="000B1C6E" w:rsidP="000B1C6E">
      <w:pPr>
        <w:rPr>
          <w:rFonts w:ascii="Times New Roman" w:hAnsi="Times New Roman" w:cs="Times New Roman"/>
          <w:sz w:val="24"/>
          <w:szCs w:val="24"/>
          <w:lang w:val="sq-AL"/>
        </w:rPr>
      </w:pPr>
    </w:p>
    <w:p w14:paraId="4826F8F5" w14:textId="77777777" w:rsidR="000B1C6E" w:rsidRDefault="000B1C6E" w:rsidP="000B1C6E">
      <w:pPr>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Referuar aksesit në Scientific Use Files (SUF) skedarë me të dhëna në nivel njësie statistikore, të cilat nuk përmbajnë identifikues të drejtëpërdrejtë, por mund të mbajnë riskun për t’u identifikuar në mënyrë të tërthortë. E drejta e hyrjes në të dhënat mikro për projekte kërkimore-shkencore mund të jepet nga Drejtori i Përgjithshëm i INSTAT-it për një periudhë të kufizuar, duke siguruar se të dhënat nuk lejojnë identifikimin e drejtpërdrejtë. </w:t>
      </w:r>
    </w:p>
    <w:p w14:paraId="1A299BF5" w14:textId="77777777" w:rsidR="000B1C6E" w:rsidRDefault="000B1C6E" w:rsidP="000B1C6E">
      <w:pPr>
        <w:rPr>
          <w:rFonts w:ascii="Times New Roman" w:hAnsi="Times New Roman" w:cs="Times New Roman"/>
          <w:sz w:val="24"/>
          <w:szCs w:val="24"/>
          <w:lang w:val="sq-AL"/>
        </w:rPr>
      </w:pPr>
    </w:p>
    <w:p w14:paraId="4950CE62" w14:textId="77777777" w:rsidR="000B1C6E" w:rsidRDefault="000B1C6E" w:rsidP="000B1C6E">
      <w:pPr>
        <w:rPr>
          <w:rFonts w:ascii="Times New Roman" w:hAnsi="Times New Roman" w:cs="Times New Roman"/>
          <w:sz w:val="24"/>
          <w:szCs w:val="24"/>
          <w:lang w:val="sq-AL"/>
        </w:rPr>
      </w:pPr>
      <w:r>
        <w:rPr>
          <w:rFonts w:ascii="Times New Roman" w:hAnsi="Times New Roman" w:cs="Times New Roman"/>
          <w:sz w:val="24"/>
          <w:szCs w:val="24"/>
          <w:lang w:val="sq-AL"/>
        </w:rPr>
        <w:t>Në rastet kur është e realizueshme, kërkesat për të dhëna do të përmbushen nëpërmjet sigurimit të të dhënave të grupuara (ose në skedarë të anonimizuar). Kjo për të minimizuar të drejtën e hyrjes tek të dhënat mikro, duke respektuar qëllimin e kërkimit. Kjo do të thotë që, informacioni i dhënë kërkuesit shkencor do të jetë i kufizuar në ato ndryshore (variabla) të cilat janë të nevojshme për kërkimin specifik statistikor. Është rreptësisht e ndaluar dhënia e identifikuesve të drejtpërdrejtë, qoftë edhe për kërkime shkencore.</w:t>
      </w:r>
    </w:p>
    <w:p w14:paraId="3C0A7146" w14:textId="77777777" w:rsidR="000B1C6E" w:rsidRDefault="000B1C6E" w:rsidP="000B1C6E">
      <w:pPr>
        <w:rPr>
          <w:rFonts w:ascii="Calibri" w:hAnsi="Calibri" w:cs="Calibri"/>
          <w:lang w:val="en-GB"/>
        </w:rPr>
      </w:pPr>
    </w:p>
    <w:p w14:paraId="77A864F1" w14:textId="77777777" w:rsidR="000B1C6E" w:rsidRDefault="000B1C6E" w:rsidP="000B1C6E">
      <w:pPr>
        <w:rPr>
          <w:rFonts w:ascii="Times New Roman" w:hAnsi="Times New Roman" w:cs="Times New Roman"/>
          <w:sz w:val="24"/>
          <w:szCs w:val="24"/>
          <w:lang w:val="sq-AL" w:eastAsia="en-GB"/>
        </w:rPr>
      </w:pPr>
      <w:r>
        <w:rPr>
          <w:rFonts w:ascii="Times New Roman" w:hAnsi="Times New Roman" w:cs="Times New Roman"/>
          <w:sz w:val="24"/>
          <w:szCs w:val="24"/>
          <w:lang w:val="sq-AL"/>
        </w:rPr>
        <w:t>Për më shumë informacion rreth aksesit në të dhënat mikro, lutemi ndiqni rregulloren në linkun e mëposhtëm:</w:t>
      </w:r>
    </w:p>
    <w:p w14:paraId="12355B94" w14:textId="77777777" w:rsidR="000B1C6E" w:rsidRDefault="000B1C6E" w:rsidP="000B1C6E">
      <w:pPr>
        <w:rPr>
          <w:rFonts w:ascii="Times New Roman" w:hAnsi="Times New Roman" w:cs="Times New Roman"/>
          <w:sz w:val="24"/>
          <w:szCs w:val="24"/>
          <w:lang w:val="sq-AL"/>
        </w:rPr>
      </w:pPr>
    </w:p>
    <w:p w14:paraId="2406F124" w14:textId="77777777" w:rsidR="000B1C6E" w:rsidRDefault="000B1C6E" w:rsidP="000B1C6E">
      <w:pPr>
        <w:rPr>
          <w:rFonts w:ascii="Times New Roman" w:hAnsi="Times New Roman" w:cs="Times New Roman"/>
          <w:sz w:val="24"/>
          <w:szCs w:val="24"/>
          <w:lang w:val="en-GB"/>
        </w:rPr>
      </w:pPr>
      <w:hyperlink r:id="rId113" w:history="1">
        <w:r>
          <w:rPr>
            <w:rStyle w:val="Hyperlink"/>
            <w:rFonts w:ascii="Times New Roman" w:hAnsi="Times New Roman" w:cs="Times New Roman"/>
            <w:sz w:val="24"/>
            <w:szCs w:val="24"/>
          </w:rPr>
          <w:t>Aksesi në mikrodata | Instat</w:t>
        </w:r>
      </w:hyperlink>
    </w:p>
    <w:p w14:paraId="4FE7F953" w14:textId="77777777" w:rsidR="000218A5" w:rsidRDefault="000218A5" w:rsidP="000218A5">
      <w:pPr>
        <w:rPr>
          <w:b/>
        </w:rPr>
      </w:pPr>
    </w:p>
    <w:p w14:paraId="171D9EF7" w14:textId="5E33EA3D" w:rsidR="00B040C8" w:rsidRPr="00334172" w:rsidRDefault="00F31B8B" w:rsidP="000218A5">
      <w:pPr>
        <w:rPr>
          <w:b/>
          <w:lang w:val="en-GB"/>
        </w:rPr>
      </w:pPr>
      <w:r w:rsidRPr="000218A5">
        <w:rPr>
          <w:b/>
        </w:rPr>
        <w:t xml:space="preserve">Përgjigja e kërkesës nr </w:t>
      </w:r>
      <w:r w:rsidR="00334172">
        <w:rPr>
          <w:b/>
        </w:rPr>
        <w:t>3</w:t>
      </w:r>
      <w:r w:rsidR="000B1C6E">
        <w:rPr>
          <w:b/>
        </w:rPr>
        <w:t>8</w:t>
      </w:r>
    </w:p>
    <w:p w14:paraId="096155DF" w14:textId="67A888AA" w:rsidR="00CB1379" w:rsidRDefault="00CB1379" w:rsidP="00CB1379">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29BAB66" w14:textId="77777777" w:rsidR="0053390B" w:rsidRDefault="0053390B" w:rsidP="0053390B">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F.V ndricues</w:t>
      </w:r>
      <w:r>
        <w:rPr>
          <w:rFonts w:ascii="Times New Roman" w:hAnsi="Times New Roman" w:cs="Times New Roman"/>
          <w:color w:val="242424"/>
          <w:sz w:val="24"/>
          <w:szCs w:val="24"/>
        </w:rPr>
        <w:t>”.</w:t>
      </w:r>
    </w:p>
    <w:p w14:paraId="2495C0F3" w14:textId="77777777" w:rsidR="00334172" w:rsidRDefault="00334172" w:rsidP="00334172">
      <w:pPr>
        <w:rPr>
          <w:b/>
        </w:rPr>
      </w:pPr>
    </w:p>
    <w:p w14:paraId="2C20CCFB" w14:textId="50E1E027" w:rsidR="00CB1379" w:rsidRPr="00334172" w:rsidRDefault="00F31B8B" w:rsidP="00334172">
      <w:pPr>
        <w:rPr>
          <w:b/>
        </w:rPr>
      </w:pPr>
      <w:r w:rsidRPr="00334172">
        <w:rPr>
          <w:b/>
        </w:rPr>
        <w:t xml:space="preserve">Përgjigja e kërkesës nr </w:t>
      </w:r>
      <w:r w:rsidR="000B1C6E">
        <w:rPr>
          <w:b/>
        </w:rPr>
        <w:t>39</w:t>
      </w:r>
    </w:p>
    <w:p w14:paraId="073303D8" w14:textId="13CC077E" w:rsidR="00CB1379" w:rsidRPr="00CB1379" w:rsidRDefault="00CB1379" w:rsidP="00CB1379">
      <w:pPr>
        <w:spacing w:line="276" w:lineRule="auto"/>
        <w:rPr>
          <w:rFonts w:ascii="Times New Roman" w:hAnsi="Times New Roman" w:cs="Times New Roman"/>
        </w:rPr>
      </w:pPr>
      <w:r>
        <w:rPr>
          <w:rFonts w:ascii="Times New Roman" w:hAnsi="Times New Roman" w:cs="Times New Roman"/>
        </w:rPr>
        <w:t>I nderuar përdorues</w:t>
      </w:r>
    </w:p>
    <w:p w14:paraId="0604BD50" w14:textId="77777777" w:rsidR="0053390B" w:rsidRDefault="0053390B" w:rsidP="0053390B">
      <w:pPr>
        <w:rPr>
          <w:rStyle w:val="Hyperlink"/>
        </w:rPr>
      </w:pPr>
      <w:r>
        <w:rPr>
          <w:rFonts w:ascii="Times New Roman" w:hAnsi="Times New Roman" w:cs="Times New Roman"/>
          <w:sz w:val="24"/>
          <w:szCs w:val="24"/>
        </w:rPr>
        <w:t>Në përgjigje të kërkesës suaj, ju bëjmë me dije se informacioni i kërkuar në këtë nivel detajimi të kodit HS me frekuencë mujore dhe sipas shteteve, nuk është i mundur për shkak se cënon Nenin 31, “Konfidencialiteti” bazuar në Ligjin Nr. 17/2018 Për Statistika Zyrtare (</w:t>
      </w:r>
      <w:hyperlink r:id="rId114" w:tgtFrame="_blank" w:history="1">
        <w:r>
          <w:rPr>
            <w:rStyle w:val="Hyperlink"/>
            <w:rFonts w:ascii="Times New Roman" w:hAnsi="Times New Roman" w:cs="Times New Roman"/>
            <w:sz w:val="24"/>
            <w:szCs w:val="24"/>
          </w:rPr>
          <w:t>link).</w:t>
        </w:r>
      </w:hyperlink>
    </w:p>
    <w:p w14:paraId="1155C6F7" w14:textId="77777777" w:rsidR="00334172" w:rsidRDefault="00334172" w:rsidP="00334172">
      <w:pPr>
        <w:rPr>
          <w:b/>
        </w:rPr>
      </w:pPr>
    </w:p>
    <w:p w14:paraId="0BFC7BE8" w14:textId="57E5870A" w:rsidR="00B040C8" w:rsidRPr="00334172" w:rsidRDefault="00F31B8B" w:rsidP="00334172">
      <w:pPr>
        <w:rPr>
          <w:b/>
        </w:rPr>
      </w:pPr>
      <w:r w:rsidRPr="00334172">
        <w:rPr>
          <w:b/>
        </w:rPr>
        <w:t>Përgjigja e kërkesës nr 4</w:t>
      </w:r>
      <w:r w:rsidR="0053390B">
        <w:rPr>
          <w:b/>
        </w:rPr>
        <w:t>0</w:t>
      </w:r>
    </w:p>
    <w:p w14:paraId="51B472F4" w14:textId="77777777" w:rsidR="000C6B8C" w:rsidRDefault="00CB1379" w:rsidP="000C6B8C">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r w:rsidR="000C6B8C">
        <w:rPr>
          <w:rFonts w:ascii="Times New Roman" w:hAnsi="Times New Roman" w:cs="Times New Roman"/>
          <w:sz w:val="24"/>
          <w:szCs w:val="24"/>
          <w:lang w:val="en-GB"/>
        </w:rPr>
        <w:t xml:space="preserve">  </w:t>
      </w:r>
    </w:p>
    <w:p w14:paraId="64B1576A" w14:textId="77777777" w:rsidR="0053390B" w:rsidRDefault="0053390B" w:rsidP="0053390B">
      <w:pPr>
        <w:pStyle w:val="elementtoproof"/>
        <w:shd w:val="clear" w:color="auto" w:fill="FFFFFF"/>
      </w:pPr>
      <w:r>
        <w:rPr>
          <w:rFonts w:ascii="Times New Roman" w:hAnsi="Times New Roman" w:cs="Times New Roman"/>
          <w:color w:val="242424"/>
          <w:sz w:val="24"/>
          <w:szCs w:val="24"/>
        </w:rPr>
        <w:t>Në përgjigje të kërkesës suaj, ju bëjmë me dije se në linkun më poshtë do të gjeni seksionin ku publikohen listat e çmimeve mesatare për artikujve kryesorë të konsumit nga muaji Dhjetor 2019. Ky seksion përditësohet çdo muaj sapo publikohet lista e çmimeve të konsumit të muajit përkatës. </w:t>
      </w:r>
    </w:p>
    <w:p w14:paraId="027371A7" w14:textId="77777777" w:rsidR="0053390B" w:rsidRDefault="0053390B" w:rsidP="0053390B">
      <w:pPr>
        <w:pStyle w:val="elementtoproof"/>
        <w:shd w:val="clear" w:color="auto" w:fill="FFFFFF"/>
      </w:pPr>
      <w:r>
        <w:rPr>
          <w:rFonts w:ascii="Times New Roman" w:hAnsi="Times New Roman" w:cs="Times New Roman"/>
          <w:color w:val="242424"/>
          <w:sz w:val="24"/>
          <w:szCs w:val="24"/>
        </w:rPr>
        <w:lastRenderedPageBreak/>
        <w:t> </w:t>
      </w:r>
    </w:p>
    <w:p w14:paraId="21DBB59D" w14:textId="77777777" w:rsidR="0053390B" w:rsidRDefault="0053390B" w:rsidP="0053390B">
      <w:pPr>
        <w:pStyle w:val="elementtoproof"/>
        <w:shd w:val="clear" w:color="auto" w:fill="FFFFFF"/>
      </w:pPr>
      <w:hyperlink r:id="rId115" w:tgtFrame="_blank" w:tooltip="https://www.instat.gov.al/al/statistika/lista-e-%C3%A7mimeve/" w:history="1">
        <w:r>
          <w:rPr>
            <w:rStyle w:val="Hyperlink"/>
            <w:rFonts w:ascii="Times New Roman" w:hAnsi="Times New Roman" w:cs="Times New Roman"/>
            <w:sz w:val="24"/>
            <w:szCs w:val="24"/>
          </w:rPr>
          <w:t>Lista e Çmimeve | Instat</w:t>
        </w:r>
      </w:hyperlink>
    </w:p>
    <w:p w14:paraId="04D30662" w14:textId="77777777" w:rsidR="0053390B" w:rsidRDefault="0053390B" w:rsidP="0053390B">
      <w:pPr>
        <w:pStyle w:val="elementtoproof"/>
        <w:shd w:val="clear" w:color="auto" w:fill="FFFFFF"/>
        <w:rPr>
          <w:rFonts w:ascii="Times New Roman" w:hAnsi="Times New Roman" w:cs="Times New Roman"/>
          <w:color w:val="242424"/>
          <w:sz w:val="24"/>
          <w:szCs w:val="24"/>
        </w:rPr>
      </w:pPr>
      <w:r>
        <w:rPr>
          <w:rFonts w:ascii="Times New Roman" w:hAnsi="Times New Roman" w:cs="Times New Roman"/>
          <w:color w:val="242424"/>
          <w:sz w:val="24"/>
          <w:szCs w:val="24"/>
        </w:rPr>
        <w:t> </w:t>
      </w:r>
    </w:p>
    <w:p w14:paraId="2EA88684" w14:textId="77777777" w:rsidR="0053390B" w:rsidRDefault="0053390B" w:rsidP="0053390B">
      <w:pPr>
        <w:pStyle w:val="elementtoproof"/>
        <w:shd w:val="clear" w:color="auto" w:fill="FFFFFF"/>
        <w:rPr>
          <w:rFonts w:ascii="Times New Roman" w:hAnsi="Times New Roman" w:cs="Times New Roman"/>
          <w:sz w:val="24"/>
          <w:szCs w:val="24"/>
        </w:rPr>
      </w:pPr>
      <w:r>
        <w:rPr>
          <w:rFonts w:ascii="Times New Roman" w:hAnsi="Times New Roman" w:cs="Times New Roman"/>
          <w:sz w:val="24"/>
          <w:szCs w:val="24"/>
        </w:rPr>
        <w:t>Në linkun e mëposhtëm gjeni listën për muajin Maj 2025.</w:t>
      </w:r>
    </w:p>
    <w:p w14:paraId="123D302D" w14:textId="77777777" w:rsidR="0053390B" w:rsidRDefault="0053390B" w:rsidP="0053390B">
      <w:pPr>
        <w:pStyle w:val="elementtoproof"/>
        <w:shd w:val="clear" w:color="auto" w:fill="FFFFFF"/>
        <w:rPr>
          <w:rFonts w:ascii="Times New Roman" w:hAnsi="Times New Roman" w:cs="Times New Roman"/>
          <w:sz w:val="24"/>
          <w:szCs w:val="24"/>
        </w:rPr>
      </w:pPr>
    </w:p>
    <w:p w14:paraId="506DE6FE" w14:textId="77777777" w:rsidR="0053390B" w:rsidRDefault="0053390B" w:rsidP="0053390B">
      <w:pPr>
        <w:rPr>
          <w:rFonts w:ascii="Times New Roman" w:hAnsi="Times New Roman" w:cs="Times New Roman"/>
          <w:sz w:val="24"/>
          <w:szCs w:val="24"/>
        </w:rPr>
      </w:pPr>
      <w:hyperlink r:id="rId116" w:history="1">
        <w:r>
          <w:rPr>
            <w:rStyle w:val="Hyperlink"/>
            <w:rFonts w:ascii="Times New Roman" w:hAnsi="Times New Roman" w:cs="Times New Roman"/>
            <w:sz w:val="24"/>
            <w:szCs w:val="24"/>
          </w:rPr>
          <w:t>instituti-i-statistikave-4.pdf</w:t>
        </w:r>
      </w:hyperlink>
      <w:r>
        <w:rPr>
          <w:rFonts w:ascii="Times New Roman" w:hAnsi="Times New Roman" w:cs="Times New Roman"/>
          <w:sz w:val="24"/>
          <w:szCs w:val="24"/>
        </w:rPr>
        <w:t xml:space="preserve"> </w:t>
      </w:r>
    </w:p>
    <w:p w14:paraId="45A3BC6F" w14:textId="3D2B9E63" w:rsidR="00CB1379" w:rsidRPr="000C6B8C" w:rsidRDefault="00CB1379" w:rsidP="00CB1379">
      <w:pPr>
        <w:rPr>
          <w:rFonts w:ascii="Calibri" w:hAnsi="Calibri" w:cs="Calibri"/>
          <w:color w:val="000000"/>
          <w:sz w:val="24"/>
          <w:szCs w:val="24"/>
          <w:lang w:val="en-GB"/>
        </w:rPr>
      </w:pPr>
    </w:p>
    <w:p w14:paraId="56A860FD" w14:textId="703B2CFF" w:rsidR="000C6B8C" w:rsidRPr="00334172" w:rsidRDefault="00F31B8B" w:rsidP="00334172">
      <w:pPr>
        <w:rPr>
          <w:b/>
        </w:rPr>
      </w:pPr>
      <w:r w:rsidRPr="00334172">
        <w:rPr>
          <w:b/>
        </w:rPr>
        <w:t>Përgjigja e kërkesës nr 4</w:t>
      </w:r>
      <w:r w:rsidR="0053390B">
        <w:rPr>
          <w:b/>
        </w:rPr>
        <w:t>1</w:t>
      </w:r>
    </w:p>
    <w:p w14:paraId="2DDE2D6E" w14:textId="51F30A9E" w:rsidR="000C6B8C" w:rsidRPr="000C6B8C" w:rsidRDefault="000C6B8C" w:rsidP="000C6B8C">
      <w:pPr>
        <w:pStyle w:val="xmsonormal"/>
      </w:pPr>
      <w:r>
        <w:t xml:space="preserve"> </w:t>
      </w:r>
    </w:p>
    <w:p w14:paraId="052F266E" w14:textId="77777777" w:rsidR="00334172" w:rsidRDefault="00334172" w:rsidP="00334172">
      <w:pPr>
        <w:rPr>
          <w:rFonts w:ascii="Times New Roman" w:hAnsi="Times New Roman" w:cs="Times New Roman"/>
          <w:sz w:val="24"/>
          <w:szCs w:val="24"/>
        </w:rPr>
      </w:pPr>
      <w:r>
        <w:rPr>
          <w:rFonts w:ascii="Times New Roman" w:hAnsi="Times New Roman" w:cs="Times New Roman"/>
          <w:sz w:val="24"/>
          <w:szCs w:val="24"/>
        </w:rPr>
        <w:t>I nderuar përdorues,</w:t>
      </w:r>
    </w:p>
    <w:p w14:paraId="31D0406A" w14:textId="77777777" w:rsidR="0053390B" w:rsidRDefault="0053390B" w:rsidP="0053390B">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proofErr w:type="gramStart"/>
      <w:r>
        <w:rPr>
          <w:rFonts w:ascii="Times New Roman" w:hAnsi="Times New Roman" w:cs="Times New Roman"/>
          <w:color w:val="000000"/>
          <w:sz w:val="24"/>
          <w:szCs w:val="24"/>
        </w:rPr>
        <w:t>Riparim ,Mirembajtje</w:t>
      </w:r>
      <w:proofErr w:type="gramEnd"/>
      <w:r>
        <w:rPr>
          <w:rFonts w:ascii="Times New Roman" w:hAnsi="Times New Roman" w:cs="Times New Roman"/>
          <w:color w:val="000000"/>
          <w:sz w:val="24"/>
          <w:szCs w:val="24"/>
        </w:rPr>
        <w:t xml:space="preserve"> e sistemit ngrohje ftohje, stacionit qendror te pompave , gazrave mjekesore dhe stacionit qendror te kaldajave</w:t>
      </w:r>
      <w:r>
        <w:rPr>
          <w:rFonts w:ascii="Times New Roman" w:hAnsi="Times New Roman" w:cs="Times New Roman"/>
          <w:color w:val="242424"/>
          <w:sz w:val="24"/>
          <w:szCs w:val="24"/>
        </w:rPr>
        <w:t>”.</w:t>
      </w:r>
    </w:p>
    <w:p w14:paraId="6852ADB3" w14:textId="60B5998A" w:rsidR="00334172" w:rsidRDefault="00334172" w:rsidP="00334172">
      <w:pPr>
        <w:rPr>
          <w:rFonts w:ascii="Times New Roman" w:hAnsi="Times New Roman" w:cs="Times New Roman"/>
          <w:sz w:val="24"/>
          <w:szCs w:val="24"/>
        </w:rPr>
      </w:pPr>
    </w:p>
    <w:p w14:paraId="27A792B7" w14:textId="77777777" w:rsidR="00334172" w:rsidRDefault="00334172" w:rsidP="00334172">
      <w:pPr>
        <w:rPr>
          <w:b/>
        </w:rPr>
      </w:pPr>
    </w:p>
    <w:p w14:paraId="3F788FB4" w14:textId="527FC7A9" w:rsidR="00B040C8" w:rsidRPr="00334172" w:rsidRDefault="00F31B8B" w:rsidP="00334172">
      <w:pPr>
        <w:rPr>
          <w:b/>
        </w:rPr>
      </w:pPr>
      <w:r w:rsidRPr="00334172">
        <w:rPr>
          <w:b/>
        </w:rPr>
        <w:t xml:space="preserve">Përgjigja e kërkesës nr </w:t>
      </w:r>
      <w:r w:rsidR="006266AF" w:rsidRPr="00334172">
        <w:rPr>
          <w:b/>
        </w:rPr>
        <w:t>4</w:t>
      </w:r>
      <w:r w:rsidR="0053390B">
        <w:rPr>
          <w:b/>
        </w:rPr>
        <w:t>2</w:t>
      </w:r>
    </w:p>
    <w:p w14:paraId="6AFAEAA3" w14:textId="19313A0E" w:rsidR="000C6B8C" w:rsidRDefault="000C6B8C" w:rsidP="000C6B8C">
      <w:pPr>
        <w:rPr>
          <w:rFonts w:ascii="Times New Roman" w:hAnsi="Times New Roman" w:cs="Times New Roman"/>
          <w:lang w:val="en-GB"/>
        </w:rPr>
      </w:pPr>
      <w:r>
        <w:rPr>
          <w:rFonts w:ascii="Times New Roman" w:hAnsi="Times New Roman" w:cs="Times New Roman"/>
          <w:lang w:val="en-GB"/>
        </w:rPr>
        <w:t>I nderuar Përdorues</w:t>
      </w:r>
    </w:p>
    <w:p w14:paraId="0A5342A0" w14:textId="77777777" w:rsidR="0053390B" w:rsidRDefault="0053390B" w:rsidP="0053390B">
      <w:pPr>
        <w:rPr>
          <w:rFonts w:ascii="Times New Roman" w:eastAsia="Times New Roman" w:hAnsi="Times New Roman" w:cs="Times New Roman"/>
          <w:color w:val="000000"/>
          <w:sz w:val="24"/>
          <w:szCs w:val="24"/>
        </w:rPr>
      </w:pPr>
    </w:p>
    <w:p w14:paraId="372FA128" w14:textId="77777777" w:rsidR="0053390B" w:rsidRDefault="0053390B" w:rsidP="0053390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përgjigje të kërkesës suaj, ju bëjmë me dije se INSTAT nuk disponon certifikata mjekësore nga spitali për shkakun e vdekjes.</w:t>
      </w:r>
    </w:p>
    <w:p w14:paraId="39465BBD" w14:textId="77777777" w:rsidR="0053390B" w:rsidRDefault="0053390B" w:rsidP="0053390B">
      <w:pPr>
        <w:rPr>
          <w:rFonts w:ascii="Times New Roman" w:eastAsia="Times New Roman" w:hAnsi="Times New Roman" w:cs="Times New Roman"/>
          <w:color w:val="000000"/>
          <w:sz w:val="24"/>
          <w:szCs w:val="24"/>
        </w:rPr>
      </w:pPr>
    </w:p>
    <w:p w14:paraId="5B3A4431" w14:textId="77777777" w:rsidR="0053390B" w:rsidRDefault="0053390B" w:rsidP="0053390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INSTAT publikon statistikat e shkaqeve të vdekje, ku në linkun e mëposhtëm do të gjeni publikimin më të fundit:</w:t>
      </w:r>
    </w:p>
    <w:p w14:paraId="6556E02B" w14:textId="77777777" w:rsidR="0053390B" w:rsidRDefault="0053390B" w:rsidP="0053390B">
      <w:pPr>
        <w:rPr>
          <w:rFonts w:ascii="Times New Roman" w:eastAsia="Times New Roman" w:hAnsi="Times New Roman" w:cs="Times New Roman"/>
          <w:color w:val="000000"/>
          <w:sz w:val="24"/>
          <w:szCs w:val="24"/>
        </w:rPr>
      </w:pPr>
    </w:p>
    <w:p w14:paraId="50E2BFB1" w14:textId="77777777" w:rsidR="0053390B" w:rsidRDefault="0053390B" w:rsidP="0053390B">
      <w:pPr>
        <w:rPr>
          <w:rFonts w:ascii="Times New Roman" w:eastAsia="Times New Roman" w:hAnsi="Times New Roman" w:cs="Times New Roman"/>
          <w:color w:val="000000"/>
          <w:sz w:val="24"/>
          <w:szCs w:val="24"/>
        </w:rPr>
      </w:pPr>
      <w:hyperlink r:id="rId117" w:history="1">
        <w:r>
          <w:rPr>
            <w:rStyle w:val="Hyperlink"/>
            <w:rFonts w:ascii="Times New Roman" w:eastAsia="Times New Roman" w:hAnsi="Times New Roman" w:cs="Times New Roman"/>
            <w:sz w:val="24"/>
            <w:szCs w:val="24"/>
          </w:rPr>
          <w:t>Statistikat e shkaqeve të vdekjeve, 2024 | Instat</w:t>
        </w:r>
      </w:hyperlink>
    </w:p>
    <w:p w14:paraId="2CE4FB49" w14:textId="77777777" w:rsidR="00334172" w:rsidRDefault="00334172" w:rsidP="00334172">
      <w:pPr>
        <w:rPr>
          <w:b/>
        </w:rPr>
      </w:pPr>
    </w:p>
    <w:p w14:paraId="03DAE2A1" w14:textId="39B0F901" w:rsidR="00986294" w:rsidRPr="00334172" w:rsidRDefault="00CF0ED7" w:rsidP="00334172">
      <w:pPr>
        <w:rPr>
          <w:b/>
        </w:rPr>
      </w:pPr>
      <w:r w:rsidRPr="00334172">
        <w:rPr>
          <w:b/>
        </w:rPr>
        <w:t xml:space="preserve">Përgjigja e kërkesës nr </w:t>
      </w:r>
      <w:r w:rsidR="006266AF" w:rsidRPr="00334172">
        <w:rPr>
          <w:b/>
        </w:rPr>
        <w:t>4</w:t>
      </w:r>
      <w:r w:rsidR="0053390B">
        <w:rPr>
          <w:b/>
        </w:rPr>
        <w:t>3</w:t>
      </w:r>
    </w:p>
    <w:p w14:paraId="2420E340" w14:textId="43D0E4F3" w:rsidR="000C6B8C" w:rsidRDefault="000C6B8C" w:rsidP="000C6B8C">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2544870D" w14:textId="77777777" w:rsidR="0053390B" w:rsidRDefault="0053390B" w:rsidP="0053390B">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color w:val="000000"/>
          <w:sz w:val="24"/>
          <w:szCs w:val="24"/>
        </w:rPr>
        <w:t>Automjete me qira operacionale leasing (per 4 vite)</w:t>
      </w:r>
      <w:r>
        <w:rPr>
          <w:rFonts w:ascii="Times New Roman" w:hAnsi="Times New Roman" w:cs="Times New Roman"/>
          <w:color w:val="242424"/>
          <w:sz w:val="24"/>
          <w:szCs w:val="24"/>
        </w:rPr>
        <w:t>”.</w:t>
      </w:r>
    </w:p>
    <w:p w14:paraId="4489838F" w14:textId="77777777" w:rsidR="00334172" w:rsidRDefault="00334172" w:rsidP="00334172">
      <w:pPr>
        <w:rPr>
          <w:b/>
        </w:rPr>
      </w:pPr>
    </w:p>
    <w:p w14:paraId="3C64682E" w14:textId="32947FE5" w:rsidR="00B040C8" w:rsidRPr="00334172" w:rsidRDefault="00B040C8" w:rsidP="00334172">
      <w:pPr>
        <w:rPr>
          <w:b/>
        </w:rPr>
      </w:pPr>
      <w:r w:rsidRPr="00334172">
        <w:rPr>
          <w:b/>
        </w:rPr>
        <w:t xml:space="preserve">Përgjigja e kërkesës nr </w:t>
      </w:r>
      <w:r w:rsidR="00334172">
        <w:rPr>
          <w:b/>
        </w:rPr>
        <w:t>4</w:t>
      </w:r>
      <w:r w:rsidR="0053390B">
        <w:rPr>
          <w:b/>
        </w:rPr>
        <w:t>4</w:t>
      </w:r>
    </w:p>
    <w:p w14:paraId="266E1EB1"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Dear user,</w:t>
      </w:r>
    </w:p>
    <w:p w14:paraId="699C2F0F" w14:textId="77777777" w:rsidR="0053390B" w:rsidRDefault="0053390B" w:rsidP="0053390B">
      <w:pPr>
        <w:rPr>
          <w:rFonts w:ascii="Times New Roman" w:hAnsi="Times New Roman" w:cs="Times New Roman"/>
          <w:sz w:val="24"/>
          <w:szCs w:val="24"/>
        </w:rPr>
      </w:pPr>
    </w:p>
    <w:p w14:paraId="27C64C96"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lastRenderedPageBreak/>
        <w:t>Referring your request, please find attached the data available for annual volume of solid waste produced and % landfilled, recycled and composted.</w:t>
      </w:r>
    </w:p>
    <w:p w14:paraId="7D74CCD0" w14:textId="77777777" w:rsidR="0053390B" w:rsidRDefault="0053390B" w:rsidP="0053390B">
      <w:pPr>
        <w:rPr>
          <w:rFonts w:ascii="Times New Roman" w:hAnsi="Times New Roman" w:cs="Times New Roman"/>
          <w:sz w:val="24"/>
          <w:szCs w:val="24"/>
        </w:rPr>
      </w:pPr>
    </w:p>
    <w:p w14:paraId="04E23BDB"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In response to the request for overnight tourist stays, the table below provides the requested information:</w:t>
      </w:r>
    </w:p>
    <w:p w14:paraId="761EF06F" w14:textId="77777777" w:rsidR="0053390B" w:rsidRDefault="0053390B" w:rsidP="0053390B">
      <w:pPr>
        <w:rPr>
          <w:rFonts w:ascii="Times New Roman" w:hAnsi="Times New Roman" w:cs="Times New Roman"/>
          <w:sz w:val="24"/>
          <w:szCs w:val="24"/>
        </w:rPr>
      </w:pPr>
    </w:p>
    <w:p w14:paraId="1BFAD527" w14:textId="77777777" w:rsidR="0053390B" w:rsidRDefault="0053390B" w:rsidP="0053390B">
      <w:pPr>
        <w:rPr>
          <w:rFonts w:ascii="Times New Roman" w:hAnsi="Times New Roman" w:cs="Times New Roman"/>
          <w:b/>
          <w:bCs/>
          <w:sz w:val="24"/>
          <w:szCs w:val="24"/>
          <w:lang w:eastAsia="en-GB"/>
        </w:rPr>
      </w:pPr>
      <w:r>
        <w:rPr>
          <w:rFonts w:ascii="Times New Roman" w:hAnsi="Times New Roman" w:cs="Times New Roman"/>
          <w:b/>
          <w:bCs/>
          <w:sz w:val="24"/>
          <w:szCs w:val="24"/>
        </w:rPr>
        <w:t>Nights spent, years 2021–2023</w:t>
      </w:r>
    </w:p>
    <w:tbl>
      <w:tblPr>
        <w:tblW w:w="0" w:type="auto"/>
        <w:tblCellMar>
          <w:left w:w="0" w:type="dxa"/>
          <w:right w:w="0" w:type="dxa"/>
        </w:tblCellMar>
        <w:tblLook w:val="04A0" w:firstRow="1" w:lastRow="0" w:firstColumn="1" w:lastColumn="0" w:noHBand="0" w:noVBand="1"/>
      </w:tblPr>
      <w:tblGrid>
        <w:gridCol w:w="1880"/>
        <w:gridCol w:w="2526"/>
      </w:tblGrid>
      <w:tr w:rsidR="0053390B" w14:paraId="7FCD9B1D" w14:textId="77777777" w:rsidTr="0053390B">
        <w:trPr>
          <w:trHeight w:val="252"/>
        </w:trPr>
        <w:tc>
          <w:tcPr>
            <w:tcW w:w="18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0CFF258" w14:textId="77777777" w:rsidR="0053390B" w:rsidRDefault="0053390B">
            <w:pPr>
              <w:jc w:val="center"/>
              <w:rPr>
                <w:rFonts w:ascii="Times New Roman" w:hAnsi="Times New Roman" w:cs="Times New Roman"/>
                <w:b/>
                <w:bCs/>
                <w:sz w:val="24"/>
                <w:szCs w:val="24"/>
                <w:lang w:val="en-GB"/>
              </w:rPr>
            </w:pPr>
            <w:r>
              <w:rPr>
                <w:rFonts w:ascii="Times New Roman" w:hAnsi="Times New Roman" w:cs="Times New Roman"/>
                <w:b/>
                <w:bCs/>
                <w:sz w:val="24"/>
                <w:szCs w:val="24"/>
              </w:rPr>
              <w:t>Period</w:t>
            </w:r>
          </w:p>
        </w:tc>
        <w:tc>
          <w:tcPr>
            <w:tcW w:w="252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490BDC9" w14:textId="77777777" w:rsidR="0053390B" w:rsidRDefault="0053390B">
            <w:pPr>
              <w:jc w:val="center"/>
              <w:rPr>
                <w:rFonts w:ascii="Times New Roman" w:hAnsi="Times New Roman" w:cs="Times New Roman"/>
                <w:b/>
                <w:bCs/>
                <w:sz w:val="24"/>
                <w:szCs w:val="24"/>
              </w:rPr>
            </w:pPr>
            <w:r>
              <w:rPr>
                <w:rFonts w:ascii="Times New Roman" w:hAnsi="Times New Roman" w:cs="Times New Roman"/>
                <w:b/>
                <w:bCs/>
                <w:sz w:val="24"/>
                <w:szCs w:val="24"/>
              </w:rPr>
              <w:t>Total nights spent</w:t>
            </w:r>
          </w:p>
        </w:tc>
      </w:tr>
      <w:tr w:rsidR="0053390B" w14:paraId="733D3BCA" w14:textId="77777777" w:rsidTr="0053390B">
        <w:trPr>
          <w:trHeight w:val="252"/>
        </w:trPr>
        <w:tc>
          <w:tcPr>
            <w:tcW w:w="18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C49DB3" w14:textId="77777777" w:rsidR="0053390B" w:rsidRDefault="0053390B">
            <w:pPr>
              <w:jc w:val="center"/>
              <w:rPr>
                <w:rFonts w:ascii="Times New Roman" w:hAnsi="Times New Roman" w:cs="Times New Roman"/>
                <w:b/>
                <w:bCs/>
                <w:sz w:val="24"/>
                <w:szCs w:val="24"/>
              </w:rPr>
            </w:pPr>
            <w:r>
              <w:rPr>
                <w:rFonts w:ascii="Times New Roman" w:hAnsi="Times New Roman" w:cs="Times New Roman"/>
                <w:b/>
                <w:bCs/>
                <w:sz w:val="24"/>
                <w:szCs w:val="24"/>
              </w:rPr>
              <w:t>2021</w:t>
            </w:r>
          </w:p>
        </w:tc>
        <w:tc>
          <w:tcPr>
            <w:tcW w:w="2526" w:type="dxa"/>
            <w:tcBorders>
              <w:top w:val="nil"/>
              <w:left w:val="nil"/>
              <w:bottom w:val="single" w:sz="8" w:space="0" w:color="auto"/>
              <w:right w:val="single" w:sz="8" w:space="0" w:color="auto"/>
            </w:tcBorders>
            <w:noWrap/>
            <w:tcMar>
              <w:top w:w="0" w:type="dxa"/>
              <w:left w:w="108" w:type="dxa"/>
              <w:bottom w:w="0" w:type="dxa"/>
              <w:right w:w="108" w:type="dxa"/>
            </w:tcMar>
            <w:hideMark/>
          </w:tcPr>
          <w:p w14:paraId="4AE2A0BC" w14:textId="77777777" w:rsidR="0053390B" w:rsidRDefault="0053390B">
            <w:pPr>
              <w:jc w:val="right"/>
              <w:rPr>
                <w:rFonts w:ascii="Times New Roman" w:hAnsi="Times New Roman" w:cs="Times New Roman"/>
                <w:sz w:val="24"/>
                <w:szCs w:val="24"/>
              </w:rPr>
            </w:pPr>
            <w:r>
              <w:rPr>
                <w:rFonts w:ascii="Times New Roman" w:hAnsi="Times New Roman" w:cs="Times New Roman"/>
                <w:sz w:val="24"/>
                <w:szCs w:val="24"/>
              </w:rPr>
              <w:t xml:space="preserve">         3,186,072 </w:t>
            </w:r>
          </w:p>
        </w:tc>
      </w:tr>
      <w:tr w:rsidR="0053390B" w14:paraId="282CBCC1" w14:textId="77777777" w:rsidTr="0053390B">
        <w:trPr>
          <w:trHeight w:val="252"/>
        </w:trPr>
        <w:tc>
          <w:tcPr>
            <w:tcW w:w="18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2B9904" w14:textId="77777777" w:rsidR="0053390B" w:rsidRDefault="0053390B">
            <w:pPr>
              <w:jc w:val="center"/>
              <w:rPr>
                <w:rFonts w:ascii="Times New Roman" w:hAnsi="Times New Roman" w:cs="Times New Roman"/>
                <w:b/>
                <w:bCs/>
                <w:sz w:val="24"/>
                <w:szCs w:val="24"/>
              </w:rPr>
            </w:pPr>
            <w:r>
              <w:rPr>
                <w:rFonts w:ascii="Times New Roman" w:hAnsi="Times New Roman" w:cs="Times New Roman"/>
                <w:b/>
                <w:bCs/>
                <w:sz w:val="24"/>
                <w:szCs w:val="24"/>
              </w:rPr>
              <w:t>2022</w:t>
            </w:r>
          </w:p>
        </w:tc>
        <w:tc>
          <w:tcPr>
            <w:tcW w:w="2526" w:type="dxa"/>
            <w:tcBorders>
              <w:top w:val="nil"/>
              <w:left w:val="nil"/>
              <w:bottom w:val="single" w:sz="8" w:space="0" w:color="auto"/>
              <w:right w:val="single" w:sz="8" w:space="0" w:color="auto"/>
            </w:tcBorders>
            <w:noWrap/>
            <w:tcMar>
              <w:top w:w="0" w:type="dxa"/>
              <w:left w:w="108" w:type="dxa"/>
              <w:bottom w:w="0" w:type="dxa"/>
              <w:right w:w="108" w:type="dxa"/>
            </w:tcMar>
            <w:hideMark/>
          </w:tcPr>
          <w:p w14:paraId="1699DFD5" w14:textId="77777777" w:rsidR="0053390B" w:rsidRDefault="0053390B">
            <w:pPr>
              <w:jc w:val="right"/>
              <w:rPr>
                <w:rFonts w:ascii="Times New Roman" w:hAnsi="Times New Roman" w:cs="Times New Roman"/>
                <w:sz w:val="24"/>
                <w:szCs w:val="24"/>
              </w:rPr>
            </w:pPr>
            <w:r>
              <w:rPr>
                <w:rFonts w:ascii="Times New Roman" w:hAnsi="Times New Roman" w:cs="Times New Roman"/>
                <w:sz w:val="24"/>
                <w:szCs w:val="24"/>
              </w:rPr>
              <w:t xml:space="preserve">         3,831,329 </w:t>
            </w:r>
          </w:p>
        </w:tc>
      </w:tr>
      <w:tr w:rsidR="0053390B" w14:paraId="4904F5AC" w14:textId="77777777" w:rsidTr="0053390B">
        <w:trPr>
          <w:trHeight w:val="252"/>
        </w:trPr>
        <w:tc>
          <w:tcPr>
            <w:tcW w:w="18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75211CD" w14:textId="77777777" w:rsidR="0053390B" w:rsidRDefault="0053390B">
            <w:pPr>
              <w:jc w:val="center"/>
              <w:rPr>
                <w:rFonts w:ascii="Times New Roman" w:hAnsi="Times New Roman" w:cs="Times New Roman"/>
                <w:b/>
                <w:bCs/>
                <w:sz w:val="24"/>
                <w:szCs w:val="24"/>
              </w:rPr>
            </w:pPr>
            <w:r>
              <w:rPr>
                <w:rFonts w:ascii="Times New Roman" w:hAnsi="Times New Roman" w:cs="Times New Roman"/>
                <w:b/>
                <w:bCs/>
                <w:sz w:val="24"/>
                <w:szCs w:val="24"/>
              </w:rPr>
              <w:t>2023</w:t>
            </w:r>
          </w:p>
        </w:tc>
        <w:tc>
          <w:tcPr>
            <w:tcW w:w="2526" w:type="dxa"/>
            <w:tcBorders>
              <w:top w:val="nil"/>
              <w:left w:val="nil"/>
              <w:bottom w:val="single" w:sz="8" w:space="0" w:color="auto"/>
              <w:right w:val="single" w:sz="8" w:space="0" w:color="auto"/>
            </w:tcBorders>
            <w:noWrap/>
            <w:tcMar>
              <w:top w:w="0" w:type="dxa"/>
              <w:left w:w="108" w:type="dxa"/>
              <w:bottom w:w="0" w:type="dxa"/>
              <w:right w:w="108" w:type="dxa"/>
            </w:tcMar>
            <w:hideMark/>
          </w:tcPr>
          <w:p w14:paraId="0281CF93" w14:textId="77777777" w:rsidR="0053390B" w:rsidRDefault="0053390B">
            <w:pPr>
              <w:jc w:val="right"/>
              <w:rPr>
                <w:rFonts w:ascii="Times New Roman" w:hAnsi="Times New Roman" w:cs="Times New Roman"/>
                <w:sz w:val="24"/>
                <w:szCs w:val="24"/>
              </w:rPr>
            </w:pPr>
            <w:r>
              <w:rPr>
                <w:rFonts w:ascii="Times New Roman" w:hAnsi="Times New Roman" w:cs="Times New Roman"/>
                <w:sz w:val="24"/>
                <w:szCs w:val="24"/>
              </w:rPr>
              <w:t xml:space="preserve">         6,007,854 </w:t>
            </w:r>
          </w:p>
        </w:tc>
      </w:tr>
    </w:tbl>
    <w:p w14:paraId="5E5194F6" w14:textId="77777777" w:rsidR="0053390B" w:rsidRDefault="0053390B" w:rsidP="0053390B">
      <w:pPr>
        <w:rPr>
          <w:rFonts w:ascii="Times New Roman" w:hAnsi="Times New Roman" w:cs="Times New Roman"/>
          <w:i/>
          <w:iCs/>
          <w:sz w:val="24"/>
          <w:szCs w:val="24"/>
        </w:rPr>
      </w:pPr>
      <w:r>
        <w:rPr>
          <w:rFonts w:ascii="Times New Roman" w:hAnsi="Times New Roman" w:cs="Times New Roman"/>
          <w:i/>
          <w:iCs/>
          <w:sz w:val="24"/>
          <w:szCs w:val="24"/>
        </w:rPr>
        <w:t>Source: INSTAT, Survey of Accommodation Establishments</w:t>
      </w:r>
    </w:p>
    <w:p w14:paraId="01BE1E8D" w14:textId="77777777" w:rsidR="0053390B" w:rsidRDefault="0053390B" w:rsidP="0053390B">
      <w:pPr>
        <w:spacing w:before="100" w:beforeAutospacing="1" w:after="100" w:afterAutospacing="1"/>
      </w:pPr>
      <w:r>
        <w:t>Please be informed that the requested information regarding unemployment in the Albanian eligible regions (Berat, Gjirokastër, Korçë, Vlorë) for the period 2015–2022 can be found at the following link:</w:t>
      </w:r>
    </w:p>
    <w:p w14:paraId="75A6A989" w14:textId="77777777" w:rsidR="0053390B" w:rsidRDefault="0053390B" w:rsidP="0053390B">
      <w:pPr>
        <w:numPr>
          <w:ilvl w:val="0"/>
          <w:numId w:val="38"/>
        </w:numPr>
        <w:spacing w:before="100" w:beforeAutospacing="1" w:after="100" w:afterAutospacing="1" w:line="240" w:lineRule="auto"/>
        <w:rPr>
          <w:rFonts w:eastAsia="Times New Roman"/>
        </w:rPr>
      </w:pPr>
      <w:hyperlink r:id="rId118" w:tgtFrame="_new" w:history="1">
        <w:r>
          <w:rPr>
            <w:rStyle w:val="Hyperlink"/>
            <w:rFonts w:eastAsia="Times New Roman"/>
          </w:rPr>
          <w:t>INSTAT Database – Labour Force Survey</w:t>
        </w:r>
      </w:hyperlink>
    </w:p>
    <w:p w14:paraId="15C2F452" w14:textId="77777777" w:rsidR="0053390B" w:rsidRDefault="0053390B" w:rsidP="0053390B">
      <w:pPr>
        <w:spacing w:before="100" w:beforeAutospacing="1" w:after="100" w:afterAutospacing="1"/>
      </w:pPr>
      <w:r>
        <w:t>For data related to the year 2023, you may refer to the following publication:</w:t>
      </w:r>
    </w:p>
    <w:p w14:paraId="7323A875" w14:textId="77777777" w:rsidR="0053390B" w:rsidRDefault="0053390B" w:rsidP="0053390B">
      <w:pPr>
        <w:numPr>
          <w:ilvl w:val="0"/>
          <w:numId w:val="39"/>
        </w:numPr>
        <w:spacing w:before="100" w:beforeAutospacing="1" w:after="100" w:afterAutospacing="1" w:line="240" w:lineRule="auto"/>
        <w:rPr>
          <w:rFonts w:eastAsia="Times New Roman"/>
        </w:rPr>
      </w:pPr>
      <w:hyperlink r:id="rId119" w:tgtFrame="_new" w:history="1">
        <w:r>
          <w:rPr>
            <w:rStyle w:val="Hyperlink"/>
            <w:rFonts w:eastAsia="Times New Roman"/>
          </w:rPr>
          <w:t>Labour Market Publication 2023</w:t>
        </w:r>
      </w:hyperlink>
    </w:p>
    <w:p w14:paraId="3A0272F6" w14:textId="77777777" w:rsidR="0053390B" w:rsidRDefault="0053390B" w:rsidP="0053390B">
      <w:pPr>
        <w:spacing w:before="100" w:beforeAutospacing="1" w:after="100" w:afterAutospacing="1"/>
      </w:pPr>
      <w:r>
        <w:t>Please note that data for the year 2024 will be published very soon.</w:t>
      </w:r>
    </w:p>
    <w:p w14:paraId="6C7A4473" w14:textId="1EC9D434" w:rsidR="000C6B8C" w:rsidRPr="000C6B8C" w:rsidRDefault="0053390B" w:rsidP="000C6B8C">
      <w:pPr>
        <w:shd w:val="clear" w:color="auto" w:fill="FFFFFF"/>
        <w:spacing w:before="100" w:beforeAutospacing="1" w:after="100" w:afterAutospacing="1"/>
        <w:rPr>
          <w:color w:val="000000"/>
          <w:sz w:val="24"/>
          <w:szCs w:val="24"/>
          <w:lang w:val="en-GB"/>
        </w:rPr>
      </w:pPr>
      <w:r>
        <w:object w:dxaOrig="1537" w:dyaOrig="994" w14:anchorId="6804E4C9">
          <v:shape id="_x0000_i1073" type="#_x0000_t75" style="width:76.5pt;height:49.5pt" o:ole="">
            <v:imagedata r:id="rId120" o:title=""/>
          </v:shape>
          <o:OLEObject Type="Embed" ProgID="Word.Document.12" ShapeID="_x0000_i1073" DrawAspect="Icon" ObjectID="_1822571603" r:id="rId121">
            <o:FieldCodes>\s</o:FieldCodes>
          </o:OLEObject>
        </w:object>
      </w:r>
    </w:p>
    <w:p w14:paraId="62646040" w14:textId="67312C5A" w:rsidR="00B040C8" w:rsidRPr="007D4995" w:rsidRDefault="00B040C8" w:rsidP="007D4995">
      <w:pPr>
        <w:rPr>
          <w:b/>
        </w:rPr>
      </w:pPr>
      <w:r w:rsidRPr="007D4995">
        <w:rPr>
          <w:b/>
        </w:rPr>
        <w:t xml:space="preserve">Përgjigja e kërkesës nr </w:t>
      </w:r>
      <w:r w:rsidR="007D4995">
        <w:rPr>
          <w:b/>
        </w:rPr>
        <w:t>4</w:t>
      </w:r>
      <w:r w:rsidR="0053390B">
        <w:rPr>
          <w:b/>
        </w:rPr>
        <w:t>5</w:t>
      </w:r>
    </w:p>
    <w:p w14:paraId="080ECF96"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Dear user,</w:t>
      </w:r>
    </w:p>
    <w:p w14:paraId="3B3E5D99" w14:textId="77777777" w:rsidR="0053390B" w:rsidRDefault="0053390B" w:rsidP="0053390B">
      <w:pPr>
        <w:rPr>
          <w:rFonts w:ascii="Times New Roman" w:hAnsi="Times New Roman" w:cs="Times New Roman"/>
          <w:sz w:val="24"/>
          <w:szCs w:val="24"/>
        </w:rPr>
      </w:pPr>
    </w:p>
    <w:p w14:paraId="62998195"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Referring your request, please find attached the data available for annual volume of solid waste produced and % landfilled, recycled and composted.</w:t>
      </w:r>
    </w:p>
    <w:p w14:paraId="360D2A83" w14:textId="77777777" w:rsidR="0053390B" w:rsidRDefault="0053390B" w:rsidP="0053390B">
      <w:pPr>
        <w:rPr>
          <w:rFonts w:ascii="Times New Roman" w:hAnsi="Times New Roman" w:cs="Times New Roman"/>
          <w:sz w:val="24"/>
          <w:szCs w:val="24"/>
        </w:rPr>
      </w:pPr>
    </w:p>
    <w:p w14:paraId="3224C752"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In response to the request for overnight tourist stays, the table below provides the requested information:</w:t>
      </w:r>
    </w:p>
    <w:p w14:paraId="47FF6590" w14:textId="77777777" w:rsidR="0053390B" w:rsidRDefault="0053390B" w:rsidP="0053390B">
      <w:pPr>
        <w:rPr>
          <w:rFonts w:ascii="Times New Roman" w:hAnsi="Times New Roman" w:cs="Times New Roman"/>
          <w:sz w:val="24"/>
          <w:szCs w:val="24"/>
        </w:rPr>
      </w:pPr>
    </w:p>
    <w:p w14:paraId="2BE817CF" w14:textId="77777777" w:rsidR="0053390B" w:rsidRDefault="0053390B" w:rsidP="0053390B">
      <w:pPr>
        <w:rPr>
          <w:rFonts w:ascii="Times New Roman" w:hAnsi="Times New Roman" w:cs="Times New Roman"/>
          <w:b/>
          <w:bCs/>
          <w:sz w:val="24"/>
          <w:szCs w:val="24"/>
          <w:lang w:eastAsia="en-GB"/>
        </w:rPr>
      </w:pPr>
      <w:r>
        <w:rPr>
          <w:rFonts w:ascii="Times New Roman" w:hAnsi="Times New Roman" w:cs="Times New Roman"/>
          <w:b/>
          <w:bCs/>
          <w:sz w:val="24"/>
          <w:szCs w:val="24"/>
        </w:rPr>
        <w:t>Nights spent, years 2021–2023</w:t>
      </w:r>
    </w:p>
    <w:tbl>
      <w:tblPr>
        <w:tblW w:w="0" w:type="auto"/>
        <w:tblCellMar>
          <w:left w:w="0" w:type="dxa"/>
          <w:right w:w="0" w:type="dxa"/>
        </w:tblCellMar>
        <w:tblLook w:val="04A0" w:firstRow="1" w:lastRow="0" w:firstColumn="1" w:lastColumn="0" w:noHBand="0" w:noVBand="1"/>
      </w:tblPr>
      <w:tblGrid>
        <w:gridCol w:w="1880"/>
        <w:gridCol w:w="2526"/>
      </w:tblGrid>
      <w:tr w:rsidR="0053390B" w14:paraId="47FA9B7E" w14:textId="77777777" w:rsidTr="0053390B">
        <w:trPr>
          <w:trHeight w:val="252"/>
        </w:trPr>
        <w:tc>
          <w:tcPr>
            <w:tcW w:w="18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1E63985" w14:textId="77777777" w:rsidR="0053390B" w:rsidRDefault="0053390B" w:rsidP="0053390B">
            <w:pPr>
              <w:jc w:val="center"/>
              <w:rPr>
                <w:rFonts w:ascii="Times New Roman" w:hAnsi="Times New Roman" w:cs="Times New Roman"/>
                <w:b/>
                <w:bCs/>
                <w:sz w:val="24"/>
                <w:szCs w:val="24"/>
                <w:lang w:val="en-GB"/>
              </w:rPr>
            </w:pPr>
            <w:r>
              <w:rPr>
                <w:rFonts w:ascii="Times New Roman" w:hAnsi="Times New Roman" w:cs="Times New Roman"/>
                <w:b/>
                <w:bCs/>
                <w:sz w:val="24"/>
                <w:szCs w:val="24"/>
              </w:rPr>
              <w:t>Period</w:t>
            </w:r>
          </w:p>
        </w:tc>
        <w:tc>
          <w:tcPr>
            <w:tcW w:w="252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8394435" w14:textId="77777777" w:rsidR="0053390B" w:rsidRDefault="0053390B" w:rsidP="0053390B">
            <w:pPr>
              <w:jc w:val="center"/>
              <w:rPr>
                <w:rFonts w:ascii="Times New Roman" w:hAnsi="Times New Roman" w:cs="Times New Roman"/>
                <w:b/>
                <w:bCs/>
                <w:sz w:val="24"/>
                <w:szCs w:val="24"/>
              </w:rPr>
            </w:pPr>
            <w:r>
              <w:rPr>
                <w:rFonts w:ascii="Times New Roman" w:hAnsi="Times New Roman" w:cs="Times New Roman"/>
                <w:b/>
                <w:bCs/>
                <w:sz w:val="24"/>
                <w:szCs w:val="24"/>
              </w:rPr>
              <w:t>Total nights spent</w:t>
            </w:r>
          </w:p>
        </w:tc>
      </w:tr>
      <w:tr w:rsidR="0053390B" w14:paraId="60D69A3D" w14:textId="77777777" w:rsidTr="0053390B">
        <w:trPr>
          <w:trHeight w:val="252"/>
        </w:trPr>
        <w:tc>
          <w:tcPr>
            <w:tcW w:w="18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2C1373" w14:textId="77777777" w:rsidR="0053390B" w:rsidRDefault="0053390B" w:rsidP="0053390B">
            <w:pPr>
              <w:jc w:val="center"/>
              <w:rPr>
                <w:rFonts w:ascii="Times New Roman" w:hAnsi="Times New Roman" w:cs="Times New Roman"/>
                <w:b/>
                <w:bCs/>
                <w:sz w:val="24"/>
                <w:szCs w:val="24"/>
              </w:rPr>
            </w:pPr>
            <w:r>
              <w:rPr>
                <w:rFonts w:ascii="Times New Roman" w:hAnsi="Times New Roman" w:cs="Times New Roman"/>
                <w:b/>
                <w:bCs/>
                <w:sz w:val="24"/>
                <w:szCs w:val="24"/>
              </w:rPr>
              <w:t>2021</w:t>
            </w:r>
          </w:p>
        </w:tc>
        <w:tc>
          <w:tcPr>
            <w:tcW w:w="2526" w:type="dxa"/>
            <w:tcBorders>
              <w:top w:val="nil"/>
              <w:left w:val="nil"/>
              <w:bottom w:val="single" w:sz="8" w:space="0" w:color="auto"/>
              <w:right w:val="single" w:sz="8" w:space="0" w:color="auto"/>
            </w:tcBorders>
            <w:noWrap/>
            <w:tcMar>
              <w:top w:w="0" w:type="dxa"/>
              <w:left w:w="108" w:type="dxa"/>
              <w:bottom w:w="0" w:type="dxa"/>
              <w:right w:w="108" w:type="dxa"/>
            </w:tcMar>
            <w:hideMark/>
          </w:tcPr>
          <w:p w14:paraId="59F32B72" w14:textId="77777777" w:rsidR="0053390B" w:rsidRDefault="0053390B" w:rsidP="0053390B">
            <w:pPr>
              <w:jc w:val="right"/>
              <w:rPr>
                <w:rFonts w:ascii="Times New Roman" w:hAnsi="Times New Roman" w:cs="Times New Roman"/>
                <w:sz w:val="24"/>
                <w:szCs w:val="24"/>
              </w:rPr>
            </w:pPr>
            <w:r>
              <w:rPr>
                <w:rFonts w:ascii="Times New Roman" w:hAnsi="Times New Roman" w:cs="Times New Roman"/>
                <w:sz w:val="24"/>
                <w:szCs w:val="24"/>
              </w:rPr>
              <w:t xml:space="preserve">         3,186,072 </w:t>
            </w:r>
          </w:p>
        </w:tc>
      </w:tr>
      <w:tr w:rsidR="0053390B" w14:paraId="34C5EB50" w14:textId="77777777" w:rsidTr="0053390B">
        <w:trPr>
          <w:trHeight w:val="252"/>
        </w:trPr>
        <w:tc>
          <w:tcPr>
            <w:tcW w:w="18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E81098" w14:textId="77777777" w:rsidR="0053390B" w:rsidRDefault="0053390B" w:rsidP="0053390B">
            <w:pPr>
              <w:jc w:val="center"/>
              <w:rPr>
                <w:rFonts w:ascii="Times New Roman" w:hAnsi="Times New Roman" w:cs="Times New Roman"/>
                <w:b/>
                <w:bCs/>
                <w:sz w:val="24"/>
                <w:szCs w:val="24"/>
              </w:rPr>
            </w:pPr>
            <w:r>
              <w:rPr>
                <w:rFonts w:ascii="Times New Roman" w:hAnsi="Times New Roman" w:cs="Times New Roman"/>
                <w:b/>
                <w:bCs/>
                <w:sz w:val="24"/>
                <w:szCs w:val="24"/>
              </w:rPr>
              <w:t>2022</w:t>
            </w:r>
          </w:p>
        </w:tc>
        <w:tc>
          <w:tcPr>
            <w:tcW w:w="2526" w:type="dxa"/>
            <w:tcBorders>
              <w:top w:val="nil"/>
              <w:left w:val="nil"/>
              <w:bottom w:val="single" w:sz="8" w:space="0" w:color="auto"/>
              <w:right w:val="single" w:sz="8" w:space="0" w:color="auto"/>
            </w:tcBorders>
            <w:noWrap/>
            <w:tcMar>
              <w:top w:w="0" w:type="dxa"/>
              <w:left w:w="108" w:type="dxa"/>
              <w:bottom w:w="0" w:type="dxa"/>
              <w:right w:w="108" w:type="dxa"/>
            </w:tcMar>
            <w:hideMark/>
          </w:tcPr>
          <w:p w14:paraId="18D1696B" w14:textId="77777777" w:rsidR="0053390B" w:rsidRDefault="0053390B" w:rsidP="0053390B">
            <w:pPr>
              <w:jc w:val="right"/>
              <w:rPr>
                <w:rFonts w:ascii="Times New Roman" w:hAnsi="Times New Roman" w:cs="Times New Roman"/>
                <w:sz w:val="24"/>
                <w:szCs w:val="24"/>
              </w:rPr>
            </w:pPr>
            <w:r>
              <w:rPr>
                <w:rFonts w:ascii="Times New Roman" w:hAnsi="Times New Roman" w:cs="Times New Roman"/>
                <w:sz w:val="24"/>
                <w:szCs w:val="24"/>
              </w:rPr>
              <w:t xml:space="preserve">         3,831,329 </w:t>
            </w:r>
          </w:p>
        </w:tc>
      </w:tr>
      <w:tr w:rsidR="0053390B" w14:paraId="1518D54F" w14:textId="77777777" w:rsidTr="0053390B">
        <w:trPr>
          <w:trHeight w:val="252"/>
        </w:trPr>
        <w:tc>
          <w:tcPr>
            <w:tcW w:w="18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E133CE" w14:textId="77777777" w:rsidR="0053390B" w:rsidRDefault="0053390B" w:rsidP="0053390B">
            <w:pPr>
              <w:jc w:val="center"/>
              <w:rPr>
                <w:rFonts w:ascii="Times New Roman" w:hAnsi="Times New Roman" w:cs="Times New Roman"/>
                <w:b/>
                <w:bCs/>
                <w:sz w:val="24"/>
                <w:szCs w:val="24"/>
              </w:rPr>
            </w:pPr>
            <w:r>
              <w:rPr>
                <w:rFonts w:ascii="Times New Roman" w:hAnsi="Times New Roman" w:cs="Times New Roman"/>
                <w:b/>
                <w:bCs/>
                <w:sz w:val="24"/>
                <w:szCs w:val="24"/>
              </w:rPr>
              <w:t>2023</w:t>
            </w:r>
          </w:p>
        </w:tc>
        <w:tc>
          <w:tcPr>
            <w:tcW w:w="2526" w:type="dxa"/>
            <w:tcBorders>
              <w:top w:val="nil"/>
              <w:left w:val="nil"/>
              <w:bottom w:val="single" w:sz="8" w:space="0" w:color="auto"/>
              <w:right w:val="single" w:sz="8" w:space="0" w:color="auto"/>
            </w:tcBorders>
            <w:noWrap/>
            <w:tcMar>
              <w:top w:w="0" w:type="dxa"/>
              <w:left w:w="108" w:type="dxa"/>
              <w:bottom w:w="0" w:type="dxa"/>
              <w:right w:w="108" w:type="dxa"/>
            </w:tcMar>
            <w:hideMark/>
          </w:tcPr>
          <w:p w14:paraId="058D3437" w14:textId="77777777" w:rsidR="0053390B" w:rsidRDefault="0053390B" w:rsidP="0053390B">
            <w:pPr>
              <w:jc w:val="right"/>
              <w:rPr>
                <w:rFonts w:ascii="Times New Roman" w:hAnsi="Times New Roman" w:cs="Times New Roman"/>
                <w:sz w:val="24"/>
                <w:szCs w:val="24"/>
              </w:rPr>
            </w:pPr>
            <w:r>
              <w:rPr>
                <w:rFonts w:ascii="Times New Roman" w:hAnsi="Times New Roman" w:cs="Times New Roman"/>
                <w:sz w:val="24"/>
                <w:szCs w:val="24"/>
              </w:rPr>
              <w:t xml:space="preserve">         6,007,854 </w:t>
            </w:r>
          </w:p>
        </w:tc>
      </w:tr>
    </w:tbl>
    <w:p w14:paraId="74BBFB6E" w14:textId="77777777" w:rsidR="0053390B" w:rsidRDefault="0053390B" w:rsidP="0053390B">
      <w:pPr>
        <w:rPr>
          <w:rFonts w:ascii="Times New Roman" w:hAnsi="Times New Roman" w:cs="Times New Roman"/>
          <w:i/>
          <w:iCs/>
          <w:sz w:val="24"/>
          <w:szCs w:val="24"/>
        </w:rPr>
      </w:pPr>
      <w:r>
        <w:rPr>
          <w:rFonts w:ascii="Times New Roman" w:hAnsi="Times New Roman" w:cs="Times New Roman"/>
          <w:i/>
          <w:iCs/>
          <w:sz w:val="24"/>
          <w:szCs w:val="24"/>
        </w:rPr>
        <w:t>Source: INSTAT, Survey of Accommodation Establishments</w:t>
      </w:r>
    </w:p>
    <w:p w14:paraId="6AA9B2F4" w14:textId="77777777" w:rsidR="0053390B" w:rsidRDefault="0053390B" w:rsidP="0053390B">
      <w:pPr>
        <w:spacing w:before="100" w:beforeAutospacing="1" w:after="100" w:afterAutospacing="1"/>
      </w:pPr>
      <w:r>
        <w:t>Please be informed that the requested information regarding unemployment in the Albanian eligible regions (Berat, Gjirokastër, Korçë, Vlorë) for the period 2015–2022 can be found at the following link:</w:t>
      </w:r>
    </w:p>
    <w:p w14:paraId="0B432E8F" w14:textId="77777777" w:rsidR="0053390B" w:rsidRDefault="0053390B" w:rsidP="0053390B">
      <w:pPr>
        <w:numPr>
          <w:ilvl w:val="0"/>
          <w:numId w:val="38"/>
        </w:numPr>
        <w:spacing w:before="100" w:beforeAutospacing="1" w:after="100" w:afterAutospacing="1" w:line="240" w:lineRule="auto"/>
        <w:rPr>
          <w:rFonts w:eastAsia="Times New Roman"/>
        </w:rPr>
      </w:pPr>
      <w:hyperlink r:id="rId122" w:tgtFrame="_new" w:history="1">
        <w:r>
          <w:rPr>
            <w:rStyle w:val="Hyperlink"/>
            <w:rFonts w:eastAsia="Times New Roman"/>
          </w:rPr>
          <w:t>INSTAT Database – Labour Force Survey</w:t>
        </w:r>
      </w:hyperlink>
    </w:p>
    <w:p w14:paraId="2B5DD75A" w14:textId="77777777" w:rsidR="0053390B" w:rsidRDefault="0053390B" w:rsidP="0053390B">
      <w:pPr>
        <w:spacing w:before="100" w:beforeAutospacing="1" w:after="100" w:afterAutospacing="1"/>
      </w:pPr>
      <w:r>
        <w:t>For data related to the year 2023, you may refer to the following publication:</w:t>
      </w:r>
    </w:p>
    <w:p w14:paraId="4A1B6266" w14:textId="77777777" w:rsidR="0053390B" w:rsidRDefault="0053390B" w:rsidP="0053390B">
      <w:pPr>
        <w:numPr>
          <w:ilvl w:val="0"/>
          <w:numId w:val="39"/>
        </w:numPr>
        <w:spacing w:before="100" w:beforeAutospacing="1" w:after="100" w:afterAutospacing="1" w:line="240" w:lineRule="auto"/>
        <w:rPr>
          <w:rFonts w:eastAsia="Times New Roman"/>
        </w:rPr>
      </w:pPr>
      <w:hyperlink r:id="rId123" w:tgtFrame="_new" w:history="1">
        <w:r>
          <w:rPr>
            <w:rStyle w:val="Hyperlink"/>
            <w:rFonts w:eastAsia="Times New Roman"/>
          </w:rPr>
          <w:t>Labour Market Publication 2023</w:t>
        </w:r>
      </w:hyperlink>
    </w:p>
    <w:p w14:paraId="179AC091" w14:textId="77777777" w:rsidR="0053390B" w:rsidRDefault="0053390B" w:rsidP="0053390B">
      <w:pPr>
        <w:spacing w:before="100" w:beforeAutospacing="1" w:after="100" w:afterAutospacing="1"/>
      </w:pPr>
      <w:r>
        <w:t>Please note that data for the year 2024 will be published very soon.</w:t>
      </w:r>
    </w:p>
    <w:p w14:paraId="26DA4887" w14:textId="77777777" w:rsidR="0053390B" w:rsidRPr="000C6B8C" w:rsidRDefault="0053390B" w:rsidP="0053390B">
      <w:pPr>
        <w:shd w:val="clear" w:color="auto" w:fill="FFFFFF"/>
        <w:spacing w:before="100" w:beforeAutospacing="1" w:after="100" w:afterAutospacing="1"/>
        <w:rPr>
          <w:color w:val="000000"/>
          <w:sz w:val="24"/>
          <w:szCs w:val="24"/>
          <w:lang w:val="en-GB"/>
        </w:rPr>
      </w:pPr>
      <w:r>
        <w:object w:dxaOrig="1537" w:dyaOrig="994" w14:anchorId="647F7094">
          <v:shape id="_x0000_i1074" type="#_x0000_t75" style="width:76.5pt;height:49.5pt" o:ole="">
            <v:imagedata r:id="rId120" o:title=""/>
          </v:shape>
          <o:OLEObject Type="Embed" ProgID="Word.Document.12" ShapeID="_x0000_i1074" DrawAspect="Icon" ObjectID="_1822571604" r:id="rId124">
            <o:FieldCodes>\s</o:FieldCodes>
          </o:OLEObject>
        </w:object>
      </w:r>
    </w:p>
    <w:p w14:paraId="57C7B503" w14:textId="7CC35670" w:rsidR="000C6B8C" w:rsidRPr="000C6B8C" w:rsidRDefault="000C6B8C" w:rsidP="000C6B8C">
      <w:pPr>
        <w:shd w:val="clear" w:color="auto" w:fill="FFFFFF"/>
        <w:spacing w:before="100" w:beforeAutospacing="1" w:after="100" w:afterAutospacing="1"/>
        <w:rPr>
          <w:color w:val="000000"/>
          <w:sz w:val="24"/>
          <w:szCs w:val="24"/>
          <w:lang w:val="en-GB"/>
        </w:rPr>
      </w:pPr>
    </w:p>
    <w:p w14:paraId="0F7DBADE" w14:textId="3E202E02" w:rsidR="00B040C8" w:rsidRPr="007D4995" w:rsidRDefault="00B040C8" w:rsidP="007D4995">
      <w:pPr>
        <w:rPr>
          <w:b/>
        </w:rPr>
      </w:pPr>
      <w:r w:rsidRPr="007D4995">
        <w:rPr>
          <w:b/>
        </w:rPr>
        <w:t xml:space="preserve">Përgjigja e kërkesës nr </w:t>
      </w:r>
      <w:r w:rsidR="007D4995">
        <w:rPr>
          <w:b/>
        </w:rPr>
        <w:t>4</w:t>
      </w:r>
      <w:r w:rsidR="0053390B">
        <w:rPr>
          <w:b/>
        </w:rPr>
        <w:t>6</w:t>
      </w:r>
    </w:p>
    <w:p w14:paraId="3E8DCF6D"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Dear user,</w:t>
      </w:r>
    </w:p>
    <w:p w14:paraId="615B5240" w14:textId="77777777" w:rsidR="0053390B" w:rsidRDefault="0053390B" w:rsidP="0053390B">
      <w:pPr>
        <w:rPr>
          <w:rFonts w:ascii="Times New Roman" w:hAnsi="Times New Roman" w:cs="Times New Roman"/>
          <w:sz w:val="24"/>
          <w:szCs w:val="24"/>
        </w:rPr>
      </w:pPr>
    </w:p>
    <w:p w14:paraId="076F504C"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Referring your request, please find attached the data available for annual volume of solid waste produced and % landfilled, recycled and composted.</w:t>
      </w:r>
    </w:p>
    <w:p w14:paraId="54682E6D" w14:textId="77777777" w:rsidR="0053390B" w:rsidRDefault="0053390B" w:rsidP="0053390B">
      <w:pPr>
        <w:rPr>
          <w:rFonts w:ascii="Times New Roman" w:hAnsi="Times New Roman" w:cs="Times New Roman"/>
          <w:sz w:val="24"/>
          <w:szCs w:val="24"/>
        </w:rPr>
      </w:pPr>
    </w:p>
    <w:p w14:paraId="3BC9FBFE"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In response to the request for overnight tourist stays, the table below provides the requested information:</w:t>
      </w:r>
    </w:p>
    <w:p w14:paraId="4ED5046F" w14:textId="77777777" w:rsidR="0053390B" w:rsidRDefault="0053390B" w:rsidP="0053390B">
      <w:pPr>
        <w:rPr>
          <w:rFonts w:ascii="Times New Roman" w:hAnsi="Times New Roman" w:cs="Times New Roman"/>
          <w:sz w:val="24"/>
          <w:szCs w:val="24"/>
        </w:rPr>
      </w:pPr>
    </w:p>
    <w:p w14:paraId="5D17E2E6" w14:textId="77777777" w:rsidR="0053390B" w:rsidRDefault="0053390B" w:rsidP="0053390B">
      <w:pPr>
        <w:rPr>
          <w:rFonts w:ascii="Times New Roman" w:hAnsi="Times New Roman" w:cs="Times New Roman"/>
          <w:b/>
          <w:bCs/>
          <w:sz w:val="24"/>
          <w:szCs w:val="24"/>
          <w:lang w:eastAsia="en-GB"/>
        </w:rPr>
      </w:pPr>
      <w:r>
        <w:rPr>
          <w:rFonts w:ascii="Times New Roman" w:hAnsi="Times New Roman" w:cs="Times New Roman"/>
          <w:b/>
          <w:bCs/>
          <w:sz w:val="24"/>
          <w:szCs w:val="24"/>
        </w:rPr>
        <w:t>Nights spent, years 2021–2023</w:t>
      </w:r>
    </w:p>
    <w:tbl>
      <w:tblPr>
        <w:tblW w:w="0" w:type="auto"/>
        <w:tblCellMar>
          <w:left w:w="0" w:type="dxa"/>
          <w:right w:w="0" w:type="dxa"/>
        </w:tblCellMar>
        <w:tblLook w:val="04A0" w:firstRow="1" w:lastRow="0" w:firstColumn="1" w:lastColumn="0" w:noHBand="0" w:noVBand="1"/>
      </w:tblPr>
      <w:tblGrid>
        <w:gridCol w:w="1880"/>
        <w:gridCol w:w="2526"/>
      </w:tblGrid>
      <w:tr w:rsidR="0053390B" w14:paraId="7E204887" w14:textId="77777777" w:rsidTr="0053390B">
        <w:trPr>
          <w:trHeight w:val="252"/>
        </w:trPr>
        <w:tc>
          <w:tcPr>
            <w:tcW w:w="18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86883D1" w14:textId="77777777" w:rsidR="0053390B" w:rsidRDefault="0053390B" w:rsidP="0053390B">
            <w:pPr>
              <w:jc w:val="center"/>
              <w:rPr>
                <w:rFonts w:ascii="Times New Roman" w:hAnsi="Times New Roman" w:cs="Times New Roman"/>
                <w:b/>
                <w:bCs/>
                <w:sz w:val="24"/>
                <w:szCs w:val="24"/>
                <w:lang w:val="en-GB"/>
              </w:rPr>
            </w:pPr>
            <w:r>
              <w:rPr>
                <w:rFonts w:ascii="Times New Roman" w:hAnsi="Times New Roman" w:cs="Times New Roman"/>
                <w:b/>
                <w:bCs/>
                <w:sz w:val="24"/>
                <w:szCs w:val="24"/>
              </w:rPr>
              <w:lastRenderedPageBreak/>
              <w:t>Period</w:t>
            </w:r>
          </w:p>
        </w:tc>
        <w:tc>
          <w:tcPr>
            <w:tcW w:w="252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C95E934" w14:textId="77777777" w:rsidR="0053390B" w:rsidRDefault="0053390B" w:rsidP="0053390B">
            <w:pPr>
              <w:jc w:val="center"/>
              <w:rPr>
                <w:rFonts w:ascii="Times New Roman" w:hAnsi="Times New Roman" w:cs="Times New Roman"/>
                <w:b/>
                <w:bCs/>
                <w:sz w:val="24"/>
                <w:szCs w:val="24"/>
              </w:rPr>
            </w:pPr>
            <w:r>
              <w:rPr>
                <w:rFonts w:ascii="Times New Roman" w:hAnsi="Times New Roman" w:cs="Times New Roman"/>
                <w:b/>
                <w:bCs/>
                <w:sz w:val="24"/>
                <w:szCs w:val="24"/>
              </w:rPr>
              <w:t>Total nights spent</w:t>
            </w:r>
          </w:p>
        </w:tc>
      </w:tr>
      <w:tr w:rsidR="0053390B" w14:paraId="5ACA80C0" w14:textId="77777777" w:rsidTr="0053390B">
        <w:trPr>
          <w:trHeight w:val="252"/>
        </w:trPr>
        <w:tc>
          <w:tcPr>
            <w:tcW w:w="18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8B5EAD" w14:textId="77777777" w:rsidR="0053390B" w:rsidRDefault="0053390B" w:rsidP="0053390B">
            <w:pPr>
              <w:jc w:val="center"/>
              <w:rPr>
                <w:rFonts w:ascii="Times New Roman" w:hAnsi="Times New Roman" w:cs="Times New Roman"/>
                <w:b/>
                <w:bCs/>
                <w:sz w:val="24"/>
                <w:szCs w:val="24"/>
              </w:rPr>
            </w:pPr>
            <w:r>
              <w:rPr>
                <w:rFonts w:ascii="Times New Roman" w:hAnsi="Times New Roman" w:cs="Times New Roman"/>
                <w:b/>
                <w:bCs/>
                <w:sz w:val="24"/>
                <w:szCs w:val="24"/>
              </w:rPr>
              <w:t>2021</w:t>
            </w:r>
          </w:p>
        </w:tc>
        <w:tc>
          <w:tcPr>
            <w:tcW w:w="2526" w:type="dxa"/>
            <w:tcBorders>
              <w:top w:val="nil"/>
              <w:left w:val="nil"/>
              <w:bottom w:val="single" w:sz="8" w:space="0" w:color="auto"/>
              <w:right w:val="single" w:sz="8" w:space="0" w:color="auto"/>
            </w:tcBorders>
            <w:noWrap/>
            <w:tcMar>
              <w:top w:w="0" w:type="dxa"/>
              <w:left w:w="108" w:type="dxa"/>
              <w:bottom w:w="0" w:type="dxa"/>
              <w:right w:w="108" w:type="dxa"/>
            </w:tcMar>
            <w:hideMark/>
          </w:tcPr>
          <w:p w14:paraId="78BBE198" w14:textId="77777777" w:rsidR="0053390B" w:rsidRDefault="0053390B" w:rsidP="0053390B">
            <w:pPr>
              <w:jc w:val="right"/>
              <w:rPr>
                <w:rFonts w:ascii="Times New Roman" w:hAnsi="Times New Roman" w:cs="Times New Roman"/>
                <w:sz w:val="24"/>
                <w:szCs w:val="24"/>
              </w:rPr>
            </w:pPr>
            <w:r>
              <w:rPr>
                <w:rFonts w:ascii="Times New Roman" w:hAnsi="Times New Roman" w:cs="Times New Roman"/>
                <w:sz w:val="24"/>
                <w:szCs w:val="24"/>
              </w:rPr>
              <w:t xml:space="preserve">         3,186,072 </w:t>
            </w:r>
          </w:p>
        </w:tc>
      </w:tr>
      <w:tr w:rsidR="0053390B" w14:paraId="438BAB8E" w14:textId="77777777" w:rsidTr="0053390B">
        <w:trPr>
          <w:trHeight w:val="252"/>
        </w:trPr>
        <w:tc>
          <w:tcPr>
            <w:tcW w:w="18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BA1B65" w14:textId="77777777" w:rsidR="0053390B" w:rsidRDefault="0053390B" w:rsidP="0053390B">
            <w:pPr>
              <w:jc w:val="center"/>
              <w:rPr>
                <w:rFonts w:ascii="Times New Roman" w:hAnsi="Times New Roman" w:cs="Times New Roman"/>
                <w:b/>
                <w:bCs/>
                <w:sz w:val="24"/>
                <w:szCs w:val="24"/>
              </w:rPr>
            </w:pPr>
            <w:r>
              <w:rPr>
                <w:rFonts w:ascii="Times New Roman" w:hAnsi="Times New Roman" w:cs="Times New Roman"/>
                <w:b/>
                <w:bCs/>
                <w:sz w:val="24"/>
                <w:szCs w:val="24"/>
              </w:rPr>
              <w:t>2022</w:t>
            </w:r>
          </w:p>
        </w:tc>
        <w:tc>
          <w:tcPr>
            <w:tcW w:w="2526" w:type="dxa"/>
            <w:tcBorders>
              <w:top w:val="nil"/>
              <w:left w:val="nil"/>
              <w:bottom w:val="single" w:sz="8" w:space="0" w:color="auto"/>
              <w:right w:val="single" w:sz="8" w:space="0" w:color="auto"/>
            </w:tcBorders>
            <w:noWrap/>
            <w:tcMar>
              <w:top w:w="0" w:type="dxa"/>
              <w:left w:w="108" w:type="dxa"/>
              <w:bottom w:w="0" w:type="dxa"/>
              <w:right w:w="108" w:type="dxa"/>
            </w:tcMar>
            <w:hideMark/>
          </w:tcPr>
          <w:p w14:paraId="6FB9BCC4" w14:textId="77777777" w:rsidR="0053390B" w:rsidRDefault="0053390B" w:rsidP="0053390B">
            <w:pPr>
              <w:jc w:val="right"/>
              <w:rPr>
                <w:rFonts w:ascii="Times New Roman" w:hAnsi="Times New Roman" w:cs="Times New Roman"/>
                <w:sz w:val="24"/>
                <w:szCs w:val="24"/>
              </w:rPr>
            </w:pPr>
            <w:r>
              <w:rPr>
                <w:rFonts w:ascii="Times New Roman" w:hAnsi="Times New Roman" w:cs="Times New Roman"/>
                <w:sz w:val="24"/>
                <w:szCs w:val="24"/>
              </w:rPr>
              <w:t xml:space="preserve">         3,831,329 </w:t>
            </w:r>
          </w:p>
        </w:tc>
      </w:tr>
      <w:tr w:rsidR="0053390B" w14:paraId="6167DEED" w14:textId="77777777" w:rsidTr="0053390B">
        <w:trPr>
          <w:trHeight w:val="252"/>
        </w:trPr>
        <w:tc>
          <w:tcPr>
            <w:tcW w:w="18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414645" w14:textId="77777777" w:rsidR="0053390B" w:rsidRDefault="0053390B" w:rsidP="0053390B">
            <w:pPr>
              <w:jc w:val="center"/>
              <w:rPr>
                <w:rFonts w:ascii="Times New Roman" w:hAnsi="Times New Roman" w:cs="Times New Roman"/>
                <w:b/>
                <w:bCs/>
                <w:sz w:val="24"/>
                <w:szCs w:val="24"/>
              </w:rPr>
            </w:pPr>
            <w:r>
              <w:rPr>
                <w:rFonts w:ascii="Times New Roman" w:hAnsi="Times New Roman" w:cs="Times New Roman"/>
                <w:b/>
                <w:bCs/>
                <w:sz w:val="24"/>
                <w:szCs w:val="24"/>
              </w:rPr>
              <w:t>2023</w:t>
            </w:r>
          </w:p>
        </w:tc>
        <w:tc>
          <w:tcPr>
            <w:tcW w:w="2526" w:type="dxa"/>
            <w:tcBorders>
              <w:top w:val="nil"/>
              <w:left w:val="nil"/>
              <w:bottom w:val="single" w:sz="8" w:space="0" w:color="auto"/>
              <w:right w:val="single" w:sz="8" w:space="0" w:color="auto"/>
            </w:tcBorders>
            <w:noWrap/>
            <w:tcMar>
              <w:top w:w="0" w:type="dxa"/>
              <w:left w:w="108" w:type="dxa"/>
              <w:bottom w:w="0" w:type="dxa"/>
              <w:right w:w="108" w:type="dxa"/>
            </w:tcMar>
            <w:hideMark/>
          </w:tcPr>
          <w:p w14:paraId="43319D2F" w14:textId="77777777" w:rsidR="0053390B" w:rsidRDefault="0053390B" w:rsidP="0053390B">
            <w:pPr>
              <w:jc w:val="right"/>
              <w:rPr>
                <w:rFonts w:ascii="Times New Roman" w:hAnsi="Times New Roman" w:cs="Times New Roman"/>
                <w:sz w:val="24"/>
                <w:szCs w:val="24"/>
              </w:rPr>
            </w:pPr>
            <w:r>
              <w:rPr>
                <w:rFonts w:ascii="Times New Roman" w:hAnsi="Times New Roman" w:cs="Times New Roman"/>
                <w:sz w:val="24"/>
                <w:szCs w:val="24"/>
              </w:rPr>
              <w:t xml:space="preserve">         6,007,854 </w:t>
            </w:r>
          </w:p>
        </w:tc>
      </w:tr>
    </w:tbl>
    <w:p w14:paraId="68E0158B" w14:textId="77777777" w:rsidR="0053390B" w:rsidRDefault="0053390B" w:rsidP="0053390B">
      <w:pPr>
        <w:rPr>
          <w:rFonts w:ascii="Times New Roman" w:hAnsi="Times New Roman" w:cs="Times New Roman"/>
          <w:i/>
          <w:iCs/>
          <w:sz w:val="24"/>
          <w:szCs w:val="24"/>
        </w:rPr>
      </w:pPr>
      <w:r>
        <w:rPr>
          <w:rFonts w:ascii="Times New Roman" w:hAnsi="Times New Roman" w:cs="Times New Roman"/>
          <w:i/>
          <w:iCs/>
          <w:sz w:val="24"/>
          <w:szCs w:val="24"/>
        </w:rPr>
        <w:t>Source: INSTAT, Survey of Accommodation Establishments</w:t>
      </w:r>
    </w:p>
    <w:p w14:paraId="77A76177" w14:textId="77777777" w:rsidR="0053390B" w:rsidRDefault="0053390B" w:rsidP="0053390B">
      <w:pPr>
        <w:spacing w:before="100" w:beforeAutospacing="1" w:after="100" w:afterAutospacing="1"/>
      </w:pPr>
      <w:r>
        <w:t>Please be informed that the requested information regarding unemployment in the Albanian eligible regions (Berat, Gjirokastër, Korçë, Vlorë) for the period 2015–2022 can be found at the following link:</w:t>
      </w:r>
    </w:p>
    <w:p w14:paraId="6B53089D" w14:textId="77777777" w:rsidR="0053390B" w:rsidRDefault="0053390B" w:rsidP="0053390B">
      <w:pPr>
        <w:numPr>
          <w:ilvl w:val="0"/>
          <w:numId w:val="38"/>
        </w:numPr>
        <w:spacing w:before="100" w:beforeAutospacing="1" w:after="100" w:afterAutospacing="1" w:line="240" w:lineRule="auto"/>
        <w:rPr>
          <w:rFonts w:eastAsia="Times New Roman"/>
        </w:rPr>
      </w:pPr>
      <w:hyperlink r:id="rId125" w:tgtFrame="_new" w:history="1">
        <w:r>
          <w:rPr>
            <w:rStyle w:val="Hyperlink"/>
            <w:rFonts w:eastAsia="Times New Roman"/>
          </w:rPr>
          <w:t>INSTAT Database – Labour Force Survey</w:t>
        </w:r>
      </w:hyperlink>
    </w:p>
    <w:p w14:paraId="6B7E6EEF" w14:textId="77777777" w:rsidR="0053390B" w:rsidRDefault="0053390B" w:rsidP="0053390B">
      <w:pPr>
        <w:spacing w:before="100" w:beforeAutospacing="1" w:after="100" w:afterAutospacing="1"/>
      </w:pPr>
      <w:r>
        <w:t>For data related to the year 2023, you may refer to the following publication:</w:t>
      </w:r>
    </w:p>
    <w:p w14:paraId="6C72C96C" w14:textId="77777777" w:rsidR="0053390B" w:rsidRDefault="0053390B" w:rsidP="0053390B">
      <w:pPr>
        <w:numPr>
          <w:ilvl w:val="0"/>
          <w:numId w:val="39"/>
        </w:numPr>
        <w:spacing w:before="100" w:beforeAutospacing="1" w:after="100" w:afterAutospacing="1" w:line="240" w:lineRule="auto"/>
        <w:rPr>
          <w:rFonts w:eastAsia="Times New Roman"/>
        </w:rPr>
      </w:pPr>
      <w:hyperlink r:id="rId126" w:tgtFrame="_new" w:history="1">
        <w:r>
          <w:rPr>
            <w:rStyle w:val="Hyperlink"/>
            <w:rFonts w:eastAsia="Times New Roman"/>
          </w:rPr>
          <w:t>Labour Market Publication 2023</w:t>
        </w:r>
      </w:hyperlink>
    </w:p>
    <w:p w14:paraId="0AA62528" w14:textId="77777777" w:rsidR="0053390B" w:rsidRDefault="0053390B" w:rsidP="0053390B">
      <w:pPr>
        <w:spacing w:before="100" w:beforeAutospacing="1" w:after="100" w:afterAutospacing="1"/>
      </w:pPr>
      <w:r>
        <w:t>Please note that data for the year 2024 will be published very soon.</w:t>
      </w:r>
    </w:p>
    <w:p w14:paraId="22EC18D2" w14:textId="77777777" w:rsidR="0053390B" w:rsidRPr="000C6B8C" w:rsidRDefault="0053390B" w:rsidP="0053390B">
      <w:pPr>
        <w:shd w:val="clear" w:color="auto" w:fill="FFFFFF"/>
        <w:spacing w:before="100" w:beforeAutospacing="1" w:after="100" w:afterAutospacing="1"/>
        <w:rPr>
          <w:color w:val="000000"/>
          <w:sz w:val="24"/>
          <w:szCs w:val="24"/>
          <w:lang w:val="en-GB"/>
        </w:rPr>
      </w:pPr>
      <w:r>
        <w:object w:dxaOrig="1537" w:dyaOrig="994" w14:anchorId="7391E1BC">
          <v:shape id="_x0000_i1075" type="#_x0000_t75" style="width:76.5pt;height:49.5pt" o:ole="">
            <v:imagedata r:id="rId120" o:title=""/>
          </v:shape>
          <o:OLEObject Type="Embed" ProgID="Word.Document.12" ShapeID="_x0000_i1075" DrawAspect="Icon" ObjectID="_1822571605" r:id="rId127">
            <o:FieldCodes>\s</o:FieldCodes>
          </o:OLEObject>
        </w:object>
      </w:r>
    </w:p>
    <w:p w14:paraId="074AABEC" w14:textId="77777777" w:rsidR="00E769A7" w:rsidRDefault="00E769A7" w:rsidP="006E2919">
      <w:pPr>
        <w:pStyle w:val="ListParagraph"/>
        <w:rPr>
          <w:b/>
        </w:rPr>
      </w:pPr>
    </w:p>
    <w:p w14:paraId="0EA265C4" w14:textId="77777777" w:rsidR="00E769A7" w:rsidRDefault="00E769A7" w:rsidP="006E2919">
      <w:pPr>
        <w:pStyle w:val="ListParagraph"/>
        <w:rPr>
          <w:b/>
        </w:rPr>
      </w:pPr>
    </w:p>
    <w:p w14:paraId="42C571FA" w14:textId="2A2A4251" w:rsidR="000C6B8C" w:rsidRPr="007D4995" w:rsidRDefault="00B040C8" w:rsidP="007D4995">
      <w:pPr>
        <w:rPr>
          <w:b/>
        </w:rPr>
      </w:pPr>
      <w:r w:rsidRPr="007D4995">
        <w:rPr>
          <w:b/>
        </w:rPr>
        <w:t xml:space="preserve">Përgjigja e kërkesës nr </w:t>
      </w:r>
      <w:r w:rsidR="007D4995">
        <w:rPr>
          <w:b/>
        </w:rPr>
        <w:t>4</w:t>
      </w:r>
      <w:r w:rsidR="0053390B">
        <w:rPr>
          <w:b/>
        </w:rPr>
        <w:t>7</w:t>
      </w:r>
    </w:p>
    <w:p w14:paraId="73E577E4" w14:textId="33D26D81" w:rsidR="000C6B8C" w:rsidRPr="00E769A7" w:rsidRDefault="000C6B8C" w:rsidP="000C6B8C">
      <w:pPr>
        <w:rPr>
          <w:rFonts w:ascii="Times New Roman" w:hAnsi="Times New Roman" w:cs="Times New Roman"/>
          <w:sz w:val="24"/>
          <w:szCs w:val="24"/>
        </w:rPr>
      </w:pPr>
      <w:r>
        <w:rPr>
          <w:rFonts w:ascii="Times New Roman" w:hAnsi="Times New Roman" w:cs="Times New Roman"/>
          <w:sz w:val="24"/>
          <w:szCs w:val="24"/>
        </w:rPr>
        <w:t>Përshëndetje,</w:t>
      </w:r>
    </w:p>
    <w:p w14:paraId="064C65E4" w14:textId="77777777" w:rsidR="0053390B" w:rsidRDefault="0053390B" w:rsidP="0053390B">
      <w:pPr>
        <w:rPr>
          <w:rFonts w:ascii="Times New Roman" w:hAnsi="Times New Roman" w:cs="Times New Roman"/>
        </w:rPr>
      </w:pPr>
      <w:r>
        <w:rPr>
          <w:rFonts w:ascii="Times New Roman" w:hAnsi="Times New Roman" w:cs="Times New Roman"/>
        </w:rPr>
        <w:t xml:space="preserve">Referuar kërkesës bëjmë me dije se INSTAT është në proces të përllogaritjes së popullsisë bazuar në të dhënat e Cens 2023.  </w:t>
      </w:r>
    </w:p>
    <w:p w14:paraId="3BED9406" w14:textId="77777777" w:rsidR="0053390B" w:rsidRDefault="0053390B" w:rsidP="0053390B">
      <w:pPr>
        <w:rPr>
          <w:rFonts w:ascii="Times New Roman" w:hAnsi="Times New Roman" w:cs="Times New Roman"/>
        </w:rPr>
      </w:pPr>
      <w:r>
        <w:rPr>
          <w:rFonts w:ascii="Times New Roman" w:hAnsi="Times New Roman" w:cs="Times New Roman"/>
        </w:rPr>
        <w:t>Sapo të jenë të disponueshme të dhënat do të shpërndahen ndaj përdoruesve.</w:t>
      </w:r>
    </w:p>
    <w:p w14:paraId="00210E3B" w14:textId="17B24B6E" w:rsidR="000C6B8C" w:rsidRPr="000C6B8C" w:rsidRDefault="000C6B8C" w:rsidP="000C6B8C">
      <w:pPr>
        <w:rPr>
          <w:rFonts w:ascii="Times New Roman" w:hAnsi="Times New Roman" w:cs="Times New Roman"/>
          <w:sz w:val="24"/>
          <w:szCs w:val="24"/>
        </w:rPr>
      </w:pPr>
      <w:r>
        <w:t xml:space="preserve"> </w:t>
      </w:r>
    </w:p>
    <w:p w14:paraId="0F6441E3" w14:textId="5AACB63A" w:rsidR="00B040C8" w:rsidRPr="007D4995" w:rsidRDefault="00B040C8" w:rsidP="007D4995">
      <w:pPr>
        <w:rPr>
          <w:b/>
        </w:rPr>
      </w:pPr>
      <w:r w:rsidRPr="007D4995">
        <w:rPr>
          <w:b/>
        </w:rPr>
        <w:t xml:space="preserve">Përgjigja e kërkesës nr </w:t>
      </w:r>
      <w:r w:rsidR="007D4995">
        <w:rPr>
          <w:b/>
        </w:rPr>
        <w:t>4</w:t>
      </w:r>
      <w:r w:rsidR="0053390B">
        <w:rPr>
          <w:b/>
        </w:rPr>
        <w:t>8</w:t>
      </w:r>
    </w:p>
    <w:p w14:paraId="11156199" w14:textId="77777777" w:rsidR="000C6B8C" w:rsidRDefault="000C6B8C" w:rsidP="000C6B8C">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16912CA"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Në përgjigje të kërkesës suaj, lutemi gjeni bashkëlidhur të dhënat për rendimentin e kulturave bujqësore për qarkun e Tiranës, për periudhën 2022-2024.</w:t>
      </w:r>
    </w:p>
    <w:p w14:paraId="27029285" w14:textId="77777777" w:rsidR="0053390B" w:rsidRDefault="0053390B" w:rsidP="0053390B">
      <w:pPr>
        <w:rPr>
          <w:rFonts w:ascii="Times New Roman" w:hAnsi="Times New Roman" w:cs="Times New Roman"/>
          <w:sz w:val="24"/>
          <w:szCs w:val="24"/>
        </w:rPr>
      </w:pPr>
    </w:p>
    <w:p w14:paraId="28BBC891" w14:textId="77777777" w:rsidR="0053390B" w:rsidRDefault="0053390B" w:rsidP="0053390B">
      <w:pPr>
        <w:rPr>
          <w:rFonts w:ascii="Times New Roman" w:hAnsi="Times New Roman" w:cs="Times New Roman"/>
          <w:sz w:val="24"/>
          <w:szCs w:val="24"/>
        </w:rPr>
      </w:pPr>
    </w:p>
    <w:p w14:paraId="470A2AC2"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lastRenderedPageBreak/>
        <w:t>Sa i takon kërkesës për çmimet, INSTAT llogarit dhe publikon të dhënat e Indeksit të Çmimeve të Prodhimeve Bujqësore të cilat mund t’i aksesoni në linqet e mëposhtëm:</w:t>
      </w:r>
    </w:p>
    <w:p w14:paraId="6C172446" w14:textId="77777777" w:rsidR="0053390B" w:rsidRDefault="0053390B" w:rsidP="0053390B">
      <w:pPr>
        <w:rPr>
          <w:rFonts w:ascii="Times New Roman" w:hAnsi="Times New Roman" w:cs="Times New Roman"/>
          <w:sz w:val="24"/>
          <w:szCs w:val="24"/>
        </w:rPr>
      </w:pPr>
    </w:p>
    <w:p w14:paraId="4ED77C6D" w14:textId="77777777" w:rsidR="0053390B" w:rsidRDefault="0053390B" w:rsidP="0053390B">
      <w:pPr>
        <w:pStyle w:val="ListParagraph"/>
        <w:numPr>
          <w:ilvl w:val="0"/>
          <w:numId w:val="40"/>
        </w:numPr>
        <w:spacing w:after="0" w:line="240" w:lineRule="auto"/>
        <w:contextualSpacing w:val="0"/>
        <w:rPr>
          <w:rFonts w:ascii="Times New Roman" w:eastAsia="Times New Roman" w:hAnsi="Times New Roman" w:cs="Times New Roman"/>
          <w:sz w:val="24"/>
          <w:szCs w:val="24"/>
          <w:lang w:eastAsia="en-GB"/>
        </w:rPr>
      </w:pPr>
      <w:hyperlink r:id="rId128" w:history="1">
        <w:r>
          <w:rPr>
            <w:rStyle w:val="Hyperlink"/>
            <w:rFonts w:ascii="Times New Roman" w:eastAsia="Times New Roman" w:hAnsi="Times New Roman" w:cs="Times New Roman"/>
            <w:color w:val="0000FF"/>
            <w:sz w:val="24"/>
            <w:szCs w:val="24"/>
          </w:rPr>
          <w:t>Indeksi Tremujor i Çmimeve të Prodhimeve Bujqësore sipas Produkti, Treguesi dhe Tremujori. PxWeb</w:t>
        </w:r>
      </w:hyperlink>
    </w:p>
    <w:p w14:paraId="3BCD4A20" w14:textId="77777777" w:rsidR="0053390B" w:rsidRDefault="0053390B" w:rsidP="0053390B">
      <w:pPr>
        <w:pStyle w:val="ListParagraph"/>
        <w:numPr>
          <w:ilvl w:val="0"/>
          <w:numId w:val="40"/>
        </w:numPr>
        <w:spacing w:after="0" w:line="240" w:lineRule="auto"/>
        <w:contextualSpacing w:val="0"/>
        <w:rPr>
          <w:rFonts w:ascii="Times New Roman" w:eastAsia="Times New Roman" w:hAnsi="Times New Roman" w:cs="Times New Roman"/>
          <w:sz w:val="24"/>
          <w:szCs w:val="24"/>
        </w:rPr>
      </w:pPr>
      <w:hyperlink r:id="rId129" w:history="1">
        <w:r>
          <w:rPr>
            <w:rStyle w:val="Hyperlink"/>
            <w:rFonts w:ascii="Times New Roman" w:eastAsia="Times New Roman" w:hAnsi="Times New Roman" w:cs="Times New Roman"/>
            <w:sz w:val="24"/>
            <w:szCs w:val="24"/>
          </w:rPr>
          <w:t>Indeksi Vjetor i Çmimeve të Prodhimeve Bujqësore (2015=100) sipas Produkti, Treguesi dhe Viti. PxWeb</w:t>
        </w:r>
      </w:hyperlink>
    </w:p>
    <w:p w14:paraId="4DA17003" w14:textId="77777777" w:rsidR="0053390B" w:rsidRDefault="0053390B" w:rsidP="0053390B">
      <w:pPr>
        <w:rPr>
          <w:rFonts w:ascii="Times New Roman" w:hAnsi="Times New Roman" w:cs="Times New Roman"/>
          <w:sz w:val="24"/>
          <w:szCs w:val="24"/>
        </w:rPr>
      </w:pPr>
    </w:p>
    <w:p w14:paraId="4552FA62" w14:textId="77777777" w:rsidR="0053390B" w:rsidRDefault="0053390B" w:rsidP="0053390B">
      <w:pPr>
        <w:rPr>
          <w:rFonts w:ascii="Times New Roman" w:hAnsi="Times New Roman" w:cs="Times New Roman"/>
          <w:sz w:val="24"/>
          <w:szCs w:val="24"/>
        </w:rPr>
      </w:pPr>
    </w:p>
    <w:p w14:paraId="1B5C4C88" w14:textId="77777777" w:rsidR="0053390B" w:rsidRDefault="0053390B" w:rsidP="0053390B">
      <w:pPr>
        <w:rPr>
          <w:rFonts w:ascii="Times New Roman" w:hAnsi="Times New Roman" w:cs="Times New Roman"/>
          <w:sz w:val="24"/>
          <w:szCs w:val="24"/>
        </w:rPr>
      </w:pPr>
    </w:p>
    <w:p w14:paraId="3EF0C975" w14:textId="77777777" w:rsidR="0053390B" w:rsidRDefault="0053390B" w:rsidP="0053390B">
      <w:pPr>
        <w:rPr>
          <w:rFonts w:ascii="Times New Roman" w:hAnsi="Times New Roman" w:cs="Times New Roman"/>
          <w:sz w:val="24"/>
          <w:szCs w:val="24"/>
          <w:lang w:eastAsia="en-GB"/>
        </w:rPr>
      </w:pPr>
      <w:r>
        <w:rPr>
          <w:rFonts w:ascii="Times New Roman" w:hAnsi="Times New Roman" w:cs="Times New Roman"/>
          <w:sz w:val="24"/>
          <w:szCs w:val="24"/>
        </w:rPr>
        <w:t xml:space="preserve">Për më shumë informacion, ju mund të klikoni në faqen zyrtare të INSTAT: </w:t>
      </w:r>
      <w:hyperlink r:id="rId130" w:history="1">
        <w:r>
          <w:rPr>
            <w:rStyle w:val="Hyperlink"/>
            <w:rFonts w:ascii="Times New Roman" w:hAnsi="Times New Roman" w:cs="Times New Roman"/>
            <w:sz w:val="24"/>
            <w:szCs w:val="24"/>
          </w:rPr>
          <w:t>Kreu | Instat</w:t>
        </w:r>
      </w:hyperlink>
      <w:r>
        <w:rPr>
          <w:rFonts w:ascii="Times New Roman" w:hAnsi="Times New Roman" w:cs="Times New Roman"/>
          <w:sz w:val="24"/>
          <w:szCs w:val="24"/>
        </w:rPr>
        <w:t xml:space="preserve"> si dhe në linkun e databazës statistikore: </w:t>
      </w:r>
      <w:hyperlink r:id="rId131" w:history="1">
        <w:r>
          <w:rPr>
            <w:rStyle w:val="Hyperlink"/>
            <w:rFonts w:ascii="Times New Roman" w:hAnsi="Times New Roman" w:cs="Times New Roman"/>
            <w:sz w:val="24"/>
            <w:szCs w:val="24"/>
          </w:rPr>
          <w:t>PxWeb - Select table</w:t>
        </w:r>
      </w:hyperlink>
    </w:p>
    <w:p w14:paraId="366D755B" w14:textId="77777777" w:rsidR="0053390B" w:rsidRDefault="0053390B" w:rsidP="0053390B">
      <w:pPr>
        <w:rPr>
          <w:rFonts w:ascii="Times New Roman" w:hAnsi="Times New Roman" w:cs="Times New Roman"/>
          <w:sz w:val="24"/>
          <w:szCs w:val="24"/>
        </w:rPr>
      </w:pPr>
    </w:p>
    <w:p w14:paraId="57D03192" w14:textId="6689F166" w:rsidR="00C0279A" w:rsidRPr="00846D56" w:rsidRDefault="0053390B" w:rsidP="00C0279A">
      <w:pPr>
        <w:rPr>
          <w:rFonts w:ascii="Calibri" w:hAnsi="Calibri" w:cs="Calibri"/>
          <w:color w:val="000000"/>
          <w:sz w:val="24"/>
          <w:szCs w:val="24"/>
          <w:lang w:val="en-GB"/>
        </w:rPr>
      </w:pPr>
      <w:r>
        <w:object w:dxaOrig="1537" w:dyaOrig="994" w14:anchorId="6F5D3A14">
          <v:shape id="_x0000_i1076" type="#_x0000_t75" style="width:76.5pt;height:49.5pt" o:ole="">
            <v:imagedata r:id="rId132" o:title=""/>
          </v:shape>
          <o:OLEObject Type="Embed" ProgID="Excel.Sheet.12" ShapeID="_x0000_i1076" DrawAspect="Icon" ObjectID="_1822571606" r:id="rId133"/>
        </w:object>
      </w:r>
    </w:p>
    <w:p w14:paraId="0391B1D0" w14:textId="1001E994" w:rsidR="00846D56" w:rsidRPr="007D4995" w:rsidRDefault="00846D56" w:rsidP="007D4995">
      <w:pPr>
        <w:rPr>
          <w:b/>
        </w:rPr>
      </w:pPr>
      <w:r w:rsidRPr="007D4995">
        <w:rPr>
          <w:b/>
        </w:rPr>
        <w:t xml:space="preserve">Përgjigja e kërkesës nr </w:t>
      </w:r>
      <w:r w:rsidR="0053390B">
        <w:rPr>
          <w:b/>
        </w:rPr>
        <w:t>49</w:t>
      </w:r>
    </w:p>
    <w:p w14:paraId="6B6273B2" w14:textId="03C7E598" w:rsidR="00846D56" w:rsidRDefault="00846D56" w:rsidP="00846D56">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2429C8AB"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Në përgjigje të kërkesës suaj, lutemi gjeni bashkëlidhur të dhënat për rendimentin e kulturave bujqësore për qarkun e Tiranës, për periudhën 2022-2024.</w:t>
      </w:r>
    </w:p>
    <w:p w14:paraId="72040795" w14:textId="77777777" w:rsidR="0053390B" w:rsidRDefault="0053390B" w:rsidP="0053390B">
      <w:pPr>
        <w:rPr>
          <w:rFonts w:ascii="Times New Roman" w:hAnsi="Times New Roman" w:cs="Times New Roman"/>
          <w:sz w:val="24"/>
          <w:szCs w:val="24"/>
        </w:rPr>
      </w:pPr>
    </w:p>
    <w:p w14:paraId="1FA3D990" w14:textId="77777777" w:rsidR="0053390B" w:rsidRDefault="0053390B" w:rsidP="0053390B">
      <w:pPr>
        <w:rPr>
          <w:rFonts w:ascii="Times New Roman" w:hAnsi="Times New Roman" w:cs="Times New Roman"/>
          <w:sz w:val="24"/>
          <w:szCs w:val="24"/>
        </w:rPr>
      </w:pPr>
    </w:p>
    <w:p w14:paraId="6BDE3BA8"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Sa i takon kërkesës për çmimet, INSTAT llogarit dhe publikon të dhënat e Indeksit të Çmimeve të Prodhimeve Bujqësore të cilat mund t’i aksesoni në linqet e mëposhtëm:</w:t>
      </w:r>
    </w:p>
    <w:p w14:paraId="47A38DC6" w14:textId="77777777" w:rsidR="0053390B" w:rsidRDefault="0053390B" w:rsidP="0053390B">
      <w:pPr>
        <w:rPr>
          <w:rFonts w:ascii="Times New Roman" w:hAnsi="Times New Roman" w:cs="Times New Roman"/>
          <w:sz w:val="24"/>
          <w:szCs w:val="24"/>
        </w:rPr>
      </w:pPr>
    </w:p>
    <w:p w14:paraId="6882B494" w14:textId="77777777" w:rsidR="0053390B" w:rsidRDefault="0053390B" w:rsidP="0053390B">
      <w:pPr>
        <w:pStyle w:val="ListParagraph"/>
        <w:numPr>
          <w:ilvl w:val="0"/>
          <w:numId w:val="42"/>
        </w:numPr>
        <w:spacing w:after="0" w:line="240" w:lineRule="auto"/>
        <w:contextualSpacing w:val="0"/>
        <w:rPr>
          <w:rFonts w:ascii="Times New Roman" w:eastAsia="Times New Roman" w:hAnsi="Times New Roman" w:cs="Times New Roman"/>
          <w:sz w:val="24"/>
          <w:szCs w:val="24"/>
          <w:lang w:eastAsia="en-GB"/>
        </w:rPr>
      </w:pPr>
      <w:hyperlink r:id="rId134" w:history="1">
        <w:r>
          <w:rPr>
            <w:rStyle w:val="Hyperlink"/>
            <w:rFonts w:ascii="Times New Roman" w:eastAsia="Times New Roman" w:hAnsi="Times New Roman" w:cs="Times New Roman"/>
            <w:color w:val="0000FF"/>
            <w:sz w:val="24"/>
            <w:szCs w:val="24"/>
          </w:rPr>
          <w:t>Indeksi Tremujor i Çmimeve të Prodhimeve Bujqësore sipas Produkti, Treguesi dhe Tremujori. PxWeb</w:t>
        </w:r>
      </w:hyperlink>
    </w:p>
    <w:p w14:paraId="79566ED3" w14:textId="77777777" w:rsidR="0053390B" w:rsidRDefault="0053390B" w:rsidP="0053390B">
      <w:pPr>
        <w:pStyle w:val="ListParagraph"/>
        <w:numPr>
          <w:ilvl w:val="0"/>
          <w:numId w:val="42"/>
        </w:numPr>
        <w:spacing w:after="0" w:line="240" w:lineRule="auto"/>
        <w:contextualSpacing w:val="0"/>
        <w:rPr>
          <w:rFonts w:ascii="Times New Roman" w:eastAsia="Times New Roman" w:hAnsi="Times New Roman" w:cs="Times New Roman"/>
          <w:sz w:val="24"/>
          <w:szCs w:val="24"/>
        </w:rPr>
      </w:pPr>
      <w:hyperlink r:id="rId135" w:history="1">
        <w:r>
          <w:rPr>
            <w:rStyle w:val="Hyperlink"/>
            <w:rFonts w:ascii="Times New Roman" w:eastAsia="Times New Roman" w:hAnsi="Times New Roman" w:cs="Times New Roman"/>
            <w:sz w:val="24"/>
            <w:szCs w:val="24"/>
          </w:rPr>
          <w:t>Indeksi Vjetor i Çmimeve të Prodhimeve Bujqësore (2015=100) sipas Produkti, Treguesi dhe Viti. PxWeb</w:t>
        </w:r>
      </w:hyperlink>
    </w:p>
    <w:p w14:paraId="03E6856C" w14:textId="77777777" w:rsidR="0053390B" w:rsidRDefault="0053390B" w:rsidP="0053390B">
      <w:pPr>
        <w:rPr>
          <w:rFonts w:ascii="Times New Roman" w:hAnsi="Times New Roman" w:cs="Times New Roman"/>
          <w:sz w:val="24"/>
          <w:szCs w:val="24"/>
        </w:rPr>
      </w:pPr>
    </w:p>
    <w:p w14:paraId="3D9941F2" w14:textId="77777777" w:rsidR="0053390B" w:rsidRDefault="0053390B" w:rsidP="0053390B">
      <w:pPr>
        <w:rPr>
          <w:rFonts w:ascii="Times New Roman" w:hAnsi="Times New Roman" w:cs="Times New Roman"/>
          <w:sz w:val="24"/>
          <w:szCs w:val="24"/>
        </w:rPr>
      </w:pPr>
    </w:p>
    <w:p w14:paraId="3B83C638" w14:textId="77777777" w:rsidR="0053390B" w:rsidRDefault="0053390B" w:rsidP="0053390B">
      <w:pPr>
        <w:rPr>
          <w:rFonts w:ascii="Times New Roman" w:hAnsi="Times New Roman" w:cs="Times New Roman"/>
          <w:sz w:val="24"/>
          <w:szCs w:val="24"/>
        </w:rPr>
      </w:pPr>
    </w:p>
    <w:p w14:paraId="49581BFF" w14:textId="77777777" w:rsidR="0053390B" w:rsidRDefault="0053390B" w:rsidP="0053390B">
      <w:pPr>
        <w:rPr>
          <w:rFonts w:ascii="Times New Roman" w:hAnsi="Times New Roman" w:cs="Times New Roman"/>
          <w:sz w:val="24"/>
          <w:szCs w:val="24"/>
          <w:lang w:eastAsia="en-GB"/>
        </w:rPr>
      </w:pPr>
      <w:r>
        <w:rPr>
          <w:rFonts w:ascii="Times New Roman" w:hAnsi="Times New Roman" w:cs="Times New Roman"/>
          <w:sz w:val="24"/>
          <w:szCs w:val="24"/>
        </w:rPr>
        <w:t xml:space="preserve">Për më shumë informacion, ju mund të klikoni në faqen zyrtare të INSTAT: </w:t>
      </w:r>
      <w:hyperlink r:id="rId136" w:history="1">
        <w:r>
          <w:rPr>
            <w:rStyle w:val="Hyperlink"/>
            <w:rFonts w:ascii="Times New Roman" w:hAnsi="Times New Roman" w:cs="Times New Roman"/>
            <w:sz w:val="24"/>
            <w:szCs w:val="24"/>
          </w:rPr>
          <w:t>Kreu | Instat</w:t>
        </w:r>
      </w:hyperlink>
      <w:r>
        <w:rPr>
          <w:rFonts w:ascii="Times New Roman" w:hAnsi="Times New Roman" w:cs="Times New Roman"/>
          <w:sz w:val="24"/>
          <w:szCs w:val="24"/>
        </w:rPr>
        <w:t xml:space="preserve"> si dhe në linkun e databazës statistikore: </w:t>
      </w:r>
      <w:hyperlink r:id="rId137" w:history="1">
        <w:r>
          <w:rPr>
            <w:rStyle w:val="Hyperlink"/>
            <w:rFonts w:ascii="Times New Roman" w:hAnsi="Times New Roman" w:cs="Times New Roman"/>
            <w:sz w:val="24"/>
            <w:szCs w:val="24"/>
          </w:rPr>
          <w:t>PxWeb - Select table</w:t>
        </w:r>
      </w:hyperlink>
    </w:p>
    <w:p w14:paraId="5436F4AE" w14:textId="77777777" w:rsidR="0053390B" w:rsidRDefault="0053390B" w:rsidP="0053390B">
      <w:pPr>
        <w:rPr>
          <w:rFonts w:ascii="Times New Roman" w:hAnsi="Times New Roman" w:cs="Times New Roman"/>
          <w:sz w:val="24"/>
          <w:szCs w:val="24"/>
        </w:rPr>
      </w:pPr>
    </w:p>
    <w:p w14:paraId="3AFD6914" w14:textId="1DD9204F" w:rsidR="00846D56" w:rsidRDefault="0053390B" w:rsidP="0053390B">
      <w:r>
        <w:object w:dxaOrig="1537" w:dyaOrig="994" w14:anchorId="7661E20B">
          <v:shape id="_x0000_i1077" type="#_x0000_t75" style="width:76.5pt;height:49.5pt" o:ole="">
            <v:imagedata r:id="rId132" o:title=""/>
          </v:shape>
          <o:OLEObject Type="Embed" ProgID="Excel.Sheet.12" ShapeID="_x0000_i1077" DrawAspect="Icon" ObjectID="_1822571607" r:id="rId138"/>
        </w:object>
      </w:r>
    </w:p>
    <w:p w14:paraId="2DB930C5" w14:textId="3490C6A4" w:rsidR="0053390B" w:rsidRDefault="0053390B" w:rsidP="0053390B">
      <w:pPr>
        <w:rPr>
          <w:rFonts w:ascii="Calibri" w:hAnsi="Calibri" w:cs="Calibri"/>
        </w:rPr>
      </w:pPr>
    </w:p>
    <w:p w14:paraId="31214996" w14:textId="3CCFEE7C" w:rsidR="0053390B" w:rsidRDefault="0053390B" w:rsidP="0053390B">
      <w:pPr>
        <w:rPr>
          <w:b/>
        </w:rPr>
      </w:pPr>
      <w:r w:rsidRPr="007D4995">
        <w:rPr>
          <w:b/>
        </w:rPr>
        <w:t xml:space="preserve">Përgjigja e kërkesës nr </w:t>
      </w:r>
      <w:r>
        <w:rPr>
          <w:b/>
        </w:rPr>
        <w:t>50</w:t>
      </w:r>
    </w:p>
    <w:p w14:paraId="00DEF7CD" w14:textId="77777777" w:rsidR="0053390B" w:rsidRDefault="0053390B" w:rsidP="0053390B">
      <w:pPr>
        <w:pStyle w:val="elementtoproof"/>
        <w:shd w:val="clear" w:color="auto" w:fill="FFFFFF"/>
      </w:pPr>
      <w:r>
        <w:rPr>
          <w:rFonts w:ascii="Times New Roman" w:hAnsi="Times New Roman" w:cs="Times New Roman"/>
          <w:color w:val="242424"/>
          <w:sz w:val="24"/>
          <w:szCs w:val="24"/>
        </w:rPr>
        <w:t>I nderuar përdorues,</w:t>
      </w:r>
    </w:p>
    <w:p w14:paraId="04D53244" w14:textId="77777777" w:rsidR="0053390B" w:rsidRDefault="0053390B" w:rsidP="0053390B">
      <w:pPr>
        <w:pStyle w:val="elementtoproof"/>
        <w:shd w:val="clear" w:color="auto" w:fill="FFFFFF"/>
      </w:pPr>
      <w:r>
        <w:rPr>
          <w:rFonts w:ascii="Times New Roman" w:hAnsi="Times New Roman" w:cs="Times New Roman"/>
          <w:color w:val="242424"/>
          <w:sz w:val="24"/>
          <w:szCs w:val="24"/>
        </w:rPr>
        <w:t> </w:t>
      </w:r>
    </w:p>
    <w:p w14:paraId="01F6166D" w14:textId="77777777" w:rsidR="0053390B" w:rsidRDefault="0053390B" w:rsidP="0053390B">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color w:val="000000"/>
          <w:sz w:val="24"/>
          <w:szCs w:val="24"/>
        </w:rPr>
        <w:t>Blerjen e aparatit për përcaktimin e Numrit të Oktanit (Research Octan Number) në benzina</w:t>
      </w:r>
      <w:r>
        <w:rPr>
          <w:rFonts w:ascii="Times New Roman" w:hAnsi="Times New Roman" w:cs="Times New Roman"/>
          <w:color w:val="242424"/>
          <w:sz w:val="24"/>
          <w:szCs w:val="24"/>
        </w:rPr>
        <w:t>”.</w:t>
      </w:r>
    </w:p>
    <w:p w14:paraId="0FFCE6D6" w14:textId="5ADD8021" w:rsidR="0053390B" w:rsidRDefault="0053390B" w:rsidP="0053390B">
      <w:pPr>
        <w:rPr>
          <w:b/>
        </w:rPr>
      </w:pPr>
    </w:p>
    <w:p w14:paraId="7E895783" w14:textId="77777777" w:rsidR="0053390B" w:rsidRDefault="0053390B" w:rsidP="0053390B">
      <w:pPr>
        <w:rPr>
          <w:b/>
        </w:rPr>
      </w:pPr>
    </w:p>
    <w:p w14:paraId="7FE39B42" w14:textId="1DEE0716" w:rsidR="0053390B" w:rsidRDefault="0053390B" w:rsidP="0053390B">
      <w:pPr>
        <w:rPr>
          <w:b/>
        </w:rPr>
      </w:pPr>
      <w:r w:rsidRPr="007D4995">
        <w:rPr>
          <w:b/>
        </w:rPr>
        <w:t xml:space="preserve">Përgjigja e kërkesës nr </w:t>
      </w:r>
      <w:r>
        <w:rPr>
          <w:b/>
        </w:rPr>
        <w:t>51</w:t>
      </w:r>
    </w:p>
    <w:p w14:paraId="6D5362AA" w14:textId="77777777" w:rsidR="0053390B" w:rsidRDefault="0053390B" w:rsidP="0053390B">
      <w:pPr>
        <w:rPr>
          <w:rFonts w:ascii="Times New Roman" w:hAnsi="Times New Roman" w:cs="Times New Roman"/>
          <w:sz w:val="24"/>
          <w:szCs w:val="24"/>
        </w:rPr>
      </w:pPr>
      <w:r>
        <w:rPr>
          <w:rFonts w:ascii="Times New Roman" w:hAnsi="Times New Roman" w:cs="Times New Roman"/>
          <w:sz w:val="24"/>
          <w:szCs w:val="24"/>
        </w:rPr>
        <w:t>I nderuar përdorues,</w:t>
      </w:r>
    </w:p>
    <w:p w14:paraId="32FCFBD6" w14:textId="77777777" w:rsidR="0053390B" w:rsidRDefault="0053390B" w:rsidP="0053390B">
      <w:pPr>
        <w:rPr>
          <w:rFonts w:ascii="Times New Roman" w:hAnsi="Times New Roman" w:cs="Times New Roman"/>
          <w:sz w:val="24"/>
          <w:szCs w:val="24"/>
        </w:rPr>
      </w:pPr>
    </w:p>
    <w:p w14:paraId="2E55FFC2" w14:textId="77777777" w:rsidR="0053390B" w:rsidRDefault="0053390B" w:rsidP="0053390B">
      <w:pPr>
        <w:rPr>
          <w:rFonts w:ascii="Times New Roman" w:hAnsi="Times New Roman" w:cs="Times New Roman"/>
          <w:b/>
          <w:bCs/>
          <w:sz w:val="24"/>
          <w:szCs w:val="24"/>
          <w:lang w:eastAsia="en-GB"/>
        </w:rPr>
      </w:pPr>
      <w:r>
        <w:rPr>
          <w:rFonts w:ascii="Times New Roman" w:hAnsi="Times New Roman" w:cs="Times New Roman"/>
          <w:sz w:val="24"/>
          <w:szCs w:val="24"/>
        </w:rPr>
        <w:t>Në përgjigje të kërkesës suaj, ju bëjmë me dije se INSTAT nuk disponon çmime reference për zërat sipas listës bashkëngjitur</w:t>
      </w:r>
      <w:r>
        <w:rPr>
          <w:rFonts w:ascii="Times New Roman" w:hAnsi="Times New Roman" w:cs="Times New Roman"/>
          <w:color w:val="212121"/>
          <w:sz w:val="24"/>
          <w:szCs w:val="24"/>
          <w:lang w:val="it-IT"/>
        </w:rPr>
        <w:t>.</w:t>
      </w:r>
    </w:p>
    <w:p w14:paraId="4F929EB3" w14:textId="2FFD324E" w:rsidR="0053390B" w:rsidRDefault="0053390B" w:rsidP="0053390B">
      <w:pPr>
        <w:rPr>
          <w:b/>
        </w:rPr>
      </w:pPr>
      <w:r>
        <w:object w:dxaOrig="1537" w:dyaOrig="994" w14:anchorId="12D928C1">
          <v:shape id="_x0000_i1080" type="#_x0000_t75" style="width:76.5pt;height:49.5pt" o:ole="">
            <v:imagedata r:id="rId139" o:title=""/>
          </v:shape>
          <o:OLEObject Type="Embed" ProgID="Excel.Sheet.12" ShapeID="_x0000_i1080" DrawAspect="Icon" ObjectID="_1822571608" r:id="rId140"/>
        </w:object>
      </w:r>
    </w:p>
    <w:p w14:paraId="75E98B92" w14:textId="1B9C46B2" w:rsidR="0053390B" w:rsidRDefault="0053390B" w:rsidP="0053390B">
      <w:pPr>
        <w:rPr>
          <w:b/>
        </w:rPr>
      </w:pPr>
    </w:p>
    <w:p w14:paraId="5550C872" w14:textId="5686DC47" w:rsidR="0053390B" w:rsidRDefault="0053390B" w:rsidP="0053390B">
      <w:pPr>
        <w:rPr>
          <w:b/>
        </w:rPr>
      </w:pPr>
      <w:r w:rsidRPr="007D4995">
        <w:rPr>
          <w:b/>
        </w:rPr>
        <w:t xml:space="preserve">Përgjigja e kërkesës nr </w:t>
      </w:r>
      <w:r>
        <w:rPr>
          <w:b/>
        </w:rPr>
        <w:t>52</w:t>
      </w:r>
    </w:p>
    <w:p w14:paraId="06B66647" w14:textId="77777777" w:rsidR="0053390B" w:rsidRDefault="0053390B" w:rsidP="0053390B">
      <w:pPr>
        <w:rPr>
          <w:rFonts w:ascii="Calibri" w:hAnsi="Calibri"/>
        </w:rPr>
      </w:pPr>
      <w:r>
        <w:rPr>
          <w:rFonts w:ascii="Calibri" w:hAnsi="Calibri"/>
        </w:rPr>
        <w:t>Dear user</w:t>
      </w:r>
    </w:p>
    <w:p w14:paraId="1E7E71B6" w14:textId="77777777" w:rsidR="0053390B" w:rsidRDefault="0053390B" w:rsidP="0053390B">
      <w:pPr>
        <w:rPr>
          <w:rFonts w:ascii="Calibri" w:hAnsi="Calibri"/>
        </w:rPr>
      </w:pPr>
    </w:p>
    <w:p w14:paraId="73DD0444" w14:textId="77777777" w:rsidR="0053390B" w:rsidRDefault="0053390B" w:rsidP="0053390B">
      <w:pPr>
        <w:rPr>
          <w:rFonts w:ascii="Aptos" w:hAnsi="Aptos"/>
          <w:sz w:val="24"/>
          <w:szCs w:val="24"/>
        </w:rPr>
      </w:pPr>
      <w:r>
        <w:t>Please find attached to this email the information regarding the release date of the Q2 2025 data for Albania.</w:t>
      </w:r>
    </w:p>
    <w:p w14:paraId="00F9AAE7" w14:textId="77777777" w:rsidR="0053390B" w:rsidRDefault="0053390B" w:rsidP="0053390B">
      <w:pPr>
        <w:rPr>
          <w:rFonts w:ascii="Calibri" w:hAnsi="Calibri"/>
          <w:lang w:val="en-IN"/>
        </w:rPr>
      </w:pPr>
      <w:hyperlink r:id="rId141" w:history="1">
        <w:r>
          <w:rPr>
            <w:rStyle w:val="Hyperlink"/>
            <w:rFonts w:ascii="Calibri" w:hAnsi="Calibri"/>
            <w:lang w:val="en-IN"/>
          </w:rPr>
          <w:t>https://www.instat.gov.al/en/publications/calendar/</w:t>
        </w:r>
      </w:hyperlink>
      <w:r>
        <w:rPr>
          <w:rFonts w:ascii="Calibri" w:hAnsi="Calibri"/>
          <w:lang w:val="en-IN"/>
        </w:rPr>
        <w:t xml:space="preserve">. </w:t>
      </w:r>
    </w:p>
    <w:p w14:paraId="051E1FB0" w14:textId="77777777" w:rsidR="0053390B" w:rsidRDefault="0053390B" w:rsidP="0053390B">
      <w:pPr>
        <w:rPr>
          <w:rFonts w:ascii="Calibri" w:hAnsi="Calibri"/>
          <w:lang w:val="en-IN"/>
        </w:rPr>
      </w:pPr>
    </w:p>
    <w:p w14:paraId="6FB24627" w14:textId="77777777" w:rsidR="0053390B" w:rsidRDefault="0053390B" w:rsidP="0053390B">
      <w:pPr>
        <w:rPr>
          <w:rFonts w:ascii="Calibri" w:hAnsi="Calibri"/>
          <w:lang w:val="en-IN"/>
        </w:rPr>
      </w:pPr>
      <w:r>
        <w:t>Below you will find the latest official data on the Gross Domestic Product (GDP), published by INSTAT.</w:t>
      </w:r>
    </w:p>
    <w:p w14:paraId="253A39BE" w14:textId="77777777" w:rsidR="0053390B" w:rsidRDefault="0053390B" w:rsidP="0053390B">
      <w:pPr>
        <w:rPr>
          <w:rFonts w:ascii="Aptos" w:hAnsi="Aptos"/>
          <w:sz w:val="24"/>
          <w:szCs w:val="24"/>
          <w:lang w:val="en-GB"/>
        </w:rPr>
      </w:pPr>
      <w:hyperlink r:id="rId142" w:history="1">
        <w:r>
          <w:rPr>
            <w:rStyle w:val="Hyperlink"/>
          </w:rPr>
          <w:t>https://www.instat.gov.al/en/themes/economy-and-finance/national-accounts-gdp/publication/2025/gross-domestic-product-2023-final-and-2024-semi-final/</w:t>
        </w:r>
      </w:hyperlink>
      <w:r>
        <w:t>.</w:t>
      </w:r>
    </w:p>
    <w:p w14:paraId="0EBD704E" w14:textId="148A1204" w:rsidR="0053390B" w:rsidRDefault="0053390B" w:rsidP="0053390B">
      <w:pPr>
        <w:rPr>
          <w:b/>
        </w:rPr>
      </w:pPr>
    </w:p>
    <w:p w14:paraId="0FE1E757" w14:textId="6874BDCF" w:rsidR="0053390B" w:rsidRDefault="0053390B" w:rsidP="0053390B">
      <w:pPr>
        <w:rPr>
          <w:b/>
        </w:rPr>
      </w:pPr>
    </w:p>
    <w:p w14:paraId="61A299CB" w14:textId="20C38301" w:rsidR="0053390B" w:rsidRDefault="0053390B" w:rsidP="0053390B">
      <w:pPr>
        <w:rPr>
          <w:b/>
        </w:rPr>
      </w:pPr>
      <w:r w:rsidRPr="007D4995">
        <w:rPr>
          <w:b/>
        </w:rPr>
        <w:t xml:space="preserve">Përgjigja e kërkesës nr </w:t>
      </w:r>
      <w:r>
        <w:rPr>
          <w:b/>
        </w:rPr>
        <w:t>53</w:t>
      </w:r>
    </w:p>
    <w:p w14:paraId="2D9781DC" w14:textId="77777777" w:rsidR="0053390B" w:rsidRDefault="0053390B" w:rsidP="0053390B">
      <w:pPr>
        <w:pStyle w:val="elementtoproof"/>
        <w:shd w:val="clear" w:color="auto" w:fill="FFFFFF"/>
      </w:pPr>
      <w:r>
        <w:rPr>
          <w:rFonts w:ascii="Times New Roman" w:hAnsi="Times New Roman" w:cs="Times New Roman"/>
          <w:color w:val="242424"/>
          <w:sz w:val="24"/>
          <w:szCs w:val="24"/>
        </w:rPr>
        <w:t>I nderuar përdorues,</w:t>
      </w:r>
    </w:p>
    <w:p w14:paraId="285DB189" w14:textId="77777777" w:rsidR="0053390B" w:rsidRDefault="0053390B" w:rsidP="0053390B">
      <w:pPr>
        <w:pStyle w:val="elementtoproof"/>
        <w:shd w:val="clear" w:color="auto" w:fill="FFFFFF"/>
      </w:pPr>
      <w:r>
        <w:rPr>
          <w:rFonts w:ascii="Times New Roman" w:hAnsi="Times New Roman" w:cs="Times New Roman"/>
          <w:color w:val="242424"/>
          <w:sz w:val="24"/>
          <w:szCs w:val="24"/>
        </w:rPr>
        <w:t> </w:t>
      </w:r>
    </w:p>
    <w:p w14:paraId="2D709BBA" w14:textId="77777777" w:rsidR="0053390B" w:rsidRDefault="0053390B" w:rsidP="0053390B">
      <w:pPr>
        <w:pStyle w:val="elementtoproof"/>
        <w:shd w:val="clear" w:color="auto" w:fill="FFFFFF"/>
      </w:pPr>
      <w:r>
        <w:rPr>
          <w:rFonts w:ascii="Times New Roman" w:hAnsi="Times New Roman" w:cs="Times New Roman"/>
          <w:color w:val="242424"/>
          <w:sz w:val="24"/>
          <w:szCs w:val="24"/>
        </w:rPr>
        <w:t>Në përgjigje të kërkesës suaj, ju bëjmë me dije se INSTAT nuk disponon çmime reference për procedurën me objekt: “</w:t>
      </w:r>
      <w:r>
        <w:rPr>
          <w:rFonts w:ascii="Times New Roman" w:hAnsi="Times New Roman" w:cs="Times New Roman"/>
          <w:b/>
          <w:bCs/>
          <w:color w:val="000000"/>
          <w:sz w:val="24"/>
          <w:szCs w:val="24"/>
        </w:rPr>
        <w:t>Përditësimi dhe mirëmbajtja për 12 muaj e sistemit të koordinimit të urgjencave në QSUT</w:t>
      </w:r>
      <w:r>
        <w:rPr>
          <w:rFonts w:ascii="Times New Roman" w:hAnsi="Times New Roman" w:cs="Times New Roman"/>
          <w:color w:val="242424"/>
          <w:sz w:val="24"/>
          <w:szCs w:val="24"/>
        </w:rPr>
        <w:t>”.</w:t>
      </w:r>
    </w:p>
    <w:p w14:paraId="541308EF" w14:textId="77777777" w:rsidR="0053390B" w:rsidRDefault="0053390B" w:rsidP="0053390B">
      <w:pPr>
        <w:pStyle w:val="elementtoproof"/>
        <w:shd w:val="clear" w:color="auto" w:fill="FFFFFF"/>
      </w:pPr>
      <w:r>
        <w:rPr>
          <w:rFonts w:ascii="Times New Roman" w:hAnsi="Times New Roman" w:cs="Times New Roman"/>
          <w:color w:val="000000"/>
          <w:sz w:val="24"/>
          <w:szCs w:val="24"/>
        </w:rPr>
        <w:t> </w:t>
      </w:r>
    </w:p>
    <w:p w14:paraId="56319D19" w14:textId="77777777" w:rsidR="0053390B" w:rsidRDefault="0053390B" w:rsidP="0053390B">
      <w:pPr>
        <w:rPr>
          <w:b/>
        </w:rPr>
      </w:pPr>
    </w:p>
    <w:p w14:paraId="65E7FB64" w14:textId="44A436EB" w:rsidR="0053390B" w:rsidRDefault="0053390B" w:rsidP="0053390B">
      <w:pPr>
        <w:rPr>
          <w:b/>
        </w:rPr>
      </w:pPr>
      <w:r w:rsidRPr="007D4995">
        <w:rPr>
          <w:b/>
        </w:rPr>
        <w:t xml:space="preserve">Përgjigja e kërkesës nr </w:t>
      </w:r>
      <w:r>
        <w:rPr>
          <w:b/>
        </w:rPr>
        <w:t>54</w:t>
      </w:r>
    </w:p>
    <w:p w14:paraId="36E13DBD" w14:textId="77777777" w:rsidR="0053390B" w:rsidRDefault="0053390B" w:rsidP="0053390B">
      <w:pPr>
        <w:pStyle w:val="NormalWeb"/>
        <w:rPr>
          <w:b/>
          <w:bCs/>
          <w:lang w:val="sq-AL"/>
        </w:rPr>
      </w:pPr>
      <w:r>
        <w:rPr>
          <w:rStyle w:val="Strong"/>
          <w:b w:val="0"/>
          <w:bCs w:val="0"/>
          <w:lang w:val="sq-AL"/>
        </w:rPr>
        <w:t>I nderuar përdorues</w:t>
      </w:r>
    </w:p>
    <w:p w14:paraId="7A0A4443" w14:textId="77777777" w:rsidR="0053390B" w:rsidRDefault="0053390B" w:rsidP="0053390B">
      <w:pPr>
        <w:pStyle w:val="NormalWeb"/>
        <w:rPr>
          <w:lang w:val="sq-AL"/>
        </w:rPr>
      </w:pPr>
      <w:r>
        <w:rPr>
          <w:lang w:val="sq-AL"/>
        </w:rPr>
        <w:t>Në përgjigje të kërkesës, bashkëngjitur gjeni informacionin e mëposhtëm:</w:t>
      </w:r>
    </w:p>
    <w:p w14:paraId="76E9BEEA" w14:textId="77777777" w:rsidR="0053390B" w:rsidRDefault="0053390B" w:rsidP="0053390B">
      <w:pPr>
        <w:numPr>
          <w:ilvl w:val="0"/>
          <w:numId w:val="43"/>
        </w:numPr>
        <w:spacing w:before="100" w:beforeAutospacing="1" w:after="100" w:afterAutospacing="1" w:line="240" w:lineRule="auto"/>
        <w:rPr>
          <w:rFonts w:eastAsia="Times New Roman"/>
          <w:lang w:val="sq-AL"/>
        </w:rPr>
      </w:pPr>
      <w:r>
        <w:rPr>
          <w:rStyle w:val="Strong"/>
          <w:rFonts w:eastAsia="Times New Roman"/>
          <w:b w:val="0"/>
          <w:bCs w:val="0"/>
          <w:lang w:val="sq-AL"/>
        </w:rPr>
        <w:t>Paga mesatare mujore bruto me periodicitet tremujor</w:t>
      </w:r>
      <w:r>
        <w:rPr>
          <w:rFonts w:eastAsia="Times New Roman"/>
          <w:b/>
          <w:bCs/>
          <w:lang w:val="sq-AL"/>
        </w:rPr>
        <w:t>,</w:t>
      </w:r>
      <w:r>
        <w:rPr>
          <w:rFonts w:eastAsia="Times New Roman"/>
          <w:lang w:val="sq-AL"/>
        </w:rPr>
        <w:t xml:space="preserve"> e llogaritur nga të dhënat administrative që nga viti 2003.</w:t>
      </w:r>
    </w:p>
    <w:p w14:paraId="004E0B87" w14:textId="77777777" w:rsidR="0053390B" w:rsidRDefault="0053390B" w:rsidP="0053390B">
      <w:pPr>
        <w:numPr>
          <w:ilvl w:val="0"/>
          <w:numId w:val="43"/>
        </w:numPr>
        <w:spacing w:before="100" w:beforeAutospacing="1" w:after="100" w:afterAutospacing="1" w:line="240" w:lineRule="auto"/>
        <w:rPr>
          <w:rFonts w:eastAsia="Times New Roman"/>
          <w:lang w:val="sq-AL"/>
        </w:rPr>
      </w:pPr>
      <w:r>
        <w:rPr>
          <w:rStyle w:val="Strong"/>
          <w:rFonts w:eastAsia="Times New Roman"/>
          <w:b w:val="0"/>
          <w:bCs w:val="0"/>
          <w:lang w:val="sq-AL"/>
        </w:rPr>
        <w:t>Paga mesatare mujore bruto me periodicitet vjetor</w:t>
      </w:r>
      <w:r>
        <w:rPr>
          <w:rFonts w:eastAsia="Times New Roman"/>
          <w:lang w:val="sq-AL"/>
        </w:rPr>
        <w:t>, e llogaritur nga të dhënat e Anketës Strukturore të Ndërmarrjeve. Këto të dhëna mund t’i gjeni në databazën e INSTAT:</w:t>
      </w:r>
    </w:p>
    <w:p w14:paraId="4D1CD88A" w14:textId="77777777" w:rsidR="0053390B" w:rsidRDefault="0053390B" w:rsidP="0053390B">
      <w:pPr>
        <w:numPr>
          <w:ilvl w:val="1"/>
          <w:numId w:val="43"/>
        </w:numPr>
        <w:spacing w:before="100" w:beforeAutospacing="1" w:after="100" w:afterAutospacing="1" w:line="240" w:lineRule="auto"/>
        <w:rPr>
          <w:rFonts w:eastAsia="Times New Roman"/>
          <w:lang w:val="sq-AL"/>
        </w:rPr>
      </w:pPr>
      <w:hyperlink r:id="rId143" w:history="1">
        <w:r>
          <w:rPr>
            <w:rStyle w:val="Hyperlink"/>
            <w:rFonts w:eastAsia="Times New Roman"/>
            <w:sz w:val="24"/>
            <w:szCs w:val="24"/>
            <w:lang w:val="sq-AL"/>
          </w:rPr>
          <w:t>https://databaza.instat.gov.al:8083/pxweb/sq/DST/START__PKP__PTV/PKP132/</w:t>
        </w:r>
      </w:hyperlink>
    </w:p>
    <w:p w14:paraId="66ABFD33" w14:textId="77777777" w:rsidR="0053390B" w:rsidRDefault="0053390B" w:rsidP="0053390B">
      <w:pPr>
        <w:numPr>
          <w:ilvl w:val="1"/>
          <w:numId w:val="43"/>
        </w:numPr>
        <w:spacing w:before="100" w:beforeAutospacing="1" w:after="100" w:afterAutospacing="1" w:line="240" w:lineRule="auto"/>
        <w:rPr>
          <w:rFonts w:eastAsia="Times New Roman"/>
          <w:lang w:val="sq-AL"/>
        </w:rPr>
      </w:pPr>
      <w:hyperlink r:id="rId144" w:history="1">
        <w:r>
          <w:rPr>
            <w:rStyle w:val="Hyperlink"/>
            <w:rFonts w:eastAsia="Times New Roman"/>
            <w:sz w:val="24"/>
            <w:szCs w:val="24"/>
            <w:lang w:val="sq-AL"/>
          </w:rPr>
          <w:t>https://databaza.instat.gov.al:8083/pxweb/sq/DST/START__PKP__PTV/PKP133/</w:t>
        </w:r>
      </w:hyperlink>
    </w:p>
    <w:p w14:paraId="6F1D784C" w14:textId="77777777" w:rsidR="0053390B" w:rsidRDefault="0053390B" w:rsidP="0053390B">
      <w:pPr>
        <w:numPr>
          <w:ilvl w:val="0"/>
          <w:numId w:val="43"/>
        </w:numPr>
        <w:spacing w:before="100" w:beforeAutospacing="1" w:after="100" w:afterAutospacing="1" w:line="240" w:lineRule="auto"/>
        <w:rPr>
          <w:rFonts w:eastAsia="Times New Roman"/>
          <w:lang w:val="sq-AL"/>
        </w:rPr>
      </w:pPr>
      <w:r>
        <w:rPr>
          <w:rStyle w:val="Strong"/>
          <w:rFonts w:eastAsia="Times New Roman"/>
          <w:b w:val="0"/>
          <w:bCs w:val="0"/>
          <w:lang w:val="sq-AL"/>
        </w:rPr>
        <w:t>Norma e papunësisë për grupmoshën 15–64 vjeç me periodicitet tremujor</w:t>
      </w:r>
      <w:r>
        <w:rPr>
          <w:rFonts w:eastAsia="Times New Roman"/>
          <w:b/>
          <w:bCs/>
          <w:lang w:val="sq-AL"/>
        </w:rPr>
        <w:t>,</w:t>
      </w:r>
      <w:r>
        <w:rPr>
          <w:rFonts w:eastAsia="Times New Roman"/>
          <w:lang w:val="sq-AL"/>
        </w:rPr>
        <w:t xml:space="preserve"> e disponueshme për periudhën </w:t>
      </w:r>
      <w:r>
        <w:rPr>
          <w:rStyle w:val="Strong"/>
          <w:rFonts w:eastAsia="Times New Roman"/>
          <w:b w:val="0"/>
          <w:bCs w:val="0"/>
          <w:lang w:val="sq-AL"/>
        </w:rPr>
        <w:t>2012–2024</w:t>
      </w:r>
      <w:r>
        <w:rPr>
          <w:rFonts w:eastAsia="Times New Roman"/>
          <w:lang w:val="sq-AL"/>
        </w:rPr>
        <w:t>.</w:t>
      </w:r>
    </w:p>
    <w:p w14:paraId="589CF597" w14:textId="77777777" w:rsidR="0053390B" w:rsidRDefault="0053390B" w:rsidP="0053390B">
      <w:pPr>
        <w:numPr>
          <w:ilvl w:val="0"/>
          <w:numId w:val="43"/>
        </w:numPr>
        <w:spacing w:before="100" w:beforeAutospacing="1" w:after="100" w:afterAutospacing="1" w:line="240" w:lineRule="auto"/>
        <w:rPr>
          <w:rFonts w:eastAsia="Times New Roman"/>
          <w:lang w:val="sq-AL"/>
        </w:rPr>
      </w:pPr>
      <w:r>
        <w:rPr>
          <w:rStyle w:val="Strong"/>
          <w:rFonts w:eastAsia="Times New Roman"/>
          <w:b w:val="0"/>
          <w:bCs w:val="0"/>
          <w:lang w:val="sq-AL"/>
        </w:rPr>
        <w:t>Norma e papunësisë me periodicitet vjetor</w:t>
      </w:r>
      <w:r>
        <w:rPr>
          <w:rFonts w:eastAsia="Times New Roman"/>
          <w:lang w:val="sq-AL"/>
        </w:rPr>
        <w:t xml:space="preserve"> për periudhën </w:t>
      </w:r>
      <w:r>
        <w:rPr>
          <w:rStyle w:val="Strong"/>
          <w:rFonts w:eastAsia="Times New Roman"/>
          <w:b w:val="0"/>
          <w:bCs w:val="0"/>
          <w:lang w:val="sq-AL"/>
        </w:rPr>
        <w:t>2003–2022</w:t>
      </w:r>
      <w:r>
        <w:rPr>
          <w:rFonts w:eastAsia="Times New Roman"/>
          <w:lang w:val="sq-AL"/>
        </w:rPr>
        <w:t xml:space="preserve"> . Ju informojmë se të dhënat vjetore për vitet 2023 dhe 2024 do të publikohen pas daljes së botimit </w:t>
      </w:r>
      <w:r>
        <w:rPr>
          <w:rStyle w:val="Emphasis"/>
          <w:rFonts w:eastAsia="Times New Roman"/>
          <w:lang w:val="sq-AL"/>
        </w:rPr>
        <w:t>“Tregu i Punës 2024”</w:t>
      </w:r>
      <w:r>
        <w:rPr>
          <w:rFonts w:eastAsia="Times New Roman"/>
          <w:lang w:val="sq-AL"/>
        </w:rPr>
        <w:t>. Të dhënat mund të gjenden në databazën e INSTAT:</w:t>
      </w:r>
    </w:p>
    <w:p w14:paraId="188696F9" w14:textId="77777777" w:rsidR="0053390B" w:rsidRDefault="0053390B" w:rsidP="0053390B">
      <w:pPr>
        <w:numPr>
          <w:ilvl w:val="1"/>
          <w:numId w:val="43"/>
        </w:numPr>
        <w:spacing w:before="100" w:beforeAutospacing="1" w:after="100" w:afterAutospacing="1" w:line="240" w:lineRule="auto"/>
        <w:rPr>
          <w:rFonts w:eastAsia="Times New Roman"/>
          <w:lang w:val="sq-AL"/>
        </w:rPr>
      </w:pPr>
      <w:hyperlink r:id="rId145" w:tgtFrame="_new" w:history="1">
        <w:r>
          <w:rPr>
            <w:rStyle w:val="Hyperlink"/>
            <w:rFonts w:eastAsia="Times New Roman"/>
            <w:lang w:val="sq-AL"/>
          </w:rPr>
          <w:t>Treguesit tremujorë të tregut të punës sipas Gjinia, Grupmosha, Niveli Arsimor, Variabla dhe Tremujori. PxWeb</w:t>
        </w:r>
      </w:hyperlink>
    </w:p>
    <w:p w14:paraId="7E5A7E42" w14:textId="77777777" w:rsidR="0053390B" w:rsidRDefault="0053390B" w:rsidP="0053390B">
      <w:pPr>
        <w:numPr>
          <w:ilvl w:val="1"/>
          <w:numId w:val="43"/>
        </w:numPr>
        <w:spacing w:before="100" w:beforeAutospacing="1" w:after="100" w:afterAutospacing="1" w:line="240" w:lineRule="auto"/>
        <w:rPr>
          <w:rFonts w:eastAsia="Times New Roman"/>
          <w:lang w:val="sq-AL"/>
        </w:rPr>
      </w:pPr>
      <w:hyperlink r:id="rId146" w:history="1">
        <w:r>
          <w:rPr>
            <w:rStyle w:val="Hyperlink"/>
            <w:rFonts w:eastAsia="Times New Roman"/>
            <w:lang w:val="sq-AL"/>
          </w:rPr>
          <w:t>Treguesit vjetor të tregut të punës sipas Gjinia, Grupmosha, Niveli Arsimor, Variabla dhe Viti. PxWeb</w:t>
        </w:r>
      </w:hyperlink>
    </w:p>
    <w:p w14:paraId="6ADBB653" w14:textId="01A3FE8A" w:rsidR="0053390B" w:rsidRDefault="0053390B" w:rsidP="0053390B">
      <w:pPr>
        <w:rPr>
          <w:b/>
        </w:rPr>
      </w:pPr>
      <w:r>
        <w:object w:dxaOrig="1537" w:dyaOrig="994" w14:anchorId="1B0BF446">
          <v:shape id="_x0000_i1082" type="#_x0000_t75" style="width:76.5pt;height:49.5pt" o:ole="">
            <v:imagedata r:id="rId147" o:title=""/>
          </v:shape>
          <o:OLEObject Type="Embed" ProgID="Excel.Sheet.12" ShapeID="_x0000_i1082" DrawAspect="Icon" ObjectID="_1822571609" r:id="rId148"/>
        </w:object>
      </w:r>
      <w:r>
        <w:object w:dxaOrig="1537" w:dyaOrig="994" w14:anchorId="34A6E4CB">
          <v:shape id="_x0000_i1081" type="#_x0000_t75" style="width:76.5pt;height:49.5pt" o:ole="">
            <v:imagedata r:id="rId149" o:title=""/>
          </v:shape>
          <o:OLEObject Type="Embed" ProgID="Excel.Sheet.12" ShapeID="_x0000_i1081" DrawAspect="Icon" ObjectID="_1822571610" r:id="rId150"/>
        </w:object>
      </w:r>
    </w:p>
    <w:p w14:paraId="3D3F918D" w14:textId="77777777" w:rsidR="0053390B" w:rsidRDefault="0053390B" w:rsidP="0053390B">
      <w:pPr>
        <w:rPr>
          <w:b/>
        </w:rPr>
      </w:pPr>
    </w:p>
    <w:p w14:paraId="201747F6" w14:textId="660B61CC" w:rsidR="0053390B" w:rsidRDefault="0053390B" w:rsidP="0053390B">
      <w:pPr>
        <w:rPr>
          <w:b/>
        </w:rPr>
      </w:pPr>
      <w:r w:rsidRPr="007D4995">
        <w:rPr>
          <w:b/>
        </w:rPr>
        <w:t xml:space="preserve">Përgjigja e kërkesës nr </w:t>
      </w:r>
      <w:r>
        <w:rPr>
          <w:b/>
        </w:rPr>
        <w:t>55</w:t>
      </w:r>
    </w:p>
    <w:p w14:paraId="2EA615A5" w14:textId="77777777" w:rsidR="00633441" w:rsidRDefault="00633441" w:rsidP="00633441">
      <w:pPr>
        <w:rPr>
          <w:lang w:val="sq-AL"/>
        </w:rPr>
      </w:pPr>
      <w:r>
        <w:rPr>
          <w:lang w:val="sq-AL"/>
        </w:rPr>
        <w:t>I nderuar përdorues</w:t>
      </w:r>
    </w:p>
    <w:p w14:paraId="34991742" w14:textId="77777777" w:rsidR="00633441" w:rsidRDefault="00633441" w:rsidP="00633441">
      <w:pPr>
        <w:rPr>
          <w:lang w:val="sq-AL"/>
        </w:rPr>
      </w:pPr>
    </w:p>
    <w:p w14:paraId="701E2148" w14:textId="77777777" w:rsidR="00633441" w:rsidRDefault="00633441" w:rsidP="00633441">
      <w:pPr>
        <w:rPr>
          <w:lang w:val="sq-AL"/>
        </w:rPr>
      </w:pPr>
      <w:r>
        <w:rPr>
          <w:lang w:val="sq-AL"/>
        </w:rPr>
        <w:t>Statistikat zyrtare mbi regjistrat e biznesit mund ti gjeni në link:</w:t>
      </w:r>
    </w:p>
    <w:p w14:paraId="4EEFACFC" w14:textId="77777777" w:rsidR="00633441" w:rsidRDefault="00633441" w:rsidP="00633441">
      <w:pPr>
        <w:rPr>
          <w:lang w:val="sq-AL"/>
        </w:rPr>
      </w:pPr>
      <w:hyperlink r:id="rId151" w:history="1">
        <w:r>
          <w:rPr>
            <w:rStyle w:val="Hyperlink"/>
            <w:lang w:val="sq-AL"/>
          </w:rPr>
          <w:t>https://www.instat.gov.al/al/temat/industria-tregtia-dhe-shërbimet/regjistrat-e-biznesit/</w:t>
        </w:r>
      </w:hyperlink>
    </w:p>
    <w:p w14:paraId="5BCC13B1" w14:textId="77777777" w:rsidR="00633441" w:rsidRDefault="00633441" w:rsidP="00633441">
      <w:pPr>
        <w:rPr>
          <w:lang w:val="sq-AL"/>
        </w:rPr>
      </w:pPr>
    </w:p>
    <w:p w14:paraId="3F1C4677" w14:textId="77777777" w:rsidR="00633441" w:rsidRDefault="00633441" w:rsidP="00633441">
      <w:pPr>
        <w:rPr>
          <w:lang w:val="sq-AL"/>
        </w:rPr>
      </w:pPr>
      <w:r>
        <w:rPr>
          <w:lang w:val="sq-AL"/>
        </w:rPr>
        <w:t>Ne databazën statistikore do të gjeni statistikat zyrtare mbi regjistrat e biznesit për vitet 2010-2024</w:t>
      </w:r>
    </w:p>
    <w:p w14:paraId="3AC822EA" w14:textId="77777777" w:rsidR="00633441" w:rsidRDefault="00633441" w:rsidP="00633441">
      <w:pPr>
        <w:rPr>
          <w:lang w:val="sq-AL"/>
        </w:rPr>
      </w:pPr>
    </w:p>
    <w:p w14:paraId="2AF04320" w14:textId="77777777" w:rsidR="00633441" w:rsidRDefault="00633441" w:rsidP="00633441">
      <w:pPr>
        <w:rPr>
          <w:lang w:val="sq-AL"/>
        </w:rPr>
      </w:pPr>
      <w:hyperlink r:id="rId152" w:history="1">
        <w:r>
          <w:rPr>
            <w:rStyle w:val="Hyperlink"/>
            <w:lang w:val="sq-AL"/>
          </w:rPr>
          <w:t>https://databaza.instat.gov.al:8083/pxweb/sq/DST</w:t>
        </w:r>
      </w:hyperlink>
    </w:p>
    <w:p w14:paraId="5E4BED7A" w14:textId="77777777" w:rsidR="00633441" w:rsidRDefault="00633441" w:rsidP="00633441">
      <w:pPr>
        <w:rPr>
          <w:lang w:val="sq-AL"/>
        </w:rPr>
      </w:pPr>
    </w:p>
    <w:p w14:paraId="21E24CC5" w14:textId="77777777" w:rsidR="00633441" w:rsidRDefault="00633441" w:rsidP="00633441">
      <w:pPr>
        <w:shd w:val="clear" w:color="auto" w:fill="FFFFFF"/>
        <w:rPr>
          <w:lang w:val="en-GB"/>
        </w:rPr>
      </w:pPr>
      <w:r>
        <w:t>Të dhënat statistikore jane te aksesueshëm per publikun, lutemi sigurohuni të respektoni udhezimet e përdorimit dhe të jepni burimin.</w:t>
      </w:r>
    </w:p>
    <w:p w14:paraId="5DB3BC34" w14:textId="215C7960" w:rsidR="00633441" w:rsidRDefault="00633441" w:rsidP="0053390B">
      <w:pPr>
        <w:rPr>
          <w:b/>
        </w:rPr>
      </w:pPr>
    </w:p>
    <w:p w14:paraId="73A90B0D" w14:textId="3FDBCEF1" w:rsidR="00633441" w:rsidRDefault="00633441" w:rsidP="0053390B">
      <w:pPr>
        <w:rPr>
          <w:b/>
        </w:rPr>
      </w:pPr>
      <w:r w:rsidRPr="007D4995">
        <w:rPr>
          <w:b/>
        </w:rPr>
        <w:t xml:space="preserve">Përgjigja e kërkesës nr </w:t>
      </w:r>
      <w:r>
        <w:rPr>
          <w:b/>
        </w:rPr>
        <w:t>5</w:t>
      </w:r>
      <w:r>
        <w:rPr>
          <w:b/>
        </w:rPr>
        <w:t>6</w:t>
      </w:r>
    </w:p>
    <w:p w14:paraId="6D63059D" w14:textId="77777777" w:rsidR="00633441" w:rsidRDefault="00633441" w:rsidP="00633441">
      <w:pPr>
        <w:pStyle w:val="elementtoproof"/>
        <w:shd w:val="clear" w:color="auto" w:fill="FFFFFF"/>
        <w:rPr>
          <w:lang w:val="en-US"/>
        </w:rPr>
      </w:pPr>
      <w:r>
        <w:rPr>
          <w:rFonts w:ascii="Times New Roman" w:hAnsi="Times New Roman" w:cs="Times New Roman"/>
          <w:color w:val="242424"/>
          <w:sz w:val="24"/>
          <w:szCs w:val="24"/>
          <w:lang w:val="en-US"/>
        </w:rPr>
        <w:t>I nderuar përdorues,</w:t>
      </w:r>
    </w:p>
    <w:p w14:paraId="0ADB3B05" w14:textId="77777777" w:rsidR="00633441" w:rsidRDefault="00633441" w:rsidP="00633441">
      <w:pPr>
        <w:pStyle w:val="elementtoproof"/>
        <w:shd w:val="clear" w:color="auto" w:fill="FFFFFF"/>
        <w:rPr>
          <w:lang w:val="en-US"/>
        </w:rPr>
      </w:pPr>
      <w:r>
        <w:rPr>
          <w:rFonts w:ascii="Times New Roman" w:hAnsi="Times New Roman" w:cs="Times New Roman"/>
          <w:color w:val="242424"/>
          <w:sz w:val="24"/>
          <w:szCs w:val="24"/>
          <w:lang w:val="en-US"/>
        </w:rPr>
        <w:t> </w:t>
      </w:r>
    </w:p>
    <w:p w14:paraId="1773E059" w14:textId="77777777" w:rsidR="00633441" w:rsidRDefault="00633441" w:rsidP="00633441">
      <w:pPr>
        <w:shd w:val="clear" w:color="auto" w:fill="FFFFFF"/>
        <w:spacing w:after="80" w:line="276" w:lineRule="auto"/>
        <w:ind w:right="4"/>
        <w:jc w:val="both"/>
        <w:rPr>
          <w:rFonts w:ascii="Times New Roman" w:hAnsi="Times New Roman" w:cs="Times New Roman"/>
          <w:sz w:val="24"/>
          <w:szCs w:val="24"/>
          <w:lang w:val="sq-AL"/>
        </w:rPr>
      </w:pPr>
      <w:r>
        <w:rPr>
          <w:rFonts w:ascii="Times New Roman" w:hAnsi="Times New Roman" w:cs="Times New Roman"/>
          <w:color w:val="242424"/>
          <w:sz w:val="24"/>
          <w:szCs w:val="24"/>
        </w:rPr>
        <w:t xml:space="preserve">Në përgjigje të kërkesës suaj, ju bëjmë me dije se INSTAT nuk disponon çmime reference për procedurën me objekt: </w:t>
      </w:r>
      <w:r>
        <w:rPr>
          <w:rFonts w:ascii="Times New Roman" w:hAnsi="Times New Roman" w:cs="Times New Roman"/>
          <w:b/>
          <w:bCs/>
          <w:sz w:val="24"/>
          <w:szCs w:val="24"/>
          <w:lang w:val="sq-AL"/>
        </w:rPr>
        <w:t>"</w:t>
      </w:r>
      <w:r>
        <w:rPr>
          <w:lang w:val="sq-AL"/>
        </w:rPr>
        <w:t xml:space="preserve"> </w:t>
      </w:r>
      <w:r>
        <w:rPr>
          <w:rFonts w:ascii="Times New Roman" w:hAnsi="Times New Roman" w:cs="Times New Roman"/>
          <w:b/>
          <w:bCs/>
          <w:sz w:val="24"/>
          <w:szCs w:val="24"/>
          <w:lang w:val="sq-AL"/>
        </w:rPr>
        <w:t>Përfitimi i shërbimit të sigurimit të asetit-TEC Lundrues, Vlorë ".</w:t>
      </w:r>
      <w:bookmarkStart w:id="0" w:name="_GoBack"/>
      <w:bookmarkEnd w:id="0"/>
    </w:p>
    <w:sectPr w:rsidR="00633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316"/>
    <w:multiLevelType w:val="hybridMultilevel"/>
    <w:tmpl w:val="946EC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503107"/>
    <w:multiLevelType w:val="multilevel"/>
    <w:tmpl w:val="3B022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206B"/>
    <w:multiLevelType w:val="hybridMultilevel"/>
    <w:tmpl w:val="B596D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065F05"/>
    <w:multiLevelType w:val="multilevel"/>
    <w:tmpl w:val="F8E63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87BE6"/>
    <w:multiLevelType w:val="hybridMultilevel"/>
    <w:tmpl w:val="7B584C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B61461F"/>
    <w:multiLevelType w:val="multilevel"/>
    <w:tmpl w:val="9FF4C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33578C"/>
    <w:multiLevelType w:val="multilevel"/>
    <w:tmpl w:val="BF12C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3F02075"/>
    <w:multiLevelType w:val="hybridMultilevel"/>
    <w:tmpl w:val="4E381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44208C"/>
    <w:multiLevelType w:val="hybridMultilevel"/>
    <w:tmpl w:val="36EC5CF6"/>
    <w:lvl w:ilvl="0" w:tplc="A8986A7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A41E42"/>
    <w:multiLevelType w:val="multilevel"/>
    <w:tmpl w:val="0B0AEE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DA03959"/>
    <w:multiLevelType w:val="multilevel"/>
    <w:tmpl w:val="85DCB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C477D"/>
    <w:multiLevelType w:val="multilevel"/>
    <w:tmpl w:val="AD541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516CA"/>
    <w:multiLevelType w:val="multilevel"/>
    <w:tmpl w:val="DAC2F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899270F"/>
    <w:multiLevelType w:val="multilevel"/>
    <w:tmpl w:val="5B984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A3E9A"/>
    <w:multiLevelType w:val="multilevel"/>
    <w:tmpl w:val="A93CF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3239B"/>
    <w:multiLevelType w:val="hybridMultilevel"/>
    <w:tmpl w:val="3E22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69012F"/>
    <w:multiLevelType w:val="hybridMultilevel"/>
    <w:tmpl w:val="3D86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BA34E4"/>
    <w:multiLevelType w:val="hybridMultilevel"/>
    <w:tmpl w:val="9FDE7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E1F5D"/>
    <w:multiLevelType w:val="multilevel"/>
    <w:tmpl w:val="E3F85A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82B1317"/>
    <w:multiLevelType w:val="multilevel"/>
    <w:tmpl w:val="2A94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E16A5"/>
    <w:multiLevelType w:val="multilevel"/>
    <w:tmpl w:val="C92AE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D03BD"/>
    <w:multiLevelType w:val="hybridMultilevel"/>
    <w:tmpl w:val="2C8EA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226E79"/>
    <w:multiLevelType w:val="multilevel"/>
    <w:tmpl w:val="C0B6B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E6D44"/>
    <w:multiLevelType w:val="multilevel"/>
    <w:tmpl w:val="17800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132EFC"/>
    <w:multiLevelType w:val="multilevel"/>
    <w:tmpl w:val="635404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8CC10E1"/>
    <w:multiLevelType w:val="multilevel"/>
    <w:tmpl w:val="62F6C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CF347B"/>
    <w:multiLevelType w:val="hybridMultilevel"/>
    <w:tmpl w:val="8FB20772"/>
    <w:lvl w:ilvl="0" w:tplc="704A44F4">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E195342"/>
    <w:multiLevelType w:val="hybridMultilevel"/>
    <w:tmpl w:val="B896F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861A39"/>
    <w:multiLevelType w:val="multilevel"/>
    <w:tmpl w:val="6660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02D6A"/>
    <w:multiLevelType w:val="multilevel"/>
    <w:tmpl w:val="F7FAF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937E1B"/>
    <w:multiLevelType w:val="hybridMultilevel"/>
    <w:tmpl w:val="39F4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FE765C"/>
    <w:multiLevelType w:val="hybridMultilevel"/>
    <w:tmpl w:val="DC2AC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8F873A1"/>
    <w:multiLevelType w:val="multilevel"/>
    <w:tmpl w:val="95CE9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187D91"/>
    <w:multiLevelType w:val="multilevel"/>
    <w:tmpl w:val="D9366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80841"/>
    <w:multiLevelType w:val="hybridMultilevel"/>
    <w:tmpl w:val="7B584C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792203E"/>
    <w:multiLevelType w:val="multilevel"/>
    <w:tmpl w:val="5AFA9A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2F0110"/>
    <w:multiLevelType w:val="multilevel"/>
    <w:tmpl w:val="F7B6B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36018"/>
    <w:multiLevelType w:val="multilevel"/>
    <w:tmpl w:val="8102A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752F3"/>
    <w:multiLevelType w:val="multilevel"/>
    <w:tmpl w:val="07D017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DE75548"/>
    <w:multiLevelType w:val="multilevel"/>
    <w:tmpl w:val="017E8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457D0"/>
    <w:multiLevelType w:val="multilevel"/>
    <w:tmpl w:val="246A6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C5869"/>
    <w:multiLevelType w:val="multilevel"/>
    <w:tmpl w:val="02AAA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8"/>
  </w:num>
  <w:num w:numId="7">
    <w:abstractNumId w:val="3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21"/>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40"/>
    <w:lvlOverride w:ilvl="0"/>
    <w:lvlOverride w:ilvl="1"/>
    <w:lvlOverride w:ilvl="2"/>
    <w:lvlOverride w:ilvl="3"/>
    <w:lvlOverride w:ilvl="4"/>
    <w:lvlOverride w:ilvl="5"/>
    <w:lvlOverride w:ilvl="6"/>
    <w:lvlOverride w:ilvl="7"/>
    <w:lvlOverride w:ilvl="8"/>
  </w:num>
  <w:num w:numId="15">
    <w:abstractNumId w:val="39"/>
    <w:lvlOverride w:ilvl="0"/>
    <w:lvlOverride w:ilvl="1"/>
    <w:lvlOverride w:ilvl="2"/>
    <w:lvlOverride w:ilvl="3"/>
    <w:lvlOverride w:ilvl="4"/>
    <w:lvlOverride w:ilvl="5"/>
    <w:lvlOverride w:ilvl="6"/>
    <w:lvlOverride w:ilvl="7"/>
    <w:lvlOverride w:ilvl="8"/>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lvlOverride w:ilvl="2"/>
    <w:lvlOverride w:ilvl="3"/>
    <w:lvlOverride w:ilvl="4"/>
    <w:lvlOverride w:ilvl="5"/>
    <w:lvlOverride w:ilvl="6"/>
    <w:lvlOverride w:ilvl="7"/>
    <w:lvlOverride w:ilvl="8"/>
  </w:num>
  <w:num w:numId="20">
    <w:abstractNumId w:val="22"/>
    <w:lvlOverride w:ilvl="0"/>
    <w:lvlOverride w:ilvl="1"/>
    <w:lvlOverride w:ilvl="2"/>
    <w:lvlOverride w:ilvl="3"/>
    <w:lvlOverride w:ilvl="4"/>
    <w:lvlOverride w:ilvl="5"/>
    <w:lvlOverride w:ilvl="6"/>
    <w:lvlOverride w:ilvl="7"/>
    <w:lvlOverride w:ilvl="8"/>
  </w:num>
  <w:num w:numId="21">
    <w:abstractNumId w:val="15"/>
    <w:lvlOverride w:ilvl="0"/>
    <w:lvlOverride w:ilvl="1"/>
    <w:lvlOverride w:ilvl="2"/>
    <w:lvlOverride w:ilvl="3"/>
    <w:lvlOverride w:ilvl="4"/>
    <w:lvlOverride w:ilvl="5"/>
    <w:lvlOverride w:ilvl="6"/>
    <w:lvlOverride w:ilvl="7"/>
    <w:lvlOverride w:ilvl="8"/>
  </w:num>
  <w:num w:numId="22">
    <w:abstractNumId w:val="25"/>
    <w:lvlOverride w:ilvl="0"/>
    <w:lvlOverride w:ilvl="1"/>
    <w:lvlOverride w:ilvl="2"/>
    <w:lvlOverride w:ilvl="3"/>
    <w:lvlOverride w:ilvl="4"/>
    <w:lvlOverride w:ilvl="5"/>
    <w:lvlOverride w:ilvl="6"/>
    <w:lvlOverride w:ilvl="7"/>
    <w:lvlOverride w:ilvl="8"/>
  </w:num>
  <w:num w:numId="23">
    <w:abstractNumId w:val="32"/>
    <w:lvlOverride w:ilvl="0"/>
    <w:lvlOverride w:ilvl="1"/>
    <w:lvlOverride w:ilvl="2"/>
    <w:lvlOverride w:ilvl="3"/>
    <w:lvlOverride w:ilvl="4"/>
    <w:lvlOverride w:ilvl="5"/>
    <w:lvlOverride w:ilvl="6"/>
    <w:lvlOverride w:ilvl="7"/>
    <w:lvlOverride w:ilvl="8"/>
  </w:num>
  <w:num w:numId="24">
    <w:abstractNumId w:val="23"/>
    <w:lvlOverride w:ilvl="0"/>
    <w:lvlOverride w:ilvl="1"/>
    <w:lvlOverride w:ilvl="2"/>
    <w:lvlOverride w:ilvl="3"/>
    <w:lvlOverride w:ilvl="4"/>
    <w:lvlOverride w:ilvl="5"/>
    <w:lvlOverride w:ilvl="6"/>
    <w:lvlOverride w:ilvl="7"/>
    <w:lvlOverride w:ilvl="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lvlOverride w:ilvl="2"/>
    <w:lvlOverride w:ilvl="3"/>
    <w:lvlOverride w:ilvl="4"/>
    <w:lvlOverride w:ilvl="5"/>
    <w:lvlOverride w:ilvl="6"/>
    <w:lvlOverride w:ilvl="7"/>
    <w:lvlOverride w:ilvl="8"/>
  </w:num>
  <w:num w:numId="2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lvlOverride w:ilvl="2"/>
    <w:lvlOverride w:ilvl="3"/>
    <w:lvlOverride w:ilvl="4"/>
    <w:lvlOverride w:ilvl="5"/>
    <w:lvlOverride w:ilvl="6"/>
    <w:lvlOverride w:ilvl="7"/>
    <w:lvlOverride w:ilvl="8"/>
  </w:num>
  <w:num w:numId="29">
    <w:abstractNumId w:val="13"/>
    <w:lvlOverride w:ilvl="0"/>
    <w:lvlOverride w:ilvl="1"/>
    <w:lvlOverride w:ilvl="2"/>
    <w:lvlOverride w:ilvl="3"/>
    <w:lvlOverride w:ilvl="4"/>
    <w:lvlOverride w:ilvl="5"/>
    <w:lvlOverride w:ilvl="6"/>
    <w:lvlOverride w:ilvl="7"/>
    <w:lvlOverride w:ilvl="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lvlOverride w:ilvl="2"/>
    <w:lvlOverride w:ilvl="3"/>
    <w:lvlOverride w:ilvl="4"/>
    <w:lvlOverride w:ilvl="5"/>
    <w:lvlOverride w:ilvl="6"/>
    <w:lvlOverride w:ilvl="7"/>
    <w:lvlOverride w:ilvl="8"/>
  </w:num>
  <w:num w:numId="3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lvlOverride w:ilvl="2"/>
    <w:lvlOverride w:ilvl="3"/>
    <w:lvlOverride w:ilvl="4"/>
    <w:lvlOverride w:ilvl="5"/>
    <w:lvlOverride w:ilvl="6"/>
    <w:lvlOverride w:ilvl="7"/>
    <w:lvlOverride w:ilvl="8"/>
  </w:num>
  <w:num w:numId="34">
    <w:abstractNumId w:val="33"/>
    <w:lvlOverride w:ilvl="0"/>
    <w:lvlOverride w:ilvl="1"/>
    <w:lvlOverride w:ilvl="2"/>
    <w:lvlOverride w:ilvl="3"/>
    <w:lvlOverride w:ilvl="4"/>
    <w:lvlOverride w:ilvl="5"/>
    <w:lvlOverride w:ilvl="6"/>
    <w:lvlOverride w:ilvl="7"/>
    <w:lvlOverride w:ilvl="8"/>
  </w:num>
  <w:num w:numId="35">
    <w:abstractNumId w:val="20"/>
    <w:lvlOverride w:ilvl="0"/>
    <w:lvlOverride w:ilvl="1"/>
    <w:lvlOverride w:ilvl="2"/>
    <w:lvlOverride w:ilvl="3"/>
    <w:lvlOverride w:ilvl="4"/>
    <w:lvlOverride w:ilvl="5"/>
    <w:lvlOverride w:ilvl="6"/>
    <w:lvlOverride w:ilvl="7"/>
    <w:lvlOverride w:ilvl="8"/>
  </w:num>
  <w:num w:numId="36">
    <w:abstractNumId w:val="14"/>
    <w:lvlOverride w:ilvl="0"/>
    <w:lvlOverride w:ilvl="1"/>
    <w:lvlOverride w:ilvl="2"/>
    <w:lvlOverride w:ilvl="3"/>
    <w:lvlOverride w:ilvl="4"/>
    <w:lvlOverride w:ilvl="5"/>
    <w:lvlOverride w:ilvl="6"/>
    <w:lvlOverride w:ilvl="7"/>
    <w:lvlOverride w:ilvl="8"/>
  </w:num>
  <w:num w:numId="37">
    <w:abstractNumId w:val="16"/>
    <w:lvlOverride w:ilvl="0"/>
    <w:lvlOverride w:ilvl="1"/>
    <w:lvlOverride w:ilvl="2"/>
    <w:lvlOverride w:ilvl="3"/>
    <w:lvlOverride w:ilvl="4"/>
    <w:lvlOverride w:ilvl="5"/>
    <w:lvlOverride w:ilvl="6"/>
    <w:lvlOverride w:ilvl="7"/>
    <w:lvlOverride w:ilvl="8"/>
  </w:num>
  <w:num w:numId="38">
    <w:abstractNumId w:val="36"/>
    <w:lvlOverride w:ilvl="0"/>
    <w:lvlOverride w:ilvl="1"/>
    <w:lvlOverride w:ilvl="2"/>
    <w:lvlOverride w:ilvl="3"/>
    <w:lvlOverride w:ilvl="4"/>
    <w:lvlOverride w:ilvl="5"/>
    <w:lvlOverride w:ilvl="6"/>
    <w:lvlOverride w:ilvl="7"/>
    <w:lvlOverride w:ilvl="8"/>
  </w:num>
  <w:num w:numId="39">
    <w:abstractNumId w:val="37"/>
    <w:lvlOverride w:ilvl="0"/>
    <w:lvlOverride w:ilvl="1"/>
    <w:lvlOverride w:ilvl="2"/>
    <w:lvlOverride w:ilvl="3"/>
    <w:lvlOverride w:ilvl="4"/>
    <w:lvlOverride w:ilvl="5"/>
    <w:lvlOverride w:ilvl="6"/>
    <w:lvlOverride w:ilvl="7"/>
    <w:lvlOverride w:ilvl="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4"/>
  </w:num>
  <w:num w:numId="43">
    <w:abstractNumId w:val="29"/>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1E"/>
    <w:rsid w:val="000218A5"/>
    <w:rsid w:val="00087AFD"/>
    <w:rsid w:val="000B1C6E"/>
    <w:rsid w:val="000C6B8C"/>
    <w:rsid w:val="000E08F1"/>
    <w:rsid w:val="0013307E"/>
    <w:rsid w:val="002578C7"/>
    <w:rsid w:val="002930AC"/>
    <w:rsid w:val="002E53F4"/>
    <w:rsid w:val="00334172"/>
    <w:rsid w:val="003E4116"/>
    <w:rsid w:val="00505090"/>
    <w:rsid w:val="005152EC"/>
    <w:rsid w:val="0053390B"/>
    <w:rsid w:val="005B3DE2"/>
    <w:rsid w:val="006266AF"/>
    <w:rsid w:val="0063237F"/>
    <w:rsid w:val="00633441"/>
    <w:rsid w:val="006C2AAE"/>
    <w:rsid w:val="006E2919"/>
    <w:rsid w:val="006F4942"/>
    <w:rsid w:val="007245F4"/>
    <w:rsid w:val="007C45ED"/>
    <w:rsid w:val="007D4995"/>
    <w:rsid w:val="00846D56"/>
    <w:rsid w:val="00925C45"/>
    <w:rsid w:val="00981611"/>
    <w:rsid w:val="009819EC"/>
    <w:rsid w:val="00986294"/>
    <w:rsid w:val="009920E5"/>
    <w:rsid w:val="00A8078D"/>
    <w:rsid w:val="00A932F1"/>
    <w:rsid w:val="00AA13BB"/>
    <w:rsid w:val="00AC0437"/>
    <w:rsid w:val="00AC1AE0"/>
    <w:rsid w:val="00AF2801"/>
    <w:rsid w:val="00B040C8"/>
    <w:rsid w:val="00C0279A"/>
    <w:rsid w:val="00C323AA"/>
    <w:rsid w:val="00C66632"/>
    <w:rsid w:val="00C73805"/>
    <w:rsid w:val="00C90C98"/>
    <w:rsid w:val="00C94008"/>
    <w:rsid w:val="00CB1379"/>
    <w:rsid w:val="00CD478A"/>
    <w:rsid w:val="00CF0ED7"/>
    <w:rsid w:val="00D161B4"/>
    <w:rsid w:val="00D33C46"/>
    <w:rsid w:val="00D600D6"/>
    <w:rsid w:val="00D7760D"/>
    <w:rsid w:val="00D90E35"/>
    <w:rsid w:val="00E0375C"/>
    <w:rsid w:val="00E21EDA"/>
    <w:rsid w:val="00E769A7"/>
    <w:rsid w:val="00EA331A"/>
    <w:rsid w:val="00F31B8B"/>
    <w:rsid w:val="00F5661E"/>
    <w:rsid w:val="00F7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0131"/>
  <w15:chartTrackingRefBased/>
  <w15:docId w15:val="{321B76E7-6805-4F20-9BEB-71883F6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5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45F4"/>
    <w:rPr>
      <w:color w:val="0563C1"/>
      <w:u w:val="single"/>
    </w:rPr>
  </w:style>
  <w:style w:type="paragraph" w:styleId="ListParagraph">
    <w:name w:val="List Paragraph"/>
    <w:basedOn w:val="Normal"/>
    <w:uiPriority w:val="34"/>
    <w:qFormat/>
    <w:rsid w:val="007245F4"/>
    <w:pPr>
      <w:spacing w:line="252" w:lineRule="auto"/>
      <w:ind w:left="720"/>
      <w:contextualSpacing/>
    </w:pPr>
    <w:rPr>
      <w:rFonts w:ascii="Calibri" w:hAnsi="Calibri" w:cs="Calibri"/>
    </w:rPr>
  </w:style>
  <w:style w:type="paragraph" w:styleId="HTMLPreformatted">
    <w:name w:val="HTML Preformatted"/>
    <w:basedOn w:val="Normal"/>
    <w:link w:val="HTMLPreformattedChar"/>
    <w:uiPriority w:val="99"/>
    <w:semiHidden/>
    <w:unhideWhenUsed/>
    <w:rsid w:val="00E2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urier New"/>
      <w:sz w:val="20"/>
      <w:szCs w:val="20"/>
      <w14:ligatures w14:val="standardContextual"/>
    </w:rPr>
  </w:style>
  <w:style w:type="character" w:customStyle="1" w:styleId="HTMLPreformattedChar">
    <w:name w:val="HTML Preformatted Char"/>
    <w:basedOn w:val="DefaultParagraphFont"/>
    <w:link w:val="HTMLPreformatted"/>
    <w:uiPriority w:val="99"/>
    <w:semiHidden/>
    <w:rsid w:val="00E21EDA"/>
    <w:rPr>
      <w:rFonts w:ascii="Consolas" w:hAnsi="Consolas" w:cs="Courier New"/>
      <w:sz w:val="20"/>
      <w:szCs w:val="20"/>
      <w14:ligatures w14:val="standardContextual"/>
    </w:rPr>
  </w:style>
  <w:style w:type="character" w:customStyle="1" w:styleId="y2iqfc">
    <w:name w:val="y2iqfc"/>
    <w:basedOn w:val="DefaultParagraphFont"/>
    <w:rsid w:val="006C2AAE"/>
  </w:style>
  <w:style w:type="character" w:customStyle="1" w:styleId="NoSpacingChar">
    <w:name w:val="No Spacing Char"/>
    <w:basedOn w:val="DefaultParagraphFont"/>
    <w:link w:val="NoSpacing"/>
    <w:uiPriority w:val="1"/>
    <w:locked/>
    <w:rsid w:val="00CD478A"/>
  </w:style>
  <w:style w:type="paragraph" w:styleId="NoSpacing">
    <w:name w:val="No Spacing"/>
    <w:basedOn w:val="Normal"/>
    <w:link w:val="NoSpacingChar"/>
    <w:uiPriority w:val="1"/>
    <w:qFormat/>
    <w:rsid w:val="00CD478A"/>
    <w:pPr>
      <w:spacing w:after="0" w:line="240" w:lineRule="auto"/>
    </w:pPr>
  </w:style>
  <w:style w:type="paragraph" w:styleId="NormalWeb">
    <w:name w:val="Normal (Web)"/>
    <w:basedOn w:val="Normal"/>
    <w:uiPriority w:val="99"/>
    <w:unhideWhenUsed/>
    <w:rsid w:val="00A932F1"/>
    <w:pPr>
      <w:spacing w:before="100" w:beforeAutospacing="1" w:after="100" w:afterAutospacing="1" w:line="240" w:lineRule="auto"/>
    </w:pPr>
    <w:rPr>
      <w:rFonts w:ascii="Calibri" w:hAnsi="Calibri" w:cs="Calibri"/>
    </w:rPr>
  </w:style>
  <w:style w:type="paragraph" w:customStyle="1" w:styleId="xmsonormal">
    <w:name w:val="x_msonormal"/>
    <w:basedOn w:val="Normal"/>
    <w:rsid w:val="00AC1AE0"/>
    <w:pPr>
      <w:spacing w:after="0" w:line="240" w:lineRule="auto"/>
    </w:pPr>
    <w:rPr>
      <w:rFonts w:ascii="Calibri" w:hAnsi="Calibri" w:cs="Calibri"/>
    </w:rPr>
  </w:style>
  <w:style w:type="paragraph" w:customStyle="1" w:styleId="aspnet-treeview-leaf">
    <w:name w:val="aspnet-treeview-leaf"/>
    <w:basedOn w:val="Normal"/>
    <w:rsid w:val="00F31B8B"/>
    <w:pPr>
      <w:spacing w:before="100" w:beforeAutospacing="1" w:after="100" w:afterAutospacing="1" w:line="240" w:lineRule="auto"/>
    </w:pPr>
    <w:rPr>
      <w:rFonts w:ascii="Times New Roman" w:hAnsi="Times New Roman" w:cs="Times New Roman"/>
      <w:sz w:val="24"/>
      <w:szCs w:val="24"/>
    </w:rPr>
  </w:style>
  <w:style w:type="character" w:customStyle="1" w:styleId="tableofcontentlink">
    <w:name w:val="tableofcontent_link"/>
    <w:basedOn w:val="DefaultParagraphFont"/>
    <w:rsid w:val="00F31B8B"/>
  </w:style>
  <w:style w:type="paragraph" w:styleId="PlainText">
    <w:name w:val="Plain Text"/>
    <w:basedOn w:val="Normal"/>
    <w:link w:val="PlainTextChar"/>
    <w:uiPriority w:val="99"/>
    <w:semiHidden/>
    <w:unhideWhenUsed/>
    <w:rsid w:val="00F31B8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31B8B"/>
    <w:rPr>
      <w:rFonts w:ascii="Calibri" w:hAnsi="Calibri"/>
      <w:szCs w:val="21"/>
    </w:rPr>
  </w:style>
  <w:style w:type="paragraph" w:styleId="Caption">
    <w:name w:val="caption"/>
    <w:basedOn w:val="Normal"/>
    <w:uiPriority w:val="35"/>
    <w:semiHidden/>
    <w:unhideWhenUsed/>
    <w:qFormat/>
    <w:rsid w:val="002E53F4"/>
    <w:pPr>
      <w:spacing w:after="200" w:line="240" w:lineRule="auto"/>
    </w:pPr>
    <w:rPr>
      <w:rFonts w:ascii="Calibri" w:hAnsi="Calibri" w:cs="Calibri"/>
      <w:i/>
      <w:iCs/>
      <w:color w:val="44546A"/>
      <w:sz w:val="18"/>
      <w:szCs w:val="18"/>
    </w:rPr>
  </w:style>
  <w:style w:type="paragraph" w:customStyle="1" w:styleId="xxmsonormal">
    <w:name w:val="x_xmsonormal"/>
    <w:basedOn w:val="Normal"/>
    <w:rsid w:val="00EA331A"/>
    <w:pPr>
      <w:spacing w:after="0" w:line="240" w:lineRule="auto"/>
    </w:pPr>
    <w:rPr>
      <w:rFonts w:ascii="Calibri" w:hAnsi="Calibri" w:cs="Calibri"/>
    </w:rPr>
  </w:style>
  <w:style w:type="paragraph" w:customStyle="1" w:styleId="xxmsolistparagraph">
    <w:name w:val="x_xmsolistparagraph"/>
    <w:basedOn w:val="Normal"/>
    <w:rsid w:val="00EA331A"/>
    <w:pPr>
      <w:spacing w:after="0" w:line="240" w:lineRule="auto"/>
      <w:ind w:left="720"/>
    </w:pPr>
    <w:rPr>
      <w:rFonts w:ascii="Calibri" w:hAnsi="Calibri" w:cs="Calibri"/>
    </w:rPr>
  </w:style>
  <w:style w:type="paragraph" w:customStyle="1" w:styleId="wordsection1">
    <w:name w:val="wordsection1"/>
    <w:basedOn w:val="Normal"/>
    <w:rsid w:val="00CB1379"/>
    <w:pPr>
      <w:spacing w:before="100" w:beforeAutospacing="1" w:after="100" w:afterAutospacing="1" w:line="240" w:lineRule="auto"/>
    </w:pPr>
    <w:rPr>
      <w:rFonts w:ascii="Calibri" w:hAnsi="Calibri" w:cs="Calibri"/>
    </w:rPr>
  </w:style>
  <w:style w:type="paragraph" w:customStyle="1" w:styleId="elementtoproof">
    <w:name w:val="elementtoproof"/>
    <w:basedOn w:val="Normal"/>
    <w:rsid w:val="00925C45"/>
    <w:pPr>
      <w:spacing w:after="0" w:line="240" w:lineRule="auto"/>
    </w:pPr>
    <w:rPr>
      <w:rFonts w:ascii="Calibri" w:hAnsi="Calibri" w:cs="Calibri"/>
      <w:lang w:val="en-GB" w:eastAsia="en-GB"/>
    </w:rPr>
  </w:style>
  <w:style w:type="character" w:styleId="Strong">
    <w:name w:val="Strong"/>
    <w:basedOn w:val="DefaultParagraphFont"/>
    <w:uiPriority w:val="22"/>
    <w:qFormat/>
    <w:rsid w:val="0053390B"/>
    <w:rPr>
      <w:b/>
      <w:bCs/>
    </w:rPr>
  </w:style>
  <w:style w:type="character" w:styleId="Emphasis">
    <w:name w:val="Emphasis"/>
    <w:basedOn w:val="DefaultParagraphFont"/>
    <w:uiPriority w:val="20"/>
    <w:qFormat/>
    <w:rsid w:val="005339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672">
      <w:bodyDiv w:val="1"/>
      <w:marLeft w:val="0"/>
      <w:marRight w:val="0"/>
      <w:marTop w:val="0"/>
      <w:marBottom w:val="0"/>
      <w:divBdr>
        <w:top w:val="none" w:sz="0" w:space="0" w:color="auto"/>
        <w:left w:val="none" w:sz="0" w:space="0" w:color="auto"/>
        <w:bottom w:val="none" w:sz="0" w:space="0" w:color="auto"/>
        <w:right w:val="none" w:sz="0" w:space="0" w:color="auto"/>
      </w:divBdr>
    </w:div>
    <w:div w:id="7294712">
      <w:bodyDiv w:val="1"/>
      <w:marLeft w:val="0"/>
      <w:marRight w:val="0"/>
      <w:marTop w:val="0"/>
      <w:marBottom w:val="0"/>
      <w:divBdr>
        <w:top w:val="none" w:sz="0" w:space="0" w:color="auto"/>
        <w:left w:val="none" w:sz="0" w:space="0" w:color="auto"/>
        <w:bottom w:val="none" w:sz="0" w:space="0" w:color="auto"/>
        <w:right w:val="none" w:sz="0" w:space="0" w:color="auto"/>
      </w:divBdr>
    </w:div>
    <w:div w:id="36123149">
      <w:bodyDiv w:val="1"/>
      <w:marLeft w:val="0"/>
      <w:marRight w:val="0"/>
      <w:marTop w:val="0"/>
      <w:marBottom w:val="0"/>
      <w:divBdr>
        <w:top w:val="none" w:sz="0" w:space="0" w:color="auto"/>
        <w:left w:val="none" w:sz="0" w:space="0" w:color="auto"/>
        <w:bottom w:val="none" w:sz="0" w:space="0" w:color="auto"/>
        <w:right w:val="none" w:sz="0" w:space="0" w:color="auto"/>
      </w:divBdr>
    </w:div>
    <w:div w:id="40592946">
      <w:bodyDiv w:val="1"/>
      <w:marLeft w:val="0"/>
      <w:marRight w:val="0"/>
      <w:marTop w:val="0"/>
      <w:marBottom w:val="0"/>
      <w:divBdr>
        <w:top w:val="none" w:sz="0" w:space="0" w:color="auto"/>
        <w:left w:val="none" w:sz="0" w:space="0" w:color="auto"/>
        <w:bottom w:val="none" w:sz="0" w:space="0" w:color="auto"/>
        <w:right w:val="none" w:sz="0" w:space="0" w:color="auto"/>
      </w:divBdr>
    </w:div>
    <w:div w:id="47414137">
      <w:bodyDiv w:val="1"/>
      <w:marLeft w:val="0"/>
      <w:marRight w:val="0"/>
      <w:marTop w:val="0"/>
      <w:marBottom w:val="0"/>
      <w:divBdr>
        <w:top w:val="none" w:sz="0" w:space="0" w:color="auto"/>
        <w:left w:val="none" w:sz="0" w:space="0" w:color="auto"/>
        <w:bottom w:val="none" w:sz="0" w:space="0" w:color="auto"/>
        <w:right w:val="none" w:sz="0" w:space="0" w:color="auto"/>
      </w:divBdr>
    </w:div>
    <w:div w:id="54283652">
      <w:bodyDiv w:val="1"/>
      <w:marLeft w:val="0"/>
      <w:marRight w:val="0"/>
      <w:marTop w:val="0"/>
      <w:marBottom w:val="0"/>
      <w:divBdr>
        <w:top w:val="none" w:sz="0" w:space="0" w:color="auto"/>
        <w:left w:val="none" w:sz="0" w:space="0" w:color="auto"/>
        <w:bottom w:val="none" w:sz="0" w:space="0" w:color="auto"/>
        <w:right w:val="none" w:sz="0" w:space="0" w:color="auto"/>
      </w:divBdr>
    </w:div>
    <w:div w:id="64110151">
      <w:bodyDiv w:val="1"/>
      <w:marLeft w:val="0"/>
      <w:marRight w:val="0"/>
      <w:marTop w:val="0"/>
      <w:marBottom w:val="0"/>
      <w:divBdr>
        <w:top w:val="none" w:sz="0" w:space="0" w:color="auto"/>
        <w:left w:val="none" w:sz="0" w:space="0" w:color="auto"/>
        <w:bottom w:val="none" w:sz="0" w:space="0" w:color="auto"/>
        <w:right w:val="none" w:sz="0" w:space="0" w:color="auto"/>
      </w:divBdr>
    </w:div>
    <w:div w:id="73094912">
      <w:bodyDiv w:val="1"/>
      <w:marLeft w:val="0"/>
      <w:marRight w:val="0"/>
      <w:marTop w:val="0"/>
      <w:marBottom w:val="0"/>
      <w:divBdr>
        <w:top w:val="none" w:sz="0" w:space="0" w:color="auto"/>
        <w:left w:val="none" w:sz="0" w:space="0" w:color="auto"/>
        <w:bottom w:val="none" w:sz="0" w:space="0" w:color="auto"/>
        <w:right w:val="none" w:sz="0" w:space="0" w:color="auto"/>
      </w:divBdr>
    </w:div>
    <w:div w:id="79452457">
      <w:bodyDiv w:val="1"/>
      <w:marLeft w:val="0"/>
      <w:marRight w:val="0"/>
      <w:marTop w:val="0"/>
      <w:marBottom w:val="0"/>
      <w:divBdr>
        <w:top w:val="none" w:sz="0" w:space="0" w:color="auto"/>
        <w:left w:val="none" w:sz="0" w:space="0" w:color="auto"/>
        <w:bottom w:val="none" w:sz="0" w:space="0" w:color="auto"/>
        <w:right w:val="none" w:sz="0" w:space="0" w:color="auto"/>
      </w:divBdr>
    </w:div>
    <w:div w:id="85811094">
      <w:bodyDiv w:val="1"/>
      <w:marLeft w:val="0"/>
      <w:marRight w:val="0"/>
      <w:marTop w:val="0"/>
      <w:marBottom w:val="0"/>
      <w:divBdr>
        <w:top w:val="none" w:sz="0" w:space="0" w:color="auto"/>
        <w:left w:val="none" w:sz="0" w:space="0" w:color="auto"/>
        <w:bottom w:val="none" w:sz="0" w:space="0" w:color="auto"/>
        <w:right w:val="none" w:sz="0" w:space="0" w:color="auto"/>
      </w:divBdr>
    </w:div>
    <w:div w:id="90128035">
      <w:bodyDiv w:val="1"/>
      <w:marLeft w:val="0"/>
      <w:marRight w:val="0"/>
      <w:marTop w:val="0"/>
      <w:marBottom w:val="0"/>
      <w:divBdr>
        <w:top w:val="none" w:sz="0" w:space="0" w:color="auto"/>
        <w:left w:val="none" w:sz="0" w:space="0" w:color="auto"/>
        <w:bottom w:val="none" w:sz="0" w:space="0" w:color="auto"/>
        <w:right w:val="none" w:sz="0" w:space="0" w:color="auto"/>
      </w:divBdr>
    </w:div>
    <w:div w:id="92166953">
      <w:bodyDiv w:val="1"/>
      <w:marLeft w:val="0"/>
      <w:marRight w:val="0"/>
      <w:marTop w:val="0"/>
      <w:marBottom w:val="0"/>
      <w:divBdr>
        <w:top w:val="none" w:sz="0" w:space="0" w:color="auto"/>
        <w:left w:val="none" w:sz="0" w:space="0" w:color="auto"/>
        <w:bottom w:val="none" w:sz="0" w:space="0" w:color="auto"/>
        <w:right w:val="none" w:sz="0" w:space="0" w:color="auto"/>
      </w:divBdr>
    </w:div>
    <w:div w:id="98373163">
      <w:bodyDiv w:val="1"/>
      <w:marLeft w:val="0"/>
      <w:marRight w:val="0"/>
      <w:marTop w:val="0"/>
      <w:marBottom w:val="0"/>
      <w:divBdr>
        <w:top w:val="none" w:sz="0" w:space="0" w:color="auto"/>
        <w:left w:val="none" w:sz="0" w:space="0" w:color="auto"/>
        <w:bottom w:val="none" w:sz="0" w:space="0" w:color="auto"/>
        <w:right w:val="none" w:sz="0" w:space="0" w:color="auto"/>
      </w:divBdr>
    </w:div>
    <w:div w:id="104615774">
      <w:bodyDiv w:val="1"/>
      <w:marLeft w:val="0"/>
      <w:marRight w:val="0"/>
      <w:marTop w:val="0"/>
      <w:marBottom w:val="0"/>
      <w:divBdr>
        <w:top w:val="none" w:sz="0" w:space="0" w:color="auto"/>
        <w:left w:val="none" w:sz="0" w:space="0" w:color="auto"/>
        <w:bottom w:val="none" w:sz="0" w:space="0" w:color="auto"/>
        <w:right w:val="none" w:sz="0" w:space="0" w:color="auto"/>
      </w:divBdr>
    </w:div>
    <w:div w:id="120928888">
      <w:bodyDiv w:val="1"/>
      <w:marLeft w:val="0"/>
      <w:marRight w:val="0"/>
      <w:marTop w:val="0"/>
      <w:marBottom w:val="0"/>
      <w:divBdr>
        <w:top w:val="none" w:sz="0" w:space="0" w:color="auto"/>
        <w:left w:val="none" w:sz="0" w:space="0" w:color="auto"/>
        <w:bottom w:val="none" w:sz="0" w:space="0" w:color="auto"/>
        <w:right w:val="none" w:sz="0" w:space="0" w:color="auto"/>
      </w:divBdr>
    </w:div>
    <w:div w:id="137652021">
      <w:bodyDiv w:val="1"/>
      <w:marLeft w:val="0"/>
      <w:marRight w:val="0"/>
      <w:marTop w:val="0"/>
      <w:marBottom w:val="0"/>
      <w:divBdr>
        <w:top w:val="none" w:sz="0" w:space="0" w:color="auto"/>
        <w:left w:val="none" w:sz="0" w:space="0" w:color="auto"/>
        <w:bottom w:val="none" w:sz="0" w:space="0" w:color="auto"/>
        <w:right w:val="none" w:sz="0" w:space="0" w:color="auto"/>
      </w:divBdr>
    </w:div>
    <w:div w:id="138959901">
      <w:bodyDiv w:val="1"/>
      <w:marLeft w:val="0"/>
      <w:marRight w:val="0"/>
      <w:marTop w:val="0"/>
      <w:marBottom w:val="0"/>
      <w:divBdr>
        <w:top w:val="none" w:sz="0" w:space="0" w:color="auto"/>
        <w:left w:val="none" w:sz="0" w:space="0" w:color="auto"/>
        <w:bottom w:val="none" w:sz="0" w:space="0" w:color="auto"/>
        <w:right w:val="none" w:sz="0" w:space="0" w:color="auto"/>
      </w:divBdr>
    </w:div>
    <w:div w:id="139466299">
      <w:bodyDiv w:val="1"/>
      <w:marLeft w:val="0"/>
      <w:marRight w:val="0"/>
      <w:marTop w:val="0"/>
      <w:marBottom w:val="0"/>
      <w:divBdr>
        <w:top w:val="none" w:sz="0" w:space="0" w:color="auto"/>
        <w:left w:val="none" w:sz="0" w:space="0" w:color="auto"/>
        <w:bottom w:val="none" w:sz="0" w:space="0" w:color="auto"/>
        <w:right w:val="none" w:sz="0" w:space="0" w:color="auto"/>
      </w:divBdr>
    </w:div>
    <w:div w:id="192695356">
      <w:bodyDiv w:val="1"/>
      <w:marLeft w:val="0"/>
      <w:marRight w:val="0"/>
      <w:marTop w:val="0"/>
      <w:marBottom w:val="0"/>
      <w:divBdr>
        <w:top w:val="none" w:sz="0" w:space="0" w:color="auto"/>
        <w:left w:val="none" w:sz="0" w:space="0" w:color="auto"/>
        <w:bottom w:val="none" w:sz="0" w:space="0" w:color="auto"/>
        <w:right w:val="none" w:sz="0" w:space="0" w:color="auto"/>
      </w:divBdr>
    </w:div>
    <w:div w:id="193427256">
      <w:bodyDiv w:val="1"/>
      <w:marLeft w:val="0"/>
      <w:marRight w:val="0"/>
      <w:marTop w:val="0"/>
      <w:marBottom w:val="0"/>
      <w:divBdr>
        <w:top w:val="none" w:sz="0" w:space="0" w:color="auto"/>
        <w:left w:val="none" w:sz="0" w:space="0" w:color="auto"/>
        <w:bottom w:val="none" w:sz="0" w:space="0" w:color="auto"/>
        <w:right w:val="none" w:sz="0" w:space="0" w:color="auto"/>
      </w:divBdr>
    </w:div>
    <w:div w:id="207911842">
      <w:bodyDiv w:val="1"/>
      <w:marLeft w:val="0"/>
      <w:marRight w:val="0"/>
      <w:marTop w:val="0"/>
      <w:marBottom w:val="0"/>
      <w:divBdr>
        <w:top w:val="none" w:sz="0" w:space="0" w:color="auto"/>
        <w:left w:val="none" w:sz="0" w:space="0" w:color="auto"/>
        <w:bottom w:val="none" w:sz="0" w:space="0" w:color="auto"/>
        <w:right w:val="none" w:sz="0" w:space="0" w:color="auto"/>
      </w:divBdr>
    </w:div>
    <w:div w:id="212739363">
      <w:bodyDiv w:val="1"/>
      <w:marLeft w:val="0"/>
      <w:marRight w:val="0"/>
      <w:marTop w:val="0"/>
      <w:marBottom w:val="0"/>
      <w:divBdr>
        <w:top w:val="none" w:sz="0" w:space="0" w:color="auto"/>
        <w:left w:val="none" w:sz="0" w:space="0" w:color="auto"/>
        <w:bottom w:val="none" w:sz="0" w:space="0" w:color="auto"/>
        <w:right w:val="none" w:sz="0" w:space="0" w:color="auto"/>
      </w:divBdr>
    </w:div>
    <w:div w:id="217011201">
      <w:bodyDiv w:val="1"/>
      <w:marLeft w:val="0"/>
      <w:marRight w:val="0"/>
      <w:marTop w:val="0"/>
      <w:marBottom w:val="0"/>
      <w:divBdr>
        <w:top w:val="none" w:sz="0" w:space="0" w:color="auto"/>
        <w:left w:val="none" w:sz="0" w:space="0" w:color="auto"/>
        <w:bottom w:val="none" w:sz="0" w:space="0" w:color="auto"/>
        <w:right w:val="none" w:sz="0" w:space="0" w:color="auto"/>
      </w:divBdr>
    </w:div>
    <w:div w:id="225650864">
      <w:bodyDiv w:val="1"/>
      <w:marLeft w:val="0"/>
      <w:marRight w:val="0"/>
      <w:marTop w:val="0"/>
      <w:marBottom w:val="0"/>
      <w:divBdr>
        <w:top w:val="none" w:sz="0" w:space="0" w:color="auto"/>
        <w:left w:val="none" w:sz="0" w:space="0" w:color="auto"/>
        <w:bottom w:val="none" w:sz="0" w:space="0" w:color="auto"/>
        <w:right w:val="none" w:sz="0" w:space="0" w:color="auto"/>
      </w:divBdr>
    </w:div>
    <w:div w:id="236014653">
      <w:bodyDiv w:val="1"/>
      <w:marLeft w:val="0"/>
      <w:marRight w:val="0"/>
      <w:marTop w:val="0"/>
      <w:marBottom w:val="0"/>
      <w:divBdr>
        <w:top w:val="none" w:sz="0" w:space="0" w:color="auto"/>
        <w:left w:val="none" w:sz="0" w:space="0" w:color="auto"/>
        <w:bottom w:val="none" w:sz="0" w:space="0" w:color="auto"/>
        <w:right w:val="none" w:sz="0" w:space="0" w:color="auto"/>
      </w:divBdr>
    </w:div>
    <w:div w:id="241913240">
      <w:bodyDiv w:val="1"/>
      <w:marLeft w:val="0"/>
      <w:marRight w:val="0"/>
      <w:marTop w:val="0"/>
      <w:marBottom w:val="0"/>
      <w:divBdr>
        <w:top w:val="none" w:sz="0" w:space="0" w:color="auto"/>
        <w:left w:val="none" w:sz="0" w:space="0" w:color="auto"/>
        <w:bottom w:val="none" w:sz="0" w:space="0" w:color="auto"/>
        <w:right w:val="none" w:sz="0" w:space="0" w:color="auto"/>
      </w:divBdr>
    </w:div>
    <w:div w:id="243879923">
      <w:bodyDiv w:val="1"/>
      <w:marLeft w:val="0"/>
      <w:marRight w:val="0"/>
      <w:marTop w:val="0"/>
      <w:marBottom w:val="0"/>
      <w:divBdr>
        <w:top w:val="none" w:sz="0" w:space="0" w:color="auto"/>
        <w:left w:val="none" w:sz="0" w:space="0" w:color="auto"/>
        <w:bottom w:val="none" w:sz="0" w:space="0" w:color="auto"/>
        <w:right w:val="none" w:sz="0" w:space="0" w:color="auto"/>
      </w:divBdr>
    </w:div>
    <w:div w:id="248733997">
      <w:bodyDiv w:val="1"/>
      <w:marLeft w:val="0"/>
      <w:marRight w:val="0"/>
      <w:marTop w:val="0"/>
      <w:marBottom w:val="0"/>
      <w:divBdr>
        <w:top w:val="none" w:sz="0" w:space="0" w:color="auto"/>
        <w:left w:val="none" w:sz="0" w:space="0" w:color="auto"/>
        <w:bottom w:val="none" w:sz="0" w:space="0" w:color="auto"/>
        <w:right w:val="none" w:sz="0" w:space="0" w:color="auto"/>
      </w:divBdr>
    </w:div>
    <w:div w:id="259946452">
      <w:bodyDiv w:val="1"/>
      <w:marLeft w:val="0"/>
      <w:marRight w:val="0"/>
      <w:marTop w:val="0"/>
      <w:marBottom w:val="0"/>
      <w:divBdr>
        <w:top w:val="none" w:sz="0" w:space="0" w:color="auto"/>
        <w:left w:val="none" w:sz="0" w:space="0" w:color="auto"/>
        <w:bottom w:val="none" w:sz="0" w:space="0" w:color="auto"/>
        <w:right w:val="none" w:sz="0" w:space="0" w:color="auto"/>
      </w:divBdr>
    </w:div>
    <w:div w:id="264654206">
      <w:bodyDiv w:val="1"/>
      <w:marLeft w:val="0"/>
      <w:marRight w:val="0"/>
      <w:marTop w:val="0"/>
      <w:marBottom w:val="0"/>
      <w:divBdr>
        <w:top w:val="none" w:sz="0" w:space="0" w:color="auto"/>
        <w:left w:val="none" w:sz="0" w:space="0" w:color="auto"/>
        <w:bottom w:val="none" w:sz="0" w:space="0" w:color="auto"/>
        <w:right w:val="none" w:sz="0" w:space="0" w:color="auto"/>
      </w:divBdr>
    </w:div>
    <w:div w:id="273441986">
      <w:bodyDiv w:val="1"/>
      <w:marLeft w:val="0"/>
      <w:marRight w:val="0"/>
      <w:marTop w:val="0"/>
      <w:marBottom w:val="0"/>
      <w:divBdr>
        <w:top w:val="none" w:sz="0" w:space="0" w:color="auto"/>
        <w:left w:val="none" w:sz="0" w:space="0" w:color="auto"/>
        <w:bottom w:val="none" w:sz="0" w:space="0" w:color="auto"/>
        <w:right w:val="none" w:sz="0" w:space="0" w:color="auto"/>
      </w:divBdr>
    </w:div>
    <w:div w:id="274754085">
      <w:bodyDiv w:val="1"/>
      <w:marLeft w:val="0"/>
      <w:marRight w:val="0"/>
      <w:marTop w:val="0"/>
      <w:marBottom w:val="0"/>
      <w:divBdr>
        <w:top w:val="none" w:sz="0" w:space="0" w:color="auto"/>
        <w:left w:val="none" w:sz="0" w:space="0" w:color="auto"/>
        <w:bottom w:val="none" w:sz="0" w:space="0" w:color="auto"/>
        <w:right w:val="none" w:sz="0" w:space="0" w:color="auto"/>
      </w:divBdr>
    </w:div>
    <w:div w:id="275525433">
      <w:bodyDiv w:val="1"/>
      <w:marLeft w:val="0"/>
      <w:marRight w:val="0"/>
      <w:marTop w:val="0"/>
      <w:marBottom w:val="0"/>
      <w:divBdr>
        <w:top w:val="none" w:sz="0" w:space="0" w:color="auto"/>
        <w:left w:val="none" w:sz="0" w:space="0" w:color="auto"/>
        <w:bottom w:val="none" w:sz="0" w:space="0" w:color="auto"/>
        <w:right w:val="none" w:sz="0" w:space="0" w:color="auto"/>
      </w:divBdr>
    </w:div>
    <w:div w:id="279335248">
      <w:bodyDiv w:val="1"/>
      <w:marLeft w:val="0"/>
      <w:marRight w:val="0"/>
      <w:marTop w:val="0"/>
      <w:marBottom w:val="0"/>
      <w:divBdr>
        <w:top w:val="none" w:sz="0" w:space="0" w:color="auto"/>
        <w:left w:val="none" w:sz="0" w:space="0" w:color="auto"/>
        <w:bottom w:val="none" w:sz="0" w:space="0" w:color="auto"/>
        <w:right w:val="none" w:sz="0" w:space="0" w:color="auto"/>
      </w:divBdr>
    </w:div>
    <w:div w:id="280845343">
      <w:bodyDiv w:val="1"/>
      <w:marLeft w:val="0"/>
      <w:marRight w:val="0"/>
      <w:marTop w:val="0"/>
      <w:marBottom w:val="0"/>
      <w:divBdr>
        <w:top w:val="none" w:sz="0" w:space="0" w:color="auto"/>
        <w:left w:val="none" w:sz="0" w:space="0" w:color="auto"/>
        <w:bottom w:val="none" w:sz="0" w:space="0" w:color="auto"/>
        <w:right w:val="none" w:sz="0" w:space="0" w:color="auto"/>
      </w:divBdr>
    </w:div>
    <w:div w:id="281958198">
      <w:bodyDiv w:val="1"/>
      <w:marLeft w:val="0"/>
      <w:marRight w:val="0"/>
      <w:marTop w:val="0"/>
      <w:marBottom w:val="0"/>
      <w:divBdr>
        <w:top w:val="none" w:sz="0" w:space="0" w:color="auto"/>
        <w:left w:val="none" w:sz="0" w:space="0" w:color="auto"/>
        <w:bottom w:val="none" w:sz="0" w:space="0" w:color="auto"/>
        <w:right w:val="none" w:sz="0" w:space="0" w:color="auto"/>
      </w:divBdr>
    </w:div>
    <w:div w:id="288172406">
      <w:bodyDiv w:val="1"/>
      <w:marLeft w:val="0"/>
      <w:marRight w:val="0"/>
      <w:marTop w:val="0"/>
      <w:marBottom w:val="0"/>
      <w:divBdr>
        <w:top w:val="none" w:sz="0" w:space="0" w:color="auto"/>
        <w:left w:val="none" w:sz="0" w:space="0" w:color="auto"/>
        <w:bottom w:val="none" w:sz="0" w:space="0" w:color="auto"/>
        <w:right w:val="none" w:sz="0" w:space="0" w:color="auto"/>
      </w:divBdr>
    </w:div>
    <w:div w:id="316960138">
      <w:bodyDiv w:val="1"/>
      <w:marLeft w:val="0"/>
      <w:marRight w:val="0"/>
      <w:marTop w:val="0"/>
      <w:marBottom w:val="0"/>
      <w:divBdr>
        <w:top w:val="none" w:sz="0" w:space="0" w:color="auto"/>
        <w:left w:val="none" w:sz="0" w:space="0" w:color="auto"/>
        <w:bottom w:val="none" w:sz="0" w:space="0" w:color="auto"/>
        <w:right w:val="none" w:sz="0" w:space="0" w:color="auto"/>
      </w:divBdr>
    </w:div>
    <w:div w:id="319651555">
      <w:bodyDiv w:val="1"/>
      <w:marLeft w:val="0"/>
      <w:marRight w:val="0"/>
      <w:marTop w:val="0"/>
      <w:marBottom w:val="0"/>
      <w:divBdr>
        <w:top w:val="none" w:sz="0" w:space="0" w:color="auto"/>
        <w:left w:val="none" w:sz="0" w:space="0" w:color="auto"/>
        <w:bottom w:val="none" w:sz="0" w:space="0" w:color="auto"/>
        <w:right w:val="none" w:sz="0" w:space="0" w:color="auto"/>
      </w:divBdr>
    </w:div>
    <w:div w:id="326711796">
      <w:bodyDiv w:val="1"/>
      <w:marLeft w:val="0"/>
      <w:marRight w:val="0"/>
      <w:marTop w:val="0"/>
      <w:marBottom w:val="0"/>
      <w:divBdr>
        <w:top w:val="none" w:sz="0" w:space="0" w:color="auto"/>
        <w:left w:val="none" w:sz="0" w:space="0" w:color="auto"/>
        <w:bottom w:val="none" w:sz="0" w:space="0" w:color="auto"/>
        <w:right w:val="none" w:sz="0" w:space="0" w:color="auto"/>
      </w:divBdr>
    </w:div>
    <w:div w:id="326828193">
      <w:bodyDiv w:val="1"/>
      <w:marLeft w:val="0"/>
      <w:marRight w:val="0"/>
      <w:marTop w:val="0"/>
      <w:marBottom w:val="0"/>
      <w:divBdr>
        <w:top w:val="none" w:sz="0" w:space="0" w:color="auto"/>
        <w:left w:val="none" w:sz="0" w:space="0" w:color="auto"/>
        <w:bottom w:val="none" w:sz="0" w:space="0" w:color="auto"/>
        <w:right w:val="none" w:sz="0" w:space="0" w:color="auto"/>
      </w:divBdr>
    </w:div>
    <w:div w:id="338312720">
      <w:bodyDiv w:val="1"/>
      <w:marLeft w:val="0"/>
      <w:marRight w:val="0"/>
      <w:marTop w:val="0"/>
      <w:marBottom w:val="0"/>
      <w:divBdr>
        <w:top w:val="none" w:sz="0" w:space="0" w:color="auto"/>
        <w:left w:val="none" w:sz="0" w:space="0" w:color="auto"/>
        <w:bottom w:val="none" w:sz="0" w:space="0" w:color="auto"/>
        <w:right w:val="none" w:sz="0" w:space="0" w:color="auto"/>
      </w:divBdr>
    </w:div>
    <w:div w:id="343944989">
      <w:bodyDiv w:val="1"/>
      <w:marLeft w:val="0"/>
      <w:marRight w:val="0"/>
      <w:marTop w:val="0"/>
      <w:marBottom w:val="0"/>
      <w:divBdr>
        <w:top w:val="none" w:sz="0" w:space="0" w:color="auto"/>
        <w:left w:val="none" w:sz="0" w:space="0" w:color="auto"/>
        <w:bottom w:val="none" w:sz="0" w:space="0" w:color="auto"/>
        <w:right w:val="none" w:sz="0" w:space="0" w:color="auto"/>
      </w:divBdr>
    </w:div>
    <w:div w:id="344988151">
      <w:bodyDiv w:val="1"/>
      <w:marLeft w:val="0"/>
      <w:marRight w:val="0"/>
      <w:marTop w:val="0"/>
      <w:marBottom w:val="0"/>
      <w:divBdr>
        <w:top w:val="none" w:sz="0" w:space="0" w:color="auto"/>
        <w:left w:val="none" w:sz="0" w:space="0" w:color="auto"/>
        <w:bottom w:val="none" w:sz="0" w:space="0" w:color="auto"/>
        <w:right w:val="none" w:sz="0" w:space="0" w:color="auto"/>
      </w:divBdr>
    </w:div>
    <w:div w:id="356662023">
      <w:bodyDiv w:val="1"/>
      <w:marLeft w:val="0"/>
      <w:marRight w:val="0"/>
      <w:marTop w:val="0"/>
      <w:marBottom w:val="0"/>
      <w:divBdr>
        <w:top w:val="none" w:sz="0" w:space="0" w:color="auto"/>
        <w:left w:val="none" w:sz="0" w:space="0" w:color="auto"/>
        <w:bottom w:val="none" w:sz="0" w:space="0" w:color="auto"/>
        <w:right w:val="none" w:sz="0" w:space="0" w:color="auto"/>
      </w:divBdr>
    </w:div>
    <w:div w:id="360203605">
      <w:bodyDiv w:val="1"/>
      <w:marLeft w:val="0"/>
      <w:marRight w:val="0"/>
      <w:marTop w:val="0"/>
      <w:marBottom w:val="0"/>
      <w:divBdr>
        <w:top w:val="none" w:sz="0" w:space="0" w:color="auto"/>
        <w:left w:val="none" w:sz="0" w:space="0" w:color="auto"/>
        <w:bottom w:val="none" w:sz="0" w:space="0" w:color="auto"/>
        <w:right w:val="none" w:sz="0" w:space="0" w:color="auto"/>
      </w:divBdr>
    </w:div>
    <w:div w:id="366879290">
      <w:bodyDiv w:val="1"/>
      <w:marLeft w:val="0"/>
      <w:marRight w:val="0"/>
      <w:marTop w:val="0"/>
      <w:marBottom w:val="0"/>
      <w:divBdr>
        <w:top w:val="none" w:sz="0" w:space="0" w:color="auto"/>
        <w:left w:val="none" w:sz="0" w:space="0" w:color="auto"/>
        <w:bottom w:val="none" w:sz="0" w:space="0" w:color="auto"/>
        <w:right w:val="none" w:sz="0" w:space="0" w:color="auto"/>
      </w:divBdr>
    </w:div>
    <w:div w:id="366956305">
      <w:bodyDiv w:val="1"/>
      <w:marLeft w:val="0"/>
      <w:marRight w:val="0"/>
      <w:marTop w:val="0"/>
      <w:marBottom w:val="0"/>
      <w:divBdr>
        <w:top w:val="none" w:sz="0" w:space="0" w:color="auto"/>
        <w:left w:val="none" w:sz="0" w:space="0" w:color="auto"/>
        <w:bottom w:val="none" w:sz="0" w:space="0" w:color="auto"/>
        <w:right w:val="none" w:sz="0" w:space="0" w:color="auto"/>
      </w:divBdr>
    </w:div>
    <w:div w:id="369691269">
      <w:bodyDiv w:val="1"/>
      <w:marLeft w:val="0"/>
      <w:marRight w:val="0"/>
      <w:marTop w:val="0"/>
      <w:marBottom w:val="0"/>
      <w:divBdr>
        <w:top w:val="none" w:sz="0" w:space="0" w:color="auto"/>
        <w:left w:val="none" w:sz="0" w:space="0" w:color="auto"/>
        <w:bottom w:val="none" w:sz="0" w:space="0" w:color="auto"/>
        <w:right w:val="none" w:sz="0" w:space="0" w:color="auto"/>
      </w:divBdr>
    </w:div>
    <w:div w:id="376323618">
      <w:bodyDiv w:val="1"/>
      <w:marLeft w:val="0"/>
      <w:marRight w:val="0"/>
      <w:marTop w:val="0"/>
      <w:marBottom w:val="0"/>
      <w:divBdr>
        <w:top w:val="none" w:sz="0" w:space="0" w:color="auto"/>
        <w:left w:val="none" w:sz="0" w:space="0" w:color="auto"/>
        <w:bottom w:val="none" w:sz="0" w:space="0" w:color="auto"/>
        <w:right w:val="none" w:sz="0" w:space="0" w:color="auto"/>
      </w:divBdr>
    </w:div>
    <w:div w:id="377824858">
      <w:bodyDiv w:val="1"/>
      <w:marLeft w:val="0"/>
      <w:marRight w:val="0"/>
      <w:marTop w:val="0"/>
      <w:marBottom w:val="0"/>
      <w:divBdr>
        <w:top w:val="none" w:sz="0" w:space="0" w:color="auto"/>
        <w:left w:val="none" w:sz="0" w:space="0" w:color="auto"/>
        <w:bottom w:val="none" w:sz="0" w:space="0" w:color="auto"/>
        <w:right w:val="none" w:sz="0" w:space="0" w:color="auto"/>
      </w:divBdr>
    </w:div>
    <w:div w:id="378017615">
      <w:bodyDiv w:val="1"/>
      <w:marLeft w:val="0"/>
      <w:marRight w:val="0"/>
      <w:marTop w:val="0"/>
      <w:marBottom w:val="0"/>
      <w:divBdr>
        <w:top w:val="none" w:sz="0" w:space="0" w:color="auto"/>
        <w:left w:val="none" w:sz="0" w:space="0" w:color="auto"/>
        <w:bottom w:val="none" w:sz="0" w:space="0" w:color="auto"/>
        <w:right w:val="none" w:sz="0" w:space="0" w:color="auto"/>
      </w:divBdr>
    </w:div>
    <w:div w:id="384186278">
      <w:bodyDiv w:val="1"/>
      <w:marLeft w:val="0"/>
      <w:marRight w:val="0"/>
      <w:marTop w:val="0"/>
      <w:marBottom w:val="0"/>
      <w:divBdr>
        <w:top w:val="none" w:sz="0" w:space="0" w:color="auto"/>
        <w:left w:val="none" w:sz="0" w:space="0" w:color="auto"/>
        <w:bottom w:val="none" w:sz="0" w:space="0" w:color="auto"/>
        <w:right w:val="none" w:sz="0" w:space="0" w:color="auto"/>
      </w:divBdr>
    </w:div>
    <w:div w:id="384567146">
      <w:bodyDiv w:val="1"/>
      <w:marLeft w:val="0"/>
      <w:marRight w:val="0"/>
      <w:marTop w:val="0"/>
      <w:marBottom w:val="0"/>
      <w:divBdr>
        <w:top w:val="none" w:sz="0" w:space="0" w:color="auto"/>
        <w:left w:val="none" w:sz="0" w:space="0" w:color="auto"/>
        <w:bottom w:val="none" w:sz="0" w:space="0" w:color="auto"/>
        <w:right w:val="none" w:sz="0" w:space="0" w:color="auto"/>
      </w:divBdr>
    </w:div>
    <w:div w:id="391588497">
      <w:bodyDiv w:val="1"/>
      <w:marLeft w:val="0"/>
      <w:marRight w:val="0"/>
      <w:marTop w:val="0"/>
      <w:marBottom w:val="0"/>
      <w:divBdr>
        <w:top w:val="none" w:sz="0" w:space="0" w:color="auto"/>
        <w:left w:val="none" w:sz="0" w:space="0" w:color="auto"/>
        <w:bottom w:val="none" w:sz="0" w:space="0" w:color="auto"/>
        <w:right w:val="none" w:sz="0" w:space="0" w:color="auto"/>
      </w:divBdr>
    </w:div>
    <w:div w:id="402145642">
      <w:bodyDiv w:val="1"/>
      <w:marLeft w:val="0"/>
      <w:marRight w:val="0"/>
      <w:marTop w:val="0"/>
      <w:marBottom w:val="0"/>
      <w:divBdr>
        <w:top w:val="none" w:sz="0" w:space="0" w:color="auto"/>
        <w:left w:val="none" w:sz="0" w:space="0" w:color="auto"/>
        <w:bottom w:val="none" w:sz="0" w:space="0" w:color="auto"/>
        <w:right w:val="none" w:sz="0" w:space="0" w:color="auto"/>
      </w:divBdr>
    </w:div>
    <w:div w:id="402603474">
      <w:bodyDiv w:val="1"/>
      <w:marLeft w:val="0"/>
      <w:marRight w:val="0"/>
      <w:marTop w:val="0"/>
      <w:marBottom w:val="0"/>
      <w:divBdr>
        <w:top w:val="none" w:sz="0" w:space="0" w:color="auto"/>
        <w:left w:val="none" w:sz="0" w:space="0" w:color="auto"/>
        <w:bottom w:val="none" w:sz="0" w:space="0" w:color="auto"/>
        <w:right w:val="none" w:sz="0" w:space="0" w:color="auto"/>
      </w:divBdr>
    </w:div>
    <w:div w:id="403576550">
      <w:bodyDiv w:val="1"/>
      <w:marLeft w:val="0"/>
      <w:marRight w:val="0"/>
      <w:marTop w:val="0"/>
      <w:marBottom w:val="0"/>
      <w:divBdr>
        <w:top w:val="none" w:sz="0" w:space="0" w:color="auto"/>
        <w:left w:val="none" w:sz="0" w:space="0" w:color="auto"/>
        <w:bottom w:val="none" w:sz="0" w:space="0" w:color="auto"/>
        <w:right w:val="none" w:sz="0" w:space="0" w:color="auto"/>
      </w:divBdr>
    </w:div>
    <w:div w:id="407653281">
      <w:bodyDiv w:val="1"/>
      <w:marLeft w:val="0"/>
      <w:marRight w:val="0"/>
      <w:marTop w:val="0"/>
      <w:marBottom w:val="0"/>
      <w:divBdr>
        <w:top w:val="none" w:sz="0" w:space="0" w:color="auto"/>
        <w:left w:val="none" w:sz="0" w:space="0" w:color="auto"/>
        <w:bottom w:val="none" w:sz="0" w:space="0" w:color="auto"/>
        <w:right w:val="none" w:sz="0" w:space="0" w:color="auto"/>
      </w:divBdr>
    </w:div>
    <w:div w:id="409304869">
      <w:bodyDiv w:val="1"/>
      <w:marLeft w:val="0"/>
      <w:marRight w:val="0"/>
      <w:marTop w:val="0"/>
      <w:marBottom w:val="0"/>
      <w:divBdr>
        <w:top w:val="none" w:sz="0" w:space="0" w:color="auto"/>
        <w:left w:val="none" w:sz="0" w:space="0" w:color="auto"/>
        <w:bottom w:val="none" w:sz="0" w:space="0" w:color="auto"/>
        <w:right w:val="none" w:sz="0" w:space="0" w:color="auto"/>
      </w:divBdr>
    </w:div>
    <w:div w:id="417947526">
      <w:bodyDiv w:val="1"/>
      <w:marLeft w:val="0"/>
      <w:marRight w:val="0"/>
      <w:marTop w:val="0"/>
      <w:marBottom w:val="0"/>
      <w:divBdr>
        <w:top w:val="none" w:sz="0" w:space="0" w:color="auto"/>
        <w:left w:val="none" w:sz="0" w:space="0" w:color="auto"/>
        <w:bottom w:val="none" w:sz="0" w:space="0" w:color="auto"/>
        <w:right w:val="none" w:sz="0" w:space="0" w:color="auto"/>
      </w:divBdr>
    </w:div>
    <w:div w:id="418718963">
      <w:bodyDiv w:val="1"/>
      <w:marLeft w:val="0"/>
      <w:marRight w:val="0"/>
      <w:marTop w:val="0"/>
      <w:marBottom w:val="0"/>
      <w:divBdr>
        <w:top w:val="none" w:sz="0" w:space="0" w:color="auto"/>
        <w:left w:val="none" w:sz="0" w:space="0" w:color="auto"/>
        <w:bottom w:val="none" w:sz="0" w:space="0" w:color="auto"/>
        <w:right w:val="none" w:sz="0" w:space="0" w:color="auto"/>
      </w:divBdr>
    </w:div>
    <w:div w:id="426653165">
      <w:bodyDiv w:val="1"/>
      <w:marLeft w:val="0"/>
      <w:marRight w:val="0"/>
      <w:marTop w:val="0"/>
      <w:marBottom w:val="0"/>
      <w:divBdr>
        <w:top w:val="none" w:sz="0" w:space="0" w:color="auto"/>
        <w:left w:val="none" w:sz="0" w:space="0" w:color="auto"/>
        <w:bottom w:val="none" w:sz="0" w:space="0" w:color="auto"/>
        <w:right w:val="none" w:sz="0" w:space="0" w:color="auto"/>
      </w:divBdr>
    </w:div>
    <w:div w:id="438453032">
      <w:bodyDiv w:val="1"/>
      <w:marLeft w:val="0"/>
      <w:marRight w:val="0"/>
      <w:marTop w:val="0"/>
      <w:marBottom w:val="0"/>
      <w:divBdr>
        <w:top w:val="none" w:sz="0" w:space="0" w:color="auto"/>
        <w:left w:val="none" w:sz="0" w:space="0" w:color="auto"/>
        <w:bottom w:val="none" w:sz="0" w:space="0" w:color="auto"/>
        <w:right w:val="none" w:sz="0" w:space="0" w:color="auto"/>
      </w:divBdr>
    </w:div>
    <w:div w:id="439031484">
      <w:bodyDiv w:val="1"/>
      <w:marLeft w:val="0"/>
      <w:marRight w:val="0"/>
      <w:marTop w:val="0"/>
      <w:marBottom w:val="0"/>
      <w:divBdr>
        <w:top w:val="none" w:sz="0" w:space="0" w:color="auto"/>
        <w:left w:val="none" w:sz="0" w:space="0" w:color="auto"/>
        <w:bottom w:val="none" w:sz="0" w:space="0" w:color="auto"/>
        <w:right w:val="none" w:sz="0" w:space="0" w:color="auto"/>
      </w:divBdr>
    </w:div>
    <w:div w:id="444497020">
      <w:bodyDiv w:val="1"/>
      <w:marLeft w:val="0"/>
      <w:marRight w:val="0"/>
      <w:marTop w:val="0"/>
      <w:marBottom w:val="0"/>
      <w:divBdr>
        <w:top w:val="none" w:sz="0" w:space="0" w:color="auto"/>
        <w:left w:val="none" w:sz="0" w:space="0" w:color="auto"/>
        <w:bottom w:val="none" w:sz="0" w:space="0" w:color="auto"/>
        <w:right w:val="none" w:sz="0" w:space="0" w:color="auto"/>
      </w:divBdr>
    </w:div>
    <w:div w:id="449789020">
      <w:bodyDiv w:val="1"/>
      <w:marLeft w:val="0"/>
      <w:marRight w:val="0"/>
      <w:marTop w:val="0"/>
      <w:marBottom w:val="0"/>
      <w:divBdr>
        <w:top w:val="none" w:sz="0" w:space="0" w:color="auto"/>
        <w:left w:val="none" w:sz="0" w:space="0" w:color="auto"/>
        <w:bottom w:val="none" w:sz="0" w:space="0" w:color="auto"/>
        <w:right w:val="none" w:sz="0" w:space="0" w:color="auto"/>
      </w:divBdr>
    </w:div>
    <w:div w:id="456224076">
      <w:bodyDiv w:val="1"/>
      <w:marLeft w:val="0"/>
      <w:marRight w:val="0"/>
      <w:marTop w:val="0"/>
      <w:marBottom w:val="0"/>
      <w:divBdr>
        <w:top w:val="none" w:sz="0" w:space="0" w:color="auto"/>
        <w:left w:val="none" w:sz="0" w:space="0" w:color="auto"/>
        <w:bottom w:val="none" w:sz="0" w:space="0" w:color="auto"/>
        <w:right w:val="none" w:sz="0" w:space="0" w:color="auto"/>
      </w:divBdr>
    </w:div>
    <w:div w:id="458111161">
      <w:bodyDiv w:val="1"/>
      <w:marLeft w:val="0"/>
      <w:marRight w:val="0"/>
      <w:marTop w:val="0"/>
      <w:marBottom w:val="0"/>
      <w:divBdr>
        <w:top w:val="none" w:sz="0" w:space="0" w:color="auto"/>
        <w:left w:val="none" w:sz="0" w:space="0" w:color="auto"/>
        <w:bottom w:val="none" w:sz="0" w:space="0" w:color="auto"/>
        <w:right w:val="none" w:sz="0" w:space="0" w:color="auto"/>
      </w:divBdr>
    </w:div>
    <w:div w:id="472676950">
      <w:bodyDiv w:val="1"/>
      <w:marLeft w:val="0"/>
      <w:marRight w:val="0"/>
      <w:marTop w:val="0"/>
      <w:marBottom w:val="0"/>
      <w:divBdr>
        <w:top w:val="none" w:sz="0" w:space="0" w:color="auto"/>
        <w:left w:val="none" w:sz="0" w:space="0" w:color="auto"/>
        <w:bottom w:val="none" w:sz="0" w:space="0" w:color="auto"/>
        <w:right w:val="none" w:sz="0" w:space="0" w:color="auto"/>
      </w:divBdr>
    </w:div>
    <w:div w:id="487285850">
      <w:bodyDiv w:val="1"/>
      <w:marLeft w:val="0"/>
      <w:marRight w:val="0"/>
      <w:marTop w:val="0"/>
      <w:marBottom w:val="0"/>
      <w:divBdr>
        <w:top w:val="none" w:sz="0" w:space="0" w:color="auto"/>
        <w:left w:val="none" w:sz="0" w:space="0" w:color="auto"/>
        <w:bottom w:val="none" w:sz="0" w:space="0" w:color="auto"/>
        <w:right w:val="none" w:sz="0" w:space="0" w:color="auto"/>
      </w:divBdr>
    </w:div>
    <w:div w:id="496307368">
      <w:bodyDiv w:val="1"/>
      <w:marLeft w:val="0"/>
      <w:marRight w:val="0"/>
      <w:marTop w:val="0"/>
      <w:marBottom w:val="0"/>
      <w:divBdr>
        <w:top w:val="none" w:sz="0" w:space="0" w:color="auto"/>
        <w:left w:val="none" w:sz="0" w:space="0" w:color="auto"/>
        <w:bottom w:val="none" w:sz="0" w:space="0" w:color="auto"/>
        <w:right w:val="none" w:sz="0" w:space="0" w:color="auto"/>
      </w:divBdr>
    </w:div>
    <w:div w:id="496969378">
      <w:bodyDiv w:val="1"/>
      <w:marLeft w:val="0"/>
      <w:marRight w:val="0"/>
      <w:marTop w:val="0"/>
      <w:marBottom w:val="0"/>
      <w:divBdr>
        <w:top w:val="none" w:sz="0" w:space="0" w:color="auto"/>
        <w:left w:val="none" w:sz="0" w:space="0" w:color="auto"/>
        <w:bottom w:val="none" w:sz="0" w:space="0" w:color="auto"/>
        <w:right w:val="none" w:sz="0" w:space="0" w:color="auto"/>
      </w:divBdr>
    </w:div>
    <w:div w:id="508377026">
      <w:bodyDiv w:val="1"/>
      <w:marLeft w:val="0"/>
      <w:marRight w:val="0"/>
      <w:marTop w:val="0"/>
      <w:marBottom w:val="0"/>
      <w:divBdr>
        <w:top w:val="none" w:sz="0" w:space="0" w:color="auto"/>
        <w:left w:val="none" w:sz="0" w:space="0" w:color="auto"/>
        <w:bottom w:val="none" w:sz="0" w:space="0" w:color="auto"/>
        <w:right w:val="none" w:sz="0" w:space="0" w:color="auto"/>
      </w:divBdr>
    </w:div>
    <w:div w:id="513544493">
      <w:bodyDiv w:val="1"/>
      <w:marLeft w:val="0"/>
      <w:marRight w:val="0"/>
      <w:marTop w:val="0"/>
      <w:marBottom w:val="0"/>
      <w:divBdr>
        <w:top w:val="none" w:sz="0" w:space="0" w:color="auto"/>
        <w:left w:val="none" w:sz="0" w:space="0" w:color="auto"/>
        <w:bottom w:val="none" w:sz="0" w:space="0" w:color="auto"/>
        <w:right w:val="none" w:sz="0" w:space="0" w:color="auto"/>
      </w:divBdr>
    </w:div>
    <w:div w:id="515458589">
      <w:bodyDiv w:val="1"/>
      <w:marLeft w:val="0"/>
      <w:marRight w:val="0"/>
      <w:marTop w:val="0"/>
      <w:marBottom w:val="0"/>
      <w:divBdr>
        <w:top w:val="none" w:sz="0" w:space="0" w:color="auto"/>
        <w:left w:val="none" w:sz="0" w:space="0" w:color="auto"/>
        <w:bottom w:val="none" w:sz="0" w:space="0" w:color="auto"/>
        <w:right w:val="none" w:sz="0" w:space="0" w:color="auto"/>
      </w:divBdr>
    </w:div>
    <w:div w:id="517354580">
      <w:bodyDiv w:val="1"/>
      <w:marLeft w:val="0"/>
      <w:marRight w:val="0"/>
      <w:marTop w:val="0"/>
      <w:marBottom w:val="0"/>
      <w:divBdr>
        <w:top w:val="none" w:sz="0" w:space="0" w:color="auto"/>
        <w:left w:val="none" w:sz="0" w:space="0" w:color="auto"/>
        <w:bottom w:val="none" w:sz="0" w:space="0" w:color="auto"/>
        <w:right w:val="none" w:sz="0" w:space="0" w:color="auto"/>
      </w:divBdr>
    </w:div>
    <w:div w:id="518588865">
      <w:bodyDiv w:val="1"/>
      <w:marLeft w:val="0"/>
      <w:marRight w:val="0"/>
      <w:marTop w:val="0"/>
      <w:marBottom w:val="0"/>
      <w:divBdr>
        <w:top w:val="none" w:sz="0" w:space="0" w:color="auto"/>
        <w:left w:val="none" w:sz="0" w:space="0" w:color="auto"/>
        <w:bottom w:val="none" w:sz="0" w:space="0" w:color="auto"/>
        <w:right w:val="none" w:sz="0" w:space="0" w:color="auto"/>
      </w:divBdr>
    </w:div>
    <w:div w:id="536771654">
      <w:bodyDiv w:val="1"/>
      <w:marLeft w:val="0"/>
      <w:marRight w:val="0"/>
      <w:marTop w:val="0"/>
      <w:marBottom w:val="0"/>
      <w:divBdr>
        <w:top w:val="none" w:sz="0" w:space="0" w:color="auto"/>
        <w:left w:val="none" w:sz="0" w:space="0" w:color="auto"/>
        <w:bottom w:val="none" w:sz="0" w:space="0" w:color="auto"/>
        <w:right w:val="none" w:sz="0" w:space="0" w:color="auto"/>
      </w:divBdr>
    </w:div>
    <w:div w:id="539786064">
      <w:bodyDiv w:val="1"/>
      <w:marLeft w:val="0"/>
      <w:marRight w:val="0"/>
      <w:marTop w:val="0"/>
      <w:marBottom w:val="0"/>
      <w:divBdr>
        <w:top w:val="none" w:sz="0" w:space="0" w:color="auto"/>
        <w:left w:val="none" w:sz="0" w:space="0" w:color="auto"/>
        <w:bottom w:val="none" w:sz="0" w:space="0" w:color="auto"/>
        <w:right w:val="none" w:sz="0" w:space="0" w:color="auto"/>
      </w:divBdr>
    </w:div>
    <w:div w:id="544490809">
      <w:bodyDiv w:val="1"/>
      <w:marLeft w:val="0"/>
      <w:marRight w:val="0"/>
      <w:marTop w:val="0"/>
      <w:marBottom w:val="0"/>
      <w:divBdr>
        <w:top w:val="none" w:sz="0" w:space="0" w:color="auto"/>
        <w:left w:val="none" w:sz="0" w:space="0" w:color="auto"/>
        <w:bottom w:val="none" w:sz="0" w:space="0" w:color="auto"/>
        <w:right w:val="none" w:sz="0" w:space="0" w:color="auto"/>
      </w:divBdr>
    </w:div>
    <w:div w:id="544682284">
      <w:bodyDiv w:val="1"/>
      <w:marLeft w:val="0"/>
      <w:marRight w:val="0"/>
      <w:marTop w:val="0"/>
      <w:marBottom w:val="0"/>
      <w:divBdr>
        <w:top w:val="none" w:sz="0" w:space="0" w:color="auto"/>
        <w:left w:val="none" w:sz="0" w:space="0" w:color="auto"/>
        <w:bottom w:val="none" w:sz="0" w:space="0" w:color="auto"/>
        <w:right w:val="none" w:sz="0" w:space="0" w:color="auto"/>
      </w:divBdr>
    </w:div>
    <w:div w:id="560943097">
      <w:bodyDiv w:val="1"/>
      <w:marLeft w:val="0"/>
      <w:marRight w:val="0"/>
      <w:marTop w:val="0"/>
      <w:marBottom w:val="0"/>
      <w:divBdr>
        <w:top w:val="none" w:sz="0" w:space="0" w:color="auto"/>
        <w:left w:val="none" w:sz="0" w:space="0" w:color="auto"/>
        <w:bottom w:val="none" w:sz="0" w:space="0" w:color="auto"/>
        <w:right w:val="none" w:sz="0" w:space="0" w:color="auto"/>
      </w:divBdr>
    </w:div>
    <w:div w:id="566573088">
      <w:bodyDiv w:val="1"/>
      <w:marLeft w:val="0"/>
      <w:marRight w:val="0"/>
      <w:marTop w:val="0"/>
      <w:marBottom w:val="0"/>
      <w:divBdr>
        <w:top w:val="none" w:sz="0" w:space="0" w:color="auto"/>
        <w:left w:val="none" w:sz="0" w:space="0" w:color="auto"/>
        <w:bottom w:val="none" w:sz="0" w:space="0" w:color="auto"/>
        <w:right w:val="none" w:sz="0" w:space="0" w:color="auto"/>
      </w:divBdr>
    </w:div>
    <w:div w:id="568079888">
      <w:bodyDiv w:val="1"/>
      <w:marLeft w:val="0"/>
      <w:marRight w:val="0"/>
      <w:marTop w:val="0"/>
      <w:marBottom w:val="0"/>
      <w:divBdr>
        <w:top w:val="none" w:sz="0" w:space="0" w:color="auto"/>
        <w:left w:val="none" w:sz="0" w:space="0" w:color="auto"/>
        <w:bottom w:val="none" w:sz="0" w:space="0" w:color="auto"/>
        <w:right w:val="none" w:sz="0" w:space="0" w:color="auto"/>
      </w:divBdr>
    </w:div>
    <w:div w:id="603808930">
      <w:bodyDiv w:val="1"/>
      <w:marLeft w:val="0"/>
      <w:marRight w:val="0"/>
      <w:marTop w:val="0"/>
      <w:marBottom w:val="0"/>
      <w:divBdr>
        <w:top w:val="none" w:sz="0" w:space="0" w:color="auto"/>
        <w:left w:val="none" w:sz="0" w:space="0" w:color="auto"/>
        <w:bottom w:val="none" w:sz="0" w:space="0" w:color="auto"/>
        <w:right w:val="none" w:sz="0" w:space="0" w:color="auto"/>
      </w:divBdr>
    </w:div>
    <w:div w:id="604650102">
      <w:bodyDiv w:val="1"/>
      <w:marLeft w:val="0"/>
      <w:marRight w:val="0"/>
      <w:marTop w:val="0"/>
      <w:marBottom w:val="0"/>
      <w:divBdr>
        <w:top w:val="none" w:sz="0" w:space="0" w:color="auto"/>
        <w:left w:val="none" w:sz="0" w:space="0" w:color="auto"/>
        <w:bottom w:val="none" w:sz="0" w:space="0" w:color="auto"/>
        <w:right w:val="none" w:sz="0" w:space="0" w:color="auto"/>
      </w:divBdr>
    </w:div>
    <w:div w:id="605498696">
      <w:bodyDiv w:val="1"/>
      <w:marLeft w:val="0"/>
      <w:marRight w:val="0"/>
      <w:marTop w:val="0"/>
      <w:marBottom w:val="0"/>
      <w:divBdr>
        <w:top w:val="none" w:sz="0" w:space="0" w:color="auto"/>
        <w:left w:val="none" w:sz="0" w:space="0" w:color="auto"/>
        <w:bottom w:val="none" w:sz="0" w:space="0" w:color="auto"/>
        <w:right w:val="none" w:sz="0" w:space="0" w:color="auto"/>
      </w:divBdr>
    </w:div>
    <w:div w:id="628441540">
      <w:bodyDiv w:val="1"/>
      <w:marLeft w:val="0"/>
      <w:marRight w:val="0"/>
      <w:marTop w:val="0"/>
      <w:marBottom w:val="0"/>
      <w:divBdr>
        <w:top w:val="none" w:sz="0" w:space="0" w:color="auto"/>
        <w:left w:val="none" w:sz="0" w:space="0" w:color="auto"/>
        <w:bottom w:val="none" w:sz="0" w:space="0" w:color="auto"/>
        <w:right w:val="none" w:sz="0" w:space="0" w:color="auto"/>
      </w:divBdr>
    </w:div>
    <w:div w:id="628626273">
      <w:bodyDiv w:val="1"/>
      <w:marLeft w:val="0"/>
      <w:marRight w:val="0"/>
      <w:marTop w:val="0"/>
      <w:marBottom w:val="0"/>
      <w:divBdr>
        <w:top w:val="none" w:sz="0" w:space="0" w:color="auto"/>
        <w:left w:val="none" w:sz="0" w:space="0" w:color="auto"/>
        <w:bottom w:val="none" w:sz="0" w:space="0" w:color="auto"/>
        <w:right w:val="none" w:sz="0" w:space="0" w:color="auto"/>
      </w:divBdr>
    </w:div>
    <w:div w:id="638652474">
      <w:bodyDiv w:val="1"/>
      <w:marLeft w:val="0"/>
      <w:marRight w:val="0"/>
      <w:marTop w:val="0"/>
      <w:marBottom w:val="0"/>
      <w:divBdr>
        <w:top w:val="none" w:sz="0" w:space="0" w:color="auto"/>
        <w:left w:val="none" w:sz="0" w:space="0" w:color="auto"/>
        <w:bottom w:val="none" w:sz="0" w:space="0" w:color="auto"/>
        <w:right w:val="none" w:sz="0" w:space="0" w:color="auto"/>
      </w:divBdr>
    </w:div>
    <w:div w:id="640040406">
      <w:bodyDiv w:val="1"/>
      <w:marLeft w:val="0"/>
      <w:marRight w:val="0"/>
      <w:marTop w:val="0"/>
      <w:marBottom w:val="0"/>
      <w:divBdr>
        <w:top w:val="none" w:sz="0" w:space="0" w:color="auto"/>
        <w:left w:val="none" w:sz="0" w:space="0" w:color="auto"/>
        <w:bottom w:val="none" w:sz="0" w:space="0" w:color="auto"/>
        <w:right w:val="none" w:sz="0" w:space="0" w:color="auto"/>
      </w:divBdr>
    </w:div>
    <w:div w:id="644895570">
      <w:bodyDiv w:val="1"/>
      <w:marLeft w:val="0"/>
      <w:marRight w:val="0"/>
      <w:marTop w:val="0"/>
      <w:marBottom w:val="0"/>
      <w:divBdr>
        <w:top w:val="none" w:sz="0" w:space="0" w:color="auto"/>
        <w:left w:val="none" w:sz="0" w:space="0" w:color="auto"/>
        <w:bottom w:val="none" w:sz="0" w:space="0" w:color="auto"/>
        <w:right w:val="none" w:sz="0" w:space="0" w:color="auto"/>
      </w:divBdr>
    </w:div>
    <w:div w:id="654458260">
      <w:bodyDiv w:val="1"/>
      <w:marLeft w:val="0"/>
      <w:marRight w:val="0"/>
      <w:marTop w:val="0"/>
      <w:marBottom w:val="0"/>
      <w:divBdr>
        <w:top w:val="none" w:sz="0" w:space="0" w:color="auto"/>
        <w:left w:val="none" w:sz="0" w:space="0" w:color="auto"/>
        <w:bottom w:val="none" w:sz="0" w:space="0" w:color="auto"/>
        <w:right w:val="none" w:sz="0" w:space="0" w:color="auto"/>
      </w:divBdr>
    </w:div>
    <w:div w:id="665934193">
      <w:bodyDiv w:val="1"/>
      <w:marLeft w:val="0"/>
      <w:marRight w:val="0"/>
      <w:marTop w:val="0"/>
      <w:marBottom w:val="0"/>
      <w:divBdr>
        <w:top w:val="none" w:sz="0" w:space="0" w:color="auto"/>
        <w:left w:val="none" w:sz="0" w:space="0" w:color="auto"/>
        <w:bottom w:val="none" w:sz="0" w:space="0" w:color="auto"/>
        <w:right w:val="none" w:sz="0" w:space="0" w:color="auto"/>
      </w:divBdr>
    </w:div>
    <w:div w:id="668141101">
      <w:bodyDiv w:val="1"/>
      <w:marLeft w:val="0"/>
      <w:marRight w:val="0"/>
      <w:marTop w:val="0"/>
      <w:marBottom w:val="0"/>
      <w:divBdr>
        <w:top w:val="none" w:sz="0" w:space="0" w:color="auto"/>
        <w:left w:val="none" w:sz="0" w:space="0" w:color="auto"/>
        <w:bottom w:val="none" w:sz="0" w:space="0" w:color="auto"/>
        <w:right w:val="none" w:sz="0" w:space="0" w:color="auto"/>
      </w:divBdr>
    </w:div>
    <w:div w:id="669482923">
      <w:bodyDiv w:val="1"/>
      <w:marLeft w:val="0"/>
      <w:marRight w:val="0"/>
      <w:marTop w:val="0"/>
      <w:marBottom w:val="0"/>
      <w:divBdr>
        <w:top w:val="none" w:sz="0" w:space="0" w:color="auto"/>
        <w:left w:val="none" w:sz="0" w:space="0" w:color="auto"/>
        <w:bottom w:val="none" w:sz="0" w:space="0" w:color="auto"/>
        <w:right w:val="none" w:sz="0" w:space="0" w:color="auto"/>
      </w:divBdr>
    </w:div>
    <w:div w:id="705839423">
      <w:bodyDiv w:val="1"/>
      <w:marLeft w:val="0"/>
      <w:marRight w:val="0"/>
      <w:marTop w:val="0"/>
      <w:marBottom w:val="0"/>
      <w:divBdr>
        <w:top w:val="none" w:sz="0" w:space="0" w:color="auto"/>
        <w:left w:val="none" w:sz="0" w:space="0" w:color="auto"/>
        <w:bottom w:val="none" w:sz="0" w:space="0" w:color="auto"/>
        <w:right w:val="none" w:sz="0" w:space="0" w:color="auto"/>
      </w:divBdr>
    </w:div>
    <w:div w:id="712660415">
      <w:bodyDiv w:val="1"/>
      <w:marLeft w:val="0"/>
      <w:marRight w:val="0"/>
      <w:marTop w:val="0"/>
      <w:marBottom w:val="0"/>
      <w:divBdr>
        <w:top w:val="none" w:sz="0" w:space="0" w:color="auto"/>
        <w:left w:val="none" w:sz="0" w:space="0" w:color="auto"/>
        <w:bottom w:val="none" w:sz="0" w:space="0" w:color="auto"/>
        <w:right w:val="none" w:sz="0" w:space="0" w:color="auto"/>
      </w:divBdr>
    </w:div>
    <w:div w:id="736509841">
      <w:bodyDiv w:val="1"/>
      <w:marLeft w:val="0"/>
      <w:marRight w:val="0"/>
      <w:marTop w:val="0"/>
      <w:marBottom w:val="0"/>
      <w:divBdr>
        <w:top w:val="none" w:sz="0" w:space="0" w:color="auto"/>
        <w:left w:val="none" w:sz="0" w:space="0" w:color="auto"/>
        <w:bottom w:val="none" w:sz="0" w:space="0" w:color="auto"/>
        <w:right w:val="none" w:sz="0" w:space="0" w:color="auto"/>
      </w:divBdr>
    </w:div>
    <w:div w:id="748502903">
      <w:bodyDiv w:val="1"/>
      <w:marLeft w:val="0"/>
      <w:marRight w:val="0"/>
      <w:marTop w:val="0"/>
      <w:marBottom w:val="0"/>
      <w:divBdr>
        <w:top w:val="none" w:sz="0" w:space="0" w:color="auto"/>
        <w:left w:val="none" w:sz="0" w:space="0" w:color="auto"/>
        <w:bottom w:val="none" w:sz="0" w:space="0" w:color="auto"/>
        <w:right w:val="none" w:sz="0" w:space="0" w:color="auto"/>
      </w:divBdr>
    </w:div>
    <w:div w:id="753628218">
      <w:bodyDiv w:val="1"/>
      <w:marLeft w:val="0"/>
      <w:marRight w:val="0"/>
      <w:marTop w:val="0"/>
      <w:marBottom w:val="0"/>
      <w:divBdr>
        <w:top w:val="none" w:sz="0" w:space="0" w:color="auto"/>
        <w:left w:val="none" w:sz="0" w:space="0" w:color="auto"/>
        <w:bottom w:val="none" w:sz="0" w:space="0" w:color="auto"/>
        <w:right w:val="none" w:sz="0" w:space="0" w:color="auto"/>
      </w:divBdr>
    </w:div>
    <w:div w:id="755397776">
      <w:bodyDiv w:val="1"/>
      <w:marLeft w:val="0"/>
      <w:marRight w:val="0"/>
      <w:marTop w:val="0"/>
      <w:marBottom w:val="0"/>
      <w:divBdr>
        <w:top w:val="none" w:sz="0" w:space="0" w:color="auto"/>
        <w:left w:val="none" w:sz="0" w:space="0" w:color="auto"/>
        <w:bottom w:val="none" w:sz="0" w:space="0" w:color="auto"/>
        <w:right w:val="none" w:sz="0" w:space="0" w:color="auto"/>
      </w:divBdr>
    </w:div>
    <w:div w:id="760219410">
      <w:bodyDiv w:val="1"/>
      <w:marLeft w:val="0"/>
      <w:marRight w:val="0"/>
      <w:marTop w:val="0"/>
      <w:marBottom w:val="0"/>
      <w:divBdr>
        <w:top w:val="none" w:sz="0" w:space="0" w:color="auto"/>
        <w:left w:val="none" w:sz="0" w:space="0" w:color="auto"/>
        <w:bottom w:val="none" w:sz="0" w:space="0" w:color="auto"/>
        <w:right w:val="none" w:sz="0" w:space="0" w:color="auto"/>
      </w:divBdr>
    </w:div>
    <w:div w:id="771168948">
      <w:bodyDiv w:val="1"/>
      <w:marLeft w:val="0"/>
      <w:marRight w:val="0"/>
      <w:marTop w:val="0"/>
      <w:marBottom w:val="0"/>
      <w:divBdr>
        <w:top w:val="none" w:sz="0" w:space="0" w:color="auto"/>
        <w:left w:val="none" w:sz="0" w:space="0" w:color="auto"/>
        <w:bottom w:val="none" w:sz="0" w:space="0" w:color="auto"/>
        <w:right w:val="none" w:sz="0" w:space="0" w:color="auto"/>
      </w:divBdr>
    </w:div>
    <w:div w:id="773398643">
      <w:bodyDiv w:val="1"/>
      <w:marLeft w:val="0"/>
      <w:marRight w:val="0"/>
      <w:marTop w:val="0"/>
      <w:marBottom w:val="0"/>
      <w:divBdr>
        <w:top w:val="none" w:sz="0" w:space="0" w:color="auto"/>
        <w:left w:val="none" w:sz="0" w:space="0" w:color="auto"/>
        <w:bottom w:val="none" w:sz="0" w:space="0" w:color="auto"/>
        <w:right w:val="none" w:sz="0" w:space="0" w:color="auto"/>
      </w:divBdr>
    </w:div>
    <w:div w:id="774247213">
      <w:bodyDiv w:val="1"/>
      <w:marLeft w:val="0"/>
      <w:marRight w:val="0"/>
      <w:marTop w:val="0"/>
      <w:marBottom w:val="0"/>
      <w:divBdr>
        <w:top w:val="none" w:sz="0" w:space="0" w:color="auto"/>
        <w:left w:val="none" w:sz="0" w:space="0" w:color="auto"/>
        <w:bottom w:val="none" w:sz="0" w:space="0" w:color="auto"/>
        <w:right w:val="none" w:sz="0" w:space="0" w:color="auto"/>
      </w:divBdr>
    </w:div>
    <w:div w:id="783496116">
      <w:bodyDiv w:val="1"/>
      <w:marLeft w:val="0"/>
      <w:marRight w:val="0"/>
      <w:marTop w:val="0"/>
      <w:marBottom w:val="0"/>
      <w:divBdr>
        <w:top w:val="none" w:sz="0" w:space="0" w:color="auto"/>
        <w:left w:val="none" w:sz="0" w:space="0" w:color="auto"/>
        <w:bottom w:val="none" w:sz="0" w:space="0" w:color="auto"/>
        <w:right w:val="none" w:sz="0" w:space="0" w:color="auto"/>
      </w:divBdr>
    </w:div>
    <w:div w:id="790394178">
      <w:bodyDiv w:val="1"/>
      <w:marLeft w:val="0"/>
      <w:marRight w:val="0"/>
      <w:marTop w:val="0"/>
      <w:marBottom w:val="0"/>
      <w:divBdr>
        <w:top w:val="none" w:sz="0" w:space="0" w:color="auto"/>
        <w:left w:val="none" w:sz="0" w:space="0" w:color="auto"/>
        <w:bottom w:val="none" w:sz="0" w:space="0" w:color="auto"/>
        <w:right w:val="none" w:sz="0" w:space="0" w:color="auto"/>
      </w:divBdr>
    </w:div>
    <w:div w:id="794450888">
      <w:bodyDiv w:val="1"/>
      <w:marLeft w:val="0"/>
      <w:marRight w:val="0"/>
      <w:marTop w:val="0"/>
      <w:marBottom w:val="0"/>
      <w:divBdr>
        <w:top w:val="none" w:sz="0" w:space="0" w:color="auto"/>
        <w:left w:val="none" w:sz="0" w:space="0" w:color="auto"/>
        <w:bottom w:val="none" w:sz="0" w:space="0" w:color="auto"/>
        <w:right w:val="none" w:sz="0" w:space="0" w:color="auto"/>
      </w:divBdr>
    </w:div>
    <w:div w:id="796029494">
      <w:bodyDiv w:val="1"/>
      <w:marLeft w:val="0"/>
      <w:marRight w:val="0"/>
      <w:marTop w:val="0"/>
      <w:marBottom w:val="0"/>
      <w:divBdr>
        <w:top w:val="none" w:sz="0" w:space="0" w:color="auto"/>
        <w:left w:val="none" w:sz="0" w:space="0" w:color="auto"/>
        <w:bottom w:val="none" w:sz="0" w:space="0" w:color="auto"/>
        <w:right w:val="none" w:sz="0" w:space="0" w:color="auto"/>
      </w:divBdr>
    </w:div>
    <w:div w:id="796339654">
      <w:bodyDiv w:val="1"/>
      <w:marLeft w:val="0"/>
      <w:marRight w:val="0"/>
      <w:marTop w:val="0"/>
      <w:marBottom w:val="0"/>
      <w:divBdr>
        <w:top w:val="none" w:sz="0" w:space="0" w:color="auto"/>
        <w:left w:val="none" w:sz="0" w:space="0" w:color="auto"/>
        <w:bottom w:val="none" w:sz="0" w:space="0" w:color="auto"/>
        <w:right w:val="none" w:sz="0" w:space="0" w:color="auto"/>
      </w:divBdr>
    </w:div>
    <w:div w:id="843519548">
      <w:bodyDiv w:val="1"/>
      <w:marLeft w:val="0"/>
      <w:marRight w:val="0"/>
      <w:marTop w:val="0"/>
      <w:marBottom w:val="0"/>
      <w:divBdr>
        <w:top w:val="none" w:sz="0" w:space="0" w:color="auto"/>
        <w:left w:val="none" w:sz="0" w:space="0" w:color="auto"/>
        <w:bottom w:val="none" w:sz="0" w:space="0" w:color="auto"/>
        <w:right w:val="none" w:sz="0" w:space="0" w:color="auto"/>
      </w:divBdr>
    </w:div>
    <w:div w:id="853029887">
      <w:bodyDiv w:val="1"/>
      <w:marLeft w:val="0"/>
      <w:marRight w:val="0"/>
      <w:marTop w:val="0"/>
      <w:marBottom w:val="0"/>
      <w:divBdr>
        <w:top w:val="none" w:sz="0" w:space="0" w:color="auto"/>
        <w:left w:val="none" w:sz="0" w:space="0" w:color="auto"/>
        <w:bottom w:val="none" w:sz="0" w:space="0" w:color="auto"/>
        <w:right w:val="none" w:sz="0" w:space="0" w:color="auto"/>
      </w:divBdr>
    </w:div>
    <w:div w:id="858663987">
      <w:bodyDiv w:val="1"/>
      <w:marLeft w:val="0"/>
      <w:marRight w:val="0"/>
      <w:marTop w:val="0"/>
      <w:marBottom w:val="0"/>
      <w:divBdr>
        <w:top w:val="none" w:sz="0" w:space="0" w:color="auto"/>
        <w:left w:val="none" w:sz="0" w:space="0" w:color="auto"/>
        <w:bottom w:val="none" w:sz="0" w:space="0" w:color="auto"/>
        <w:right w:val="none" w:sz="0" w:space="0" w:color="auto"/>
      </w:divBdr>
    </w:div>
    <w:div w:id="878786673">
      <w:bodyDiv w:val="1"/>
      <w:marLeft w:val="0"/>
      <w:marRight w:val="0"/>
      <w:marTop w:val="0"/>
      <w:marBottom w:val="0"/>
      <w:divBdr>
        <w:top w:val="none" w:sz="0" w:space="0" w:color="auto"/>
        <w:left w:val="none" w:sz="0" w:space="0" w:color="auto"/>
        <w:bottom w:val="none" w:sz="0" w:space="0" w:color="auto"/>
        <w:right w:val="none" w:sz="0" w:space="0" w:color="auto"/>
      </w:divBdr>
    </w:div>
    <w:div w:id="880095578">
      <w:bodyDiv w:val="1"/>
      <w:marLeft w:val="0"/>
      <w:marRight w:val="0"/>
      <w:marTop w:val="0"/>
      <w:marBottom w:val="0"/>
      <w:divBdr>
        <w:top w:val="none" w:sz="0" w:space="0" w:color="auto"/>
        <w:left w:val="none" w:sz="0" w:space="0" w:color="auto"/>
        <w:bottom w:val="none" w:sz="0" w:space="0" w:color="auto"/>
        <w:right w:val="none" w:sz="0" w:space="0" w:color="auto"/>
      </w:divBdr>
    </w:div>
    <w:div w:id="882055938">
      <w:bodyDiv w:val="1"/>
      <w:marLeft w:val="0"/>
      <w:marRight w:val="0"/>
      <w:marTop w:val="0"/>
      <w:marBottom w:val="0"/>
      <w:divBdr>
        <w:top w:val="none" w:sz="0" w:space="0" w:color="auto"/>
        <w:left w:val="none" w:sz="0" w:space="0" w:color="auto"/>
        <w:bottom w:val="none" w:sz="0" w:space="0" w:color="auto"/>
        <w:right w:val="none" w:sz="0" w:space="0" w:color="auto"/>
      </w:divBdr>
    </w:div>
    <w:div w:id="882786902">
      <w:bodyDiv w:val="1"/>
      <w:marLeft w:val="0"/>
      <w:marRight w:val="0"/>
      <w:marTop w:val="0"/>
      <w:marBottom w:val="0"/>
      <w:divBdr>
        <w:top w:val="none" w:sz="0" w:space="0" w:color="auto"/>
        <w:left w:val="none" w:sz="0" w:space="0" w:color="auto"/>
        <w:bottom w:val="none" w:sz="0" w:space="0" w:color="auto"/>
        <w:right w:val="none" w:sz="0" w:space="0" w:color="auto"/>
      </w:divBdr>
    </w:div>
    <w:div w:id="887424027">
      <w:bodyDiv w:val="1"/>
      <w:marLeft w:val="0"/>
      <w:marRight w:val="0"/>
      <w:marTop w:val="0"/>
      <w:marBottom w:val="0"/>
      <w:divBdr>
        <w:top w:val="none" w:sz="0" w:space="0" w:color="auto"/>
        <w:left w:val="none" w:sz="0" w:space="0" w:color="auto"/>
        <w:bottom w:val="none" w:sz="0" w:space="0" w:color="auto"/>
        <w:right w:val="none" w:sz="0" w:space="0" w:color="auto"/>
      </w:divBdr>
    </w:div>
    <w:div w:id="900403627">
      <w:bodyDiv w:val="1"/>
      <w:marLeft w:val="0"/>
      <w:marRight w:val="0"/>
      <w:marTop w:val="0"/>
      <w:marBottom w:val="0"/>
      <w:divBdr>
        <w:top w:val="none" w:sz="0" w:space="0" w:color="auto"/>
        <w:left w:val="none" w:sz="0" w:space="0" w:color="auto"/>
        <w:bottom w:val="none" w:sz="0" w:space="0" w:color="auto"/>
        <w:right w:val="none" w:sz="0" w:space="0" w:color="auto"/>
      </w:divBdr>
    </w:div>
    <w:div w:id="925572035">
      <w:bodyDiv w:val="1"/>
      <w:marLeft w:val="0"/>
      <w:marRight w:val="0"/>
      <w:marTop w:val="0"/>
      <w:marBottom w:val="0"/>
      <w:divBdr>
        <w:top w:val="none" w:sz="0" w:space="0" w:color="auto"/>
        <w:left w:val="none" w:sz="0" w:space="0" w:color="auto"/>
        <w:bottom w:val="none" w:sz="0" w:space="0" w:color="auto"/>
        <w:right w:val="none" w:sz="0" w:space="0" w:color="auto"/>
      </w:divBdr>
    </w:div>
    <w:div w:id="926621369">
      <w:bodyDiv w:val="1"/>
      <w:marLeft w:val="0"/>
      <w:marRight w:val="0"/>
      <w:marTop w:val="0"/>
      <w:marBottom w:val="0"/>
      <w:divBdr>
        <w:top w:val="none" w:sz="0" w:space="0" w:color="auto"/>
        <w:left w:val="none" w:sz="0" w:space="0" w:color="auto"/>
        <w:bottom w:val="none" w:sz="0" w:space="0" w:color="auto"/>
        <w:right w:val="none" w:sz="0" w:space="0" w:color="auto"/>
      </w:divBdr>
    </w:div>
    <w:div w:id="935753425">
      <w:bodyDiv w:val="1"/>
      <w:marLeft w:val="0"/>
      <w:marRight w:val="0"/>
      <w:marTop w:val="0"/>
      <w:marBottom w:val="0"/>
      <w:divBdr>
        <w:top w:val="none" w:sz="0" w:space="0" w:color="auto"/>
        <w:left w:val="none" w:sz="0" w:space="0" w:color="auto"/>
        <w:bottom w:val="none" w:sz="0" w:space="0" w:color="auto"/>
        <w:right w:val="none" w:sz="0" w:space="0" w:color="auto"/>
      </w:divBdr>
    </w:div>
    <w:div w:id="936526726">
      <w:bodyDiv w:val="1"/>
      <w:marLeft w:val="0"/>
      <w:marRight w:val="0"/>
      <w:marTop w:val="0"/>
      <w:marBottom w:val="0"/>
      <w:divBdr>
        <w:top w:val="none" w:sz="0" w:space="0" w:color="auto"/>
        <w:left w:val="none" w:sz="0" w:space="0" w:color="auto"/>
        <w:bottom w:val="none" w:sz="0" w:space="0" w:color="auto"/>
        <w:right w:val="none" w:sz="0" w:space="0" w:color="auto"/>
      </w:divBdr>
    </w:div>
    <w:div w:id="938417208">
      <w:bodyDiv w:val="1"/>
      <w:marLeft w:val="0"/>
      <w:marRight w:val="0"/>
      <w:marTop w:val="0"/>
      <w:marBottom w:val="0"/>
      <w:divBdr>
        <w:top w:val="none" w:sz="0" w:space="0" w:color="auto"/>
        <w:left w:val="none" w:sz="0" w:space="0" w:color="auto"/>
        <w:bottom w:val="none" w:sz="0" w:space="0" w:color="auto"/>
        <w:right w:val="none" w:sz="0" w:space="0" w:color="auto"/>
      </w:divBdr>
    </w:div>
    <w:div w:id="942492201">
      <w:bodyDiv w:val="1"/>
      <w:marLeft w:val="0"/>
      <w:marRight w:val="0"/>
      <w:marTop w:val="0"/>
      <w:marBottom w:val="0"/>
      <w:divBdr>
        <w:top w:val="none" w:sz="0" w:space="0" w:color="auto"/>
        <w:left w:val="none" w:sz="0" w:space="0" w:color="auto"/>
        <w:bottom w:val="none" w:sz="0" w:space="0" w:color="auto"/>
        <w:right w:val="none" w:sz="0" w:space="0" w:color="auto"/>
      </w:divBdr>
    </w:div>
    <w:div w:id="955063991">
      <w:bodyDiv w:val="1"/>
      <w:marLeft w:val="0"/>
      <w:marRight w:val="0"/>
      <w:marTop w:val="0"/>
      <w:marBottom w:val="0"/>
      <w:divBdr>
        <w:top w:val="none" w:sz="0" w:space="0" w:color="auto"/>
        <w:left w:val="none" w:sz="0" w:space="0" w:color="auto"/>
        <w:bottom w:val="none" w:sz="0" w:space="0" w:color="auto"/>
        <w:right w:val="none" w:sz="0" w:space="0" w:color="auto"/>
      </w:divBdr>
    </w:div>
    <w:div w:id="962809369">
      <w:bodyDiv w:val="1"/>
      <w:marLeft w:val="0"/>
      <w:marRight w:val="0"/>
      <w:marTop w:val="0"/>
      <w:marBottom w:val="0"/>
      <w:divBdr>
        <w:top w:val="none" w:sz="0" w:space="0" w:color="auto"/>
        <w:left w:val="none" w:sz="0" w:space="0" w:color="auto"/>
        <w:bottom w:val="none" w:sz="0" w:space="0" w:color="auto"/>
        <w:right w:val="none" w:sz="0" w:space="0" w:color="auto"/>
      </w:divBdr>
    </w:div>
    <w:div w:id="990063575">
      <w:bodyDiv w:val="1"/>
      <w:marLeft w:val="0"/>
      <w:marRight w:val="0"/>
      <w:marTop w:val="0"/>
      <w:marBottom w:val="0"/>
      <w:divBdr>
        <w:top w:val="none" w:sz="0" w:space="0" w:color="auto"/>
        <w:left w:val="none" w:sz="0" w:space="0" w:color="auto"/>
        <w:bottom w:val="none" w:sz="0" w:space="0" w:color="auto"/>
        <w:right w:val="none" w:sz="0" w:space="0" w:color="auto"/>
      </w:divBdr>
    </w:div>
    <w:div w:id="994802727">
      <w:bodyDiv w:val="1"/>
      <w:marLeft w:val="0"/>
      <w:marRight w:val="0"/>
      <w:marTop w:val="0"/>
      <w:marBottom w:val="0"/>
      <w:divBdr>
        <w:top w:val="none" w:sz="0" w:space="0" w:color="auto"/>
        <w:left w:val="none" w:sz="0" w:space="0" w:color="auto"/>
        <w:bottom w:val="none" w:sz="0" w:space="0" w:color="auto"/>
        <w:right w:val="none" w:sz="0" w:space="0" w:color="auto"/>
      </w:divBdr>
    </w:div>
    <w:div w:id="1000543738">
      <w:bodyDiv w:val="1"/>
      <w:marLeft w:val="0"/>
      <w:marRight w:val="0"/>
      <w:marTop w:val="0"/>
      <w:marBottom w:val="0"/>
      <w:divBdr>
        <w:top w:val="none" w:sz="0" w:space="0" w:color="auto"/>
        <w:left w:val="none" w:sz="0" w:space="0" w:color="auto"/>
        <w:bottom w:val="none" w:sz="0" w:space="0" w:color="auto"/>
        <w:right w:val="none" w:sz="0" w:space="0" w:color="auto"/>
      </w:divBdr>
    </w:div>
    <w:div w:id="1002440093">
      <w:bodyDiv w:val="1"/>
      <w:marLeft w:val="0"/>
      <w:marRight w:val="0"/>
      <w:marTop w:val="0"/>
      <w:marBottom w:val="0"/>
      <w:divBdr>
        <w:top w:val="none" w:sz="0" w:space="0" w:color="auto"/>
        <w:left w:val="none" w:sz="0" w:space="0" w:color="auto"/>
        <w:bottom w:val="none" w:sz="0" w:space="0" w:color="auto"/>
        <w:right w:val="none" w:sz="0" w:space="0" w:color="auto"/>
      </w:divBdr>
    </w:div>
    <w:div w:id="1013652044">
      <w:bodyDiv w:val="1"/>
      <w:marLeft w:val="0"/>
      <w:marRight w:val="0"/>
      <w:marTop w:val="0"/>
      <w:marBottom w:val="0"/>
      <w:divBdr>
        <w:top w:val="none" w:sz="0" w:space="0" w:color="auto"/>
        <w:left w:val="none" w:sz="0" w:space="0" w:color="auto"/>
        <w:bottom w:val="none" w:sz="0" w:space="0" w:color="auto"/>
        <w:right w:val="none" w:sz="0" w:space="0" w:color="auto"/>
      </w:divBdr>
    </w:div>
    <w:div w:id="1015040504">
      <w:bodyDiv w:val="1"/>
      <w:marLeft w:val="0"/>
      <w:marRight w:val="0"/>
      <w:marTop w:val="0"/>
      <w:marBottom w:val="0"/>
      <w:divBdr>
        <w:top w:val="none" w:sz="0" w:space="0" w:color="auto"/>
        <w:left w:val="none" w:sz="0" w:space="0" w:color="auto"/>
        <w:bottom w:val="none" w:sz="0" w:space="0" w:color="auto"/>
        <w:right w:val="none" w:sz="0" w:space="0" w:color="auto"/>
      </w:divBdr>
    </w:div>
    <w:div w:id="1017464440">
      <w:bodyDiv w:val="1"/>
      <w:marLeft w:val="0"/>
      <w:marRight w:val="0"/>
      <w:marTop w:val="0"/>
      <w:marBottom w:val="0"/>
      <w:divBdr>
        <w:top w:val="none" w:sz="0" w:space="0" w:color="auto"/>
        <w:left w:val="none" w:sz="0" w:space="0" w:color="auto"/>
        <w:bottom w:val="none" w:sz="0" w:space="0" w:color="auto"/>
        <w:right w:val="none" w:sz="0" w:space="0" w:color="auto"/>
      </w:divBdr>
    </w:div>
    <w:div w:id="1024332056">
      <w:bodyDiv w:val="1"/>
      <w:marLeft w:val="0"/>
      <w:marRight w:val="0"/>
      <w:marTop w:val="0"/>
      <w:marBottom w:val="0"/>
      <w:divBdr>
        <w:top w:val="none" w:sz="0" w:space="0" w:color="auto"/>
        <w:left w:val="none" w:sz="0" w:space="0" w:color="auto"/>
        <w:bottom w:val="none" w:sz="0" w:space="0" w:color="auto"/>
        <w:right w:val="none" w:sz="0" w:space="0" w:color="auto"/>
      </w:divBdr>
    </w:div>
    <w:div w:id="1064720863">
      <w:bodyDiv w:val="1"/>
      <w:marLeft w:val="0"/>
      <w:marRight w:val="0"/>
      <w:marTop w:val="0"/>
      <w:marBottom w:val="0"/>
      <w:divBdr>
        <w:top w:val="none" w:sz="0" w:space="0" w:color="auto"/>
        <w:left w:val="none" w:sz="0" w:space="0" w:color="auto"/>
        <w:bottom w:val="none" w:sz="0" w:space="0" w:color="auto"/>
        <w:right w:val="none" w:sz="0" w:space="0" w:color="auto"/>
      </w:divBdr>
    </w:div>
    <w:div w:id="1067606184">
      <w:bodyDiv w:val="1"/>
      <w:marLeft w:val="0"/>
      <w:marRight w:val="0"/>
      <w:marTop w:val="0"/>
      <w:marBottom w:val="0"/>
      <w:divBdr>
        <w:top w:val="none" w:sz="0" w:space="0" w:color="auto"/>
        <w:left w:val="none" w:sz="0" w:space="0" w:color="auto"/>
        <w:bottom w:val="none" w:sz="0" w:space="0" w:color="auto"/>
        <w:right w:val="none" w:sz="0" w:space="0" w:color="auto"/>
      </w:divBdr>
    </w:div>
    <w:div w:id="1067924766">
      <w:bodyDiv w:val="1"/>
      <w:marLeft w:val="0"/>
      <w:marRight w:val="0"/>
      <w:marTop w:val="0"/>
      <w:marBottom w:val="0"/>
      <w:divBdr>
        <w:top w:val="none" w:sz="0" w:space="0" w:color="auto"/>
        <w:left w:val="none" w:sz="0" w:space="0" w:color="auto"/>
        <w:bottom w:val="none" w:sz="0" w:space="0" w:color="auto"/>
        <w:right w:val="none" w:sz="0" w:space="0" w:color="auto"/>
      </w:divBdr>
    </w:div>
    <w:div w:id="1084687877">
      <w:bodyDiv w:val="1"/>
      <w:marLeft w:val="0"/>
      <w:marRight w:val="0"/>
      <w:marTop w:val="0"/>
      <w:marBottom w:val="0"/>
      <w:divBdr>
        <w:top w:val="none" w:sz="0" w:space="0" w:color="auto"/>
        <w:left w:val="none" w:sz="0" w:space="0" w:color="auto"/>
        <w:bottom w:val="none" w:sz="0" w:space="0" w:color="auto"/>
        <w:right w:val="none" w:sz="0" w:space="0" w:color="auto"/>
      </w:divBdr>
    </w:div>
    <w:div w:id="1089618151">
      <w:bodyDiv w:val="1"/>
      <w:marLeft w:val="0"/>
      <w:marRight w:val="0"/>
      <w:marTop w:val="0"/>
      <w:marBottom w:val="0"/>
      <w:divBdr>
        <w:top w:val="none" w:sz="0" w:space="0" w:color="auto"/>
        <w:left w:val="none" w:sz="0" w:space="0" w:color="auto"/>
        <w:bottom w:val="none" w:sz="0" w:space="0" w:color="auto"/>
        <w:right w:val="none" w:sz="0" w:space="0" w:color="auto"/>
      </w:divBdr>
    </w:div>
    <w:div w:id="1102913739">
      <w:bodyDiv w:val="1"/>
      <w:marLeft w:val="0"/>
      <w:marRight w:val="0"/>
      <w:marTop w:val="0"/>
      <w:marBottom w:val="0"/>
      <w:divBdr>
        <w:top w:val="none" w:sz="0" w:space="0" w:color="auto"/>
        <w:left w:val="none" w:sz="0" w:space="0" w:color="auto"/>
        <w:bottom w:val="none" w:sz="0" w:space="0" w:color="auto"/>
        <w:right w:val="none" w:sz="0" w:space="0" w:color="auto"/>
      </w:divBdr>
    </w:div>
    <w:div w:id="1115251726">
      <w:bodyDiv w:val="1"/>
      <w:marLeft w:val="0"/>
      <w:marRight w:val="0"/>
      <w:marTop w:val="0"/>
      <w:marBottom w:val="0"/>
      <w:divBdr>
        <w:top w:val="none" w:sz="0" w:space="0" w:color="auto"/>
        <w:left w:val="none" w:sz="0" w:space="0" w:color="auto"/>
        <w:bottom w:val="none" w:sz="0" w:space="0" w:color="auto"/>
        <w:right w:val="none" w:sz="0" w:space="0" w:color="auto"/>
      </w:divBdr>
    </w:div>
    <w:div w:id="1122843417">
      <w:bodyDiv w:val="1"/>
      <w:marLeft w:val="0"/>
      <w:marRight w:val="0"/>
      <w:marTop w:val="0"/>
      <w:marBottom w:val="0"/>
      <w:divBdr>
        <w:top w:val="none" w:sz="0" w:space="0" w:color="auto"/>
        <w:left w:val="none" w:sz="0" w:space="0" w:color="auto"/>
        <w:bottom w:val="none" w:sz="0" w:space="0" w:color="auto"/>
        <w:right w:val="none" w:sz="0" w:space="0" w:color="auto"/>
      </w:divBdr>
    </w:div>
    <w:div w:id="1126236564">
      <w:bodyDiv w:val="1"/>
      <w:marLeft w:val="0"/>
      <w:marRight w:val="0"/>
      <w:marTop w:val="0"/>
      <w:marBottom w:val="0"/>
      <w:divBdr>
        <w:top w:val="none" w:sz="0" w:space="0" w:color="auto"/>
        <w:left w:val="none" w:sz="0" w:space="0" w:color="auto"/>
        <w:bottom w:val="none" w:sz="0" w:space="0" w:color="auto"/>
        <w:right w:val="none" w:sz="0" w:space="0" w:color="auto"/>
      </w:divBdr>
    </w:div>
    <w:div w:id="1138500436">
      <w:bodyDiv w:val="1"/>
      <w:marLeft w:val="0"/>
      <w:marRight w:val="0"/>
      <w:marTop w:val="0"/>
      <w:marBottom w:val="0"/>
      <w:divBdr>
        <w:top w:val="none" w:sz="0" w:space="0" w:color="auto"/>
        <w:left w:val="none" w:sz="0" w:space="0" w:color="auto"/>
        <w:bottom w:val="none" w:sz="0" w:space="0" w:color="auto"/>
        <w:right w:val="none" w:sz="0" w:space="0" w:color="auto"/>
      </w:divBdr>
    </w:div>
    <w:div w:id="1155338423">
      <w:bodyDiv w:val="1"/>
      <w:marLeft w:val="0"/>
      <w:marRight w:val="0"/>
      <w:marTop w:val="0"/>
      <w:marBottom w:val="0"/>
      <w:divBdr>
        <w:top w:val="none" w:sz="0" w:space="0" w:color="auto"/>
        <w:left w:val="none" w:sz="0" w:space="0" w:color="auto"/>
        <w:bottom w:val="none" w:sz="0" w:space="0" w:color="auto"/>
        <w:right w:val="none" w:sz="0" w:space="0" w:color="auto"/>
      </w:divBdr>
    </w:div>
    <w:div w:id="1171263914">
      <w:bodyDiv w:val="1"/>
      <w:marLeft w:val="0"/>
      <w:marRight w:val="0"/>
      <w:marTop w:val="0"/>
      <w:marBottom w:val="0"/>
      <w:divBdr>
        <w:top w:val="none" w:sz="0" w:space="0" w:color="auto"/>
        <w:left w:val="none" w:sz="0" w:space="0" w:color="auto"/>
        <w:bottom w:val="none" w:sz="0" w:space="0" w:color="auto"/>
        <w:right w:val="none" w:sz="0" w:space="0" w:color="auto"/>
      </w:divBdr>
    </w:div>
    <w:div w:id="1177884716">
      <w:bodyDiv w:val="1"/>
      <w:marLeft w:val="0"/>
      <w:marRight w:val="0"/>
      <w:marTop w:val="0"/>
      <w:marBottom w:val="0"/>
      <w:divBdr>
        <w:top w:val="none" w:sz="0" w:space="0" w:color="auto"/>
        <w:left w:val="none" w:sz="0" w:space="0" w:color="auto"/>
        <w:bottom w:val="none" w:sz="0" w:space="0" w:color="auto"/>
        <w:right w:val="none" w:sz="0" w:space="0" w:color="auto"/>
      </w:divBdr>
    </w:div>
    <w:div w:id="1178544379">
      <w:bodyDiv w:val="1"/>
      <w:marLeft w:val="0"/>
      <w:marRight w:val="0"/>
      <w:marTop w:val="0"/>
      <w:marBottom w:val="0"/>
      <w:divBdr>
        <w:top w:val="none" w:sz="0" w:space="0" w:color="auto"/>
        <w:left w:val="none" w:sz="0" w:space="0" w:color="auto"/>
        <w:bottom w:val="none" w:sz="0" w:space="0" w:color="auto"/>
        <w:right w:val="none" w:sz="0" w:space="0" w:color="auto"/>
      </w:divBdr>
    </w:div>
    <w:div w:id="1188328590">
      <w:bodyDiv w:val="1"/>
      <w:marLeft w:val="0"/>
      <w:marRight w:val="0"/>
      <w:marTop w:val="0"/>
      <w:marBottom w:val="0"/>
      <w:divBdr>
        <w:top w:val="none" w:sz="0" w:space="0" w:color="auto"/>
        <w:left w:val="none" w:sz="0" w:space="0" w:color="auto"/>
        <w:bottom w:val="none" w:sz="0" w:space="0" w:color="auto"/>
        <w:right w:val="none" w:sz="0" w:space="0" w:color="auto"/>
      </w:divBdr>
    </w:div>
    <w:div w:id="1209680119">
      <w:bodyDiv w:val="1"/>
      <w:marLeft w:val="0"/>
      <w:marRight w:val="0"/>
      <w:marTop w:val="0"/>
      <w:marBottom w:val="0"/>
      <w:divBdr>
        <w:top w:val="none" w:sz="0" w:space="0" w:color="auto"/>
        <w:left w:val="none" w:sz="0" w:space="0" w:color="auto"/>
        <w:bottom w:val="none" w:sz="0" w:space="0" w:color="auto"/>
        <w:right w:val="none" w:sz="0" w:space="0" w:color="auto"/>
      </w:divBdr>
    </w:div>
    <w:div w:id="1216772372">
      <w:bodyDiv w:val="1"/>
      <w:marLeft w:val="0"/>
      <w:marRight w:val="0"/>
      <w:marTop w:val="0"/>
      <w:marBottom w:val="0"/>
      <w:divBdr>
        <w:top w:val="none" w:sz="0" w:space="0" w:color="auto"/>
        <w:left w:val="none" w:sz="0" w:space="0" w:color="auto"/>
        <w:bottom w:val="none" w:sz="0" w:space="0" w:color="auto"/>
        <w:right w:val="none" w:sz="0" w:space="0" w:color="auto"/>
      </w:divBdr>
    </w:div>
    <w:div w:id="1217162289">
      <w:bodyDiv w:val="1"/>
      <w:marLeft w:val="0"/>
      <w:marRight w:val="0"/>
      <w:marTop w:val="0"/>
      <w:marBottom w:val="0"/>
      <w:divBdr>
        <w:top w:val="none" w:sz="0" w:space="0" w:color="auto"/>
        <w:left w:val="none" w:sz="0" w:space="0" w:color="auto"/>
        <w:bottom w:val="none" w:sz="0" w:space="0" w:color="auto"/>
        <w:right w:val="none" w:sz="0" w:space="0" w:color="auto"/>
      </w:divBdr>
    </w:div>
    <w:div w:id="1220049457">
      <w:bodyDiv w:val="1"/>
      <w:marLeft w:val="0"/>
      <w:marRight w:val="0"/>
      <w:marTop w:val="0"/>
      <w:marBottom w:val="0"/>
      <w:divBdr>
        <w:top w:val="none" w:sz="0" w:space="0" w:color="auto"/>
        <w:left w:val="none" w:sz="0" w:space="0" w:color="auto"/>
        <w:bottom w:val="none" w:sz="0" w:space="0" w:color="auto"/>
        <w:right w:val="none" w:sz="0" w:space="0" w:color="auto"/>
      </w:divBdr>
    </w:div>
    <w:div w:id="1226139132">
      <w:bodyDiv w:val="1"/>
      <w:marLeft w:val="0"/>
      <w:marRight w:val="0"/>
      <w:marTop w:val="0"/>
      <w:marBottom w:val="0"/>
      <w:divBdr>
        <w:top w:val="none" w:sz="0" w:space="0" w:color="auto"/>
        <w:left w:val="none" w:sz="0" w:space="0" w:color="auto"/>
        <w:bottom w:val="none" w:sz="0" w:space="0" w:color="auto"/>
        <w:right w:val="none" w:sz="0" w:space="0" w:color="auto"/>
      </w:divBdr>
    </w:div>
    <w:div w:id="1229342037">
      <w:bodyDiv w:val="1"/>
      <w:marLeft w:val="0"/>
      <w:marRight w:val="0"/>
      <w:marTop w:val="0"/>
      <w:marBottom w:val="0"/>
      <w:divBdr>
        <w:top w:val="none" w:sz="0" w:space="0" w:color="auto"/>
        <w:left w:val="none" w:sz="0" w:space="0" w:color="auto"/>
        <w:bottom w:val="none" w:sz="0" w:space="0" w:color="auto"/>
        <w:right w:val="none" w:sz="0" w:space="0" w:color="auto"/>
      </w:divBdr>
    </w:div>
    <w:div w:id="1236163283">
      <w:bodyDiv w:val="1"/>
      <w:marLeft w:val="0"/>
      <w:marRight w:val="0"/>
      <w:marTop w:val="0"/>
      <w:marBottom w:val="0"/>
      <w:divBdr>
        <w:top w:val="none" w:sz="0" w:space="0" w:color="auto"/>
        <w:left w:val="none" w:sz="0" w:space="0" w:color="auto"/>
        <w:bottom w:val="none" w:sz="0" w:space="0" w:color="auto"/>
        <w:right w:val="none" w:sz="0" w:space="0" w:color="auto"/>
      </w:divBdr>
    </w:div>
    <w:div w:id="1237282823">
      <w:bodyDiv w:val="1"/>
      <w:marLeft w:val="0"/>
      <w:marRight w:val="0"/>
      <w:marTop w:val="0"/>
      <w:marBottom w:val="0"/>
      <w:divBdr>
        <w:top w:val="none" w:sz="0" w:space="0" w:color="auto"/>
        <w:left w:val="none" w:sz="0" w:space="0" w:color="auto"/>
        <w:bottom w:val="none" w:sz="0" w:space="0" w:color="auto"/>
        <w:right w:val="none" w:sz="0" w:space="0" w:color="auto"/>
      </w:divBdr>
    </w:div>
    <w:div w:id="1238512813">
      <w:bodyDiv w:val="1"/>
      <w:marLeft w:val="0"/>
      <w:marRight w:val="0"/>
      <w:marTop w:val="0"/>
      <w:marBottom w:val="0"/>
      <w:divBdr>
        <w:top w:val="none" w:sz="0" w:space="0" w:color="auto"/>
        <w:left w:val="none" w:sz="0" w:space="0" w:color="auto"/>
        <w:bottom w:val="none" w:sz="0" w:space="0" w:color="auto"/>
        <w:right w:val="none" w:sz="0" w:space="0" w:color="auto"/>
      </w:divBdr>
    </w:div>
    <w:div w:id="1258245871">
      <w:bodyDiv w:val="1"/>
      <w:marLeft w:val="0"/>
      <w:marRight w:val="0"/>
      <w:marTop w:val="0"/>
      <w:marBottom w:val="0"/>
      <w:divBdr>
        <w:top w:val="none" w:sz="0" w:space="0" w:color="auto"/>
        <w:left w:val="none" w:sz="0" w:space="0" w:color="auto"/>
        <w:bottom w:val="none" w:sz="0" w:space="0" w:color="auto"/>
        <w:right w:val="none" w:sz="0" w:space="0" w:color="auto"/>
      </w:divBdr>
    </w:div>
    <w:div w:id="1278639828">
      <w:bodyDiv w:val="1"/>
      <w:marLeft w:val="0"/>
      <w:marRight w:val="0"/>
      <w:marTop w:val="0"/>
      <w:marBottom w:val="0"/>
      <w:divBdr>
        <w:top w:val="none" w:sz="0" w:space="0" w:color="auto"/>
        <w:left w:val="none" w:sz="0" w:space="0" w:color="auto"/>
        <w:bottom w:val="none" w:sz="0" w:space="0" w:color="auto"/>
        <w:right w:val="none" w:sz="0" w:space="0" w:color="auto"/>
      </w:divBdr>
    </w:div>
    <w:div w:id="1282607613">
      <w:bodyDiv w:val="1"/>
      <w:marLeft w:val="0"/>
      <w:marRight w:val="0"/>
      <w:marTop w:val="0"/>
      <w:marBottom w:val="0"/>
      <w:divBdr>
        <w:top w:val="none" w:sz="0" w:space="0" w:color="auto"/>
        <w:left w:val="none" w:sz="0" w:space="0" w:color="auto"/>
        <w:bottom w:val="none" w:sz="0" w:space="0" w:color="auto"/>
        <w:right w:val="none" w:sz="0" w:space="0" w:color="auto"/>
      </w:divBdr>
    </w:div>
    <w:div w:id="1308316437">
      <w:bodyDiv w:val="1"/>
      <w:marLeft w:val="0"/>
      <w:marRight w:val="0"/>
      <w:marTop w:val="0"/>
      <w:marBottom w:val="0"/>
      <w:divBdr>
        <w:top w:val="none" w:sz="0" w:space="0" w:color="auto"/>
        <w:left w:val="none" w:sz="0" w:space="0" w:color="auto"/>
        <w:bottom w:val="none" w:sz="0" w:space="0" w:color="auto"/>
        <w:right w:val="none" w:sz="0" w:space="0" w:color="auto"/>
      </w:divBdr>
    </w:div>
    <w:div w:id="1333872747">
      <w:bodyDiv w:val="1"/>
      <w:marLeft w:val="0"/>
      <w:marRight w:val="0"/>
      <w:marTop w:val="0"/>
      <w:marBottom w:val="0"/>
      <w:divBdr>
        <w:top w:val="none" w:sz="0" w:space="0" w:color="auto"/>
        <w:left w:val="none" w:sz="0" w:space="0" w:color="auto"/>
        <w:bottom w:val="none" w:sz="0" w:space="0" w:color="auto"/>
        <w:right w:val="none" w:sz="0" w:space="0" w:color="auto"/>
      </w:divBdr>
    </w:div>
    <w:div w:id="1344631779">
      <w:bodyDiv w:val="1"/>
      <w:marLeft w:val="0"/>
      <w:marRight w:val="0"/>
      <w:marTop w:val="0"/>
      <w:marBottom w:val="0"/>
      <w:divBdr>
        <w:top w:val="none" w:sz="0" w:space="0" w:color="auto"/>
        <w:left w:val="none" w:sz="0" w:space="0" w:color="auto"/>
        <w:bottom w:val="none" w:sz="0" w:space="0" w:color="auto"/>
        <w:right w:val="none" w:sz="0" w:space="0" w:color="auto"/>
      </w:divBdr>
    </w:div>
    <w:div w:id="1345132187">
      <w:bodyDiv w:val="1"/>
      <w:marLeft w:val="0"/>
      <w:marRight w:val="0"/>
      <w:marTop w:val="0"/>
      <w:marBottom w:val="0"/>
      <w:divBdr>
        <w:top w:val="none" w:sz="0" w:space="0" w:color="auto"/>
        <w:left w:val="none" w:sz="0" w:space="0" w:color="auto"/>
        <w:bottom w:val="none" w:sz="0" w:space="0" w:color="auto"/>
        <w:right w:val="none" w:sz="0" w:space="0" w:color="auto"/>
      </w:divBdr>
    </w:div>
    <w:div w:id="1355032687">
      <w:bodyDiv w:val="1"/>
      <w:marLeft w:val="0"/>
      <w:marRight w:val="0"/>
      <w:marTop w:val="0"/>
      <w:marBottom w:val="0"/>
      <w:divBdr>
        <w:top w:val="none" w:sz="0" w:space="0" w:color="auto"/>
        <w:left w:val="none" w:sz="0" w:space="0" w:color="auto"/>
        <w:bottom w:val="none" w:sz="0" w:space="0" w:color="auto"/>
        <w:right w:val="none" w:sz="0" w:space="0" w:color="auto"/>
      </w:divBdr>
    </w:div>
    <w:div w:id="1356349161">
      <w:bodyDiv w:val="1"/>
      <w:marLeft w:val="0"/>
      <w:marRight w:val="0"/>
      <w:marTop w:val="0"/>
      <w:marBottom w:val="0"/>
      <w:divBdr>
        <w:top w:val="none" w:sz="0" w:space="0" w:color="auto"/>
        <w:left w:val="none" w:sz="0" w:space="0" w:color="auto"/>
        <w:bottom w:val="none" w:sz="0" w:space="0" w:color="auto"/>
        <w:right w:val="none" w:sz="0" w:space="0" w:color="auto"/>
      </w:divBdr>
    </w:div>
    <w:div w:id="1356735753">
      <w:bodyDiv w:val="1"/>
      <w:marLeft w:val="0"/>
      <w:marRight w:val="0"/>
      <w:marTop w:val="0"/>
      <w:marBottom w:val="0"/>
      <w:divBdr>
        <w:top w:val="none" w:sz="0" w:space="0" w:color="auto"/>
        <w:left w:val="none" w:sz="0" w:space="0" w:color="auto"/>
        <w:bottom w:val="none" w:sz="0" w:space="0" w:color="auto"/>
        <w:right w:val="none" w:sz="0" w:space="0" w:color="auto"/>
      </w:divBdr>
    </w:div>
    <w:div w:id="1364095755">
      <w:bodyDiv w:val="1"/>
      <w:marLeft w:val="0"/>
      <w:marRight w:val="0"/>
      <w:marTop w:val="0"/>
      <w:marBottom w:val="0"/>
      <w:divBdr>
        <w:top w:val="none" w:sz="0" w:space="0" w:color="auto"/>
        <w:left w:val="none" w:sz="0" w:space="0" w:color="auto"/>
        <w:bottom w:val="none" w:sz="0" w:space="0" w:color="auto"/>
        <w:right w:val="none" w:sz="0" w:space="0" w:color="auto"/>
      </w:divBdr>
    </w:div>
    <w:div w:id="1364479082">
      <w:bodyDiv w:val="1"/>
      <w:marLeft w:val="0"/>
      <w:marRight w:val="0"/>
      <w:marTop w:val="0"/>
      <w:marBottom w:val="0"/>
      <w:divBdr>
        <w:top w:val="none" w:sz="0" w:space="0" w:color="auto"/>
        <w:left w:val="none" w:sz="0" w:space="0" w:color="auto"/>
        <w:bottom w:val="none" w:sz="0" w:space="0" w:color="auto"/>
        <w:right w:val="none" w:sz="0" w:space="0" w:color="auto"/>
      </w:divBdr>
    </w:div>
    <w:div w:id="1367097003">
      <w:bodyDiv w:val="1"/>
      <w:marLeft w:val="0"/>
      <w:marRight w:val="0"/>
      <w:marTop w:val="0"/>
      <w:marBottom w:val="0"/>
      <w:divBdr>
        <w:top w:val="none" w:sz="0" w:space="0" w:color="auto"/>
        <w:left w:val="none" w:sz="0" w:space="0" w:color="auto"/>
        <w:bottom w:val="none" w:sz="0" w:space="0" w:color="auto"/>
        <w:right w:val="none" w:sz="0" w:space="0" w:color="auto"/>
      </w:divBdr>
    </w:div>
    <w:div w:id="1371298650">
      <w:bodyDiv w:val="1"/>
      <w:marLeft w:val="0"/>
      <w:marRight w:val="0"/>
      <w:marTop w:val="0"/>
      <w:marBottom w:val="0"/>
      <w:divBdr>
        <w:top w:val="none" w:sz="0" w:space="0" w:color="auto"/>
        <w:left w:val="none" w:sz="0" w:space="0" w:color="auto"/>
        <w:bottom w:val="none" w:sz="0" w:space="0" w:color="auto"/>
        <w:right w:val="none" w:sz="0" w:space="0" w:color="auto"/>
      </w:divBdr>
    </w:div>
    <w:div w:id="1373920901">
      <w:bodyDiv w:val="1"/>
      <w:marLeft w:val="0"/>
      <w:marRight w:val="0"/>
      <w:marTop w:val="0"/>
      <w:marBottom w:val="0"/>
      <w:divBdr>
        <w:top w:val="none" w:sz="0" w:space="0" w:color="auto"/>
        <w:left w:val="none" w:sz="0" w:space="0" w:color="auto"/>
        <w:bottom w:val="none" w:sz="0" w:space="0" w:color="auto"/>
        <w:right w:val="none" w:sz="0" w:space="0" w:color="auto"/>
      </w:divBdr>
    </w:div>
    <w:div w:id="1373922672">
      <w:bodyDiv w:val="1"/>
      <w:marLeft w:val="0"/>
      <w:marRight w:val="0"/>
      <w:marTop w:val="0"/>
      <w:marBottom w:val="0"/>
      <w:divBdr>
        <w:top w:val="none" w:sz="0" w:space="0" w:color="auto"/>
        <w:left w:val="none" w:sz="0" w:space="0" w:color="auto"/>
        <w:bottom w:val="none" w:sz="0" w:space="0" w:color="auto"/>
        <w:right w:val="none" w:sz="0" w:space="0" w:color="auto"/>
      </w:divBdr>
    </w:div>
    <w:div w:id="1377704044">
      <w:bodyDiv w:val="1"/>
      <w:marLeft w:val="0"/>
      <w:marRight w:val="0"/>
      <w:marTop w:val="0"/>
      <w:marBottom w:val="0"/>
      <w:divBdr>
        <w:top w:val="none" w:sz="0" w:space="0" w:color="auto"/>
        <w:left w:val="none" w:sz="0" w:space="0" w:color="auto"/>
        <w:bottom w:val="none" w:sz="0" w:space="0" w:color="auto"/>
        <w:right w:val="none" w:sz="0" w:space="0" w:color="auto"/>
      </w:divBdr>
    </w:div>
    <w:div w:id="1380863149">
      <w:bodyDiv w:val="1"/>
      <w:marLeft w:val="0"/>
      <w:marRight w:val="0"/>
      <w:marTop w:val="0"/>
      <w:marBottom w:val="0"/>
      <w:divBdr>
        <w:top w:val="none" w:sz="0" w:space="0" w:color="auto"/>
        <w:left w:val="none" w:sz="0" w:space="0" w:color="auto"/>
        <w:bottom w:val="none" w:sz="0" w:space="0" w:color="auto"/>
        <w:right w:val="none" w:sz="0" w:space="0" w:color="auto"/>
      </w:divBdr>
    </w:div>
    <w:div w:id="1406563296">
      <w:bodyDiv w:val="1"/>
      <w:marLeft w:val="0"/>
      <w:marRight w:val="0"/>
      <w:marTop w:val="0"/>
      <w:marBottom w:val="0"/>
      <w:divBdr>
        <w:top w:val="none" w:sz="0" w:space="0" w:color="auto"/>
        <w:left w:val="none" w:sz="0" w:space="0" w:color="auto"/>
        <w:bottom w:val="none" w:sz="0" w:space="0" w:color="auto"/>
        <w:right w:val="none" w:sz="0" w:space="0" w:color="auto"/>
      </w:divBdr>
    </w:div>
    <w:div w:id="1424373030">
      <w:bodyDiv w:val="1"/>
      <w:marLeft w:val="0"/>
      <w:marRight w:val="0"/>
      <w:marTop w:val="0"/>
      <w:marBottom w:val="0"/>
      <w:divBdr>
        <w:top w:val="none" w:sz="0" w:space="0" w:color="auto"/>
        <w:left w:val="none" w:sz="0" w:space="0" w:color="auto"/>
        <w:bottom w:val="none" w:sz="0" w:space="0" w:color="auto"/>
        <w:right w:val="none" w:sz="0" w:space="0" w:color="auto"/>
      </w:divBdr>
    </w:div>
    <w:div w:id="1437483375">
      <w:bodyDiv w:val="1"/>
      <w:marLeft w:val="0"/>
      <w:marRight w:val="0"/>
      <w:marTop w:val="0"/>
      <w:marBottom w:val="0"/>
      <w:divBdr>
        <w:top w:val="none" w:sz="0" w:space="0" w:color="auto"/>
        <w:left w:val="none" w:sz="0" w:space="0" w:color="auto"/>
        <w:bottom w:val="none" w:sz="0" w:space="0" w:color="auto"/>
        <w:right w:val="none" w:sz="0" w:space="0" w:color="auto"/>
      </w:divBdr>
    </w:div>
    <w:div w:id="1443303273">
      <w:bodyDiv w:val="1"/>
      <w:marLeft w:val="0"/>
      <w:marRight w:val="0"/>
      <w:marTop w:val="0"/>
      <w:marBottom w:val="0"/>
      <w:divBdr>
        <w:top w:val="none" w:sz="0" w:space="0" w:color="auto"/>
        <w:left w:val="none" w:sz="0" w:space="0" w:color="auto"/>
        <w:bottom w:val="none" w:sz="0" w:space="0" w:color="auto"/>
        <w:right w:val="none" w:sz="0" w:space="0" w:color="auto"/>
      </w:divBdr>
    </w:div>
    <w:div w:id="1462571939">
      <w:bodyDiv w:val="1"/>
      <w:marLeft w:val="0"/>
      <w:marRight w:val="0"/>
      <w:marTop w:val="0"/>
      <w:marBottom w:val="0"/>
      <w:divBdr>
        <w:top w:val="none" w:sz="0" w:space="0" w:color="auto"/>
        <w:left w:val="none" w:sz="0" w:space="0" w:color="auto"/>
        <w:bottom w:val="none" w:sz="0" w:space="0" w:color="auto"/>
        <w:right w:val="none" w:sz="0" w:space="0" w:color="auto"/>
      </w:divBdr>
    </w:div>
    <w:div w:id="1491944573">
      <w:bodyDiv w:val="1"/>
      <w:marLeft w:val="0"/>
      <w:marRight w:val="0"/>
      <w:marTop w:val="0"/>
      <w:marBottom w:val="0"/>
      <w:divBdr>
        <w:top w:val="none" w:sz="0" w:space="0" w:color="auto"/>
        <w:left w:val="none" w:sz="0" w:space="0" w:color="auto"/>
        <w:bottom w:val="none" w:sz="0" w:space="0" w:color="auto"/>
        <w:right w:val="none" w:sz="0" w:space="0" w:color="auto"/>
      </w:divBdr>
    </w:div>
    <w:div w:id="1493176461">
      <w:bodyDiv w:val="1"/>
      <w:marLeft w:val="0"/>
      <w:marRight w:val="0"/>
      <w:marTop w:val="0"/>
      <w:marBottom w:val="0"/>
      <w:divBdr>
        <w:top w:val="none" w:sz="0" w:space="0" w:color="auto"/>
        <w:left w:val="none" w:sz="0" w:space="0" w:color="auto"/>
        <w:bottom w:val="none" w:sz="0" w:space="0" w:color="auto"/>
        <w:right w:val="none" w:sz="0" w:space="0" w:color="auto"/>
      </w:divBdr>
    </w:div>
    <w:div w:id="1500732395">
      <w:bodyDiv w:val="1"/>
      <w:marLeft w:val="0"/>
      <w:marRight w:val="0"/>
      <w:marTop w:val="0"/>
      <w:marBottom w:val="0"/>
      <w:divBdr>
        <w:top w:val="none" w:sz="0" w:space="0" w:color="auto"/>
        <w:left w:val="none" w:sz="0" w:space="0" w:color="auto"/>
        <w:bottom w:val="none" w:sz="0" w:space="0" w:color="auto"/>
        <w:right w:val="none" w:sz="0" w:space="0" w:color="auto"/>
      </w:divBdr>
    </w:div>
    <w:div w:id="1502235197">
      <w:bodyDiv w:val="1"/>
      <w:marLeft w:val="0"/>
      <w:marRight w:val="0"/>
      <w:marTop w:val="0"/>
      <w:marBottom w:val="0"/>
      <w:divBdr>
        <w:top w:val="none" w:sz="0" w:space="0" w:color="auto"/>
        <w:left w:val="none" w:sz="0" w:space="0" w:color="auto"/>
        <w:bottom w:val="none" w:sz="0" w:space="0" w:color="auto"/>
        <w:right w:val="none" w:sz="0" w:space="0" w:color="auto"/>
      </w:divBdr>
    </w:div>
    <w:div w:id="1520661750">
      <w:bodyDiv w:val="1"/>
      <w:marLeft w:val="0"/>
      <w:marRight w:val="0"/>
      <w:marTop w:val="0"/>
      <w:marBottom w:val="0"/>
      <w:divBdr>
        <w:top w:val="none" w:sz="0" w:space="0" w:color="auto"/>
        <w:left w:val="none" w:sz="0" w:space="0" w:color="auto"/>
        <w:bottom w:val="none" w:sz="0" w:space="0" w:color="auto"/>
        <w:right w:val="none" w:sz="0" w:space="0" w:color="auto"/>
      </w:divBdr>
    </w:div>
    <w:div w:id="1524899237">
      <w:bodyDiv w:val="1"/>
      <w:marLeft w:val="0"/>
      <w:marRight w:val="0"/>
      <w:marTop w:val="0"/>
      <w:marBottom w:val="0"/>
      <w:divBdr>
        <w:top w:val="none" w:sz="0" w:space="0" w:color="auto"/>
        <w:left w:val="none" w:sz="0" w:space="0" w:color="auto"/>
        <w:bottom w:val="none" w:sz="0" w:space="0" w:color="auto"/>
        <w:right w:val="none" w:sz="0" w:space="0" w:color="auto"/>
      </w:divBdr>
    </w:div>
    <w:div w:id="1529484389">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75317870">
      <w:bodyDiv w:val="1"/>
      <w:marLeft w:val="0"/>
      <w:marRight w:val="0"/>
      <w:marTop w:val="0"/>
      <w:marBottom w:val="0"/>
      <w:divBdr>
        <w:top w:val="none" w:sz="0" w:space="0" w:color="auto"/>
        <w:left w:val="none" w:sz="0" w:space="0" w:color="auto"/>
        <w:bottom w:val="none" w:sz="0" w:space="0" w:color="auto"/>
        <w:right w:val="none" w:sz="0" w:space="0" w:color="auto"/>
      </w:divBdr>
    </w:div>
    <w:div w:id="1575435611">
      <w:bodyDiv w:val="1"/>
      <w:marLeft w:val="0"/>
      <w:marRight w:val="0"/>
      <w:marTop w:val="0"/>
      <w:marBottom w:val="0"/>
      <w:divBdr>
        <w:top w:val="none" w:sz="0" w:space="0" w:color="auto"/>
        <w:left w:val="none" w:sz="0" w:space="0" w:color="auto"/>
        <w:bottom w:val="none" w:sz="0" w:space="0" w:color="auto"/>
        <w:right w:val="none" w:sz="0" w:space="0" w:color="auto"/>
      </w:divBdr>
    </w:div>
    <w:div w:id="1597059634">
      <w:bodyDiv w:val="1"/>
      <w:marLeft w:val="0"/>
      <w:marRight w:val="0"/>
      <w:marTop w:val="0"/>
      <w:marBottom w:val="0"/>
      <w:divBdr>
        <w:top w:val="none" w:sz="0" w:space="0" w:color="auto"/>
        <w:left w:val="none" w:sz="0" w:space="0" w:color="auto"/>
        <w:bottom w:val="none" w:sz="0" w:space="0" w:color="auto"/>
        <w:right w:val="none" w:sz="0" w:space="0" w:color="auto"/>
      </w:divBdr>
    </w:div>
    <w:div w:id="1597127004">
      <w:bodyDiv w:val="1"/>
      <w:marLeft w:val="0"/>
      <w:marRight w:val="0"/>
      <w:marTop w:val="0"/>
      <w:marBottom w:val="0"/>
      <w:divBdr>
        <w:top w:val="none" w:sz="0" w:space="0" w:color="auto"/>
        <w:left w:val="none" w:sz="0" w:space="0" w:color="auto"/>
        <w:bottom w:val="none" w:sz="0" w:space="0" w:color="auto"/>
        <w:right w:val="none" w:sz="0" w:space="0" w:color="auto"/>
      </w:divBdr>
    </w:div>
    <w:div w:id="1602371644">
      <w:bodyDiv w:val="1"/>
      <w:marLeft w:val="0"/>
      <w:marRight w:val="0"/>
      <w:marTop w:val="0"/>
      <w:marBottom w:val="0"/>
      <w:divBdr>
        <w:top w:val="none" w:sz="0" w:space="0" w:color="auto"/>
        <w:left w:val="none" w:sz="0" w:space="0" w:color="auto"/>
        <w:bottom w:val="none" w:sz="0" w:space="0" w:color="auto"/>
        <w:right w:val="none" w:sz="0" w:space="0" w:color="auto"/>
      </w:divBdr>
    </w:div>
    <w:div w:id="1619264928">
      <w:bodyDiv w:val="1"/>
      <w:marLeft w:val="0"/>
      <w:marRight w:val="0"/>
      <w:marTop w:val="0"/>
      <w:marBottom w:val="0"/>
      <w:divBdr>
        <w:top w:val="none" w:sz="0" w:space="0" w:color="auto"/>
        <w:left w:val="none" w:sz="0" w:space="0" w:color="auto"/>
        <w:bottom w:val="none" w:sz="0" w:space="0" w:color="auto"/>
        <w:right w:val="none" w:sz="0" w:space="0" w:color="auto"/>
      </w:divBdr>
    </w:div>
    <w:div w:id="1619877588">
      <w:bodyDiv w:val="1"/>
      <w:marLeft w:val="0"/>
      <w:marRight w:val="0"/>
      <w:marTop w:val="0"/>
      <w:marBottom w:val="0"/>
      <w:divBdr>
        <w:top w:val="none" w:sz="0" w:space="0" w:color="auto"/>
        <w:left w:val="none" w:sz="0" w:space="0" w:color="auto"/>
        <w:bottom w:val="none" w:sz="0" w:space="0" w:color="auto"/>
        <w:right w:val="none" w:sz="0" w:space="0" w:color="auto"/>
      </w:divBdr>
    </w:div>
    <w:div w:id="1620911346">
      <w:bodyDiv w:val="1"/>
      <w:marLeft w:val="0"/>
      <w:marRight w:val="0"/>
      <w:marTop w:val="0"/>
      <w:marBottom w:val="0"/>
      <w:divBdr>
        <w:top w:val="none" w:sz="0" w:space="0" w:color="auto"/>
        <w:left w:val="none" w:sz="0" w:space="0" w:color="auto"/>
        <w:bottom w:val="none" w:sz="0" w:space="0" w:color="auto"/>
        <w:right w:val="none" w:sz="0" w:space="0" w:color="auto"/>
      </w:divBdr>
    </w:div>
    <w:div w:id="1622960206">
      <w:bodyDiv w:val="1"/>
      <w:marLeft w:val="0"/>
      <w:marRight w:val="0"/>
      <w:marTop w:val="0"/>
      <w:marBottom w:val="0"/>
      <w:divBdr>
        <w:top w:val="none" w:sz="0" w:space="0" w:color="auto"/>
        <w:left w:val="none" w:sz="0" w:space="0" w:color="auto"/>
        <w:bottom w:val="none" w:sz="0" w:space="0" w:color="auto"/>
        <w:right w:val="none" w:sz="0" w:space="0" w:color="auto"/>
      </w:divBdr>
    </w:div>
    <w:div w:id="1624263782">
      <w:bodyDiv w:val="1"/>
      <w:marLeft w:val="0"/>
      <w:marRight w:val="0"/>
      <w:marTop w:val="0"/>
      <w:marBottom w:val="0"/>
      <w:divBdr>
        <w:top w:val="none" w:sz="0" w:space="0" w:color="auto"/>
        <w:left w:val="none" w:sz="0" w:space="0" w:color="auto"/>
        <w:bottom w:val="none" w:sz="0" w:space="0" w:color="auto"/>
        <w:right w:val="none" w:sz="0" w:space="0" w:color="auto"/>
      </w:divBdr>
    </w:div>
    <w:div w:id="1634289370">
      <w:bodyDiv w:val="1"/>
      <w:marLeft w:val="0"/>
      <w:marRight w:val="0"/>
      <w:marTop w:val="0"/>
      <w:marBottom w:val="0"/>
      <w:divBdr>
        <w:top w:val="none" w:sz="0" w:space="0" w:color="auto"/>
        <w:left w:val="none" w:sz="0" w:space="0" w:color="auto"/>
        <w:bottom w:val="none" w:sz="0" w:space="0" w:color="auto"/>
        <w:right w:val="none" w:sz="0" w:space="0" w:color="auto"/>
      </w:divBdr>
    </w:div>
    <w:div w:id="1638487313">
      <w:bodyDiv w:val="1"/>
      <w:marLeft w:val="0"/>
      <w:marRight w:val="0"/>
      <w:marTop w:val="0"/>
      <w:marBottom w:val="0"/>
      <w:divBdr>
        <w:top w:val="none" w:sz="0" w:space="0" w:color="auto"/>
        <w:left w:val="none" w:sz="0" w:space="0" w:color="auto"/>
        <w:bottom w:val="none" w:sz="0" w:space="0" w:color="auto"/>
        <w:right w:val="none" w:sz="0" w:space="0" w:color="auto"/>
      </w:divBdr>
    </w:div>
    <w:div w:id="1648776628">
      <w:bodyDiv w:val="1"/>
      <w:marLeft w:val="0"/>
      <w:marRight w:val="0"/>
      <w:marTop w:val="0"/>
      <w:marBottom w:val="0"/>
      <w:divBdr>
        <w:top w:val="none" w:sz="0" w:space="0" w:color="auto"/>
        <w:left w:val="none" w:sz="0" w:space="0" w:color="auto"/>
        <w:bottom w:val="none" w:sz="0" w:space="0" w:color="auto"/>
        <w:right w:val="none" w:sz="0" w:space="0" w:color="auto"/>
      </w:divBdr>
    </w:div>
    <w:div w:id="1668048508">
      <w:bodyDiv w:val="1"/>
      <w:marLeft w:val="0"/>
      <w:marRight w:val="0"/>
      <w:marTop w:val="0"/>
      <w:marBottom w:val="0"/>
      <w:divBdr>
        <w:top w:val="none" w:sz="0" w:space="0" w:color="auto"/>
        <w:left w:val="none" w:sz="0" w:space="0" w:color="auto"/>
        <w:bottom w:val="none" w:sz="0" w:space="0" w:color="auto"/>
        <w:right w:val="none" w:sz="0" w:space="0" w:color="auto"/>
      </w:divBdr>
    </w:div>
    <w:div w:id="1669409534">
      <w:bodyDiv w:val="1"/>
      <w:marLeft w:val="0"/>
      <w:marRight w:val="0"/>
      <w:marTop w:val="0"/>
      <w:marBottom w:val="0"/>
      <w:divBdr>
        <w:top w:val="none" w:sz="0" w:space="0" w:color="auto"/>
        <w:left w:val="none" w:sz="0" w:space="0" w:color="auto"/>
        <w:bottom w:val="none" w:sz="0" w:space="0" w:color="auto"/>
        <w:right w:val="none" w:sz="0" w:space="0" w:color="auto"/>
      </w:divBdr>
    </w:div>
    <w:div w:id="1669558814">
      <w:bodyDiv w:val="1"/>
      <w:marLeft w:val="0"/>
      <w:marRight w:val="0"/>
      <w:marTop w:val="0"/>
      <w:marBottom w:val="0"/>
      <w:divBdr>
        <w:top w:val="none" w:sz="0" w:space="0" w:color="auto"/>
        <w:left w:val="none" w:sz="0" w:space="0" w:color="auto"/>
        <w:bottom w:val="none" w:sz="0" w:space="0" w:color="auto"/>
        <w:right w:val="none" w:sz="0" w:space="0" w:color="auto"/>
      </w:divBdr>
    </w:div>
    <w:div w:id="1682927674">
      <w:bodyDiv w:val="1"/>
      <w:marLeft w:val="0"/>
      <w:marRight w:val="0"/>
      <w:marTop w:val="0"/>
      <w:marBottom w:val="0"/>
      <w:divBdr>
        <w:top w:val="none" w:sz="0" w:space="0" w:color="auto"/>
        <w:left w:val="none" w:sz="0" w:space="0" w:color="auto"/>
        <w:bottom w:val="none" w:sz="0" w:space="0" w:color="auto"/>
        <w:right w:val="none" w:sz="0" w:space="0" w:color="auto"/>
      </w:divBdr>
    </w:div>
    <w:div w:id="1694528760">
      <w:bodyDiv w:val="1"/>
      <w:marLeft w:val="0"/>
      <w:marRight w:val="0"/>
      <w:marTop w:val="0"/>
      <w:marBottom w:val="0"/>
      <w:divBdr>
        <w:top w:val="none" w:sz="0" w:space="0" w:color="auto"/>
        <w:left w:val="none" w:sz="0" w:space="0" w:color="auto"/>
        <w:bottom w:val="none" w:sz="0" w:space="0" w:color="auto"/>
        <w:right w:val="none" w:sz="0" w:space="0" w:color="auto"/>
      </w:divBdr>
    </w:div>
    <w:div w:id="1697972693">
      <w:bodyDiv w:val="1"/>
      <w:marLeft w:val="0"/>
      <w:marRight w:val="0"/>
      <w:marTop w:val="0"/>
      <w:marBottom w:val="0"/>
      <w:divBdr>
        <w:top w:val="none" w:sz="0" w:space="0" w:color="auto"/>
        <w:left w:val="none" w:sz="0" w:space="0" w:color="auto"/>
        <w:bottom w:val="none" w:sz="0" w:space="0" w:color="auto"/>
        <w:right w:val="none" w:sz="0" w:space="0" w:color="auto"/>
      </w:divBdr>
    </w:div>
    <w:div w:id="1702783443">
      <w:bodyDiv w:val="1"/>
      <w:marLeft w:val="0"/>
      <w:marRight w:val="0"/>
      <w:marTop w:val="0"/>
      <w:marBottom w:val="0"/>
      <w:divBdr>
        <w:top w:val="none" w:sz="0" w:space="0" w:color="auto"/>
        <w:left w:val="none" w:sz="0" w:space="0" w:color="auto"/>
        <w:bottom w:val="none" w:sz="0" w:space="0" w:color="auto"/>
        <w:right w:val="none" w:sz="0" w:space="0" w:color="auto"/>
      </w:divBdr>
    </w:div>
    <w:div w:id="1711221120">
      <w:bodyDiv w:val="1"/>
      <w:marLeft w:val="0"/>
      <w:marRight w:val="0"/>
      <w:marTop w:val="0"/>
      <w:marBottom w:val="0"/>
      <w:divBdr>
        <w:top w:val="none" w:sz="0" w:space="0" w:color="auto"/>
        <w:left w:val="none" w:sz="0" w:space="0" w:color="auto"/>
        <w:bottom w:val="none" w:sz="0" w:space="0" w:color="auto"/>
        <w:right w:val="none" w:sz="0" w:space="0" w:color="auto"/>
      </w:divBdr>
    </w:div>
    <w:div w:id="1722710492">
      <w:bodyDiv w:val="1"/>
      <w:marLeft w:val="0"/>
      <w:marRight w:val="0"/>
      <w:marTop w:val="0"/>
      <w:marBottom w:val="0"/>
      <w:divBdr>
        <w:top w:val="none" w:sz="0" w:space="0" w:color="auto"/>
        <w:left w:val="none" w:sz="0" w:space="0" w:color="auto"/>
        <w:bottom w:val="none" w:sz="0" w:space="0" w:color="auto"/>
        <w:right w:val="none" w:sz="0" w:space="0" w:color="auto"/>
      </w:divBdr>
    </w:div>
    <w:div w:id="1726565125">
      <w:bodyDiv w:val="1"/>
      <w:marLeft w:val="0"/>
      <w:marRight w:val="0"/>
      <w:marTop w:val="0"/>
      <w:marBottom w:val="0"/>
      <w:divBdr>
        <w:top w:val="none" w:sz="0" w:space="0" w:color="auto"/>
        <w:left w:val="none" w:sz="0" w:space="0" w:color="auto"/>
        <w:bottom w:val="none" w:sz="0" w:space="0" w:color="auto"/>
        <w:right w:val="none" w:sz="0" w:space="0" w:color="auto"/>
      </w:divBdr>
    </w:div>
    <w:div w:id="1727953340">
      <w:bodyDiv w:val="1"/>
      <w:marLeft w:val="0"/>
      <w:marRight w:val="0"/>
      <w:marTop w:val="0"/>
      <w:marBottom w:val="0"/>
      <w:divBdr>
        <w:top w:val="none" w:sz="0" w:space="0" w:color="auto"/>
        <w:left w:val="none" w:sz="0" w:space="0" w:color="auto"/>
        <w:bottom w:val="none" w:sz="0" w:space="0" w:color="auto"/>
        <w:right w:val="none" w:sz="0" w:space="0" w:color="auto"/>
      </w:divBdr>
    </w:div>
    <w:div w:id="1743333518">
      <w:bodyDiv w:val="1"/>
      <w:marLeft w:val="0"/>
      <w:marRight w:val="0"/>
      <w:marTop w:val="0"/>
      <w:marBottom w:val="0"/>
      <w:divBdr>
        <w:top w:val="none" w:sz="0" w:space="0" w:color="auto"/>
        <w:left w:val="none" w:sz="0" w:space="0" w:color="auto"/>
        <w:bottom w:val="none" w:sz="0" w:space="0" w:color="auto"/>
        <w:right w:val="none" w:sz="0" w:space="0" w:color="auto"/>
      </w:divBdr>
    </w:div>
    <w:div w:id="1749770009">
      <w:bodyDiv w:val="1"/>
      <w:marLeft w:val="0"/>
      <w:marRight w:val="0"/>
      <w:marTop w:val="0"/>
      <w:marBottom w:val="0"/>
      <w:divBdr>
        <w:top w:val="none" w:sz="0" w:space="0" w:color="auto"/>
        <w:left w:val="none" w:sz="0" w:space="0" w:color="auto"/>
        <w:bottom w:val="none" w:sz="0" w:space="0" w:color="auto"/>
        <w:right w:val="none" w:sz="0" w:space="0" w:color="auto"/>
      </w:divBdr>
    </w:div>
    <w:div w:id="1759596193">
      <w:bodyDiv w:val="1"/>
      <w:marLeft w:val="0"/>
      <w:marRight w:val="0"/>
      <w:marTop w:val="0"/>
      <w:marBottom w:val="0"/>
      <w:divBdr>
        <w:top w:val="none" w:sz="0" w:space="0" w:color="auto"/>
        <w:left w:val="none" w:sz="0" w:space="0" w:color="auto"/>
        <w:bottom w:val="none" w:sz="0" w:space="0" w:color="auto"/>
        <w:right w:val="none" w:sz="0" w:space="0" w:color="auto"/>
      </w:divBdr>
    </w:div>
    <w:div w:id="1760132829">
      <w:bodyDiv w:val="1"/>
      <w:marLeft w:val="0"/>
      <w:marRight w:val="0"/>
      <w:marTop w:val="0"/>
      <w:marBottom w:val="0"/>
      <w:divBdr>
        <w:top w:val="none" w:sz="0" w:space="0" w:color="auto"/>
        <w:left w:val="none" w:sz="0" w:space="0" w:color="auto"/>
        <w:bottom w:val="none" w:sz="0" w:space="0" w:color="auto"/>
        <w:right w:val="none" w:sz="0" w:space="0" w:color="auto"/>
      </w:divBdr>
    </w:div>
    <w:div w:id="1764641150">
      <w:bodyDiv w:val="1"/>
      <w:marLeft w:val="0"/>
      <w:marRight w:val="0"/>
      <w:marTop w:val="0"/>
      <w:marBottom w:val="0"/>
      <w:divBdr>
        <w:top w:val="none" w:sz="0" w:space="0" w:color="auto"/>
        <w:left w:val="none" w:sz="0" w:space="0" w:color="auto"/>
        <w:bottom w:val="none" w:sz="0" w:space="0" w:color="auto"/>
        <w:right w:val="none" w:sz="0" w:space="0" w:color="auto"/>
      </w:divBdr>
    </w:div>
    <w:div w:id="1769083442">
      <w:bodyDiv w:val="1"/>
      <w:marLeft w:val="0"/>
      <w:marRight w:val="0"/>
      <w:marTop w:val="0"/>
      <w:marBottom w:val="0"/>
      <w:divBdr>
        <w:top w:val="none" w:sz="0" w:space="0" w:color="auto"/>
        <w:left w:val="none" w:sz="0" w:space="0" w:color="auto"/>
        <w:bottom w:val="none" w:sz="0" w:space="0" w:color="auto"/>
        <w:right w:val="none" w:sz="0" w:space="0" w:color="auto"/>
      </w:divBdr>
    </w:div>
    <w:div w:id="1776975050">
      <w:bodyDiv w:val="1"/>
      <w:marLeft w:val="0"/>
      <w:marRight w:val="0"/>
      <w:marTop w:val="0"/>
      <w:marBottom w:val="0"/>
      <w:divBdr>
        <w:top w:val="none" w:sz="0" w:space="0" w:color="auto"/>
        <w:left w:val="none" w:sz="0" w:space="0" w:color="auto"/>
        <w:bottom w:val="none" w:sz="0" w:space="0" w:color="auto"/>
        <w:right w:val="none" w:sz="0" w:space="0" w:color="auto"/>
      </w:divBdr>
    </w:div>
    <w:div w:id="1780636343">
      <w:bodyDiv w:val="1"/>
      <w:marLeft w:val="0"/>
      <w:marRight w:val="0"/>
      <w:marTop w:val="0"/>
      <w:marBottom w:val="0"/>
      <w:divBdr>
        <w:top w:val="none" w:sz="0" w:space="0" w:color="auto"/>
        <w:left w:val="none" w:sz="0" w:space="0" w:color="auto"/>
        <w:bottom w:val="none" w:sz="0" w:space="0" w:color="auto"/>
        <w:right w:val="none" w:sz="0" w:space="0" w:color="auto"/>
      </w:divBdr>
    </w:div>
    <w:div w:id="1784883137">
      <w:bodyDiv w:val="1"/>
      <w:marLeft w:val="0"/>
      <w:marRight w:val="0"/>
      <w:marTop w:val="0"/>
      <w:marBottom w:val="0"/>
      <w:divBdr>
        <w:top w:val="none" w:sz="0" w:space="0" w:color="auto"/>
        <w:left w:val="none" w:sz="0" w:space="0" w:color="auto"/>
        <w:bottom w:val="none" w:sz="0" w:space="0" w:color="auto"/>
        <w:right w:val="none" w:sz="0" w:space="0" w:color="auto"/>
      </w:divBdr>
    </w:div>
    <w:div w:id="1787891765">
      <w:bodyDiv w:val="1"/>
      <w:marLeft w:val="0"/>
      <w:marRight w:val="0"/>
      <w:marTop w:val="0"/>
      <w:marBottom w:val="0"/>
      <w:divBdr>
        <w:top w:val="none" w:sz="0" w:space="0" w:color="auto"/>
        <w:left w:val="none" w:sz="0" w:space="0" w:color="auto"/>
        <w:bottom w:val="none" w:sz="0" w:space="0" w:color="auto"/>
        <w:right w:val="none" w:sz="0" w:space="0" w:color="auto"/>
      </w:divBdr>
    </w:div>
    <w:div w:id="1798529539">
      <w:bodyDiv w:val="1"/>
      <w:marLeft w:val="0"/>
      <w:marRight w:val="0"/>
      <w:marTop w:val="0"/>
      <w:marBottom w:val="0"/>
      <w:divBdr>
        <w:top w:val="none" w:sz="0" w:space="0" w:color="auto"/>
        <w:left w:val="none" w:sz="0" w:space="0" w:color="auto"/>
        <w:bottom w:val="none" w:sz="0" w:space="0" w:color="auto"/>
        <w:right w:val="none" w:sz="0" w:space="0" w:color="auto"/>
      </w:divBdr>
    </w:div>
    <w:div w:id="1803230053">
      <w:bodyDiv w:val="1"/>
      <w:marLeft w:val="0"/>
      <w:marRight w:val="0"/>
      <w:marTop w:val="0"/>
      <w:marBottom w:val="0"/>
      <w:divBdr>
        <w:top w:val="none" w:sz="0" w:space="0" w:color="auto"/>
        <w:left w:val="none" w:sz="0" w:space="0" w:color="auto"/>
        <w:bottom w:val="none" w:sz="0" w:space="0" w:color="auto"/>
        <w:right w:val="none" w:sz="0" w:space="0" w:color="auto"/>
      </w:divBdr>
    </w:div>
    <w:div w:id="1812668808">
      <w:bodyDiv w:val="1"/>
      <w:marLeft w:val="0"/>
      <w:marRight w:val="0"/>
      <w:marTop w:val="0"/>
      <w:marBottom w:val="0"/>
      <w:divBdr>
        <w:top w:val="none" w:sz="0" w:space="0" w:color="auto"/>
        <w:left w:val="none" w:sz="0" w:space="0" w:color="auto"/>
        <w:bottom w:val="none" w:sz="0" w:space="0" w:color="auto"/>
        <w:right w:val="none" w:sz="0" w:space="0" w:color="auto"/>
      </w:divBdr>
    </w:div>
    <w:div w:id="1814986578">
      <w:bodyDiv w:val="1"/>
      <w:marLeft w:val="0"/>
      <w:marRight w:val="0"/>
      <w:marTop w:val="0"/>
      <w:marBottom w:val="0"/>
      <w:divBdr>
        <w:top w:val="none" w:sz="0" w:space="0" w:color="auto"/>
        <w:left w:val="none" w:sz="0" w:space="0" w:color="auto"/>
        <w:bottom w:val="none" w:sz="0" w:space="0" w:color="auto"/>
        <w:right w:val="none" w:sz="0" w:space="0" w:color="auto"/>
      </w:divBdr>
    </w:div>
    <w:div w:id="1823307876">
      <w:bodyDiv w:val="1"/>
      <w:marLeft w:val="0"/>
      <w:marRight w:val="0"/>
      <w:marTop w:val="0"/>
      <w:marBottom w:val="0"/>
      <w:divBdr>
        <w:top w:val="none" w:sz="0" w:space="0" w:color="auto"/>
        <w:left w:val="none" w:sz="0" w:space="0" w:color="auto"/>
        <w:bottom w:val="none" w:sz="0" w:space="0" w:color="auto"/>
        <w:right w:val="none" w:sz="0" w:space="0" w:color="auto"/>
      </w:divBdr>
    </w:div>
    <w:div w:id="1841659040">
      <w:bodyDiv w:val="1"/>
      <w:marLeft w:val="0"/>
      <w:marRight w:val="0"/>
      <w:marTop w:val="0"/>
      <w:marBottom w:val="0"/>
      <w:divBdr>
        <w:top w:val="none" w:sz="0" w:space="0" w:color="auto"/>
        <w:left w:val="none" w:sz="0" w:space="0" w:color="auto"/>
        <w:bottom w:val="none" w:sz="0" w:space="0" w:color="auto"/>
        <w:right w:val="none" w:sz="0" w:space="0" w:color="auto"/>
      </w:divBdr>
    </w:div>
    <w:div w:id="1843857808">
      <w:bodyDiv w:val="1"/>
      <w:marLeft w:val="0"/>
      <w:marRight w:val="0"/>
      <w:marTop w:val="0"/>
      <w:marBottom w:val="0"/>
      <w:divBdr>
        <w:top w:val="none" w:sz="0" w:space="0" w:color="auto"/>
        <w:left w:val="none" w:sz="0" w:space="0" w:color="auto"/>
        <w:bottom w:val="none" w:sz="0" w:space="0" w:color="auto"/>
        <w:right w:val="none" w:sz="0" w:space="0" w:color="auto"/>
      </w:divBdr>
    </w:div>
    <w:div w:id="1847941136">
      <w:bodyDiv w:val="1"/>
      <w:marLeft w:val="0"/>
      <w:marRight w:val="0"/>
      <w:marTop w:val="0"/>
      <w:marBottom w:val="0"/>
      <w:divBdr>
        <w:top w:val="none" w:sz="0" w:space="0" w:color="auto"/>
        <w:left w:val="none" w:sz="0" w:space="0" w:color="auto"/>
        <w:bottom w:val="none" w:sz="0" w:space="0" w:color="auto"/>
        <w:right w:val="none" w:sz="0" w:space="0" w:color="auto"/>
      </w:divBdr>
    </w:div>
    <w:div w:id="1856191739">
      <w:bodyDiv w:val="1"/>
      <w:marLeft w:val="0"/>
      <w:marRight w:val="0"/>
      <w:marTop w:val="0"/>
      <w:marBottom w:val="0"/>
      <w:divBdr>
        <w:top w:val="none" w:sz="0" w:space="0" w:color="auto"/>
        <w:left w:val="none" w:sz="0" w:space="0" w:color="auto"/>
        <w:bottom w:val="none" w:sz="0" w:space="0" w:color="auto"/>
        <w:right w:val="none" w:sz="0" w:space="0" w:color="auto"/>
      </w:divBdr>
    </w:div>
    <w:div w:id="1865052380">
      <w:bodyDiv w:val="1"/>
      <w:marLeft w:val="0"/>
      <w:marRight w:val="0"/>
      <w:marTop w:val="0"/>
      <w:marBottom w:val="0"/>
      <w:divBdr>
        <w:top w:val="none" w:sz="0" w:space="0" w:color="auto"/>
        <w:left w:val="none" w:sz="0" w:space="0" w:color="auto"/>
        <w:bottom w:val="none" w:sz="0" w:space="0" w:color="auto"/>
        <w:right w:val="none" w:sz="0" w:space="0" w:color="auto"/>
      </w:divBdr>
    </w:div>
    <w:div w:id="1878080640">
      <w:bodyDiv w:val="1"/>
      <w:marLeft w:val="0"/>
      <w:marRight w:val="0"/>
      <w:marTop w:val="0"/>
      <w:marBottom w:val="0"/>
      <w:divBdr>
        <w:top w:val="none" w:sz="0" w:space="0" w:color="auto"/>
        <w:left w:val="none" w:sz="0" w:space="0" w:color="auto"/>
        <w:bottom w:val="none" w:sz="0" w:space="0" w:color="auto"/>
        <w:right w:val="none" w:sz="0" w:space="0" w:color="auto"/>
      </w:divBdr>
    </w:div>
    <w:div w:id="1880245601">
      <w:bodyDiv w:val="1"/>
      <w:marLeft w:val="0"/>
      <w:marRight w:val="0"/>
      <w:marTop w:val="0"/>
      <w:marBottom w:val="0"/>
      <w:divBdr>
        <w:top w:val="none" w:sz="0" w:space="0" w:color="auto"/>
        <w:left w:val="none" w:sz="0" w:space="0" w:color="auto"/>
        <w:bottom w:val="none" w:sz="0" w:space="0" w:color="auto"/>
        <w:right w:val="none" w:sz="0" w:space="0" w:color="auto"/>
      </w:divBdr>
    </w:div>
    <w:div w:id="1886403689">
      <w:bodyDiv w:val="1"/>
      <w:marLeft w:val="0"/>
      <w:marRight w:val="0"/>
      <w:marTop w:val="0"/>
      <w:marBottom w:val="0"/>
      <w:divBdr>
        <w:top w:val="none" w:sz="0" w:space="0" w:color="auto"/>
        <w:left w:val="none" w:sz="0" w:space="0" w:color="auto"/>
        <w:bottom w:val="none" w:sz="0" w:space="0" w:color="auto"/>
        <w:right w:val="none" w:sz="0" w:space="0" w:color="auto"/>
      </w:divBdr>
    </w:div>
    <w:div w:id="1901361332">
      <w:bodyDiv w:val="1"/>
      <w:marLeft w:val="0"/>
      <w:marRight w:val="0"/>
      <w:marTop w:val="0"/>
      <w:marBottom w:val="0"/>
      <w:divBdr>
        <w:top w:val="none" w:sz="0" w:space="0" w:color="auto"/>
        <w:left w:val="none" w:sz="0" w:space="0" w:color="auto"/>
        <w:bottom w:val="none" w:sz="0" w:space="0" w:color="auto"/>
        <w:right w:val="none" w:sz="0" w:space="0" w:color="auto"/>
      </w:divBdr>
    </w:div>
    <w:div w:id="1912303192">
      <w:bodyDiv w:val="1"/>
      <w:marLeft w:val="0"/>
      <w:marRight w:val="0"/>
      <w:marTop w:val="0"/>
      <w:marBottom w:val="0"/>
      <w:divBdr>
        <w:top w:val="none" w:sz="0" w:space="0" w:color="auto"/>
        <w:left w:val="none" w:sz="0" w:space="0" w:color="auto"/>
        <w:bottom w:val="none" w:sz="0" w:space="0" w:color="auto"/>
        <w:right w:val="none" w:sz="0" w:space="0" w:color="auto"/>
      </w:divBdr>
    </w:div>
    <w:div w:id="1924486744">
      <w:bodyDiv w:val="1"/>
      <w:marLeft w:val="0"/>
      <w:marRight w:val="0"/>
      <w:marTop w:val="0"/>
      <w:marBottom w:val="0"/>
      <w:divBdr>
        <w:top w:val="none" w:sz="0" w:space="0" w:color="auto"/>
        <w:left w:val="none" w:sz="0" w:space="0" w:color="auto"/>
        <w:bottom w:val="none" w:sz="0" w:space="0" w:color="auto"/>
        <w:right w:val="none" w:sz="0" w:space="0" w:color="auto"/>
      </w:divBdr>
    </w:div>
    <w:div w:id="1935242928">
      <w:bodyDiv w:val="1"/>
      <w:marLeft w:val="0"/>
      <w:marRight w:val="0"/>
      <w:marTop w:val="0"/>
      <w:marBottom w:val="0"/>
      <w:divBdr>
        <w:top w:val="none" w:sz="0" w:space="0" w:color="auto"/>
        <w:left w:val="none" w:sz="0" w:space="0" w:color="auto"/>
        <w:bottom w:val="none" w:sz="0" w:space="0" w:color="auto"/>
        <w:right w:val="none" w:sz="0" w:space="0" w:color="auto"/>
      </w:divBdr>
    </w:div>
    <w:div w:id="1953515332">
      <w:bodyDiv w:val="1"/>
      <w:marLeft w:val="0"/>
      <w:marRight w:val="0"/>
      <w:marTop w:val="0"/>
      <w:marBottom w:val="0"/>
      <w:divBdr>
        <w:top w:val="none" w:sz="0" w:space="0" w:color="auto"/>
        <w:left w:val="none" w:sz="0" w:space="0" w:color="auto"/>
        <w:bottom w:val="none" w:sz="0" w:space="0" w:color="auto"/>
        <w:right w:val="none" w:sz="0" w:space="0" w:color="auto"/>
      </w:divBdr>
    </w:div>
    <w:div w:id="1958413796">
      <w:bodyDiv w:val="1"/>
      <w:marLeft w:val="0"/>
      <w:marRight w:val="0"/>
      <w:marTop w:val="0"/>
      <w:marBottom w:val="0"/>
      <w:divBdr>
        <w:top w:val="none" w:sz="0" w:space="0" w:color="auto"/>
        <w:left w:val="none" w:sz="0" w:space="0" w:color="auto"/>
        <w:bottom w:val="none" w:sz="0" w:space="0" w:color="auto"/>
        <w:right w:val="none" w:sz="0" w:space="0" w:color="auto"/>
      </w:divBdr>
    </w:div>
    <w:div w:id="1965110391">
      <w:bodyDiv w:val="1"/>
      <w:marLeft w:val="0"/>
      <w:marRight w:val="0"/>
      <w:marTop w:val="0"/>
      <w:marBottom w:val="0"/>
      <w:divBdr>
        <w:top w:val="none" w:sz="0" w:space="0" w:color="auto"/>
        <w:left w:val="none" w:sz="0" w:space="0" w:color="auto"/>
        <w:bottom w:val="none" w:sz="0" w:space="0" w:color="auto"/>
        <w:right w:val="none" w:sz="0" w:space="0" w:color="auto"/>
      </w:divBdr>
    </w:div>
    <w:div w:id="1978949078">
      <w:bodyDiv w:val="1"/>
      <w:marLeft w:val="0"/>
      <w:marRight w:val="0"/>
      <w:marTop w:val="0"/>
      <w:marBottom w:val="0"/>
      <w:divBdr>
        <w:top w:val="none" w:sz="0" w:space="0" w:color="auto"/>
        <w:left w:val="none" w:sz="0" w:space="0" w:color="auto"/>
        <w:bottom w:val="none" w:sz="0" w:space="0" w:color="auto"/>
        <w:right w:val="none" w:sz="0" w:space="0" w:color="auto"/>
      </w:divBdr>
    </w:div>
    <w:div w:id="1981224263">
      <w:bodyDiv w:val="1"/>
      <w:marLeft w:val="0"/>
      <w:marRight w:val="0"/>
      <w:marTop w:val="0"/>
      <w:marBottom w:val="0"/>
      <w:divBdr>
        <w:top w:val="none" w:sz="0" w:space="0" w:color="auto"/>
        <w:left w:val="none" w:sz="0" w:space="0" w:color="auto"/>
        <w:bottom w:val="none" w:sz="0" w:space="0" w:color="auto"/>
        <w:right w:val="none" w:sz="0" w:space="0" w:color="auto"/>
      </w:divBdr>
    </w:div>
    <w:div w:id="2013221752">
      <w:bodyDiv w:val="1"/>
      <w:marLeft w:val="0"/>
      <w:marRight w:val="0"/>
      <w:marTop w:val="0"/>
      <w:marBottom w:val="0"/>
      <w:divBdr>
        <w:top w:val="none" w:sz="0" w:space="0" w:color="auto"/>
        <w:left w:val="none" w:sz="0" w:space="0" w:color="auto"/>
        <w:bottom w:val="none" w:sz="0" w:space="0" w:color="auto"/>
        <w:right w:val="none" w:sz="0" w:space="0" w:color="auto"/>
      </w:divBdr>
    </w:div>
    <w:div w:id="2031301299">
      <w:bodyDiv w:val="1"/>
      <w:marLeft w:val="0"/>
      <w:marRight w:val="0"/>
      <w:marTop w:val="0"/>
      <w:marBottom w:val="0"/>
      <w:divBdr>
        <w:top w:val="none" w:sz="0" w:space="0" w:color="auto"/>
        <w:left w:val="none" w:sz="0" w:space="0" w:color="auto"/>
        <w:bottom w:val="none" w:sz="0" w:space="0" w:color="auto"/>
        <w:right w:val="none" w:sz="0" w:space="0" w:color="auto"/>
      </w:divBdr>
    </w:div>
    <w:div w:id="2032681475">
      <w:bodyDiv w:val="1"/>
      <w:marLeft w:val="0"/>
      <w:marRight w:val="0"/>
      <w:marTop w:val="0"/>
      <w:marBottom w:val="0"/>
      <w:divBdr>
        <w:top w:val="none" w:sz="0" w:space="0" w:color="auto"/>
        <w:left w:val="none" w:sz="0" w:space="0" w:color="auto"/>
        <w:bottom w:val="none" w:sz="0" w:space="0" w:color="auto"/>
        <w:right w:val="none" w:sz="0" w:space="0" w:color="auto"/>
      </w:divBdr>
    </w:div>
    <w:div w:id="2033677084">
      <w:bodyDiv w:val="1"/>
      <w:marLeft w:val="0"/>
      <w:marRight w:val="0"/>
      <w:marTop w:val="0"/>
      <w:marBottom w:val="0"/>
      <w:divBdr>
        <w:top w:val="none" w:sz="0" w:space="0" w:color="auto"/>
        <w:left w:val="none" w:sz="0" w:space="0" w:color="auto"/>
        <w:bottom w:val="none" w:sz="0" w:space="0" w:color="auto"/>
        <w:right w:val="none" w:sz="0" w:space="0" w:color="auto"/>
      </w:divBdr>
    </w:div>
    <w:div w:id="2045792302">
      <w:bodyDiv w:val="1"/>
      <w:marLeft w:val="0"/>
      <w:marRight w:val="0"/>
      <w:marTop w:val="0"/>
      <w:marBottom w:val="0"/>
      <w:divBdr>
        <w:top w:val="none" w:sz="0" w:space="0" w:color="auto"/>
        <w:left w:val="none" w:sz="0" w:space="0" w:color="auto"/>
        <w:bottom w:val="none" w:sz="0" w:space="0" w:color="auto"/>
        <w:right w:val="none" w:sz="0" w:space="0" w:color="auto"/>
      </w:divBdr>
    </w:div>
    <w:div w:id="2056351827">
      <w:bodyDiv w:val="1"/>
      <w:marLeft w:val="0"/>
      <w:marRight w:val="0"/>
      <w:marTop w:val="0"/>
      <w:marBottom w:val="0"/>
      <w:divBdr>
        <w:top w:val="none" w:sz="0" w:space="0" w:color="auto"/>
        <w:left w:val="none" w:sz="0" w:space="0" w:color="auto"/>
        <w:bottom w:val="none" w:sz="0" w:space="0" w:color="auto"/>
        <w:right w:val="none" w:sz="0" w:space="0" w:color="auto"/>
      </w:divBdr>
    </w:div>
    <w:div w:id="2079284213">
      <w:bodyDiv w:val="1"/>
      <w:marLeft w:val="0"/>
      <w:marRight w:val="0"/>
      <w:marTop w:val="0"/>
      <w:marBottom w:val="0"/>
      <w:divBdr>
        <w:top w:val="none" w:sz="0" w:space="0" w:color="auto"/>
        <w:left w:val="none" w:sz="0" w:space="0" w:color="auto"/>
        <w:bottom w:val="none" w:sz="0" w:space="0" w:color="auto"/>
        <w:right w:val="none" w:sz="0" w:space="0" w:color="auto"/>
      </w:divBdr>
    </w:div>
    <w:div w:id="2092457992">
      <w:bodyDiv w:val="1"/>
      <w:marLeft w:val="0"/>
      <w:marRight w:val="0"/>
      <w:marTop w:val="0"/>
      <w:marBottom w:val="0"/>
      <w:divBdr>
        <w:top w:val="none" w:sz="0" w:space="0" w:color="auto"/>
        <w:left w:val="none" w:sz="0" w:space="0" w:color="auto"/>
        <w:bottom w:val="none" w:sz="0" w:space="0" w:color="auto"/>
        <w:right w:val="none" w:sz="0" w:space="0" w:color="auto"/>
      </w:divBdr>
    </w:div>
    <w:div w:id="2093381873">
      <w:bodyDiv w:val="1"/>
      <w:marLeft w:val="0"/>
      <w:marRight w:val="0"/>
      <w:marTop w:val="0"/>
      <w:marBottom w:val="0"/>
      <w:divBdr>
        <w:top w:val="none" w:sz="0" w:space="0" w:color="auto"/>
        <w:left w:val="none" w:sz="0" w:space="0" w:color="auto"/>
        <w:bottom w:val="none" w:sz="0" w:space="0" w:color="auto"/>
        <w:right w:val="none" w:sz="0" w:space="0" w:color="auto"/>
      </w:divBdr>
    </w:div>
    <w:div w:id="2118862934">
      <w:bodyDiv w:val="1"/>
      <w:marLeft w:val="0"/>
      <w:marRight w:val="0"/>
      <w:marTop w:val="0"/>
      <w:marBottom w:val="0"/>
      <w:divBdr>
        <w:top w:val="none" w:sz="0" w:space="0" w:color="auto"/>
        <w:left w:val="none" w:sz="0" w:space="0" w:color="auto"/>
        <w:bottom w:val="none" w:sz="0" w:space="0" w:color="auto"/>
        <w:right w:val="none" w:sz="0" w:space="0" w:color="auto"/>
      </w:divBdr>
    </w:div>
    <w:div w:id="2129161913">
      <w:bodyDiv w:val="1"/>
      <w:marLeft w:val="0"/>
      <w:marRight w:val="0"/>
      <w:marTop w:val="0"/>
      <w:marBottom w:val="0"/>
      <w:divBdr>
        <w:top w:val="none" w:sz="0" w:space="0" w:color="auto"/>
        <w:left w:val="none" w:sz="0" w:space="0" w:color="auto"/>
        <w:bottom w:val="none" w:sz="0" w:space="0" w:color="auto"/>
        <w:right w:val="none" w:sz="0" w:space="0" w:color="auto"/>
      </w:divBdr>
    </w:div>
    <w:div w:id="213883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t.gov.al/al/temat/kushtet-sociale/sh%C3%ABndet%C3%ABsia/publikimet/2025/statistikat-e-shkaqeve-t%C3%AB-vdekjeve-2024/" TargetMode="External"/><Relationship Id="rId21" Type="http://schemas.openxmlformats.org/officeDocument/2006/relationships/hyperlink" Target="https://databaza.instat.gov.al:8083/pxweb/sq/DST" TargetMode="External"/><Relationship Id="rId42" Type="http://schemas.openxmlformats.org/officeDocument/2006/relationships/hyperlink" Target="https://www.instat.gov.al/al/temat/treguesit-demografik%C3%AB-dhe-social%C3%AB/popullsia/" TargetMode="External"/><Relationship Id="rId63" Type="http://schemas.openxmlformats.org/officeDocument/2006/relationships/hyperlink" Target="https://databaza.instat.gov.al:8083/pxweb/sq/DST/START__PKP__PTM/PTM011/" TargetMode="External"/><Relationship Id="rId84" Type="http://schemas.openxmlformats.org/officeDocument/2006/relationships/hyperlink" Target="https://www.instat.gov.al/al/temat/treguesit-demografik%C3%AB-dhe-social%C3%AB/popullsia/" TargetMode="External"/><Relationship Id="rId138" Type="http://schemas.openxmlformats.org/officeDocument/2006/relationships/package" Target="embeddings/Microsoft_Excel_Worksheet19.xlsx"/><Relationship Id="rId107" Type="http://schemas.openxmlformats.org/officeDocument/2006/relationships/hyperlink" Target="https://databaza.instat.gov.al:8083/pxweb/sq/DST/START__PKP__PTV/PKP1319/" TargetMode="External"/><Relationship Id="rId11" Type="http://schemas.openxmlformats.org/officeDocument/2006/relationships/hyperlink" Target="https://www.instat.gov.al/al/temat/censet/censet-e-popullsis%C3%AB-dhe-banesave/publikimet-cesnsusi-i-popullsis%C3%AB-dhe-banesave/2023/publikimet-e-censit-t%C3%AB-popullsis%C3%AB-dhe-banesave-2023/" TargetMode="External"/><Relationship Id="rId32" Type="http://schemas.openxmlformats.org/officeDocument/2006/relationships/package" Target="embeddings/Microsoft_Excel_Worksheet1.xlsx"/><Relationship Id="rId53" Type="http://schemas.openxmlformats.org/officeDocument/2006/relationships/hyperlink" Target="https://www.instat.gov.al/al/temat/treguesit-demografik%C3%AB-dhe-social%C3%AB/popullsia/" TargetMode="External"/><Relationship Id="rId74" Type="http://schemas.openxmlformats.org/officeDocument/2006/relationships/hyperlink" Target="https://www.instat.gov.al/al/temat/treguesit-demografik%C3%AB-dhe-social%C3%AB/projeksionet/" TargetMode="External"/><Relationship Id="rId128" Type="http://schemas.openxmlformats.org/officeDocument/2006/relationships/hyperlink" Target="https://databaza.instat.gov.al:8083/pxweb/sq/DST/START__PR__ICB/ICB03/" TargetMode="External"/><Relationship Id="rId149" Type="http://schemas.openxmlformats.org/officeDocument/2006/relationships/image" Target="media/image13.emf"/><Relationship Id="rId5" Type="http://schemas.openxmlformats.org/officeDocument/2006/relationships/hyperlink" Target="https://databaza.instat.gov.al:8083/pxweb/en/DST/START__PKP__PTV/NewPKP0003/" TargetMode="External"/><Relationship Id="rId95" Type="http://schemas.openxmlformats.org/officeDocument/2006/relationships/package" Target="embeddings/Microsoft_Excel_Worksheet9.xlsx"/><Relationship Id="rId22" Type="http://schemas.openxmlformats.org/officeDocument/2006/relationships/hyperlink" Target="https://databaza.instat.gov.al:8083/pxweb/en/DST/" TargetMode="External"/><Relationship Id="rId27" Type="http://schemas.openxmlformats.org/officeDocument/2006/relationships/hyperlink" Target="https://www.instat.gov.al/en/census-2023/about/publication-and-dissemination/" TargetMode="External"/><Relationship Id="rId43" Type="http://schemas.openxmlformats.org/officeDocument/2006/relationships/hyperlink" Target="https://databaza.instat.gov.al:8083/pxweb/sq/DST" TargetMode="External"/><Relationship Id="rId48" Type="http://schemas.openxmlformats.org/officeDocument/2006/relationships/image" Target="media/image5.emf"/><Relationship Id="rId64" Type="http://schemas.openxmlformats.org/officeDocument/2006/relationships/image" Target="media/image6.emf"/><Relationship Id="rId69" Type="http://schemas.openxmlformats.org/officeDocument/2006/relationships/package" Target="embeddings/Microsoft_Excel_Worksheet5.xlsx"/><Relationship Id="rId113" Type="http://schemas.openxmlformats.org/officeDocument/2006/relationships/hyperlink" Target="https://www.instat.gov.al/al/dokumentimi/aksesi-n%C3%AB-mikrodata/" TargetMode="External"/><Relationship Id="rId118" Type="http://schemas.openxmlformats.org/officeDocument/2006/relationships/hyperlink" Target="https://databaza.instat.gov.al:8083/pxweb/sq/DST/START__TP__LFS__LFSV/NewLFSY003/" TargetMode="External"/><Relationship Id="rId134" Type="http://schemas.openxmlformats.org/officeDocument/2006/relationships/hyperlink" Target="https://databaza.instat.gov.al:8083/pxweb/sq/DST/START__PR__ICB/ICB03/" TargetMode="External"/><Relationship Id="rId139" Type="http://schemas.openxmlformats.org/officeDocument/2006/relationships/image" Target="media/image11.emf"/><Relationship Id="rId80" Type="http://schemas.openxmlformats.org/officeDocument/2006/relationships/hyperlink" Target="https://databaza.instat.gov.al:8083/pxweb/sq/DST/START__PKP__PTM/PTM011/" TargetMode="External"/><Relationship Id="rId85" Type="http://schemas.openxmlformats.org/officeDocument/2006/relationships/hyperlink" Target="https://www.instat.gov.al/media/14303/cens-2023.pdf" TargetMode="External"/><Relationship Id="rId150" Type="http://schemas.openxmlformats.org/officeDocument/2006/relationships/package" Target="embeddings/Microsoft_Excel_Worksheet22.xlsx"/><Relationship Id="rId12" Type="http://schemas.openxmlformats.org/officeDocument/2006/relationships/hyperlink" Target="https://databaza.instat.gov.al:8083/pxweb/sq/DST" TargetMode="External"/><Relationship Id="rId17" Type="http://schemas.openxmlformats.org/officeDocument/2006/relationships/package" Target="embeddings/Microsoft_Excel_Worksheet.xlsx"/><Relationship Id="rId33" Type="http://schemas.openxmlformats.org/officeDocument/2006/relationships/image" Target="media/image4.emf"/><Relationship Id="rId38" Type="http://schemas.openxmlformats.org/officeDocument/2006/relationships/hyperlink" Target="https://databaza.instat.gov.al:8083/pxweb/sq/DST" TargetMode="External"/><Relationship Id="rId59" Type="http://schemas.openxmlformats.org/officeDocument/2006/relationships/hyperlink" Target="https://www.instat.gov.al/media/3079/nj__klasifikim_i_ri_rural-urban_i_popullsis__shqiptare.pdf" TargetMode="External"/><Relationship Id="rId103" Type="http://schemas.openxmlformats.org/officeDocument/2006/relationships/hyperlink" Target="https://databaza.instat.gov.al:8083/pxweb/sq/DST" TargetMode="External"/><Relationship Id="rId108" Type="http://schemas.openxmlformats.org/officeDocument/2006/relationships/hyperlink" Target="https://databaza.instat.gov.al:8083/pxweb/sq/DST/START__PKP__PTM/PTM011/" TargetMode="External"/><Relationship Id="rId124" Type="http://schemas.openxmlformats.org/officeDocument/2006/relationships/package" Target="embeddings/Microsoft_Word_Document16.docx"/><Relationship Id="rId129" Type="http://schemas.openxmlformats.org/officeDocument/2006/relationships/hyperlink" Target="https://databaza.instat.gov.al:8083/pxweb/sq/DST/START__PR__ICB/ICB04/" TargetMode="External"/><Relationship Id="rId54" Type="http://schemas.openxmlformats.org/officeDocument/2006/relationships/hyperlink" Target="https://www.instat.gov.al/media/14303/cens-2023.pdf" TargetMode="External"/><Relationship Id="rId70" Type="http://schemas.openxmlformats.org/officeDocument/2006/relationships/hyperlink" Target="https://www.instat.gov.al/al/temat/treguesit-demografik%C3%AB-dhe-social%C3%AB/popullsia/" TargetMode="External"/><Relationship Id="rId75" Type="http://schemas.openxmlformats.org/officeDocument/2006/relationships/hyperlink" Target="https://databaza.instat.gov.al:8083/pxweb/sq/DST" TargetMode="External"/><Relationship Id="rId91" Type="http://schemas.openxmlformats.org/officeDocument/2006/relationships/hyperlink" Target="https://www.instat.gov.al/al/publikime/kalendari/" TargetMode="External"/><Relationship Id="rId96" Type="http://schemas.openxmlformats.org/officeDocument/2006/relationships/package" Target="embeddings/Microsoft_Excel_Worksheet10.xlsx"/><Relationship Id="rId140" Type="http://schemas.openxmlformats.org/officeDocument/2006/relationships/package" Target="embeddings/Microsoft_Excel_Worksheet20.xlsx"/><Relationship Id="rId145" Type="http://schemas.openxmlformats.org/officeDocument/2006/relationships/hyperlink" Target="https://databaza.instat.gov.al:8083/pxweb/sq/DST/START__TP__LFS__LFSQ/NewLFSQ014/" TargetMode="External"/><Relationship Id="rId1" Type="http://schemas.openxmlformats.org/officeDocument/2006/relationships/numbering" Target="numbering.xml"/><Relationship Id="rId6" Type="http://schemas.openxmlformats.org/officeDocument/2006/relationships/hyperlink" Target="https://databaza.instat.gov.al:8083/pxweb/en/DST/START__SES__SES02/SES0203/" TargetMode="External"/><Relationship Id="rId23" Type="http://schemas.openxmlformats.org/officeDocument/2006/relationships/hyperlink" Target="https://www.instat.gov.al/al/temat/censet/censet-e-popullsis%C3%AB-dhe-banesave/publikimet-cesnsusi-i-popullsis%C3%AB-dhe-banesave/2023/publikimet-e-censit-t%C3%AB-popullsis%C3%AB-dhe-banesave-2023/" TargetMode="External"/><Relationship Id="rId28" Type="http://schemas.openxmlformats.org/officeDocument/2006/relationships/hyperlink" Target="https://www.instat.gov.al/en/publications/calendar/" TargetMode="External"/><Relationship Id="rId49" Type="http://schemas.openxmlformats.org/officeDocument/2006/relationships/package" Target="embeddings/Microsoft_Excel_Worksheet2.xlsx"/><Relationship Id="rId114" Type="http://schemas.openxmlformats.org/officeDocument/2006/relationships/hyperlink" Target="https://www.instat.gov.al/media/3973/ligj-nr-17-dt-542018_per-statistikat-zyrtare.pdf" TargetMode="External"/><Relationship Id="rId119" Type="http://schemas.openxmlformats.org/officeDocument/2006/relationships/hyperlink" Target="https://www.instat.gov.al/al/publikime/librat/2024/tregu-i-pun%C3%ABs-2023/" TargetMode="External"/><Relationship Id="rId44" Type="http://schemas.openxmlformats.org/officeDocument/2006/relationships/hyperlink" Target="https://www.instat.gov.al/al/temat/tregu-i-pun%C3%ABs-dhe-arsimi/pun%C3%ABsimi-dhe-papun%C3%ABsia/" TargetMode="External"/><Relationship Id="rId60" Type="http://schemas.openxmlformats.org/officeDocument/2006/relationships/hyperlink" Target="https://www.instat.gov.al/al/publikime/kalendari/" TargetMode="External"/><Relationship Id="rId65" Type="http://schemas.openxmlformats.org/officeDocument/2006/relationships/package" Target="embeddings/Microsoft_Excel_Worksheet3.xlsx"/><Relationship Id="rId81" Type="http://schemas.openxmlformats.org/officeDocument/2006/relationships/package" Target="embeddings/Microsoft_Excel_Worksheet6.xlsx"/><Relationship Id="rId86" Type="http://schemas.openxmlformats.org/officeDocument/2006/relationships/hyperlink" Target="https://www.instat.gov.al/media/15419/finale-popullsia-1-janar-2025-dt-12062025.pdf" TargetMode="External"/><Relationship Id="rId130" Type="http://schemas.openxmlformats.org/officeDocument/2006/relationships/hyperlink" Target="https://www.instat.gov.al/" TargetMode="External"/><Relationship Id="rId135" Type="http://schemas.openxmlformats.org/officeDocument/2006/relationships/hyperlink" Target="https://databaza.instat.gov.al:8083/pxweb/sq/DST/START__PR__ICB/ICB04/" TargetMode="External"/><Relationship Id="rId151" Type="http://schemas.openxmlformats.org/officeDocument/2006/relationships/hyperlink" Target="https://www.instat.gov.al/al/temat/industria-tregtia-dhe-sh&#235;rbimet/regjistrat-e-biznesit/" TargetMode="External"/><Relationship Id="rId13" Type="http://schemas.openxmlformats.org/officeDocument/2006/relationships/hyperlink" Target="https://www.instat.gov.al/al/temat/censet/censet-e-popullsis%C3%AB-dhe-banesave/" TargetMode="External"/><Relationship Id="rId18" Type="http://schemas.openxmlformats.org/officeDocument/2006/relationships/hyperlink" Target="https://www.instat.gov.al/al/statistika/lista-e-%C3%A7mimeve/" TargetMode="External"/><Relationship Id="rId39" Type="http://schemas.openxmlformats.org/officeDocument/2006/relationships/hyperlink" Target="https://instatgis.gov.al/" TargetMode="External"/><Relationship Id="rId109" Type="http://schemas.openxmlformats.org/officeDocument/2006/relationships/package" Target="embeddings/Microsoft_Excel_Worksheet12.xlsx"/><Relationship Id="rId34" Type="http://schemas.openxmlformats.org/officeDocument/2006/relationships/package" Target="embeddings/Microsoft_Word_Document.docx"/><Relationship Id="rId50" Type="http://schemas.openxmlformats.org/officeDocument/2006/relationships/hyperlink" Target="https://databaza.instat.gov.al:8083/pxweb/sq/DST/START__PKP__PTV/NewPKP0003/" TargetMode="External"/><Relationship Id="rId55" Type="http://schemas.openxmlformats.org/officeDocument/2006/relationships/hyperlink" Target="https://www.instat.gov.al/media/15419/finale-popullsia-1-janar-2025-dt-12062025.pdf" TargetMode="External"/><Relationship Id="rId76" Type="http://schemas.openxmlformats.org/officeDocument/2006/relationships/hyperlink" Target="https://www.instat.gov.al/media/3079/nj__klasifikim_i_ri_rural-urban_i_popullsis__shqiptare.pdf" TargetMode="External"/><Relationship Id="rId97" Type="http://schemas.openxmlformats.org/officeDocument/2006/relationships/package" Target="embeddings/Microsoft_Excel_Worksheet11.xlsx"/><Relationship Id="rId104" Type="http://schemas.openxmlformats.org/officeDocument/2006/relationships/hyperlink" Target="https://www.instat.gov.al/media/3079/nj__klasifikim_i_ri_rural-urban_i_popullsis__shqiptare.pdf" TargetMode="External"/><Relationship Id="rId120" Type="http://schemas.openxmlformats.org/officeDocument/2006/relationships/image" Target="media/image9.emf"/><Relationship Id="rId125" Type="http://schemas.openxmlformats.org/officeDocument/2006/relationships/hyperlink" Target="https://databaza.instat.gov.al:8083/pxweb/sq/DST/START__TP__LFS__LFSV/NewLFSY003/" TargetMode="External"/><Relationship Id="rId141" Type="http://schemas.openxmlformats.org/officeDocument/2006/relationships/hyperlink" Target="https://www.instat.gov.al/en/publications/calendar/" TargetMode="External"/><Relationship Id="rId146" Type="http://schemas.openxmlformats.org/officeDocument/2006/relationships/hyperlink" Target="https://databaza.instat.gov.al:8083/pxweb/sq/DST/START__TP__LFS__LFSV/NewLFSY014/" TargetMode="External"/><Relationship Id="rId7" Type="http://schemas.openxmlformats.org/officeDocument/2006/relationships/hyperlink" Target="https://databaza.instat.gov.al:8083/pxweb/sq/DST" TargetMode="External"/><Relationship Id="rId71" Type="http://schemas.openxmlformats.org/officeDocument/2006/relationships/hyperlink" Target="https://www.instat.gov.al/media/14303/cens-2023.pdf" TargetMode="External"/><Relationship Id="rId92" Type="http://schemas.openxmlformats.org/officeDocument/2006/relationships/hyperlink" Target="https://www.instat.gov.al/media/14108/abf_2023_0310_alb.pdf" TargetMode="External"/><Relationship Id="rId2" Type="http://schemas.openxmlformats.org/officeDocument/2006/relationships/styles" Target="styles.xml"/><Relationship Id="rId29" Type="http://schemas.openxmlformats.org/officeDocument/2006/relationships/hyperlink" Target="https://www.instat.gov.al/al/publikime/kalendari/" TargetMode="External"/><Relationship Id="rId24" Type="http://schemas.openxmlformats.org/officeDocument/2006/relationships/hyperlink" Target="https://www.instat.gov.al/en/themes/censuses/census-of-population-and-housing/publications/2023/main-results-of-the-population-and-housing-census-2023/" TargetMode="External"/><Relationship Id="rId40" Type="http://schemas.openxmlformats.org/officeDocument/2006/relationships/hyperlink" Target="https://geodatahub.instat.gov.al/" TargetMode="External"/><Relationship Id="rId45" Type="http://schemas.openxmlformats.org/officeDocument/2006/relationships/hyperlink" Target="https://databaza.instat.gov.al:8083/pxweb/sq/DST/START__ND__NDQ/" TargetMode="External"/><Relationship Id="rId66" Type="http://schemas.openxmlformats.org/officeDocument/2006/relationships/image" Target="media/image7.emf"/><Relationship Id="rId87" Type="http://schemas.openxmlformats.org/officeDocument/2006/relationships/hyperlink" Target="https://www.instat.gov.al/media/5221/hipotezat-e-projeksioneve-t%C3%AB-p%C3%ABrdit%C3%ABsuara-t%C3%AB-popullsis%C3%AB-2019-2031.pdf" TargetMode="External"/><Relationship Id="rId110" Type="http://schemas.openxmlformats.org/officeDocument/2006/relationships/package" Target="embeddings/Microsoft_Excel_Worksheet13.xlsx"/><Relationship Id="rId115" Type="http://schemas.openxmlformats.org/officeDocument/2006/relationships/hyperlink" Target="https://www.instat.gov.al/al/statistika/lista-e-%C3%A7mimeve/" TargetMode="External"/><Relationship Id="rId131" Type="http://schemas.openxmlformats.org/officeDocument/2006/relationships/hyperlink" Target="https://databaza.instat.gov.al:8083/pxweb/sq/DST" TargetMode="External"/><Relationship Id="rId136" Type="http://schemas.openxmlformats.org/officeDocument/2006/relationships/hyperlink" Target="https://www.instat.gov.al/" TargetMode="External"/><Relationship Id="rId61" Type="http://schemas.openxmlformats.org/officeDocument/2006/relationships/hyperlink" Target="https://www.instat.gov.al/media/14108/abf_2023_0310_alb.pdf" TargetMode="External"/><Relationship Id="rId82" Type="http://schemas.openxmlformats.org/officeDocument/2006/relationships/package" Target="embeddings/Microsoft_Excel_Worksheet7.xlsx"/><Relationship Id="rId152" Type="http://schemas.openxmlformats.org/officeDocument/2006/relationships/hyperlink" Target="https://databaza.instat.gov.al:8083/pxweb/sq/DST" TargetMode="External"/><Relationship Id="rId19" Type="http://schemas.openxmlformats.org/officeDocument/2006/relationships/image" Target="media/image2.emf"/><Relationship Id="rId14" Type="http://schemas.openxmlformats.org/officeDocument/2006/relationships/hyperlink" Target="https://www.undp.org/sites/g/files/zskgke326/files/migration/al/Census-2011-Profili-i-Romeve-dhe-Egjiptianeve-final.pdf" TargetMode="External"/><Relationship Id="rId30" Type="http://schemas.openxmlformats.org/officeDocument/2006/relationships/hyperlink" Target="https://www.instat.gov.al/al/temat/kushtet-sociale/sh%C3%ABndet%C3%ABsia/" TargetMode="External"/><Relationship Id="rId35" Type="http://schemas.openxmlformats.org/officeDocument/2006/relationships/hyperlink" Target="https://www.instat.gov.al/media/14303/cens-2023.pdf" TargetMode="External"/><Relationship Id="rId56" Type="http://schemas.openxmlformats.org/officeDocument/2006/relationships/hyperlink" Target="https://www.instat.gov.al/media/5221/hipotezat-e-projeksioneve-t%C3%AB-p%C3%ABrdit%C3%ABsuara-t%C3%AB-popullsis%C3%AB-2019-2031.pdf" TargetMode="External"/><Relationship Id="rId77" Type="http://schemas.openxmlformats.org/officeDocument/2006/relationships/hyperlink" Target="https://www.instat.gov.al/al/publikime/kalendari/" TargetMode="External"/><Relationship Id="rId100" Type="http://schemas.openxmlformats.org/officeDocument/2006/relationships/hyperlink" Target="https://www.instat.gov.al/media/15419/finale-popullsia-1-janar-2025-dt-12062025.pdf" TargetMode="External"/><Relationship Id="rId105" Type="http://schemas.openxmlformats.org/officeDocument/2006/relationships/hyperlink" Target="https://www.instat.gov.al/al/publikime/kalendari/" TargetMode="External"/><Relationship Id="rId126" Type="http://schemas.openxmlformats.org/officeDocument/2006/relationships/hyperlink" Target="https://www.instat.gov.al/al/publikime/librat/2024/tregu-i-pun%C3%ABs-2023/" TargetMode="External"/><Relationship Id="rId147" Type="http://schemas.openxmlformats.org/officeDocument/2006/relationships/image" Target="media/image12.emf"/><Relationship Id="rId8" Type="http://schemas.openxmlformats.org/officeDocument/2006/relationships/hyperlink" Target="https://www.instat.gov.al/al/temat/censet/censet-e-popullsis%C3%AB-dhe-banesave/publikimet-cesnsusi-i-popullsis%C3%AB-dhe-banesave/2023/publikimet-e-censit-t%C3%AB-popullsis%C3%AB-dhe-banesave-2023/" TargetMode="External"/><Relationship Id="rId51" Type="http://schemas.openxmlformats.org/officeDocument/2006/relationships/hyperlink" Target="https://databaza.instat.gov.al:8083/pxweb/sq/DST/START__PKP__PTM/PTM013/" TargetMode="External"/><Relationship Id="rId72" Type="http://schemas.openxmlformats.org/officeDocument/2006/relationships/hyperlink" Target="https://www.instat.gov.al/media/15419/finale-popullsia-1-janar-2025-dt-12062025.pdf" TargetMode="External"/><Relationship Id="rId93" Type="http://schemas.openxmlformats.org/officeDocument/2006/relationships/hyperlink" Target="https://databaza.instat.gov.al:8083/pxweb/sq/DST/START__PKP__PTV/PKP1319/" TargetMode="External"/><Relationship Id="rId98" Type="http://schemas.openxmlformats.org/officeDocument/2006/relationships/hyperlink" Target="https://www.instat.gov.al/al/temat/treguesit-demografik%C3%AB-dhe-social%C3%AB/popullsia/" TargetMode="External"/><Relationship Id="rId121" Type="http://schemas.openxmlformats.org/officeDocument/2006/relationships/package" Target="embeddings/Microsoft_Word_Document15.docx"/><Relationship Id="rId142" Type="http://schemas.openxmlformats.org/officeDocument/2006/relationships/hyperlink" Target="https://www.instat.gov.al/en/themes/economy-and-finance/national-accounts-gdp/publication/2025/gross-domestic-product-2023-final-and-2024-semi-final/" TargetMode="External"/><Relationship Id="rId3" Type="http://schemas.openxmlformats.org/officeDocument/2006/relationships/settings" Target="settings.xml"/><Relationship Id="rId25" Type="http://schemas.openxmlformats.org/officeDocument/2006/relationships/hyperlink" Target="https://www.undp.org/sites/g/files/zskgke326/files/migration/al/Census-2011-Profili-i-Romeve-dhe-Egjiptianeve-final.pdf" TargetMode="External"/><Relationship Id="rId46" Type="http://schemas.openxmlformats.org/officeDocument/2006/relationships/hyperlink" Target="https://www.instat.gov.al/en/themes/prices/producer-price-index/" TargetMode="External"/><Relationship Id="rId67" Type="http://schemas.openxmlformats.org/officeDocument/2006/relationships/package" Target="embeddings/Microsoft_Excel_Worksheet4.xlsx"/><Relationship Id="rId116" Type="http://schemas.openxmlformats.org/officeDocument/2006/relationships/hyperlink" Target="https://www.instat.gov.al/media/15429/instituti-i-statistikave-4.pdf" TargetMode="External"/><Relationship Id="rId137" Type="http://schemas.openxmlformats.org/officeDocument/2006/relationships/hyperlink" Target="https://databaza.instat.gov.al:8083/pxweb/sq/DST" TargetMode="External"/><Relationship Id="rId20" Type="http://schemas.openxmlformats.org/officeDocument/2006/relationships/oleObject" Target="embeddings/oleObject1.bin"/><Relationship Id="rId41" Type="http://schemas.openxmlformats.org/officeDocument/2006/relationships/hyperlink" Target="https://www.instat.gov.al/media/2817/nj__klasifikim_i_ri_rural-urban_i_popullsis__shqiptare.pdf" TargetMode="External"/><Relationship Id="rId62" Type="http://schemas.openxmlformats.org/officeDocument/2006/relationships/hyperlink" Target="https://databaza.instat.gov.al:8083/pxweb/sq/DST/START__PKP__PTV/PKP1319/" TargetMode="External"/><Relationship Id="rId83" Type="http://schemas.openxmlformats.org/officeDocument/2006/relationships/package" Target="embeddings/Microsoft_Excel_Worksheet8.xlsx"/><Relationship Id="rId88" Type="http://schemas.openxmlformats.org/officeDocument/2006/relationships/hyperlink" Target="https://www.instat.gov.al/al/temat/treguesit-demografik%C3%AB-dhe-social%C3%AB/projeksionet/" TargetMode="External"/><Relationship Id="rId111" Type="http://schemas.openxmlformats.org/officeDocument/2006/relationships/package" Target="embeddings/Microsoft_Excel_Worksheet14.xlsx"/><Relationship Id="rId132" Type="http://schemas.openxmlformats.org/officeDocument/2006/relationships/image" Target="media/image10.emf"/><Relationship Id="rId153" Type="http://schemas.openxmlformats.org/officeDocument/2006/relationships/fontTable" Target="fontTable.xml"/><Relationship Id="rId15" Type="http://schemas.openxmlformats.org/officeDocument/2006/relationships/hyperlink" Target="https://www.instat.gov.al/al/cens-2023/rreth-cens/publikimi-dhe-shp%C3%ABrndarja/" TargetMode="External"/><Relationship Id="rId36" Type="http://schemas.openxmlformats.org/officeDocument/2006/relationships/hyperlink" Target="https://www.instat.gov.al/al/temat/censet/censet-e-popullsis%C3%AB-dhe-banesave/publikimet-cesnsusi-i-popullsis%C3%AB-dhe-banesave/2023/publikimet-e-censit-t%C3%AB-popullsis%C3%AB-dhe-banesave-2023/" TargetMode="External"/><Relationship Id="rId57" Type="http://schemas.openxmlformats.org/officeDocument/2006/relationships/hyperlink" Target="https://www.instat.gov.al/al/temat/treguesit-demografik%C3%AB-dhe-social%C3%AB/projeksionet/" TargetMode="External"/><Relationship Id="rId106" Type="http://schemas.openxmlformats.org/officeDocument/2006/relationships/hyperlink" Target="https://www.instat.gov.al/media/14108/abf_2023_0310_alb.pdf" TargetMode="External"/><Relationship Id="rId127" Type="http://schemas.openxmlformats.org/officeDocument/2006/relationships/package" Target="embeddings/Microsoft_Word_Document17.docx"/><Relationship Id="rId10" Type="http://schemas.openxmlformats.org/officeDocument/2006/relationships/hyperlink" Target="https://www.instat.gov.al/al/cens-2023/rreth-cens/publikimi-dhe-shp%C3%ABrndarja/" TargetMode="External"/><Relationship Id="rId31" Type="http://schemas.openxmlformats.org/officeDocument/2006/relationships/image" Target="media/image3.emf"/><Relationship Id="rId52" Type="http://schemas.openxmlformats.org/officeDocument/2006/relationships/hyperlink" Target="https://www.instat.gov.al/en/themes/general-and-regional-statistics/indicators-by-municipalities/" TargetMode="External"/><Relationship Id="rId73" Type="http://schemas.openxmlformats.org/officeDocument/2006/relationships/hyperlink" Target="https://www.instat.gov.al/media/5221/hipotezat-e-projeksioneve-t%C3%AB-p%C3%ABrdit%C3%ABsuara-t%C3%AB-popullsis%C3%AB-2019-2031.pdf" TargetMode="External"/><Relationship Id="rId78" Type="http://schemas.openxmlformats.org/officeDocument/2006/relationships/hyperlink" Target="https://www.instat.gov.al/media/14108/abf_2023_0310_alb.pdf" TargetMode="External"/><Relationship Id="rId94" Type="http://schemas.openxmlformats.org/officeDocument/2006/relationships/hyperlink" Target="https://databaza.instat.gov.al:8083/pxweb/sq/DST/START__PKP__PTM/PTM011/" TargetMode="External"/><Relationship Id="rId99" Type="http://schemas.openxmlformats.org/officeDocument/2006/relationships/hyperlink" Target="https://www.instat.gov.al/media/14303/cens-2023.pdf" TargetMode="External"/><Relationship Id="rId101" Type="http://schemas.openxmlformats.org/officeDocument/2006/relationships/hyperlink" Target="https://www.instat.gov.al/media/5221/hipotezat-e-projeksioneve-t%C3%AB-p%C3%ABrdit%C3%ABsuara-t%C3%AB-popullsis%C3%AB-2019-2031.pdf" TargetMode="External"/><Relationship Id="rId122" Type="http://schemas.openxmlformats.org/officeDocument/2006/relationships/hyperlink" Target="https://databaza.instat.gov.al:8083/pxweb/sq/DST/START__TP__LFS__LFSV/NewLFSY003/" TargetMode="External"/><Relationship Id="rId143" Type="http://schemas.openxmlformats.org/officeDocument/2006/relationships/hyperlink" Target="https://databaza.instat.gov.al:8083/pxweb/sq/DST/START__PKP__PTV/PKP132/" TargetMode="External"/><Relationship Id="rId148" Type="http://schemas.openxmlformats.org/officeDocument/2006/relationships/package" Target="embeddings/Microsoft_Excel_Worksheet21.xlsx"/><Relationship Id="rId4" Type="http://schemas.openxmlformats.org/officeDocument/2006/relationships/webSettings" Target="webSettings.xml"/><Relationship Id="rId9" Type="http://schemas.openxmlformats.org/officeDocument/2006/relationships/hyperlink" Target="https://www.instat.gov.al/al/publikime/kalendari/" TargetMode="External"/><Relationship Id="rId26" Type="http://schemas.openxmlformats.org/officeDocument/2006/relationships/hyperlink" Target="https://www.undp.org/sites/g/files/zskgke326/files/migration/al/Census-2011-Profile-of-Roma-and-Egyptians-final.pdf" TargetMode="External"/><Relationship Id="rId47" Type="http://schemas.openxmlformats.org/officeDocument/2006/relationships/hyperlink" Target="https://www.instat.gov.al/al/statistika/lista-e-%C3%A7mimeve/" TargetMode="External"/><Relationship Id="rId68" Type="http://schemas.openxmlformats.org/officeDocument/2006/relationships/image" Target="media/image8.emf"/><Relationship Id="rId89" Type="http://schemas.openxmlformats.org/officeDocument/2006/relationships/hyperlink" Target="https://databaza.instat.gov.al:8083/pxweb/sq/DST" TargetMode="External"/><Relationship Id="rId112" Type="http://schemas.openxmlformats.org/officeDocument/2006/relationships/hyperlink" Target="https://www.instat.gov.al/al/statistika/t%c3%ab-dh%c3%abna-mikro/" TargetMode="External"/><Relationship Id="rId133" Type="http://schemas.openxmlformats.org/officeDocument/2006/relationships/package" Target="embeddings/Microsoft_Excel_Worksheet18.xlsx"/><Relationship Id="rId154" Type="http://schemas.openxmlformats.org/officeDocument/2006/relationships/theme" Target="theme/theme1.xml"/><Relationship Id="rId16" Type="http://schemas.openxmlformats.org/officeDocument/2006/relationships/image" Target="media/image1.emf"/><Relationship Id="rId37" Type="http://schemas.openxmlformats.org/officeDocument/2006/relationships/hyperlink" Target="https://www.instat.gov.al/al/temat/censet/censet-e-popullsis%C3%AB-dhe-banesave/" TargetMode="External"/><Relationship Id="rId58" Type="http://schemas.openxmlformats.org/officeDocument/2006/relationships/hyperlink" Target="https://databaza.instat.gov.al:8083/pxweb/sq/DST" TargetMode="External"/><Relationship Id="rId79" Type="http://schemas.openxmlformats.org/officeDocument/2006/relationships/hyperlink" Target="https://databaza.instat.gov.al:8083/pxweb/sq/DST/START__PKP__PTV/PKP1319/" TargetMode="External"/><Relationship Id="rId102" Type="http://schemas.openxmlformats.org/officeDocument/2006/relationships/hyperlink" Target="https://www.instat.gov.al/al/temat/treguesit-demografik%C3%AB-dhe-social%C3%AB/projeksionet/" TargetMode="External"/><Relationship Id="rId123" Type="http://schemas.openxmlformats.org/officeDocument/2006/relationships/hyperlink" Target="https://www.instat.gov.al/al/publikime/librat/2024/tregu-i-pun%C3%ABs-2023/" TargetMode="External"/><Relationship Id="rId144" Type="http://schemas.openxmlformats.org/officeDocument/2006/relationships/hyperlink" Target="https://databaza.instat.gov.al:8083/pxweb/sq/DST/START__PKP__PTV/PKP133/" TargetMode="External"/><Relationship Id="rId90" Type="http://schemas.openxmlformats.org/officeDocument/2006/relationships/hyperlink" Target="https://www.instat.gov.al/media/3079/nj__klasifikim_i_ri_rural-urban_i_popullsis__shqipt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30</Pages>
  <Words>8899</Words>
  <Characters>50726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Enkelejt Avdyli</dc:creator>
  <cp:keywords/>
  <dc:description/>
  <cp:lastModifiedBy>Dorina Rizvanolli</cp:lastModifiedBy>
  <cp:revision>28</cp:revision>
  <dcterms:created xsi:type="dcterms:W3CDTF">2025-02-14T08:45:00Z</dcterms:created>
  <dcterms:modified xsi:type="dcterms:W3CDTF">2025-10-21T15:06:00Z</dcterms:modified>
</cp:coreProperties>
</file>