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2C96AD62" w:rsidR="003D4081" w:rsidRPr="003D4081" w:rsidRDefault="009935E2" w:rsidP="003D4081">
      <w:pPr>
        <w:jc w:val="center"/>
        <w:rPr>
          <w:b/>
          <w:sz w:val="28"/>
          <w:szCs w:val="28"/>
        </w:rPr>
      </w:pPr>
      <w:r>
        <w:rPr>
          <w:b/>
          <w:sz w:val="28"/>
          <w:szCs w:val="28"/>
        </w:rPr>
        <w:t>TETOR</w:t>
      </w:r>
      <w:r w:rsidR="003D4081" w:rsidRPr="003D4081">
        <w:rPr>
          <w:b/>
          <w:sz w:val="28"/>
          <w:szCs w:val="28"/>
        </w:rPr>
        <w:t xml:space="preserve"> 2025</w:t>
      </w:r>
    </w:p>
    <w:p w14:paraId="32081C78" w14:textId="77777777" w:rsidR="003D4081" w:rsidRDefault="003D4081" w:rsidP="00087AFD">
      <w:pPr>
        <w:rPr>
          <w:b/>
        </w:rPr>
      </w:pPr>
    </w:p>
    <w:p w14:paraId="3BCC24E2" w14:textId="23E20C8C" w:rsidR="00AF2801" w:rsidRPr="003D4081" w:rsidRDefault="007245F4" w:rsidP="005C449F">
      <w:pPr>
        <w:pStyle w:val="ListParagraph"/>
        <w:numPr>
          <w:ilvl w:val="0"/>
          <w:numId w:val="2"/>
        </w:numPr>
        <w:rPr>
          <w:b/>
        </w:rPr>
      </w:pPr>
      <w:r w:rsidRPr="003D4081">
        <w:rPr>
          <w:b/>
        </w:rPr>
        <w:t xml:space="preserve">Përgjigja e kërkesës nr </w:t>
      </w:r>
      <w:r w:rsidR="00986294" w:rsidRPr="003D4081">
        <w:rPr>
          <w:b/>
        </w:rPr>
        <w:t>1</w:t>
      </w:r>
    </w:p>
    <w:p w14:paraId="4452E277" w14:textId="77777777" w:rsidR="009935E2" w:rsidRPr="009935E2" w:rsidRDefault="009935E2" w:rsidP="009935E2">
      <w:pPr>
        <w:ind w:left="360"/>
        <w:rPr>
          <w:rFonts w:ascii="Times New Roman" w:hAnsi="Times New Roman" w:cs="Times New Roman"/>
        </w:rPr>
      </w:pPr>
    </w:p>
    <w:p w14:paraId="749E65EB" w14:textId="24A11E1B" w:rsidR="009935E2" w:rsidRPr="009935E2" w:rsidRDefault="009935E2" w:rsidP="009935E2">
      <w:pPr>
        <w:ind w:left="360"/>
        <w:rPr>
          <w:rFonts w:ascii="Times New Roman" w:hAnsi="Times New Roman" w:cs="Times New Roman"/>
          <w:lang w:eastAsia="en-GB"/>
        </w:rPr>
      </w:pPr>
      <w:r w:rsidRPr="009935E2">
        <w:rPr>
          <w:rFonts w:ascii="Times New Roman" w:hAnsi="Times New Roman" w:cs="Times New Roman"/>
        </w:rPr>
        <w:t xml:space="preserve">Në përgjigje të kërkesës suaj, ju bëjmë me dije se INSTAT nuk </w:t>
      </w:r>
      <w:proofErr w:type="gramStart"/>
      <w:r w:rsidRPr="009935E2">
        <w:rPr>
          <w:rFonts w:ascii="Times New Roman" w:hAnsi="Times New Roman" w:cs="Times New Roman"/>
        </w:rPr>
        <w:t>disponon  një</w:t>
      </w:r>
      <w:proofErr w:type="gramEnd"/>
      <w:r w:rsidRPr="009935E2">
        <w:rPr>
          <w:rFonts w:ascii="Times New Roman" w:hAnsi="Times New Roman" w:cs="Times New Roman"/>
        </w:rPr>
        <w:t xml:space="preserve"> listë çmimesh për njësi për shërbimet sipas tabelave bashkangjitur.</w:t>
      </w:r>
    </w:p>
    <w:p w14:paraId="3976E09C" w14:textId="77777777" w:rsidR="005B3DE2" w:rsidRDefault="005B3DE2" w:rsidP="005B3DE2"/>
    <w:p w14:paraId="24934082" w14:textId="540CA908" w:rsidR="006E2919" w:rsidRDefault="00AF2801" w:rsidP="005C449F">
      <w:pPr>
        <w:pStyle w:val="ListParagraph"/>
        <w:numPr>
          <w:ilvl w:val="0"/>
          <w:numId w:val="2"/>
        </w:numPr>
        <w:rPr>
          <w:b/>
        </w:rPr>
      </w:pPr>
      <w:r w:rsidRPr="003D4081">
        <w:rPr>
          <w:b/>
        </w:rPr>
        <w:t>Përgjigja e kërkesës nr 2</w:t>
      </w:r>
    </w:p>
    <w:p w14:paraId="2B23AA08" w14:textId="77777777" w:rsidR="009935E2" w:rsidRPr="009935E2" w:rsidRDefault="009935E2" w:rsidP="009935E2">
      <w:pPr>
        <w:ind w:left="360"/>
        <w:rPr>
          <w:rFonts w:ascii="Times New Roman" w:hAnsi="Times New Roman" w:cs="Times New Roman"/>
          <w:sz w:val="24"/>
          <w:szCs w:val="24"/>
        </w:rPr>
      </w:pPr>
      <w:r w:rsidRPr="009935E2">
        <w:rPr>
          <w:rFonts w:ascii="Times New Roman" w:hAnsi="Times New Roman" w:cs="Times New Roman"/>
          <w:sz w:val="24"/>
          <w:szCs w:val="24"/>
        </w:rPr>
        <w:t>Lutemi na bashkëlidhni materialin për të cilin keni nevojë për informacion pasi mungon në këtë mesazh.</w:t>
      </w:r>
    </w:p>
    <w:p w14:paraId="36A5BAFD" w14:textId="77777777" w:rsidR="00D7760D" w:rsidRDefault="00D7760D" w:rsidP="00D7760D">
      <w:pPr>
        <w:rPr>
          <w:b/>
        </w:rPr>
      </w:pPr>
    </w:p>
    <w:p w14:paraId="5C0157A1" w14:textId="6DAD9122" w:rsidR="00D600D6" w:rsidRPr="003D4081" w:rsidRDefault="007C45ED" w:rsidP="005C449F">
      <w:pPr>
        <w:pStyle w:val="ListParagraph"/>
        <w:numPr>
          <w:ilvl w:val="0"/>
          <w:numId w:val="2"/>
        </w:numPr>
        <w:rPr>
          <w:b/>
        </w:rPr>
      </w:pPr>
      <w:r w:rsidRPr="003D4081">
        <w:rPr>
          <w:b/>
        </w:rPr>
        <w:t>Përgjigja e kërkesës nr 3</w:t>
      </w:r>
    </w:p>
    <w:p w14:paraId="0FD1AF5B"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Në vijim të kërkesës suaj, bazuar në ligjin nr. 17/2018 "Për Statistikat Zyrtare" dhe konfidencialitetit statistikor neni 31 i këtij ligji, lutemi gjeni më poshtë informacionin e gjeneruar.</w:t>
      </w:r>
    </w:p>
    <w:p w14:paraId="7A40EEA0"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 </w:t>
      </w:r>
    </w:p>
    <w:p w14:paraId="280F75A6"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Për zonën e përcaktuar sipas jush:</w:t>
      </w:r>
    </w:p>
    <w:p w14:paraId="74212F27"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 </w:t>
      </w:r>
    </w:p>
    <w:p w14:paraId="381AE0CE"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Numri i ndërtesave (Cens 2023)                     153</w:t>
      </w:r>
    </w:p>
    <w:p w14:paraId="7A2F1F91"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Numri i banesave (Cens 2023)                       1689</w:t>
      </w:r>
    </w:p>
    <w:p w14:paraId="7CDAEA9E" w14:textId="77777777" w:rsidR="009935E2" w:rsidRDefault="009935E2" w:rsidP="009935E2">
      <w:pPr>
        <w:pStyle w:val="elementtoproof"/>
        <w:shd w:val="clear" w:color="auto" w:fill="FFFFFF"/>
        <w:ind w:left="360"/>
      </w:pPr>
      <w:r>
        <w:rPr>
          <w:rFonts w:ascii="Times New Roman" w:hAnsi="Times New Roman" w:cs="Times New Roman"/>
          <w:color w:val="242424"/>
          <w:sz w:val="24"/>
          <w:szCs w:val="24"/>
        </w:rPr>
        <w:t>Numri i personave (Cens 2023)                      3527</w:t>
      </w:r>
    </w:p>
    <w:p w14:paraId="2899502A" w14:textId="77777777" w:rsidR="006554A8" w:rsidRDefault="006554A8" w:rsidP="00AC0437">
      <w:pPr>
        <w:rPr>
          <w:b/>
        </w:rPr>
      </w:pPr>
    </w:p>
    <w:p w14:paraId="10C24987" w14:textId="033369C0" w:rsidR="00D600D6" w:rsidRPr="003D4081" w:rsidRDefault="007C45ED" w:rsidP="005C449F">
      <w:pPr>
        <w:pStyle w:val="ListParagraph"/>
        <w:numPr>
          <w:ilvl w:val="0"/>
          <w:numId w:val="2"/>
        </w:numPr>
        <w:rPr>
          <w:b/>
        </w:rPr>
      </w:pPr>
      <w:r w:rsidRPr="003D4081">
        <w:rPr>
          <w:b/>
        </w:rPr>
        <w:t>Përgjigja e kërkesës nr 4</w:t>
      </w:r>
    </w:p>
    <w:p w14:paraId="3F20F1DC" w14:textId="77777777" w:rsidR="009935E2" w:rsidRPr="009935E2" w:rsidRDefault="009935E2" w:rsidP="009935E2">
      <w:pPr>
        <w:ind w:left="360"/>
        <w:rPr>
          <w:rFonts w:ascii="Times New Roman" w:hAnsi="Times New Roman" w:cs="Times New Roman"/>
          <w:sz w:val="24"/>
          <w:szCs w:val="24"/>
        </w:rPr>
      </w:pPr>
      <w:r w:rsidRPr="009935E2">
        <w:rPr>
          <w:rFonts w:ascii="Times New Roman" w:hAnsi="Times New Roman" w:cs="Times New Roman"/>
          <w:sz w:val="24"/>
          <w:szCs w:val="24"/>
        </w:rPr>
        <w:t>Në përgjigje të kërkesës së mëposhtme, lutemi gjeni bashkëlidhur kontributin e INSTAT në plotësimin e pyetësorit.</w:t>
      </w:r>
    </w:p>
    <w:p w14:paraId="065B5BEA" w14:textId="77777777" w:rsidR="00C66632" w:rsidRDefault="00C66632" w:rsidP="00C66632">
      <w:pPr>
        <w:rPr>
          <w:b/>
        </w:rPr>
      </w:pPr>
    </w:p>
    <w:p w14:paraId="7440277F" w14:textId="269DCDDC" w:rsidR="00D600D6" w:rsidRDefault="007C45ED" w:rsidP="005C449F">
      <w:pPr>
        <w:pStyle w:val="ListParagraph"/>
        <w:numPr>
          <w:ilvl w:val="0"/>
          <w:numId w:val="2"/>
        </w:numPr>
        <w:rPr>
          <w:b/>
        </w:rPr>
      </w:pPr>
      <w:r w:rsidRPr="003D4081">
        <w:rPr>
          <w:b/>
        </w:rPr>
        <w:t>Përgjigja e kërkesës nr 5</w:t>
      </w:r>
    </w:p>
    <w:p w14:paraId="5AF409AB" w14:textId="77777777" w:rsidR="009935E2" w:rsidRDefault="009935E2" w:rsidP="009935E2">
      <w:pPr>
        <w:rPr>
          <w:rFonts w:ascii="Times New Roman" w:hAnsi="Times New Roman" w:cs="Times New Roman"/>
        </w:rPr>
      </w:pPr>
      <w:r>
        <w:rPr>
          <w:rFonts w:ascii="Times New Roman" w:hAnsi="Times New Roman" w:cs="Times New Roman"/>
        </w:rPr>
        <w:t>I nderuar përdorues,</w:t>
      </w:r>
    </w:p>
    <w:p w14:paraId="5F23CBEC" w14:textId="77777777" w:rsidR="009935E2" w:rsidRDefault="009935E2" w:rsidP="009935E2">
      <w:pPr>
        <w:rPr>
          <w:rFonts w:ascii="Times New Roman" w:hAnsi="Times New Roman" w:cs="Times New Roman"/>
        </w:rPr>
      </w:pPr>
    </w:p>
    <w:p w14:paraId="7B52FEAA" w14:textId="77777777" w:rsidR="009935E2" w:rsidRDefault="009935E2" w:rsidP="009935E2">
      <w:pPr>
        <w:rPr>
          <w:rFonts w:ascii="Times New Roman" w:hAnsi="Times New Roman" w:cs="Times New Roman"/>
        </w:rPr>
      </w:pPr>
      <w:r>
        <w:rPr>
          <w:rFonts w:ascii="Times New Roman" w:hAnsi="Times New Roman" w:cs="Times New Roman"/>
        </w:rPr>
        <w:t xml:space="preserve">Në përgjigje të kërkesës suaj mbi popullsinë, ju bëjmë me dije se INSTAT </w:t>
      </w:r>
      <w:r>
        <w:rPr>
          <w:rFonts w:ascii="Times New Roman" w:hAnsi="Times New Roman" w:cs="Times New Roman"/>
          <w:lang w:val="sq-AL"/>
        </w:rPr>
        <w:t>përllogarit popullsinë</w:t>
      </w:r>
      <w:r>
        <w:rPr>
          <w:rFonts w:ascii="Times New Roman" w:hAnsi="Times New Roman" w:cs="Times New Roman"/>
        </w:rPr>
        <w:t xml:space="preserve"> banuese më 1 Janar të çdo </w:t>
      </w:r>
      <w:r>
        <w:rPr>
          <w:rFonts w:ascii="Times New Roman" w:hAnsi="Times New Roman" w:cs="Times New Roman"/>
          <w:lang w:val="sq-AL"/>
        </w:rPr>
        <w:t>viti</w:t>
      </w:r>
      <w:r>
        <w:rPr>
          <w:rFonts w:ascii="Times New Roman" w:hAnsi="Times New Roman" w:cs="Times New Roman"/>
        </w:rPr>
        <w:t xml:space="preserve">, të </w:t>
      </w:r>
      <w:r>
        <w:rPr>
          <w:rFonts w:ascii="Times New Roman" w:hAnsi="Times New Roman" w:cs="Times New Roman"/>
          <w:lang w:val="sq-AL"/>
        </w:rPr>
        <w:t>detajuar</w:t>
      </w:r>
      <w:r>
        <w:rPr>
          <w:rFonts w:ascii="Times New Roman" w:hAnsi="Times New Roman" w:cs="Times New Roman"/>
        </w:rPr>
        <w:t xml:space="preserve"> sipas grup-moshës, gjinisë dhe qarkut. Mbi </w:t>
      </w:r>
      <w:r>
        <w:rPr>
          <w:rFonts w:ascii="Times New Roman" w:hAnsi="Times New Roman" w:cs="Times New Roman"/>
          <w:lang w:val="sq-AL"/>
        </w:rPr>
        <w:t>nivele</w:t>
      </w:r>
      <w:r>
        <w:rPr>
          <w:rFonts w:ascii="Times New Roman" w:hAnsi="Times New Roman" w:cs="Times New Roman"/>
        </w:rPr>
        <w:t xml:space="preserve"> më të </w:t>
      </w:r>
      <w:r>
        <w:rPr>
          <w:rFonts w:ascii="Times New Roman" w:hAnsi="Times New Roman" w:cs="Times New Roman"/>
          <w:lang w:val="sq-AL"/>
        </w:rPr>
        <w:t>detajuara</w:t>
      </w:r>
      <w:r>
        <w:rPr>
          <w:rFonts w:ascii="Times New Roman" w:hAnsi="Times New Roman" w:cs="Times New Roman"/>
        </w:rPr>
        <w:t xml:space="preserve"> (</w:t>
      </w:r>
      <w:r>
        <w:rPr>
          <w:rFonts w:ascii="Times New Roman" w:hAnsi="Times New Roman" w:cs="Times New Roman"/>
          <w:lang w:val="sq-AL"/>
        </w:rPr>
        <w:t>bashki</w:t>
      </w:r>
      <w:r>
        <w:rPr>
          <w:rFonts w:ascii="Times New Roman" w:hAnsi="Times New Roman" w:cs="Times New Roman"/>
        </w:rPr>
        <w:t xml:space="preserve">) INSTAT i </w:t>
      </w:r>
      <w:r>
        <w:rPr>
          <w:rFonts w:ascii="Times New Roman" w:hAnsi="Times New Roman" w:cs="Times New Roman"/>
          <w:lang w:val="sq-AL"/>
        </w:rPr>
        <w:t xml:space="preserve">referohet Censit </w:t>
      </w:r>
      <w:r>
        <w:rPr>
          <w:rFonts w:ascii="Times New Roman" w:hAnsi="Times New Roman" w:cs="Times New Roman"/>
        </w:rPr>
        <w:t xml:space="preserve">të Popullsisë dhe </w:t>
      </w:r>
      <w:r>
        <w:rPr>
          <w:rFonts w:ascii="Times New Roman" w:hAnsi="Times New Roman" w:cs="Times New Roman"/>
          <w:lang w:val="sq-AL"/>
        </w:rPr>
        <w:t>Banesave</w:t>
      </w:r>
      <w:r>
        <w:rPr>
          <w:rFonts w:ascii="Times New Roman" w:hAnsi="Times New Roman" w:cs="Times New Roman"/>
        </w:rPr>
        <w:t xml:space="preserve"> 2023. </w:t>
      </w:r>
    </w:p>
    <w:p w14:paraId="3A00A91C" w14:textId="77777777" w:rsidR="009935E2" w:rsidRDefault="009935E2" w:rsidP="009935E2">
      <w:pPr>
        <w:rPr>
          <w:rFonts w:ascii="Times New Roman" w:hAnsi="Times New Roman" w:cs="Times New Roman"/>
        </w:rPr>
      </w:pPr>
    </w:p>
    <w:p w14:paraId="466459A2" w14:textId="77777777" w:rsidR="009935E2" w:rsidRDefault="009935E2" w:rsidP="009935E2">
      <w:pPr>
        <w:rPr>
          <w:rFonts w:ascii="Times New Roman" w:hAnsi="Times New Roman" w:cs="Times New Roman"/>
        </w:rPr>
      </w:pPr>
      <w:r>
        <w:rPr>
          <w:rFonts w:ascii="Times New Roman" w:hAnsi="Times New Roman" w:cs="Times New Roman"/>
        </w:rPr>
        <w:lastRenderedPageBreak/>
        <w:t xml:space="preserve">Për më </w:t>
      </w:r>
      <w:r>
        <w:rPr>
          <w:rFonts w:ascii="Times New Roman" w:hAnsi="Times New Roman" w:cs="Times New Roman"/>
          <w:lang w:val="sq-AL"/>
        </w:rPr>
        <w:t>tepër lutemi konsultoni</w:t>
      </w:r>
      <w:r>
        <w:rPr>
          <w:rFonts w:ascii="Times New Roman" w:hAnsi="Times New Roman" w:cs="Times New Roman"/>
        </w:rPr>
        <w:t xml:space="preserve"> linkun në </w:t>
      </w:r>
      <w:r>
        <w:rPr>
          <w:rFonts w:ascii="Times New Roman" w:hAnsi="Times New Roman" w:cs="Times New Roman"/>
          <w:lang w:val="sq-AL"/>
        </w:rPr>
        <w:t>vijim</w:t>
      </w:r>
      <w:r>
        <w:rPr>
          <w:rFonts w:ascii="Times New Roman" w:hAnsi="Times New Roman" w:cs="Times New Roman"/>
        </w:rPr>
        <w:t>:</w:t>
      </w:r>
    </w:p>
    <w:p w14:paraId="12CF7A1D" w14:textId="77777777" w:rsidR="009935E2" w:rsidRDefault="009935E2" w:rsidP="009935E2">
      <w:pPr>
        <w:rPr>
          <w:rFonts w:ascii="Times New Roman" w:hAnsi="Times New Roman" w:cs="Times New Roman"/>
        </w:rPr>
      </w:pPr>
    </w:p>
    <w:p w14:paraId="3C8C7158" w14:textId="77777777" w:rsidR="009935E2" w:rsidRDefault="009935E2" w:rsidP="009935E2">
      <w:pPr>
        <w:pStyle w:val="ListParagraph"/>
        <w:numPr>
          <w:ilvl w:val="0"/>
          <w:numId w:val="11"/>
        </w:numPr>
        <w:contextualSpacing w:val="0"/>
        <w:rPr>
          <w:rFonts w:ascii="Times New Roman" w:eastAsia="Times New Roman" w:hAnsi="Times New Roman" w:cs="Times New Roman"/>
          <w:sz w:val="24"/>
          <w:szCs w:val="24"/>
        </w:rPr>
      </w:pPr>
      <w:hyperlink r:id="rId5" w:history="1">
        <w:r>
          <w:rPr>
            <w:rStyle w:val="Hyperlink"/>
            <w:rFonts w:ascii="Times New Roman" w:eastAsia="Times New Roman" w:hAnsi="Times New Roman" w:cs="Times New Roman"/>
            <w:sz w:val="24"/>
            <w:szCs w:val="24"/>
          </w:rPr>
          <w:t>https://www.instat.gov.al/sq/temat/censet/censet-e-popullsise-dhe-banesave/publikimet-cesnsusi-i-popullsise-dhe-banesave/2023/publikimet-e-censit-te-popullsise-dhe-banesave-2023/</w:t>
        </w:r>
      </w:hyperlink>
    </w:p>
    <w:p w14:paraId="72E50965" w14:textId="77777777" w:rsidR="009935E2" w:rsidRDefault="009935E2" w:rsidP="009935E2">
      <w:pPr>
        <w:pStyle w:val="ListParagraph"/>
        <w:numPr>
          <w:ilvl w:val="0"/>
          <w:numId w:val="11"/>
        </w:numPr>
        <w:contextualSpacing w:val="0"/>
        <w:rPr>
          <w:rFonts w:ascii="Times New Roman" w:eastAsia="Times New Roman" w:hAnsi="Times New Roman" w:cs="Times New Roman"/>
          <w:sz w:val="24"/>
          <w:szCs w:val="24"/>
        </w:rPr>
      </w:pPr>
      <w:hyperlink r:id="rId6" w:history="1">
        <w:r>
          <w:rPr>
            <w:rStyle w:val="Hyperlink"/>
            <w:rFonts w:ascii="Times New Roman" w:eastAsia="Times New Roman" w:hAnsi="Times New Roman" w:cs="Times New Roman"/>
            <w:sz w:val="24"/>
            <w:szCs w:val="24"/>
          </w:rPr>
          <w:t>https://www.instat.gov.al/media/asud245y/cens-2023-tirana.pdf</w:t>
        </w:r>
      </w:hyperlink>
      <w:r>
        <w:rPr>
          <w:rFonts w:ascii="Times New Roman" w:eastAsia="Times New Roman" w:hAnsi="Times New Roman" w:cs="Times New Roman"/>
          <w:sz w:val="24"/>
          <w:szCs w:val="24"/>
        </w:rPr>
        <w:t xml:space="preserve">             </w:t>
      </w:r>
    </w:p>
    <w:p w14:paraId="57A64C05" w14:textId="77777777" w:rsidR="009935E2" w:rsidRDefault="009935E2" w:rsidP="009935E2">
      <w:pPr>
        <w:rPr>
          <w:rFonts w:ascii="Times New Roman" w:hAnsi="Times New Roman" w:cs="Times New Roman"/>
          <w:sz w:val="24"/>
          <w:szCs w:val="24"/>
        </w:rPr>
      </w:pPr>
      <w:r>
        <w:rPr>
          <w:rFonts w:ascii="Times New Roman" w:hAnsi="Times New Roman" w:cs="Times New Roman"/>
        </w:rPr>
        <w:t>Bashkëlidhur në Excel gjeni:</w:t>
      </w:r>
    </w:p>
    <w:p w14:paraId="21BF3E0D" w14:textId="77777777" w:rsidR="009935E2" w:rsidRDefault="009935E2" w:rsidP="009935E2">
      <w:pPr>
        <w:rPr>
          <w:rFonts w:ascii="Times New Roman" w:hAnsi="Times New Roman" w:cs="Times New Roman"/>
        </w:rPr>
      </w:pPr>
    </w:p>
    <w:p w14:paraId="40BC3138" w14:textId="77777777" w:rsidR="009935E2" w:rsidRDefault="009935E2" w:rsidP="009935E2">
      <w:pPr>
        <w:pStyle w:val="ListParagraph"/>
        <w:numPr>
          <w:ilvl w:val="0"/>
          <w:numId w:val="12"/>
        </w:num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sq-AL"/>
        </w:rPr>
        <w:t>Popullsinë</w:t>
      </w:r>
      <w:r>
        <w:rPr>
          <w:rFonts w:ascii="Times New Roman" w:eastAsia="Times New Roman" w:hAnsi="Times New Roman" w:cs="Times New Roman"/>
          <w:sz w:val="24"/>
          <w:szCs w:val="24"/>
        </w:rPr>
        <w:t xml:space="preserve"> me 1 Janar 2025 sipas grupmoshave dhe gjinisë.</w:t>
      </w:r>
    </w:p>
    <w:p w14:paraId="0EB9098A" w14:textId="77777777" w:rsidR="009935E2" w:rsidRDefault="009935E2" w:rsidP="009935E2">
      <w:pPr>
        <w:pStyle w:val="ListParagraph"/>
        <w:numPr>
          <w:ilvl w:val="0"/>
          <w:numId w:val="12"/>
        </w:num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Popullsia me 1 Janar 2025 sipas qarqeve (</w:t>
      </w:r>
      <w:r>
        <w:rPr>
          <w:rFonts w:ascii="Times New Roman" w:eastAsia="Times New Roman" w:hAnsi="Times New Roman" w:cs="Times New Roman"/>
          <w:sz w:val="24"/>
          <w:szCs w:val="24"/>
          <w:lang w:val="sq-AL"/>
        </w:rPr>
        <w:t xml:space="preserve">bashkëlidhur linku </w:t>
      </w:r>
      <w:r>
        <w:rPr>
          <w:rFonts w:ascii="Times New Roman" w:eastAsia="Times New Roman" w:hAnsi="Times New Roman" w:cs="Times New Roman"/>
          <w:sz w:val="24"/>
          <w:szCs w:val="24"/>
        </w:rPr>
        <w:t xml:space="preserve">në </w:t>
      </w:r>
      <w:r>
        <w:rPr>
          <w:rFonts w:ascii="Times New Roman" w:eastAsia="Times New Roman" w:hAnsi="Times New Roman" w:cs="Times New Roman"/>
          <w:sz w:val="24"/>
          <w:szCs w:val="24"/>
          <w:lang w:val="sq-AL"/>
        </w:rPr>
        <w:t>vijim</w:t>
      </w:r>
      <w:r>
        <w:rPr>
          <w:rFonts w:ascii="Times New Roman" w:eastAsia="Times New Roman" w:hAnsi="Times New Roman" w:cs="Times New Roman"/>
          <w:sz w:val="24"/>
          <w:szCs w:val="24"/>
        </w:rPr>
        <w:t>).</w:t>
      </w:r>
    </w:p>
    <w:p w14:paraId="6BAF9E97" w14:textId="77777777" w:rsidR="009935E2" w:rsidRDefault="009935E2" w:rsidP="009935E2">
      <w:pPr>
        <w:pStyle w:val="ListParagraph"/>
        <w:numPr>
          <w:ilvl w:val="0"/>
          <w:numId w:val="12"/>
        </w:num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Popullsia banuese Bashkia Tiranë, Cens 2023</w:t>
      </w:r>
    </w:p>
    <w:p w14:paraId="4B63EE2E" w14:textId="77777777" w:rsidR="009935E2" w:rsidRDefault="009935E2" w:rsidP="009935E2">
      <w:pPr>
        <w:spacing w:line="252" w:lineRule="auto"/>
        <w:rPr>
          <w:rFonts w:ascii="Times New Roman" w:hAnsi="Times New Roman" w:cs="Times New Roman"/>
          <w:sz w:val="24"/>
          <w:szCs w:val="24"/>
        </w:rPr>
      </w:pPr>
      <w:hyperlink r:id="rId7" w:anchor="tab2" w:history="1">
        <w:r>
          <w:rPr>
            <w:rStyle w:val="Hyperlink"/>
            <w:rFonts w:ascii="Times New Roman" w:hAnsi="Times New Roman" w:cs="Times New Roman"/>
          </w:rPr>
          <w:t>https://www.instat.gov.al/sq/temat/treguesit-demografike-dhe-sociale/popullsia/#tab2</w:t>
        </w:r>
      </w:hyperlink>
    </w:p>
    <w:p w14:paraId="53B54722" w14:textId="77777777" w:rsidR="009935E2" w:rsidRDefault="009935E2" w:rsidP="009935E2">
      <w:pPr>
        <w:rPr>
          <w:rFonts w:ascii="Times New Roman" w:hAnsi="Times New Roman" w:cs="Times New Roman"/>
          <w:lang w:val="en-GB"/>
        </w:rPr>
      </w:pPr>
    </w:p>
    <w:p w14:paraId="6C76B6D2" w14:textId="77777777" w:rsidR="009935E2" w:rsidRDefault="009935E2" w:rsidP="009935E2">
      <w:pPr>
        <w:rPr>
          <w:rFonts w:ascii="Times New Roman" w:hAnsi="Times New Roman" w:cs="Times New Roman"/>
          <w:lang w:val="fr-FR" w:eastAsia="en-GB"/>
        </w:rPr>
      </w:pPr>
      <w:r>
        <w:rPr>
          <w:rFonts w:ascii="Times New Roman" w:hAnsi="Times New Roman" w:cs="Times New Roman"/>
          <w:lang w:val="fr-FR"/>
        </w:rPr>
        <w:t>Lidhur me të dhënat e kërkuara mbi turizmin, ju informojmë se informacioni i kërkuar i përket të dhënave të mbledhura nëpërmjet Anketës së Strukturave Akomoduese. Të dhënat mblidhen çdo muaj pranë hoteleve, akomodimeve afatshkurtra dhe kampingjeve në të gjithë vendin.</w:t>
      </w:r>
    </w:p>
    <w:p w14:paraId="21507D78" w14:textId="77777777" w:rsidR="009935E2" w:rsidRDefault="009935E2" w:rsidP="009935E2">
      <w:pPr>
        <w:rPr>
          <w:rFonts w:ascii="Times New Roman" w:hAnsi="Times New Roman" w:cs="Times New Roman"/>
          <w:lang w:val="fr-FR"/>
        </w:rPr>
      </w:pPr>
    </w:p>
    <w:p w14:paraId="27EA1CB8" w14:textId="77777777" w:rsidR="009935E2" w:rsidRDefault="009935E2" w:rsidP="009935E2">
      <w:pPr>
        <w:rPr>
          <w:rFonts w:ascii="Times New Roman" w:hAnsi="Times New Roman" w:cs="Times New Roman"/>
          <w:lang w:val="fr-FR"/>
        </w:rPr>
      </w:pPr>
      <w:r>
        <w:rPr>
          <w:rFonts w:ascii="Times New Roman" w:hAnsi="Times New Roman" w:cs="Times New Roman"/>
          <w:lang w:val="fr-FR"/>
        </w:rPr>
        <w:t xml:space="preserve">Për t’ju ardhur në ndihmë, bashkëlidhur lutemi të gjeni të dhënat e strukturave akomoduese të disponueshme për indikatorët e </w:t>
      </w:r>
      <w:proofErr w:type="gramStart"/>
      <w:r>
        <w:rPr>
          <w:rFonts w:ascii="Times New Roman" w:hAnsi="Times New Roman" w:cs="Times New Roman"/>
          <w:lang w:val="fr-FR"/>
        </w:rPr>
        <w:t>mëposhtëm:</w:t>
      </w:r>
      <w:proofErr w:type="gramEnd"/>
    </w:p>
    <w:p w14:paraId="5B5C7431" w14:textId="77777777" w:rsidR="009935E2" w:rsidRDefault="009935E2" w:rsidP="009935E2">
      <w:pPr>
        <w:rPr>
          <w:rFonts w:ascii="Times New Roman" w:hAnsi="Times New Roman" w:cs="Times New Roman"/>
          <w:lang w:val="fr-FR"/>
        </w:rPr>
      </w:pPr>
    </w:p>
    <w:p w14:paraId="04E2623B" w14:textId="77777777" w:rsidR="009935E2" w:rsidRDefault="009935E2" w:rsidP="009935E2">
      <w:pPr>
        <w:rPr>
          <w:rFonts w:ascii="Times New Roman" w:hAnsi="Times New Roman" w:cs="Times New Roman"/>
        </w:rPr>
      </w:pPr>
      <w:r>
        <w:rPr>
          <w:rFonts w:ascii="Times New Roman" w:hAnsi="Times New Roman" w:cs="Times New Roman"/>
        </w:rPr>
        <w:t>Treguesit vjetore të kapacitetit akomodues për vitin 2024:</w:t>
      </w:r>
    </w:p>
    <w:p w14:paraId="7BDF3085"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strukturave akomoduese në seri kohore</w:t>
      </w:r>
    </w:p>
    <w:p w14:paraId="3C555C45"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dhomave</w:t>
      </w:r>
    </w:p>
    <w:p w14:paraId="31C1A9F2"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shtretërve</w:t>
      </w:r>
    </w:p>
    <w:p w14:paraId="6DA16B73" w14:textId="77777777" w:rsidR="009935E2" w:rsidRDefault="009935E2" w:rsidP="009935E2">
      <w:pPr>
        <w:pStyle w:val="ListParagraph"/>
        <w:rPr>
          <w:rFonts w:ascii="Times New Roman" w:hAnsi="Times New Roman" w:cs="Times New Roman"/>
          <w:sz w:val="24"/>
          <w:szCs w:val="24"/>
        </w:rPr>
      </w:pPr>
    </w:p>
    <w:p w14:paraId="64A40001" w14:textId="77777777" w:rsidR="009935E2" w:rsidRDefault="009935E2" w:rsidP="009935E2">
      <w:pPr>
        <w:rPr>
          <w:rFonts w:ascii="Times New Roman" w:hAnsi="Times New Roman" w:cs="Times New Roman"/>
          <w:sz w:val="24"/>
          <w:szCs w:val="24"/>
        </w:rPr>
      </w:pPr>
      <w:r>
        <w:rPr>
          <w:rFonts w:ascii="Times New Roman" w:hAnsi="Times New Roman" w:cs="Times New Roman"/>
        </w:rPr>
        <w:t>Treguesit e shfrytëzimit:</w:t>
      </w:r>
    </w:p>
    <w:p w14:paraId="02A10F7E"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vizitorëve gjithsej;</w:t>
      </w:r>
    </w:p>
    <w:p w14:paraId="77DC022D"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vizitorëve rezident;</w:t>
      </w:r>
    </w:p>
    <w:p w14:paraId="4E4C7B66"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vizitorëve jo – rezident;</w:t>
      </w:r>
    </w:p>
    <w:p w14:paraId="6726DCFB"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net qëndrimeve gjithsej;</w:t>
      </w:r>
    </w:p>
    <w:p w14:paraId="58F87CB9"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net qëndrimeve nga vizitorët rezident;</w:t>
      </w:r>
    </w:p>
    <w:p w14:paraId="4FD5A27E" w14:textId="77777777" w:rsidR="009935E2" w:rsidRDefault="009935E2" w:rsidP="009935E2">
      <w:pPr>
        <w:pStyle w:val="ListParagraph"/>
        <w:numPr>
          <w:ilvl w:val="0"/>
          <w:numId w:val="1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Numri i net qëndrimeve nga vizitorët jo – rezident;</w:t>
      </w:r>
    </w:p>
    <w:p w14:paraId="51C79B15" w14:textId="77777777" w:rsidR="009935E2" w:rsidRDefault="009935E2" w:rsidP="009935E2">
      <w:pPr>
        <w:rPr>
          <w:rFonts w:ascii="Times New Roman" w:hAnsi="Times New Roman" w:cs="Times New Roman"/>
          <w:sz w:val="24"/>
          <w:szCs w:val="24"/>
        </w:rPr>
      </w:pPr>
    </w:p>
    <w:p w14:paraId="71955043" w14:textId="77777777" w:rsidR="009935E2" w:rsidRDefault="009935E2" w:rsidP="009935E2">
      <w:pPr>
        <w:rPr>
          <w:rFonts w:ascii="Times New Roman" w:hAnsi="Times New Roman" w:cs="Times New Roman"/>
          <w:lang w:val="fr-FR"/>
        </w:rPr>
      </w:pPr>
      <w:r>
        <w:rPr>
          <w:rFonts w:ascii="Times New Roman" w:hAnsi="Times New Roman" w:cs="Times New Roman"/>
          <w:lang w:val="fr-FR"/>
        </w:rPr>
        <w:t xml:space="preserve">Këto të dhëna janë sipas ndarjeve të </w:t>
      </w:r>
      <w:proofErr w:type="gramStart"/>
      <w:r>
        <w:rPr>
          <w:rFonts w:ascii="Times New Roman" w:hAnsi="Times New Roman" w:cs="Times New Roman"/>
          <w:lang w:val="fr-FR"/>
        </w:rPr>
        <w:t>mëposhtme:</w:t>
      </w:r>
      <w:proofErr w:type="gramEnd"/>
    </w:p>
    <w:p w14:paraId="0835202A"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Shqipëria gjithsej</w:t>
      </w:r>
    </w:p>
    <w:p w14:paraId="791FAE9D"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Rajonit Qender ku bën pjesë Qarku i Tiranës dhe Qarku Elbasan</w:t>
      </w:r>
    </w:p>
    <w:p w14:paraId="4F7AC88D"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Hotele dhe akomodime të ngjashme, ku është i klasifikuar edhe “Rogner Hotel Tirana”</w:t>
      </w:r>
    </w:p>
    <w:p w14:paraId="346CAB74"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Akomodime për pushime dhe të tjera akomodime afatshkurtra</w:t>
      </w:r>
    </w:p>
    <w:p w14:paraId="47FA6000"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Hapësirat për kampingje, për parqe, për çadra ose rulota argëtimi</w:t>
      </w:r>
    </w:p>
    <w:p w14:paraId="6B41B830" w14:textId="77777777" w:rsidR="009935E2" w:rsidRDefault="009935E2" w:rsidP="009935E2">
      <w:pPr>
        <w:pStyle w:val="ListParagraph"/>
        <w:numPr>
          <w:ilvl w:val="0"/>
          <w:numId w:val="14"/>
        </w:numPr>
        <w:spacing w:after="0" w:line="240" w:lineRule="auto"/>
        <w:contextualSpacing w:val="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Sipas 12 qarqeve, për ato tregues për të cilat të dhënat janë të disponueshme.</w:t>
      </w:r>
    </w:p>
    <w:p w14:paraId="5344019F" w14:textId="77777777" w:rsidR="009935E2" w:rsidRDefault="009935E2" w:rsidP="009935E2">
      <w:pPr>
        <w:rPr>
          <w:rFonts w:ascii="Times New Roman" w:hAnsi="Times New Roman" w:cs="Times New Roman"/>
          <w:sz w:val="24"/>
          <w:szCs w:val="24"/>
          <w:lang w:val="fr-FR"/>
        </w:rPr>
      </w:pPr>
    </w:p>
    <w:p w14:paraId="72FF1816" w14:textId="77777777" w:rsidR="009935E2" w:rsidRDefault="009935E2" w:rsidP="009935E2">
      <w:pPr>
        <w:rPr>
          <w:rFonts w:ascii="Times New Roman" w:hAnsi="Times New Roman" w:cs="Times New Roman"/>
        </w:rPr>
      </w:pPr>
      <w:r>
        <w:rPr>
          <w:rFonts w:ascii="Times New Roman" w:hAnsi="Times New Roman" w:cs="Times New Roman"/>
        </w:rPr>
        <w:t xml:space="preserve">Seria kohore </w:t>
      </w:r>
      <w:proofErr w:type="gramStart"/>
      <w:r>
        <w:rPr>
          <w:rFonts w:ascii="Times New Roman" w:hAnsi="Times New Roman" w:cs="Times New Roman"/>
        </w:rPr>
        <w:t>mujore  për</w:t>
      </w:r>
      <w:proofErr w:type="gramEnd"/>
      <w:r>
        <w:rPr>
          <w:rFonts w:ascii="Times New Roman" w:hAnsi="Times New Roman" w:cs="Times New Roman"/>
        </w:rPr>
        <w:t xml:space="preserve"> analizë është Janar-Korrik 2024 dhe Janar-Korrik 2025. </w:t>
      </w:r>
    </w:p>
    <w:p w14:paraId="3F4BF057" w14:textId="77777777" w:rsidR="009935E2" w:rsidRDefault="009935E2" w:rsidP="009935E2">
      <w:pPr>
        <w:rPr>
          <w:rFonts w:ascii="Times New Roman" w:hAnsi="Times New Roman" w:cs="Times New Roman"/>
        </w:rPr>
      </w:pPr>
    </w:p>
    <w:p w14:paraId="5F500641" w14:textId="77777777" w:rsidR="009935E2" w:rsidRDefault="009935E2" w:rsidP="009935E2">
      <w:pPr>
        <w:rPr>
          <w:rFonts w:ascii="Times New Roman" w:hAnsi="Times New Roman" w:cs="Times New Roman"/>
        </w:rPr>
      </w:pPr>
      <w:r>
        <w:rPr>
          <w:rFonts w:ascii="Times New Roman" w:hAnsi="Times New Roman" w:cs="Times New Roman"/>
        </w:rPr>
        <w:t xml:space="preserve">Gjithashtu ju vendosim në dispozicion të dhënat e “Lëvizjes se Shtetasve” mbi numrin e hyrjeve te shtetasve të huaj në pikat kufitare të territorit të shqiptar, sipas shteteve dhe sipas qëllimit të udhëtimit. Seria kohore mujore për analizë është Janar-Gusht 2024 dhe Janar-Gusht 2025. Burimi i të dhënave është Drejtoria e Përgjithshme e Policisë së Shtetit. </w:t>
      </w:r>
    </w:p>
    <w:p w14:paraId="1C0CE4DA" w14:textId="77777777" w:rsidR="009935E2" w:rsidRDefault="009935E2" w:rsidP="009935E2">
      <w:pPr>
        <w:rPr>
          <w:rFonts w:ascii="Times New Roman" w:hAnsi="Times New Roman" w:cs="Times New Roman"/>
        </w:rPr>
      </w:pPr>
    </w:p>
    <w:p w14:paraId="0EEF3230" w14:textId="77777777" w:rsidR="003D4081" w:rsidRPr="003D4081" w:rsidRDefault="003D4081" w:rsidP="003D4081">
      <w:pPr>
        <w:rPr>
          <w:b/>
        </w:rPr>
      </w:pPr>
    </w:p>
    <w:p w14:paraId="779F0EE1" w14:textId="1C6728B5" w:rsidR="00D600D6" w:rsidRPr="003D4081" w:rsidRDefault="007C45ED" w:rsidP="005C449F">
      <w:pPr>
        <w:pStyle w:val="ListParagraph"/>
        <w:numPr>
          <w:ilvl w:val="0"/>
          <w:numId w:val="2"/>
        </w:numPr>
        <w:rPr>
          <w:b/>
        </w:rPr>
      </w:pPr>
      <w:r w:rsidRPr="003D4081">
        <w:rPr>
          <w:b/>
        </w:rPr>
        <w:t>Përgjigja e kërkesës nr 6</w:t>
      </w:r>
    </w:p>
    <w:p w14:paraId="41C0D108" w14:textId="77777777" w:rsidR="009935E2" w:rsidRPr="009935E2" w:rsidRDefault="009935E2" w:rsidP="009935E2">
      <w:pPr>
        <w:ind w:left="360"/>
        <w:rPr>
          <w:rFonts w:ascii="Times New Roman" w:hAnsi="Times New Roman" w:cs="Times New Roman"/>
        </w:rPr>
      </w:pPr>
      <w:r w:rsidRPr="009935E2">
        <w:rPr>
          <w:rFonts w:ascii="Times New Roman" w:hAnsi="Times New Roman" w:cs="Times New Roman"/>
        </w:rPr>
        <w:t>Në përgjigje të kërkesës suaj, ju bëjmë me dije se INSTAT nuk disponon çmime </w:t>
      </w:r>
      <w:proofErr w:type="gramStart"/>
      <w:r w:rsidRPr="009935E2">
        <w:rPr>
          <w:rFonts w:ascii="Times New Roman" w:hAnsi="Times New Roman" w:cs="Times New Roman"/>
        </w:rPr>
        <w:t>orientuese  për</w:t>
      </w:r>
      <w:proofErr w:type="gramEnd"/>
      <w:r w:rsidRPr="009935E2">
        <w:rPr>
          <w:rFonts w:ascii="Times New Roman" w:hAnsi="Times New Roman" w:cs="Times New Roman"/>
        </w:rPr>
        <w:t xml:space="preserve"> procedurën e prokurimit me objekt "</w:t>
      </w:r>
      <w:r w:rsidRPr="009935E2">
        <w:rPr>
          <w:rFonts w:ascii="Times New Roman" w:hAnsi="Times New Roman" w:cs="Times New Roman"/>
          <w:b/>
          <w:bCs/>
        </w:rPr>
        <w:t>Blerje saracineska</w:t>
      </w:r>
      <w:r w:rsidRPr="009935E2">
        <w:rPr>
          <w:rFonts w:ascii="Times New Roman" w:hAnsi="Times New Roman" w:cs="Times New Roman"/>
        </w:rPr>
        <w:t>”.</w:t>
      </w:r>
    </w:p>
    <w:p w14:paraId="6C0A7498" w14:textId="77777777" w:rsidR="003D4081" w:rsidRDefault="003D4081" w:rsidP="008C2A89">
      <w:pPr>
        <w:pStyle w:val="elementtoproof"/>
        <w:shd w:val="clear" w:color="auto" w:fill="FFFFFF"/>
        <w:spacing w:line="253" w:lineRule="atLeast"/>
        <w:ind w:left="720"/>
      </w:pPr>
      <w:r>
        <w:rPr>
          <w:rFonts w:ascii="Times New Roman" w:hAnsi="Times New Roman" w:cs="Times New Roman"/>
          <w:color w:val="000000"/>
          <w:sz w:val="24"/>
          <w:szCs w:val="24"/>
        </w:rPr>
        <w:t> </w:t>
      </w:r>
    </w:p>
    <w:p w14:paraId="5B64A624" w14:textId="77777777" w:rsidR="00C73805" w:rsidRDefault="00C73805" w:rsidP="00C73805">
      <w:pPr>
        <w:rPr>
          <w:b/>
        </w:rPr>
      </w:pPr>
    </w:p>
    <w:p w14:paraId="2C8F01C8" w14:textId="13D41B58" w:rsidR="00505090" w:rsidRPr="008C2A89" w:rsidRDefault="00D161B4" w:rsidP="005C449F">
      <w:pPr>
        <w:pStyle w:val="ListParagraph"/>
        <w:numPr>
          <w:ilvl w:val="0"/>
          <w:numId w:val="2"/>
        </w:numPr>
        <w:rPr>
          <w:b/>
        </w:rPr>
      </w:pPr>
      <w:r w:rsidRPr="008C2A89">
        <w:rPr>
          <w:b/>
        </w:rPr>
        <w:t xml:space="preserve">Përgjigja e kërkesës nr </w:t>
      </w:r>
      <w:r w:rsidR="008C2A89" w:rsidRPr="008C2A89">
        <w:rPr>
          <w:b/>
        </w:rPr>
        <w:t>7</w:t>
      </w:r>
    </w:p>
    <w:tbl>
      <w:tblPr>
        <w:tblW w:w="5000" w:type="pct"/>
        <w:tblLook w:val="04A0" w:firstRow="1" w:lastRow="0" w:firstColumn="1" w:lastColumn="0" w:noHBand="0" w:noVBand="1"/>
      </w:tblPr>
      <w:tblGrid>
        <w:gridCol w:w="5357"/>
        <w:gridCol w:w="2570"/>
        <w:gridCol w:w="287"/>
        <w:gridCol w:w="287"/>
        <w:gridCol w:w="287"/>
        <w:gridCol w:w="287"/>
        <w:gridCol w:w="285"/>
      </w:tblGrid>
      <w:tr w:rsidR="009935E2" w:rsidRPr="009935E2" w14:paraId="12F0FBA7" w14:textId="77777777" w:rsidTr="009935E2">
        <w:trPr>
          <w:trHeight w:val="375"/>
        </w:trPr>
        <w:tc>
          <w:tcPr>
            <w:tcW w:w="5000" w:type="pct"/>
            <w:gridSpan w:val="7"/>
            <w:tcBorders>
              <w:top w:val="nil"/>
              <w:left w:val="nil"/>
              <w:bottom w:val="nil"/>
              <w:right w:val="nil"/>
            </w:tcBorders>
            <w:shd w:val="clear" w:color="auto" w:fill="auto"/>
            <w:noWrap/>
            <w:vAlign w:val="bottom"/>
            <w:hideMark/>
          </w:tcPr>
          <w:p w14:paraId="3ED52B75" w14:textId="77777777" w:rsidR="009935E2" w:rsidRPr="009935E2" w:rsidRDefault="009935E2" w:rsidP="009935E2">
            <w:pPr>
              <w:spacing w:after="0" w:line="240" w:lineRule="auto"/>
              <w:rPr>
                <w:rFonts w:ascii="Calibri" w:eastAsia="Times New Roman" w:hAnsi="Calibri" w:cs="Calibri"/>
                <w:b/>
                <w:bCs/>
                <w:color w:val="000000"/>
                <w:sz w:val="28"/>
                <w:szCs w:val="28"/>
                <w:lang w:val="en-GB" w:eastAsia="en-GB"/>
              </w:rPr>
            </w:pPr>
            <w:r w:rsidRPr="009935E2">
              <w:rPr>
                <w:rFonts w:ascii="Calibri" w:eastAsia="Times New Roman" w:hAnsi="Calibri" w:cs="Calibri"/>
                <w:b/>
                <w:bCs/>
                <w:color w:val="000000"/>
                <w:sz w:val="28"/>
                <w:szCs w:val="28"/>
                <w:lang w:val="en-GB" w:eastAsia="en-GB"/>
              </w:rPr>
              <w:t>Hyrja e shtetasve të huaj sipas shteteve sipas Viti, Shtete dhe Variabla</w:t>
            </w:r>
          </w:p>
        </w:tc>
      </w:tr>
      <w:tr w:rsidR="009935E2" w:rsidRPr="009935E2" w14:paraId="14C2A423" w14:textId="77777777" w:rsidTr="009935E2">
        <w:trPr>
          <w:trHeight w:val="300"/>
        </w:trPr>
        <w:tc>
          <w:tcPr>
            <w:tcW w:w="3300" w:type="pct"/>
            <w:tcBorders>
              <w:top w:val="nil"/>
              <w:left w:val="nil"/>
              <w:bottom w:val="nil"/>
              <w:right w:val="nil"/>
            </w:tcBorders>
            <w:shd w:val="clear" w:color="auto" w:fill="auto"/>
            <w:noWrap/>
            <w:vAlign w:val="bottom"/>
            <w:hideMark/>
          </w:tcPr>
          <w:p w14:paraId="41F2E878" w14:textId="77777777" w:rsidR="009935E2" w:rsidRPr="009935E2" w:rsidRDefault="009935E2" w:rsidP="009935E2">
            <w:pPr>
              <w:spacing w:after="0" w:line="240" w:lineRule="auto"/>
              <w:rPr>
                <w:rFonts w:ascii="Calibri" w:eastAsia="Times New Roman" w:hAnsi="Calibri" w:cs="Calibri"/>
                <w:b/>
                <w:bCs/>
                <w:color w:val="000000"/>
                <w:sz w:val="28"/>
                <w:szCs w:val="28"/>
                <w:lang w:val="en-GB" w:eastAsia="en-GB"/>
              </w:rPr>
            </w:pPr>
          </w:p>
        </w:tc>
        <w:tc>
          <w:tcPr>
            <w:tcW w:w="836" w:type="pct"/>
            <w:tcBorders>
              <w:top w:val="nil"/>
              <w:left w:val="nil"/>
              <w:bottom w:val="nil"/>
              <w:right w:val="nil"/>
            </w:tcBorders>
            <w:shd w:val="clear" w:color="auto" w:fill="auto"/>
            <w:noWrap/>
            <w:vAlign w:val="bottom"/>
            <w:hideMark/>
          </w:tcPr>
          <w:p w14:paraId="1ECD234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ECF32E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DE0DF8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6EAF696"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F029E1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2781B7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F308194" w14:textId="77777777" w:rsidTr="009935E2">
        <w:trPr>
          <w:trHeight w:val="300"/>
        </w:trPr>
        <w:tc>
          <w:tcPr>
            <w:tcW w:w="413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8884"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India</w:t>
            </w:r>
          </w:p>
        </w:tc>
        <w:tc>
          <w:tcPr>
            <w:tcW w:w="173" w:type="pct"/>
            <w:tcBorders>
              <w:top w:val="nil"/>
              <w:left w:val="nil"/>
              <w:bottom w:val="nil"/>
              <w:right w:val="nil"/>
            </w:tcBorders>
            <w:shd w:val="clear" w:color="auto" w:fill="auto"/>
            <w:noWrap/>
            <w:vAlign w:val="bottom"/>
            <w:hideMark/>
          </w:tcPr>
          <w:p w14:paraId="76C4F376"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p>
        </w:tc>
        <w:tc>
          <w:tcPr>
            <w:tcW w:w="173" w:type="pct"/>
            <w:tcBorders>
              <w:top w:val="nil"/>
              <w:left w:val="nil"/>
              <w:bottom w:val="nil"/>
              <w:right w:val="nil"/>
            </w:tcBorders>
            <w:shd w:val="clear" w:color="auto" w:fill="auto"/>
            <w:noWrap/>
            <w:vAlign w:val="bottom"/>
            <w:hideMark/>
          </w:tcPr>
          <w:p w14:paraId="7CBCE8F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641D8D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728A83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DCA266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0469AF6D" w14:textId="77777777" w:rsidTr="009935E2">
        <w:trPr>
          <w:trHeight w:val="6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62E7F922"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Viti</w:t>
            </w:r>
          </w:p>
        </w:tc>
        <w:tc>
          <w:tcPr>
            <w:tcW w:w="836" w:type="pct"/>
            <w:tcBorders>
              <w:top w:val="nil"/>
              <w:left w:val="nil"/>
              <w:bottom w:val="single" w:sz="4" w:space="0" w:color="auto"/>
              <w:right w:val="single" w:sz="4" w:space="0" w:color="auto"/>
            </w:tcBorders>
            <w:shd w:val="clear" w:color="auto" w:fill="auto"/>
            <w:vAlign w:val="bottom"/>
            <w:hideMark/>
          </w:tcPr>
          <w:p w14:paraId="784D7C8B"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Hyrja e shtetasve të huaj sipas shteteve</w:t>
            </w:r>
          </w:p>
        </w:tc>
        <w:tc>
          <w:tcPr>
            <w:tcW w:w="173" w:type="pct"/>
            <w:tcBorders>
              <w:top w:val="nil"/>
              <w:left w:val="nil"/>
              <w:bottom w:val="nil"/>
              <w:right w:val="nil"/>
            </w:tcBorders>
            <w:shd w:val="clear" w:color="auto" w:fill="auto"/>
            <w:noWrap/>
            <w:vAlign w:val="bottom"/>
            <w:hideMark/>
          </w:tcPr>
          <w:p w14:paraId="4FAFCF9D"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p>
        </w:tc>
        <w:tc>
          <w:tcPr>
            <w:tcW w:w="173" w:type="pct"/>
            <w:tcBorders>
              <w:top w:val="nil"/>
              <w:left w:val="nil"/>
              <w:bottom w:val="nil"/>
              <w:right w:val="nil"/>
            </w:tcBorders>
            <w:shd w:val="clear" w:color="auto" w:fill="auto"/>
            <w:noWrap/>
            <w:vAlign w:val="bottom"/>
            <w:hideMark/>
          </w:tcPr>
          <w:p w14:paraId="26BCA24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DA9B13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20072C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63F45E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47EA61C"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657B896A"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2000</w:t>
            </w:r>
          </w:p>
        </w:tc>
        <w:tc>
          <w:tcPr>
            <w:tcW w:w="836" w:type="pct"/>
            <w:tcBorders>
              <w:top w:val="nil"/>
              <w:left w:val="nil"/>
              <w:bottom w:val="single" w:sz="4" w:space="0" w:color="auto"/>
              <w:right w:val="single" w:sz="4" w:space="0" w:color="auto"/>
            </w:tcBorders>
            <w:shd w:val="clear" w:color="auto" w:fill="auto"/>
            <w:noWrap/>
            <w:vAlign w:val="center"/>
            <w:hideMark/>
          </w:tcPr>
          <w:p w14:paraId="4F5396C7"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104 </w:t>
            </w:r>
          </w:p>
        </w:tc>
        <w:tc>
          <w:tcPr>
            <w:tcW w:w="173" w:type="pct"/>
            <w:tcBorders>
              <w:top w:val="nil"/>
              <w:left w:val="nil"/>
              <w:bottom w:val="nil"/>
              <w:right w:val="nil"/>
            </w:tcBorders>
            <w:shd w:val="clear" w:color="auto" w:fill="auto"/>
            <w:noWrap/>
            <w:vAlign w:val="bottom"/>
            <w:hideMark/>
          </w:tcPr>
          <w:p w14:paraId="54CC200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35F51D7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778E45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3DC52E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664CFA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721B788D"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69B770B6"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2001</w:t>
            </w:r>
          </w:p>
        </w:tc>
        <w:tc>
          <w:tcPr>
            <w:tcW w:w="836" w:type="pct"/>
            <w:tcBorders>
              <w:top w:val="nil"/>
              <w:left w:val="nil"/>
              <w:bottom w:val="single" w:sz="4" w:space="0" w:color="auto"/>
              <w:right w:val="single" w:sz="4" w:space="0" w:color="auto"/>
            </w:tcBorders>
            <w:shd w:val="clear" w:color="auto" w:fill="auto"/>
            <w:noWrap/>
            <w:vAlign w:val="center"/>
            <w:hideMark/>
          </w:tcPr>
          <w:p w14:paraId="3D6BEF9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137 </w:t>
            </w:r>
          </w:p>
        </w:tc>
        <w:tc>
          <w:tcPr>
            <w:tcW w:w="173" w:type="pct"/>
            <w:tcBorders>
              <w:top w:val="nil"/>
              <w:left w:val="nil"/>
              <w:bottom w:val="nil"/>
              <w:right w:val="nil"/>
            </w:tcBorders>
            <w:shd w:val="clear" w:color="auto" w:fill="auto"/>
            <w:noWrap/>
            <w:vAlign w:val="bottom"/>
            <w:hideMark/>
          </w:tcPr>
          <w:p w14:paraId="70D2C519"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60E0431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67AE90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44A8E4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B421B3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32DD7A2A"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22ECBC6D"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2002</w:t>
            </w:r>
          </w:p>
        </w:tc>
        <w:tc>
          <w:tcPr>
            <w:tcW w:w="836" w:type="pct"/>
            <w:tcBorders>
              <w:top w:val="nil"/>
              <w:left w:val="nil"/>
              <w:bottom w:val="single" w:sz="4" w:space="0" w:color="auto"/>
              <w:right w:val="single" w:sz="4" w:space="0" w:color="auto"/>
            </w:tcBorders>
            <w:shd w:val="clear" w:color="auto" w:fill="auto"/>
            <w:noWrap/>
            <w:vAlign w:val="center"/>
            <w:hideMark/>
          </w:tcPr>
          <w:p w14:paraId="6F05572B"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185 </w:t>
            </w:r>
          </w:p>
        </w:tc>
        <w:tc>
          <w:tcPr>
            <w:tcW w:w="173" w:type="pct"/>
            <w:tcBorders>
              <w:top w:val="nil"/>
              <w:left w:val="nil"/>
              <w:bottom w:val="nil"/>
              <w:right w:val="nil"/>
            </w:tcBorders>
            <w:shd w:val="clear" w:color="auto" w:fill="auto"/>
            <w:noWrap/>
            <w:vAlign w:val="bottom"/>
            <w:hideMark/>
          </w:tcPr>
          <w:p w14:paraId="3AEE07F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8B3F4E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AC6426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2EDCA5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7779D6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A0FA1E6"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75A4749F"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2003</w:t>
            </w:r>
          </w:p>
        </w:tc>
        <w:tc>
          <w:tcPr>
            <w:tcW w:w="836" w:type="pct"/>
            <w:tcBorders>
              <w:top w:val="nil"/>
              <w:left w:val="nil"/>
              <w:bottom w:val="single" w:sz="4" w:space="0" w:color="auto"/>
              <w:right w:val="single" w:sz="4" w:space="0" w:color="auto"/>
            </w:tcBorders>
            <w:shd w:val="clear" w:color="auto" w:fill="auto"/>
            <w:noWrap/>
            <w:vAlign w:val="center"/>
            <w:hideMark/>
          </w:tcPr>
          <w:p w14:paraId="411AF006"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239 </w:t>
            </w:r>
          </w:p>
        </w:tc>
        <w:tc>
          <w:tcPr>
            <w:tcW w:w="173" w:type="pct"/>
            <w:tcBorders>
              <w:top w:val="nil"/>
              <w:left w:val="nil"/>
              <w:bottom w:val="nil"/>
              <w:right w:val="nil"/>
            </w:tcBorders>
            <w:shd w:val="clear" w:color="auto" w:fill="auto"/>
            <w:noWrap/>
            <w:vAlign w:val="bottom"/>
            <w:hideMark/>
          </w:tcPr>
          <w:p w14:paraId="4176DE30"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0836A046"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2AF3FD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830437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E980BF6"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742C2DB9"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74C2E3F8"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2004</w:t>
            </w:r>
          </w:p>
        </w:tc>
        <w:tc>
          <w:tcPr>
            <w:tcW w:w="836" w:type="pct"/>
            <w:tcBorders>
              <w:top w:val="nil"/>
              <w:left w:val="nil"/>
              <w:bottom w:val="single" w:sz="4" w:space="0" w:color="auto"/>
              <w:right w:val="single" w:sz="4" w:space="0" w:color="auto"/>
            </w:tcBorders>
            <w:shd w:val="clear" w:color="auto" w:fill="auto"/>
            <w:noWrap/>
            <w:vAlign w:val="center"/>
            <w:hideMark/>
          </w:tcPr>
          <w:p w14:paraId="73B0A51D"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185 </w:t>
            </w:r>
          </w:p>
        </w:tc>
        <w:tc>
          <w:tcPr>
            <w:tcW w:w="173" w:type="pct"/>
            <w:tcBorders>
              <w:top w:val="nil"/>
              <w:left w:val="nil"/>
              <w:bottom w:val="nil"/>
              <w:right w:val="nil"/>
            </w:tcBorders>
            <w:shd w:val="clear" w:color="auto" w:fill="auto"/>
            <w:noWrap/>
            <w:vAlign w:val="bottom"/>
            <w:hideMark/>
          </w:tcPr>
          <w:p w14:paraId="5ABB4BD6"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E5925C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D0B701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AD783D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8EA6B8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39E450BB"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5DE312EF"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2005</w:t>
            </w:r>
          </w:p>
        </w:tc>
        <w:tc>
          <w:tcPr>
            <w:tcW w:w="836" w:type="pct"/>
            <w:tcBorders>
              <w:top w:val="nil"/>
              <w:left w:val="nil"/>
              <w:bottom w:val="single" w:sz="4" w:space="0" w:color="auto"/>
              <w:right w:val="single" w:sz="4" w:space="0" w:color="auto"/>
            </w:tcBorders>
            <w:shd w:val="clear" w:color="auto" w:fill="auto"/>
            <w:noWrap/>
            <w:vAlign w:val="center"/>
            <w:hideMark/>
          </w:tcPr>
          <w:p w14:paraId="6B5A370F"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202 </w:t>
            </w:r>
          </w:p>
        </w:tc>
        <w:tc>
          <w:tcPr>
            <w:tcW w:w="173" w:type="pct"/>
            <w:tcBorders>
              <w:top w:val="nil"/>
              <w:left w:val="nil"/>
              <w:bottom w:val="nil"/>
              <w:right w:val="nil"/>
            </w:tcBorders>
            <w:shd w:val="clear" w:color="auto" w:fill="auto"/>
            <w:noWrap/>
            <w:vAlign w:val="bottom"/>
            <w:hideMark/>
          </w:tcPr>
          <w:p w14:paraId="7EFF2B4A"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1E2CA50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1C2D93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B1452F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5BEF5B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2ADA657"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06F9F013"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2006</w:t>
            </w:r>
          </w:p>
        </w:tc>
        <w:tc>
          <w:tcPr>
            <w:tcW w:w="836" w:type="pct"/>
            <w:tcBorders>
              <w:top w:val="nil"/>
              <w:left w:val="nil"/>
              <w:bottom w:val="single" w:sz="4" w:space="0" w:color="auto"/>
              <w:right w:val="single" w:sz="4" w:space="0" w:color="auto"/>
            </w:tcBorders>
            <w:shd w:val="clear" w:color="auto" w:fill="auto"/>
            <w:noWrap/>
            <w:vAlign w:val="center"/>
            <w:hideMark/>
          </w:tcPr>
          <w:p w14:paraId="3D7BD016"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176 </w:t>
            </w:r>
          </w:p>
        </w:tc>
        <w:tc>
          <w:tcPr>
            <w:tcW w:w="173" w:type="pct"/>
            <w:tcBorders>
              <w:top w:val="nil"/>
              <w:left w:val="nil"/>
              <w:bottom w:val="nil"/>
              <w:right w:val="nil"/>
            </w:tcBorders>
            <w:shd w:val="clear" w:color="auto" w:fill="auto"/>
            <w:noWrap/>
            <w:vAlign w:val="bottom"/>
            <w:hideMark/>
          </w:tcPr>
          <w:p w14:paraId="51EAA4E6"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31C4DB4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81D16D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F0162E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33D533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12D8502D"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6AD33723"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lastRenderedPageBreak/>
              <w:t>2007</w:t>
            </w:r>
          </w:p>
        </w:tc>
        <w:tc>
          <w:tcPr>
            <w:tcW w:w="836" w:type="pct"/>
            <w:tcBorders>
              <w:top w:val="nil"/>
              <w:left w:val="nil"/>
              <w:bottom w:val="single" w:sz="4" w:space="0" w:color="auto"/>
              <w:right w:val="single" w:sz="4" w:space="0" w:color="auto"/>
            </w:tcBorders>
            <w:shd w:val="clear" w:color="auto" w:fill="auto"/>
            <w:noWrap/>
            <w:vAlign w:val="center"/>
            <w:hideMark/>
          </w:tcPr>
          <w:p w14:paraId="43F72A42"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191 </w:t>
            </w:r>
          </w:p>
        </w:tc>
        <w:tc>
          <w:tcPr>
            <w:tcW w:w="173" w:type="pct"/>
            <w:tcBorders>
              <w:top w:val="nil"/>
              <w:left w:val="nil"/>
              <w:bottom w:val="nil"/>
              <w:right w:val="nil"/>
            </w:tcBorders>
            <w:shd w:val="clear" w:color="auto" w:fill="auto"/>
            <w:noWrap/>
            <w:vAlign w:val="bottom"/>
            <w:hideMark/>
          </w:tcPr>
          <w:p w14:paraId="7C1CF938"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7E91D1F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B314EBE"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DA6B0A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ED3EA8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41648B7"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0F8884C0"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2008</w:t>
            </w:r>
          </w:p>
        </w:tc>
        <w:tc>
          <w:tcPr>
            <w:tcW w:w="836" w:type="pct"/>
            <w:tcBorders>
              <w:top w:val="nil"/>
              <w:left w:val="nil"/>
              <w:bottom w:val="single" w:sz="4" w:space="0" w:color="auto"/>
              <w:right w:val="single" w:sz="4" w:space="0" w:color="auto"/>
            </w:tcBorders>
            <w:shd w:val="clear" w:color="auto" w:fill="auto"/>
            <w:noWrap/>
            <w:vAlign w:val="center"/>
            <w:hideMark/>
          </w:tcPr>
          <w:p w14:paraId="03596849"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262 </w:t>
            </w:r>
          </w:p>
        </w:tc>
        <w:tc>
          <w:tcPr>
            <w:tcW w:w="173" w:type="pct"/>
            <w:tcBorders>
              <w:top w:val="nil"/>
              <w:left w:val="nil"/>
              <w:bottom w:val="nil"/>
              <w:right w:val="nil"/>
            </w:tcBorders>
            <w:shd w:val="clear" w:color="auto" w:fill="auto"/>
            <w:noWrap/>
            <w:vAlign w:val="bottom"/>
            <w:hideMark/>
          </w:tcPr>
          <w:p w14:paraId="18026448"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2ECDD4A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963005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6114AB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06B6BD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089A91FC"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45F07450"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2009</w:t>
            </w:r>
          </w:p>
        </w:tc>
        <w:tc>
          <w:tcPr>
            <w:tcW w:w="836" w:type="pct"/>
            <w:tcBorders>
              <w:top w:val="nil"/>
              <w:left w:val="nil"/>
              <w:bottom w:val="single" w:sz="4" w:space="0" w:color="auto"/>
              <w:right w:val="single" w:sz="4" w:space="0" w:color="auto"/>
            </w:tcBorders>
            <w:shd w:val="clear" w:color="auto" w:fill="auto"/>
            <w:noWrap/>
            <w:vAlign w:val="center"/>
            <w:hideMark/>
          </w:tcPr>
          <w:p w14:paraId="34AB071E"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393 </w:t>
            </w:r>
          </w:p>
        </w:tc>
        <w:tc>
          <w:tcPr>
            <w:tcW w:w="173" w:type="pct"/>
            <w:tcBorders>
              <w:top w:val="nil"/>
              <w:left w:val="nil"/>
              <w:bottom w:val="nil"/>
              <w:right w:val="nil"/>
            </w:tcBorders>
            <w:shd w:val="clear" w:color="auto" w:fill="auto"/>
            <w:noWrap/>
            <w:vAlign w:val="bottom"/>
            <w:hideMark/>
          </w:tcPr>
          <w:p w14:paraId="203CCC83"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77E836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B84AB2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BA7377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9067A9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6D4320D"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2CDF25D3"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2010</w:t>
            </w:r>
          </w:p>
        </w:tc>
        <w:tc>
          <w:tcPr>
            <w:tcW w:w="836" w:type="pct"/>
            <w:tcBorders>
              <w:top w:val="nil"/>
              <w:left w:val="nil"/>
              <w:bottom w:val="single" w:sz="4" w:space="0" w:color="auto"/>
              <w:right w:val="single" w:sz="4" w:space="0" w:color="auto"/>
            </w:tcBorders>
            <w:shd w:val="clear" w:color="auto" w:fill="auto"/>
            <w:noWrap/>
            <w:vAlign w:val="center"/>
            <w:hideMark/>
          </w:tcPr>
          <w:p w14:paraId="07BAC8C0"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423 </w:t>
            </w:r>
          </w:p>
        </w:tc>
        <w:tc>
          <w:tcPr>
            <w:tcW w:w="173" w:type="pct"/>
            <w:tcBorders>
              <w:top w:val="nil"/>
              <w:left w:val="nil"/>
              <w:bottom w:val="nil"/>
              <w:right w:val="nil"/>
            </w:tcBorders>
            <w:shd w:val="clear" w:color="auto" w:fill="auto"/>
            <w:noWrap/>
            <w:vAlign w:val="bottom"/>
            <w:hideMark/>
          </w:tcPr>
          <w:p w14:paraId="23B430F6"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2C7249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CD3527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20EFC5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3F2708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8074C36"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75910758"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2011</w:t>
            </w:r>
          </w:p>
        </w:tc>
        <w:tc>
          <w:tcPr>
            <w:tcW w:w="836" w:type="pct"/>
            <w:tcBorders>
              <w:top w:val="nil"/>
              <w:left w:val="nil"/>
              <w:bottom w:val="single" w:sz="4" w:space="0" w:color="auto"/>
              <w:right w:val="single" w:sz="4" w:space="0" w:color="auto"/>
            </w:tcBorders>
            <w:shd w:val="clear" w:color="auto" w:fill="auto"/>
            <w:noWrap/>
            <w:vAlign w:val="center"/>
            <w:hideMark/>
          </w:tcPr>
          <w:p w14:paraId="57D3A70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514 </w:t>
            </w:r>
          </w:p>
        </w:tc>
        <w:tc>
          <w:tcPr>
            <w:tcW w:w="173" w:type="pct"/>
            <w:tcBorders>
              <w:top w:val="nil"/>
              <w:left w:val="nil"/>
              <w:bottom w:val="nil"/>
              <w:right w:val="nil"/>
            </w:tcBorders>
            <w:shd w:val="clear" w:color="auto" w:fill="auto"/>
            <w:noWrap/>
            <w:vAlign w:val="bottom"/>
            <w:hideMark/>
          </w:tcPr>
          <w:p w14:paraId="6DBB1B98"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3E1E799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22AD0D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F9AE38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416C16D"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4CF9A578"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2B0396C0"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2012</w:t>
            </w:r>
          </w:p>
        </w:tc>
        <w:tc>
          <w:tcPr>
            <w:tcW w:w="836" w:type="pct"/>
            <w:tcBorders>
              <w:top w:val="nil"/>
              <w:left w:val="nil"/>
              <w:bottom w:val="single" w:sz="4" w:space="0" w:color="auto"/>
              <w:right w:val="single" w:sz="4" w:space="0" w:color="auto"/>
            </w:tcBorders>
            <w:shd w:val="clear" w:color="auto" w:fill="auto"/>
            <w:noWrap/>
            <w:vAlign w:val="center"/>
            <w:hideMark/>
          </w:tcPr>
          <w:p w14:paraId="43BB032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565 </w:t>
            </w:r>
          </w:p>
        </w:tc>
        <w:tc>
          <w:tcPr>
            <w:tcW w:w="173" w:type="pct"/>
            <w:tcBorders>
              <w:top w:val="nil"/>
              <w:left w:val="nil"/>
              <w:bottom w:val="nil"/>
              <w:right w:val="nil"/>
            </w:tcBorders>
            <w:shd w:val="clear" w:color="auto" w:fill="auto"/>
            <w:noWrap/>
            <w:vAlign w:val="bottom"/>
            <w:hideMark/>
          </w:tcPr>
          <w:p w14:paraId="7874492D"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2028400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32D2FF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7963EB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9F0FBD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7612E33"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204DC1F0"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2013</w:t>
            </w:r>
          </w:p>
        </w:tc>
        <w:tc>
          <w:tcPr>
            <w:tcW w:w="836" w:type="pct"/>
            <w:tcBorders>
              <w:top w:val="nil"/>
              <w:left w:val="nil"/>
              <w:bottom w:val="single" w:sz="4" w:space="0" w:color="auto"/>
              <w:right w:val="single" w:sz="4" w:space="0" w:color="auto"/>
            </w:tcBorders>
            <w:shd w:val="clear" w:color="auto" w:fill="auto"/>
            <w:noWrap/>
            <w:vAlign w:val="center"/>
            <w:hideMark/>
          </w:tcPr>
          <w:p w14:paraId="6215E9C1"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527 </w:t>
            </w:r>
          </w:p>
        </w:tc>
        <w:tc>
          <w:tcPr>
            <w:tcW w:w="173" w:type="pct"/>
            <w:tcBorders>
              <w:top w:val="nil"/>
              <w:left w:val="nil"/>
              <w:bottom w:val="nil"/>
              <w:right w:val="nil"/>
            </w:tcBorders>
            <w:shd w:val="clear" w:color="auto" w:fill="auto"/>
            <w:noWrap/>
            <w:vAlign w:val="bottom"/>
            <w:hideMark/>
          </w:tcPr>
          <w:p w14:paraId="7DB57B95"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3653079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A577E2E"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9907F6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7738FD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7045B83E"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16363C3D"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2014</w:t>
            </w:r>
          </w:p>
        </w:tc>
        <w:tc>
          <w:tcPr>
            <w:tcW w:w="836" w:type="pct"/>
            <w:tcBorders>
              <w:top w:val="nil"/>
              <w:left w:val="nil"/>
              <w:bottom w:val="single" w:sz="4" w:space="0" w:color="auto"/>
              <w:right w:val="single" w:sz="4" w:space="0" w:color="auto"/>
            </w:tcBorders>
            <w:shd w:val="clear" w:color="auto" w:fill="auto"/>
            <w:noWrap/>
            <w:vAlign w:val="center"/>
            <w:hideMark/>
          </w:tcPr>
          <w:p w14:paraId="39B19E3E"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685 </w:t>
            </w:r>
          </w:p>
        </w:tc>
        <w:tc>
          <w:tcPr>
            <w:tcW w:w="173" w:type="pct"/>
            <w:tcBorders>
              <w:top w:val="nil"/>
              <w:left w:val="nil"/>
              <w:bottom w:val="nil"/>
              <w:right w:val="nil"/>
            </w:tcBorders>
            <w:shd w:val="clear" w:color="auto" w:fill="auto"/>
            <w:noWrap/>
            <w:vAlign w:val="bottom"/>
            <w:hideMark/>
          </w:tcPr>
          <w:p w14:paraId="6E107F32"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09EC96B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45F374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3D7C91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849BF8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D3FAE0B"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3DBA1BAF"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2015</w:t>
            </w:r>
          </w:p>
        </w:tc>
        <w:tc>
          <w:tcPr>
            <w:tcW w:w="836" w:type="pct"/>
            <w:tcBorders>
              <w:top w:val="nil"/>
              <w:left w:val="nil"/>
              <w:bottom w:val="single" w:sz="4" w:space="0" w:color="auto"/>
              <w:right w:val="single" w:sz="4" w:space="0" w:color="auto"/>
            </w:tcBorders>
            <w:shd w:val="clear" w:color="auto" w:fill="auto"/>
            <w:noWrap/>
            <w:vAlign w:val="center"/>
            <w:hideMark/>
          </w:tcPr>
          <w:p w14:paraId="27C4D77A"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707 </w:t>
            </w:r>
          </w:p>
        </w:tc>
        <w:tc>
          <w:tcPr>
            <w:tcW w:w="173" w:type="pct"/>
            <w:tcBorders>
              <w:top w:val="nil"/>
              <w:left w:val="nil"/>
              <w:bottom w:val="nil"/>
              <w:right w:val="nil"/>
            </w:tcBorders>
            <w:shd w:val="clear" w:color="auto" w:fill="auto"/>
            <w:noWrap/>
            <w:vAlign w:val="bottom"/>
            <w:hideMark/>
          </w:tcPr>
          <w:p w14:paraId="458B2110"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0580301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1C0BA1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9AEF95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8A140C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30F892E6"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3F04D754"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2016</w:t>
            </w:r>
          </w:p>
        </w:tc>
        <w:tc>
          <w:tcPr>
            <w:tcW w:w="836" w:type="pct"/>
            <w:tcBorders>
              <w:top w:val="nil"/>
              <w:left w:val="nil"/>
              <w:bottom w:val="single" w:sz="4" w:space="0" w:color="auto"/>
              <w:right w:val="single" w:sz="4" w:space="0" w:color="auto"/>
            </w:tcBorders>
            <w:shd w:val="clear" w:color="auto" w:fill="auto"/>
            <w:noWrap/>
            <w:vAlign w:val="center"/>
            <w:hideMark/>
          </w:tcPr>
          <w:p w14:paraId="37C58AC2"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1,059 </w:t>
            </w:r>
          </w:p>
        </w:tc>
        <w:tc>
          <w:tcPr>
            <w:tcW w:w="173" w:type="pct"/>
            <w:tcBorders>
              <w:top w:val="nil"/>
              <w:left w:val="nil"/>
              <w:bottom w:val="nil"/>
              <w:right w:val="nil"/>
            </w:tcBorders>
            <w:shd w:val="clear" w:color="auto" w:fill="auto"/>
            <w:noWrap/>
            <w:vAlign w:val="bottom"/>
            <w:hideMark/>
          </w:tcPr>
          <w:p w14:paraId="3068F4C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4582D73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7868AC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F85F60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13CB50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44516712"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4B28497C"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2017</w:t>
            </w:r>
          </w:p>
        </w:tc>
        <w:tc>
          <w:tcPr>
            <w:tcW w:w="836" w:type="pct"/>
            <w:tcBorders>
              <w:top w:val="nil"/>
              <w:left w:val="nil"/>
              <w:bottom w:val="single" w:sz="4" w:space="0" w:color="auto"/>
              <w:right w:val="single" w:sz="4" w:space="0" w:color="auto"/>
            </w:tcBorders>
            <w:shd w:val="clear" w:color="auto" w:fill="auto"/>
            <w:noWrap/>
            <w:vAlign w:val="center"/>
            <w:hideMark/>
          </w:tcPr>
          <w:p w14:paraId="63980245"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1,508 </w:t>
            </w:r>
          </w:p>
        </w:tc>
        <w:tc>
          <w:tcPr>
            <w:tcW w:w="173" w:type="pct"/>
            <w:tcBorders>
              <w:top w:val="nil"/>
              <w:left w:val="nil"/>
              <w:bottom w:val="nil"/>
              <w:right w:val="nil"/>
            </w:tcBorders>
            <w:shd w:val="clear" w:color="auto" w:fill="auto"/>
            <w:noWrap/>
            <w:vAlign w:val="bottom"/>
            <w:hideMark/>
          </w:tcPr>
          <w:p w14:paraId="599C044E"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15E0C1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0037DF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10446D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C1FA03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906E6EA"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01EBED44"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2018</w:t>
            </w:r>
          </w:p>
        </w:tc>
        <w:tc>
          <w:tcPr>
            <w:tcW w:w="836" w:type="pct"/>
            <w:tcBorders>
              <w:top w:val="nil"/>
              <w:left w:val="nil"/>
              <w:bottom w:val="single" w:sz="4" w:space="0" w:color="auto"/>
              <w:right w:val="single" w:sz="4" w:space="0" w:color="auto"/>
            </w:tcBorders>
            <w:shd w:val="clear" w:color="auto" w:fill="auto"/>
            <w:noWrap/>
            <w:vAlign w:val="center"/>
            <w:hideMark/>
          </w:tcPr>
          <w:p w14:paraId="52FA075E"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1,852 </w:t>
            </w:r>
          </w:p>
        </w:tc>
        <w:tc>
          <w:tcPr>
            <w:tcW w:w="173" w:type="pct"/>
            <w:tcBorders>
              <w:top w:val="nil"/>
              <w:left w:val="nil"/>
              <w:bottom w:val="nil"/>
              <w:right w:val="nil"/>
            </w:tcBorders>
            <w:shd w:val="clear" w:color="auto" w:fill="auto"/>
            <w:noWrap/>
            <w:vAlign w:val="bottom"/>
            <w:hideMark/>
          </w:tcPr>
          <w:p w14:paraId="5CF98DCC"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6CC1A41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BC2315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3ECE9F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2D7B9F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1B0A87FA"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78D58E46"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2019</w:t>
            </w:r>
          </w:p>
        </w:tc>
        <w:tc>
          <w:tcPr>
            <w:tcW w:w="836" w:type="pct"/>
            <w:tcBorders>
              <w:top w:val="nil"/>
              <w:left w:val="nil"/>
              <w:bottom w:val="single" w:sz="4" w:space="0" w:color="auto"/>
              <w:right w:val="single" w:sz="4" w:space="0" w:color="auto"/>
            </w:tcBorders>
            <w:shd w:val="clear" w:color="auto" w:fill="auto"/>
            <w:noWrap/>
            <w:vAlign w:val="center"/>
            <w:hideMark/>
          </w:tcPr>
          <w:p w14:paraId="33C00985"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2,189 </w:t>
            </w:r>
          </w:p>
        </w:tc>
        <w:tc>
          <w:tcPr>
            <w:tcW w:w="173" w:type="pct"/>
            <w:tcBorders>
              <w:top w:val="nil"/>
              <w:left w:val="nil"/>
              <w:bottom w:val="nil"/>
              <w:right w:val="nil"/>
            </w:tcBorders>
            <w:shd w:val="clear" w:color="auto" w:fill="auto"/>
            <w:noWrap/>
            <w:vAlign w:val="bottom"/>
            <w:hideMark/>
          </w:tcPr>
          <w:p w14:paraId="6939F0FB"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6EDEB9D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18BE26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E78F13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0CAB18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467C37BD"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7E0F512A"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2020</w:t>
            </w:r>
          </w:p>
        </w:tc>
        <w:tc>
          <w:tcPr>
            <w:tcW w:w="836" w:type="pct"/>
            <w:tcBorders>
              <w:top w:val="nil"/>
              <w:left w:val="nil"/>
              <w:bottom w:val="single" w:sz="4" w:space="0" w:color="auto"/>
              <w:right w:val="single" w:sz="4" w:space="0" w:color="auto"/>
            </w:tcBorders>
            <w:shd w:val="clear" w:color="auto" w:fill="auto"/>
            <w:noWrap/>
            <w:vAlign w:val="center"/>
            <w:hideMark/>
          </w:tcPr>
          <w:p w14:paraId="2CA9C62C"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470 </w:t>
            </w:r>
          </w:p>
        </w:tc>
        <w:tc>
          <w:tcPr>
            <w:tcW w:w="173" w:type="pct"/>
            <w:tcBorders>
              <w:top w:val="nil"/>
              <w:left w:val="nil"/>
              <w:bottom w:val="nil"/>
              <w:right w:val="nil"/>
            </w:tcBorders>
            <w:shd w:val="clear" w:color="auto" w:fill="auto"/>
            <w:noWrap/>
            <w:vAlign w:val="bottom"/>
            <w:hideMark/>
          </w:tcPr>
          <w:p w14:paraId="08246107"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76AAF14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6F62EC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D6DF60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E84C4B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341D39DF"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2673269A"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2021</w:t>
            </w:r>
          </w:p>
        </w:tc>
        <w:tc>
          <w:tcPr>
            <w:tcW w:w="836" w:type="pct"/>
            <w:tcBorders>
              <w:top w:val="nil"/>
              <w:left w:val="nil"/>
              <w:bottom w:val="single" w:sz="4" w:space="0" w:color="auto"/>
              <w:right w:val="single" w:sz="4" w:space="0" w:color="auto"/>
            </w:tcBorders>
            <w:shd w:val="clear" w:color="auto" w:fill="auto"/>
            <w:noWrap/>
            <w:vAlign w:val="center"/>
            <w:hideMark/>
          </w:tcPr>
          <w:p w14:paraId="2A9CACBA"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15,332 </w:t>
            </w:r>
          </w:p>
        </w:tc>
        <w:tc>
          <w:tcPr>
            <w:tcW w:w="173" w:type="pct"/>
            <w:tcBorders>
              <w:top w:val="nil"/>
              <w:left w:val="nil"/>
              <w:bottom w:val="nil"/>
              <w:right w:val="nil"/>
            </w:tcBorders>
            <w:shd w:val="clear" w:color="auto" w:fill="auto"/>
            <w:noWrap/>
            <w:vAlign w:val="bottom"/>
            <w:hideMark/>
          </w:tcPr>
          <w:p w14:paraId="579B19AF"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74353EA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9B1F5C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B2E63B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DB3C1C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B78A55B"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6041E64B"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2022</w:t>
            </w:r>
          </w:p>
        </w:tc>
        <w:tc>
          <w:tcPr>
            <w:tcW w:w="836" w:type="pct"/>
            <w:tcBorders>
              <w:top w:val="nil"/>
              <w:left w:val="nil"/>
              <w:bottom w:val="single" w:sz="4" w:space="0" w:color="auto"/>
              <w:right w:val="single" w:sz="4" w:space="0" w:color="auto"/>
            </w:tcBorders>
            <w:shd w:val="clear" w:color="auto" w:fill="auto"/>
            <w:noWrap/>
            <w:vAlign w:val="center"/>
            <w:hideMark/>
          </w:tcPr>
          <w:p w14:paraId="5B2CB39F"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7,613 </w:t>
            </w:r>
          </w:p>
        </w:tc>
        <w:tc>
          <w:tcPr>
            <w:tcW w:w="173" w:type="pct"/>
            <w:tcBorders>
              <w:top w:val="nil"/>
              <w:left w:val="nil"/>
              <w:bottom w:val="nil"/>
              <w:right w:val="nil"/>
            </w:tcBorders>
            <w:shd w:val="clear" w:color="auto" w:fill="auto"/>
            <w:noWrap/>
            <w:vAlign w:val="bottom"/>
            <w:hideMark/>
          </w:tcPr>
          <w:p w14:paraId="5CF3B593"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0C89A7F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7FC6C5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9D6253E"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75FA63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025F34E3"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0E6C8D4C"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2023</w:t>
            </w:r>
          </w:p>
        </w:tc>
        <w:tc>
          <w:tcPr>
            <w:tcW w:w="836" w:type="pct"/>
            <w:tcBorders>
              <w:top w:val="nil"/>
              <w:left w:val="nil"/>
              <w:bottom w:val="single" w:sz="4" w:space="0" w:color="auto"/>
              <w:right w:val="single" w:sz="4" w:space="0" w:color="auto"/>
            </w:tcBorders>
            <w:shd w:val="clear" w:color="auto" w:fill="auto"/>
            <w:noWrap/>
            <w:vAlign w:val="center"/>
            <w:hideMark/>
          </w:tcPr>
          <w:p w14:paraId="75754C30"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10,241 </w:t>
            </w:r>
          </w:p>
        </w:tc>
        <w:tc>
          <w:tcPr>
            <w:tcW w:w="173" w:type="pct"/>
            <w:tcBorders>
              <w:top w:val="nil"/>
              <w:left w:val="nil"/>
              <w:bottom w:val="nil"/>
              <w:right w:val="nil"/>
            </w:tcBorders>
            <w:shd w:val="clear" w:color="auto" w:fill="auto"/>
            <w:noWrap/>
            <w:vAlign w:val="bottom"/>
            <w:hideMark/>
          </w:tcPr>
          <w:p w14:paraId="2FF8B464"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732D29F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6B0713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9F49F6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8940A6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230C54B" w14:textId="77777777" w:rsidTr="009935E2">
        <w:trPr>
          <w:trHeight w:val="300"/>
        </w:trPr>
        <w:tc>
          <w:tcPr>
            <w:tcW w:w="3300" w:type="pct"/>
            <w:tcBorders>
              <w:top w:val="nil"/>
              <w:left w:val="single" w:sz="4" w:space="0" w:color="auto"/>
              <w:bottom w:val="single" w:sz="4" w:space="0" w:color="auto"/>
              <w:right w:val="single" w:sz="4" w:space="0" w:color="auto"/>
            </w:tcBorders>
            <w:shd w:val="clear" w:color="auto" w:fill="auto"/>
            <w:noWrap/>
            <w:vAlign w:val="bottom"/>
            <w:hideMark/>
          </w:tcPr>
          <w:p w14:paraId="197C8F6E" w14:textId="77777777" w:rsidR="009935E2" w:rsidRPr="009935E2" w:rsidRDefault="009935E2" w:rsidP="009935E2">
            <w:pPr>
              <w:spacing w:after="0" w:line="240" w:lineRule="auto"/>
              <w:jc w:val="center"/>
              <w:rPr>
                <w:rFonts w:ascii="Calibri" w:eastAsia="Times New Roman" w:hAnsi="Calibri" w:cs="Calibri"/>
                <w:b/>
                <w:bCs/>
                <w:color w:val="000000"/>
                <w:lang w:val="en-GB" w:eastAsia="en-GB"/>
              </w:rPr>
            </w:pPr>
            <w:r w:rsidRPr="009935E2">
              <w:rPr>
                <w:rFonts w:ascii="Calibri" w:eastAsia="Times New Roman" w:hAnsi="Calibri" w:cs="Calibri"/>
                <w:b/>
                <w:bCs/>
                <w:color w:val="000000"/>
                <w:lang w:val="en-GB" w:eastAsia="en-GB"/>
              </w:rPr>
              <w:t>2024</w:t>
            </w:r>
          </w:p>
        </w:tc>
        <w:tc>
          <w:tcPr>
            <w:tcW w:w="836" w:type="pct"/>
            <w:tcBorders>
              <w:top w:val="nil"/>
              <w:left w:val="nil"/>
              <w:bottom w:val="single" w:sz="4" w:space="0" w:color="auto"/>
              <w:right w:val="single" w:sz="4" w:space="0" w:color="auto"/>
            </w:tcBorders>
            <w:shd w:val="clear" w:color="auto" w:fill="auto"/>
            <w:noWrap/>
            <w:vAlign w:val="center"/>
            <w:hideMark/>
          </w:tcPr>
          <w:p w14:paraId="5A9733D2"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r w:rsidRPr="009935E2">
              <w:rPr>
                <w:rFonts w:ascii="Calibri" w:eastAsia="Times New Roman" w:hAnsi="Calibri" w:cs="Calibri"/>
                <w:color w:val="000000"/>
                <w:lang w:val="en-GB" w:eastAsia="en-GB"/>
              </w:rPr>
              <w:t xml:space="preserve">                                    23,182 </w:t>
            </w:r>
          </w:p>
        </w:tc>
        <w:tc>
          <w:tcPr>
            <w:tcW w:w="173" w:type="pct"/>
            <w:tcBorders>
              <w:top w:val="nil"/>
              <w:left w:val="nil"/>
              <w:bottom w:val="nil"/>
              <w:right w:val="nil"/>
            </w:tcBorders>
            <w:shd w:val="clear" w:color="auto" w:fill="auto"/>
            <w:noWrap/>
            <w:vAlign w:val="bottom"/>
            <w:hideMark/>
          </w:tcPr>
          <w:p w14:paraId="75ABED5B" w14:textId="77777777" w:rsidR="009935E2" w:rsidRPr="009935E2" w:rsidRDefault="009935E2" w:rsidP="009935E2">
            <w:pPr>
              <w:spacing w:after="0" w:line="240" w:lineRule="auto"/>
              <w:jc w:val="center"/>
              <w:rPr>
                <w:rFonts w:ascii="Calibri" w:eastAsia="Times New Roman" w:hAnsi="Calibri" w:cs="Calibri"/>
                <w:color w:val="000000"/>
                <w:lang w:val="en-GB" w:eastAsia="en-GB"/>
              </w:rPr>
            </w:pPr>
          </w:p>
        </w:tc>
        <w:tc>
          <w:tcPr>
            <w:tcW w:w="173" w:type="pct"/>
            <w:tcBorders>
              <w:top w:val="nil"/>
              <w:left w:val="nil"/>
              <w:bottom w:val="nil"/>
              <w:right w:val="nil"/>
            </w:tcBorders>
            <w:shd w:val="clear" w:color="auto" w:fill="auto"/>
            <w:noWrap/>
            <w:vAlign w:val="bottom"/>
            <w:hideMark/>
          </w:tcPr>
          <w:p w14:paraId="5FBDB5BE"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BF21344"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0D9D7FD"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03FFF4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0670BEC2" w14:textId="77777777" w:rsidTr="009935E2">
        <w:trPr>
          <w:trHeight w:val="300"/>
        </w:trPr>
        <w:tc>
          <w:tcPr>
            <w:tcW w:w="3300" w:type="pct"/>
            <w:tcBorders>
              <w:top w:val="nil"/>
              <w:left w:val="nil"/>
              <w:bottom w:val="nil"/>
              <w:right w:val="nil"/>
            </w:tcBorders>
            <w:shd w:val="clear" w:color="auto" w:fill="auto"/>
            <w:noWrap/>
            <w:vAlign w:val="bottom"/>
            <w:hideMark/>
          </w:tcPr>
          <w:p w14:paraId="340DB62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836" w:type="pct"/>
            <w:tcBorders>
              <w:top w:val="nil"/>
              <w:left w:val="nil"/>
              <w:bottom w:val="nil"/>
              <w:right w:val="nil"/>
            </w:tcBorders>
            <w:shd w:val="clear" w:color="auto" w:fill="auto"/>
            <w:noWrap/>
            <w:vAlign w:val="bottom"/>
            <w:hideMark/>
          </w:tcPr>
          <w:p w14:paraId="0D128D5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BC5879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3EF9A2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9F98C08"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57DDBC9"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8656F6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6DE9E81D" w14:textId="77777777" w:rsidTr="009935E2">
        <w:trPr>
          <w:trHeight w:val="300"/>
        </w:trPr>
        <w:tc>
          <w:tcPr>
            <w:tcW w:w="3300" w:type="pct"/>
            <w:tcBorders>
              <w:top w:val="nil"/>
              <w:left w:val="nil"/>
              <w:bottom w:val="nil"/>
              <w:right w:val="nil"/>
            </w:tcBorders>
            <w:shd w:val="clear" w:color="auto" w:fill="auto"/>
            <w:vAlign w:val="bottom"/>
            <w:hideMark/>
          </w:tcPr>
          <w:p w14:paraId="2E52CC4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836" w:type="pct"/>
            <w:tcBorders>
              <w:top w:val="nil"/>
              <w:left w:val="nil"/>
              <w:bottom w:val="nil"/>
              <w:right w:val="nil"/>
            </w:tcBorders>
            <w:shd w:val="clear" w:color="auto" w:fill="auto"/>
            <w:noWrap/>
            <w:vAlign w:val="bottom"/>
            <w:hideMark/>
          </w:tcPr>
          <w:p w14:paraId="3972A0C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D8F7B0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46F182E"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34FF5A6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33B0185"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49B633B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587BEDBD" w14:textId="77777777" w:rsidTr="009935E2">
        <w:trPr>
          <w:trHeight w:val="300"/>
        </w:trPr>
        <w:tc>
          <w:tcPr>
            <w:tcW w:w="3300" w:type="pct"/>
            <w:tcBorders>
              <w:top w:val="nil"/>
              <w:left w:val="nil"/>
              <w:bottom w:val="nil"/>
              <w:right w:val="nil"/>
            </w:tcBorders>
            <w:shd w:val="clear" w:color="auto" w:fill="auto"/>
            <w:noWrap/>
            <w:vAlign w:val="bottom"/>
            <w:hideMark/>
          </w:tcPr>
          <w:p w14:paraId="417A801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836" w:type="pct"/>
            <w:tcBorders>
              <w:top w:val="nil"/>
              <w:left w:val="nil"/>
              <w:bottom w:val="nil"/>
              <w:right w:val="nil"/>
            </w:tcBorders>
            <w:shd w:val="clear" w:color="auto" w:fill="auto"/>
            <w:noWrap/>
            <w:vAlign w:val="bottom"/>
            <w:hideMark/>
          </w:tcPr>
          <w:p w14:paraId="138FFCC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5E1D1D0"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133AD8C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39B175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FDA742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AA64A4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05C0D989" w14:textId="77777777" w:rsidTr="009935E2">
        <w:trPr>
          <w:trHeight w:val="300"/>
        </w:trPr>
        <w:tc>
          <w:tcPr>
            <w:tcW w:w="3300" w:type="pct"/>
            <w:tcBorders>
              <w:top w:val="nil"/>
              <w:left w:val="nil"/>
              <w:bottom w:val="nil"/>
              <w:right w:val="nil"/>
            </w:tcBorders>
            <w:shd w:val="clear" w:color="auto" w:fill="auto"/>
            <w:noWrap/>
            <w:vAlign w:val="bottom"/>
            <w:hideMark/>
          </w:tcPr>
          <w:p w14:paraId="255C602D"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836" w:type="pct"/>
            <w:tcBorders>
              <w:top w:val="nil"/>
              <w:left w:val="nil"/>
              <w:bottom w:val="nil"/>
              <w:right w:val="nil"/>
            </w:tcBorders>
            <w:shd w:val="clear" w:color="auto" w:fill="auto"/>
            <w:noWrap/>
            <w:vAlign w:val="bottom"/>
            <w:hideMark/>
          </w:tcPr>
          <w:p w14:paraId="63E26321"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F01DF7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5E61F4A"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84B0B8F"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2207573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EA908B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r w:rsidR="009935E2" w:rsidRPr="009935E2" w14:paraId="1EF49FED" w14:textId="77777777" w:rsidTr="009935E2">
        <w:trPr>
          <w:trHeight w:val="300"/>
        </w:trPr>
        <w:tc>
          <w:tcPr>
            <w:tcW w:w="3300" w:type="pct"/>
            <w:tcBorders>
              <w:top w:val="nil"/>
              <w:left w:val="nil"/>
              <w:bottom w:val="nil"/>
              <w:right w:val="nil"/>
            </w:tcBorders>
            <w:shd w:val="clear" w:color="auto" w:fill="auto"/>
            <w:noWrap/>
            <w:vAlign w:val="bottom"/>
            <w:hideMark/>
          </w:tcPr>
          <w:p w14:paraId="526609F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836" w:type="pct"/>
            <w:tcBorders>
              <w:top w:val="nil"/>
              <w:left w:val="nil"/>
              <w:bottom w:val="nil"/>
              <w:right w:val="nil"/>
            </w:tcBorders>
            <w:shd w:val="clear" w:color="auto" w:fill="auto"/>
            <w:noWrap/>
            <w:vAlign w:val="bottom"/>
            <w:hideMark/>
          </w:tcPr>
          <w:p w14:paraId="2F989D6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0CDC1287"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71BF73CC"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58CA4022"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20B4F43"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c>
          <w:tcPr>
            <w:tcW w:w="173" w:type="pct"/>
            <w:tcBorders>
              <w:top w:val="nil"/>
              <w:left w:val="nil"/>
              <w:bottom w:val="nil"/>
              <w:right w:val="nil"/>
            </w:tcBorders>
            <w:shd w:val="clear" w:color="auto" w:fill="auto"/>
            <w:noWrap/>
            <w:vAlign w:val="bottom"/>
            <w:hideMark/>
          </w:tcPr>
          <w:p w14:paraId="66ECA14B" w14:textId="77777777" w:rsidR="009935E2" w:rsidRPr="009935E2" w:rsidRDefault="009935E2" w:rsidP="009935E2">
            <w:pPr>
              <w:spacing w:after="0" w:line="240" w:lineRule="auto"/>
              <w:rPr>
                <w:rFonts w:ascii="Times New Roman" w:eastAsia="Times New Roman" w:hAnsi="Times New Roman" w:cs="Times New Roman"/>
                <w:sz w:val="20"/>
                <w:szCs w:val="20"/>
                <w:lang w:val="en-GB" w:eastAsia="en-GB"/>
              </w:rPr>
            </w:pPr>
          </w:p>
        </w:tc>
      </w:tr>
    </w:tbl>
    <w:p w14:paraId="7AEC0456" w14:textId="77777777" w:rsidR="006554A8" w:rsidRDefault="006554A8" w:rsidP="00C73805">
      <w:pPr>
        <w:rPr>
          <w:b/>
        </w:rPr>
      </w:pPr>
    </w:p>
    <w:p w14:paraId="2AABF18A" w14:textId="34A72E49" w:rsidR="00D161B4" w:rsidRPr="008C2A89" w:rsidRDefault="00D161B4" w:rsidP="005C449F">
      <w:pPr>
        <w:pStyle w:val="ListParagraph"/>
        <w:numPr>
          <w:ilvl w:val="0"/>
          <w:numId w:val="2"/>
        </w:numPr>
        <w:rPr>
          <w:b/>
        </w:rPr>
      </w:pPr>
      <w:r w:rsidRPr="008C2A89">
        <w:rPr>
          <w:b/>
        </w:rPr>
        <w:t xml:space="preserve">Përgjigja e kërkesës nr </w:t>
      </w:r>
      <w:r w:rsidR="008C2A89" w:rsidRPr="008C2A89">
        <w:rPr>
          <w:b/>
        </w:rPr>
        <w:t>8</w:t>
      </w:r>
    </w:p>
    <w:p w14:paraId="0012C32B" w14:textId="77777777" w:rsidR="00E0029A" w:rsidRDefault="00E0029A" w:rsidP="00E0029A">
      <w:pPr>
        <w:rPr>
          <w:rFonts w:ascii="Times New Roman" w:hAnsi="Times New Roman" w:cs="Times New Roman"/>
          <w:sz w:val="24"/>
          <w:szCs w:val="24"/>
          <w:lang w:val="fr-FR"/>
        </w:rPr>
      </w:pPr>
      <w:r>
        <w:rPr>
          <w:rFonts w:ascii="Times New Roman" w:hAnsi="Times New Roman" w:cs="Times New Roman"/>
          <w:sz w:val="24"/>
          <w:szCs w:val="24"/>
          <w:lang w:val="fr-FR"/>
        </w:rPr>
        <w:t xml:space="preserve">Në përgjigje të kërkesës suaj, ju bëjmë me dije se në linqet e mëposhtme gjeni të dhënat e </w:t>
      </w:r>
      <w:proofErr w:type="gramStart"/>
      <w:r>
        <w:rPr>
          <w:rFonts w:ascii="Times New Roman" w:hAnsi="Times New Roman" w:cs="Times New Roman"/>
          <w:sz w:val="24"/>
          <w:szCs w:val="24"/>
          <w:lang w:val="fr-FR"/>
        </w:rPr>
        <w:t>disponueshme:</w:t>
      </w:r>
      <w:proofErr w:type="gramEnd"/>
    </w:p>
    <w:p w14:paraId="6AD607DC" w14:textId="77777777" w:rsidR="00E0029A" w:rsidRDefault="00E0029A" w:rsidP="00E0029A">
      <w:pPr>
        <w:rPr>
          <w:rFonts w:ascii="Times New Roman" w:hAnsi="Times New Roman" w:cs="Times New Roman"/>
          <w:sz w:val="24"/>
          <w:szCs w:val="24"/>
          <w:lang w:val="fr-FR"/>
        </w:rPr>
      </w:pPr>
    </w:p>
    <w:p w14:paraId="67CBF00C" w14:textId="69E27216" w:rsidR="00E0029A" w:rsidRPr="00E0029A" w:rsidRDefault="00E0029A" w:rsidP="00E0029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Hyrje/Dalje e shtetasve shqiptar dhe të huaj sipas Mënyrës së udhëtimit, vjetore 2001-2024</w:t>
      </w:r>
    </w:p>
    <w:p w14:paraId="15C4E842" w14:textId="77777777" w:rsidR="00E0029A" w:rsidRDefault="00E0029A" w:rsidP="00E0029A">
      <w:pPr>
        <w:rPr>
          <w:rFonts w:ascii="Times New Roman" w:hAnsi="Times New Roman" w:cs="Times New Roman"/>
          <w:sz w:val="24"/>
          <w:szCs w:val="24"/>
        </w:rPr>
      </w:pPr>
      <w:hyperlink r:id="rId8" w:history="1">
        <w:r>
          <w:rPr>
            <w:rStyle w:val="Hyperlink"/>
            <w:rFonts w:ascii="Times New Roman" w:hAnsi="Times New Roman" w:cs="Times New Roman"/>
            <w:sz w:val="24"/>
            <w:szCs w:val="24"/>
          </w:rPr>
          <w:t>https://databaza.instat.gov.al:8083/pxweb/sq/DST/START__TU__TU1/TU0001/</w:t>
        </w:r>
      </w:hyperlink>
    </w:p>
    <w:p w14:paraId="3E0EF508" w14:textId="77777777" w:rsidR="00E0029A" w:rsidRDefault="00E0029A" w:rsidP="00E0029A">
      <w:pPr>
        <w:rPr>
          <w:rFonts w:ascii="Times New Roman" w:hAnsi="Times New Roman" w:cs="Times New Roman"/>
          <w:sz w:val="24"/>
          <w:szCs w:val="24"/>
        </w:rPr>
      </w:pPr>
    </w:p>
    <w:p w14:paraId="153DC377" w14:textId="4C17C7D6" w:rsidR="00E0029A" w:rsidRPr="00E0029A" w:rsidRDefault="00E0029A" w:rsidP="00E0029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Hyrja e shtetasve të huaj sipas shteteve, vjetore 1999-2024</w:t>
      </w:r>
    </w:p>
    <w:p w14:paraId="7D807342" w14:textId="77777777" w:rsidR="00E0029A" w:rsidRDefault="00E0029A" w:rsidP="00E0029A">
      <w:pPr>
        <w:rPr>
          <w:rFonts w:ascii="Times New Roman" w:hAnsi="Times New Roman" w:cs="Times New Roman"/>
          <w:sz w:val="24"/>
          <w:szCs w:val="24"/>
        </w:rPr>
      </w:pPr>
      <w:hyperlink r:id="rId9" w:history="1">
        <w:r>
          <w:rPr>
            <w:rStyle w:val="Hyperlink"/>
            <w:rFonts w:ascii="Times New Roman" w:hAnsi="Times New Roman" w:cs="Times New Roman"/>
            <w:sz w:val="24"/>
            <w:szCs w:val="24"/>
          </w:rPr>
          <w:t>https://databaza.instat.gov.al:8083/pxweb/sq/DST/START__TU__TU1/TU05/</w:t>
        </w:r>
      </w:hyperlink>
    </w:p>
    <w:p w14:paraId="6BA79B64" w14:textId="70ED4011" w:rsidR="00E0029A" w:rsidRDefault="00E0029A" w:rsidP="00E0029A">
      <w:pPr>
        <w:pStyle w:val="ListParagraph"/>
        <w:numPr>
          <w:ilvl w:val="0"/>
          <w:numId w:val="2"/>
        </w:numPr>
        <w:rPr>
          <w:b/>
        </w:rPr>
      </w:pPr>
      <w:r w:rsidRPr="008C2A89">
        <w:rPr>
          <w:b/>
        </w:rPr>
        <w:t xml:space="preserve">Përgjigja e kërkesës nr </w:t>
      </w:r>
      <w:r>
        <w:rPr>
          <w:b/>
        </w:rPr>
        <w:t>9</w:t>
      </w:r>
    </w:p>
    <w:p w14:paraId="58BFB9A5" w14:textId="22C0EEFD" w:rsidR="00E0029A" w:rsidRDefault="00E0029A" w:rsidP="00E0029A">
      <w:pPr>
        <w:pStyle w:val="ListParagraph"/>
        <w:rPr>
          <w:b/>
        </w:rPr>
      </w:pPr>
    </w:p>
    <w:p w14:paraId="5E9D128F" w14:textId="0B6892A5" w:rsidR="00E0029A" w:rsidRPr="00E0029A" w:rsidRDefault="00E0029A" w:rsidP="00E0029A">
      <w:pPr>
        <w:pStyle w:val="ListParagraph"/>
      </w:pPr>
      <w:r w:rsidRPr="00E0029A">
        <w:t xml:space="preserve">Shpenzimet e konsumit </w:t>
      </w:r>
    </w:p>
    <w:p w14:paraId="4EEE193D" w14:textId="602C68E4" w:rsidR="00E0029A" w:rsidRPr="008C2A89" w:rsidRDefault="00E0029A" w:rsidP="00E0029A">
      <w:pPr>
        <w:pStyle w:val="ListParagraph"/>
        <w:rPr>
          <w:b/>
        </w:rPr>
      </w:pPr>
      <w:hyperlink r:id="rId10" w:anchor="tab2" w:history="1">
        <w:r>
          <w:rPr>
            <w:rStyle w:val="Hyperlink"/>
          </w:rPr>
          <w:t>Anketa e Buxhetit të Njësive Ekonomike Familjare</w:t>
        </w:r>
      </w:hyperlink>
    </w:p>
    <w:p w14:paraId="16F4D476" w14:textId="77777777" w:rsidR="008C2A89" w:rsidRPr="008C2A89" w:rsidRDefault="008C2A89" w:rsidP="008C2A89">
      <w:pPr>
        <w:pStyle w:val="ListParagraph"/>
        <w:rPr>
          <w:sz w:val="24"/>
          <w:szCs w:val="24"/>
        </w:rPr>
      </w:pPr>
    </w:p>
    <w:p w14:paraId="73B2B78C" w14:textId="26D02D6B" w:rsidR="00E0029A" w:rsidRDefault="00E0029A" w:rsidP="00E0029A">
      <w:pPr>
        <w:pStyle w:val="ListParagraph"/>
        <w:numPr>
          <w:ilvl w:val="0"/>
          <w:numId w:val="2"/>
        </w:numPr>
        <w:rPr>
          <w:b/>
        </w:rPr>
      </w:pPr>
      <w:r w:rsidRPr="008C2A89">
        <w:rPr>
          <w:b/>
        </w:rPr>
        <w:t xml:space="preserve">Përgjigja e kërkesës nr </w:t>
      </w:r>
      <w:r>
        <w:rPr>
          <w:b/>
        </w:rPr>
        <w:t>10</w:t>
      </w:r>
    </w:p>
    <w:p w14:paraId="267B0BC9" w14:textId="77777777" w:rsidR="00E0029A" w:rsidRPr="00E0029A" w:rsidRDefault="00E0029A" w:rsidP="00E0029A">
      <w:pPr>
        <w:ind w:left="360"/>
        <w:rPr>
          <w:rFonts w:ascii="Times New Roman" w:hAnsi="Times New Roman" w:cs="Times New Roman"/>
        </w:rPr>
      </w:pPr>
      <w:r w:rsidRPr="00E0029A">
        <w:rPr>
          <w:rFonts w:ascii="Times New Roman" w:hAnsi="Times New Roman" w:cs="Times New Roman"/>
        </w:rPr>
        <w:t>Në përgjigje të kërkesës suaj, ju bëjmë me dije se INSTAT nuk disponon çmime </w:t>
      </w:r>
      <w:proofErr w:type="gramStart"/>
      <w:r w:rsidRPr="00E0029A">
        <w:rPr>
          <w:rFonts w:ascii="Times New Roman" w:hAnsi="Times New Roman" w:cs="Times New Roman"/>
        </w:rPr>
        <w:t>orientuese  për</w:t>
      </w:r>
      <w:proofErr w:type="gramEnd"/>
      <w:r w:rsidRPr="00E0029A">
        <w:rPr>
          <w:rFonts w:ascii="Times New Roman" w:hAnsi="Times New Roman" w:cs="Times New Roman"/>
        </w:rPr>
        <w:t xml:space="preserve"> procedurën e prokurimit për materiale konsumi laboratorik dhe materiale për marrjen e mostrave për testet e anatomisë patologjike.</w:t>
      </w:r>
    </w:p>
    <w:p w14:paraId="69841A71" w14:textId="77777777" w:rsidR="001E3965" w:rsidRDefault="001E3965" w:rsidP="00C73805">
      <w:pPr>
        <w:rPr>
          <w:b/>
        </w:rPr>
      </w:pPr>
    </w:p>
    <w:p w14:paraId="0E454AB6" w14:textId="3DC232C7" w:rsidR="006C2AAE" w:rsidRDefault="006C2AAE" w:rsidP="005C449F">
      <w:pPr>
        <w:pStyle w:val="ListParagraph"/>
        <w:numPr>
          <w:ilvl w:val="0"/>
          <w:numId w:val="2"/>
        </w:numPr>
        <w:rPr>
          <w:b/>
        </w:rPr>
      </w:pPr>
      <w:r w:rsidRPr="008C2A89">
        <w:rPr>
          <w:b/>
        </w:rPr>
        <w:t>Përgjigja e kërkesës nr 1</w:t>
      </w:r>
      <w:r w:rsidR="008C2A89" w:rsidRPr="008C2A89">
        <w:rPr>
          <w:b/>
        </w:rPr>
        <w:t>1</w:t>
      </w:r>
    </w:p>
    <w:p w14:paraId="5E22C499" w14:textId="77777777" w:rsidR="00E0029A" w:rsidRPr="008C2A89" w:rsidRDefault="00E0029A" w:rsidP="00E0029A">
      <w:pPr>
        <w:pStyle w:val="ListParagraph"/>
        <w:rPr>
          <w:b/>
        </w:rPr>
      </w:pPr>
    </w:p>
    <w:p w14:paraId="27212521" w14:textId="77777777"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përllogarit </w:t>
      </w:r>
      <w:hyperlink r:id="rId11" w:anchor="tab3" w:history="1">
        <w:r>
          <w:rPr>
            <w:rStyle w:val="Hyperlink"/>
            <w:rFonts w:ascii="Times New Roman" w:hAnsi="Times New Roman" w:cs="Times New Roman"/>
            <w:color w:val="auto"/>
            <w:sz w:val="24"/>
            <w:szCs w:val="24"/>
            <w:u w:val="none"/>
            <w:lang w:val="sq-AL"/>
          </w:rPr>
          <w:t>popullsinë banuese më 1 Janar</w:t>
        </w:r>
      </w:hyperlink>
      <w:r>
        <w:rPr>
          <w:rFonts w:ascii="Times New Roman" w:hAnsi="Times New Roman" w:cs="Times New Roman"/>
          <w:sz w:val="24"/>
          <w:szCs w:val="24"/>
        </w:rPr>
        <w:t xml:space="preserve"> </w:t>
      </w:r>
      <w:r>
        <w:rPr>
          <w:rFonts w:ascii="Times New Roman" w:hAnsi="Times New Roman" w:cs="Times New Roman"/>
          <w:sz w:val="24"/>
          <w:szCs w:val="24"/>
          <w:lang w:val="sq-AL"/>
        </w:rPr>
        <w:t xml:space="preserve">të çdo viti, të detajuar sipas grup-moshës, gjinisë dhe qarkut. </w:t>
      </w:r>
    </w:p>
    <w:p w14:paraId="3D9A1F9B" w14:textId="77777777" w:rsidR="00E0029A" w:rsidRDefault="00E0029A" w:rsidP="00E0029A">
      <w:pPr>
        <w:rPr>
          <w:rFonts w:ascii="Times New Roman" w:hAnsi="Times New Roman" w:cs="Times New Roman"/>
          <w:sz w:val="24"/>
          <w:szCs w:val="24"/>
          <w:lang w:val="sq-AL"/>
        </w:rPr>
      </w:pPr>
      <w:r>
        <w:rPr>
          <w:rFonts w:ascii="Times New Roman" w:hAnsi="Times New Roman" w:cs="Times New Roman"/>
          <w:sz w:val="24"/>
          <w:szCs w:val="24"/>
          <w:lang w:val="sq-AL"/>
        </w:rPr>
        <w:t>Mbi nivele më të detajuara (bashki/njësi administrative) INSTAT i referohet Censit të Popullsisë dhe Banesave 2023.</w:t>
      </w:r>
    </w:p>
    <w:p w14:paraId="5CBB5520" w14:textId="77777777" w:rsidR="00E0029A" w:rsidRDefault="00E0029A" w:rsidP="00E0029A">
      <w:pPr>
        <w:spacing w:line="276" w:lineRule="auto"/>
        <w:rPr>
          <w:rFonts w:ascii="Times New Roman" w:hAnsi="Times New Roman" w:cs="Times New Roman"/>
          <w:sz w:val="24"/>
          <w:szCs w:val="24"/>
          <w:lang w:val="sq-AL"/>
        </w:rPr>
      </w:pPr>
    </w:p>
    <w:p w14:paraId="19BD81F9" w14:textId="77777777"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mbi popullsinë banuese sipas Njësive administrative, ju vëmë në dispozicion linqet e mëposhtme në web-page dhe në databazë:</w:t>
      </w:r>
    </w:p>
    <w:p w14:paraId="162FDCAA" w14:textId="77777777" w:rsidR="00E0029A" w:rsidRDefault="00E0029A" w:rsidP="00E0029A">
      <w:pPr>
        <w:spacing w:line="276" w:lineRule="auto"/>
        <w:rPr>
          <w:rFonts w:ascii="Times New Roman" w:hAnsi="Times New Roman" w:cs="Times New Roman"/>
          <w:sz w:val="24"/>
          <w:szCs w:val="24"/>
          <w:lang w:val="sq-AL"/>
        </w:rPr>
      </w:pPr>
    </w:p>
    <w:p w14:paraId="453129DE" w14:textId="77777777" w:rsidR="00E0029A" w:rsidRDefault="00E0029A" w:rsidP="00E0029A">
      <w:pPr>
        <w:pStyle w:val="ListParagraph"/>
        <w:numPr>
          <w:ilvl w:val="0"/>
          <w:numId w:val="16"/>
        </w:numPr>
        <w:rPr>
          <w:rFonts w:ascii="Times New Roman" w:eastAsia="Times New Roman" w:hAnsi="Times New Roman" w:cs="Times New Roman"/>
          <w:sz w:val="24"/>
          <w:szCs w:val="24"/>
          <w:u w:val="single"/>
        </w:rPr>
      </w:pPr>
      <w:hyperlink r:id="rId12" w:history="1">
        <w:r>
          <w:rPr>
            <w:rStyle w:val="Hyperlink"/>
            <w:rFonts w:ascii="Times New Roman" w:eastAsia="Times New Roman" w:hAnsi="Times New Roman" w:cs="Times New Roman"/>
            <w:sz w:val="24"/>
            <w:szCs w:val="24"/>
          </w:rPr>
          <w:t>https://www.instat.gov.al/sq/temat/censet/censet-e-popullsise-dhe-banesave/publikimet-cesnsusi-i-popullsise-dhe-banesave/2023/publikimet-e-censit-te-popullsise-dhe-banesave-2023/</w:t>
        </w:r>
      </w:hyperlink>
    </w:p>
    <w:p w14:paraId="0A2007C3" w14:textId="77777777" w:rsidR="00E0029A" w:rsidRDefault="00E0029A" w:rsidP="00E0029A">
      <w:pPr>
        <w:pStyle w:val="ListParagraph"/>
        <w:numPr>
          <w:ilvl w:val="0"/>
          <w:numId w:val="16"/>
        </w:numPr>
        <w:rPr>
          <w:rFonts w:ascii="Times New Roman" w:eastAsia="Times New Roman" w:hAnsi="Times New Roman" w:cs="Times New Roman"/>
          <w:sz w:val="24"/>
          <w:szCs w:val="24"/>
          <w:u w:val="single"/>
        </w:rPr>
      </w:pPr>
      <w:hyperlink r:id="rId13" w:history="1">
        <w:r>
          <w:rPr>
            <w:rStyle w:val="Hyperlink"/>
            <w:rFonts w:ascii="Times New Roman" w:eastAsia="Times New Roman" w:hAnsi="Times New Roman" w:cs="Times New Roman"/>
            <w:sz w:val="24"/>
            <w:szCs w:val="24"/>
          </w:rPr>
          <w:t>https://www.instat.gov.al/media/asud245y/cens-2023-tirana.pdf</w:t>
        </w:r>
      </w:hyperlink>
    </w:p>
    <w:p w14:paraId="09D67CB7" w14:textId="77777777" w:rsidR="00E0029A" w:rsidRDefault="00E0029A" w:rsidP="00E0029A">
      <w:pPr>
        <w:pStyle w:val="ListParagraph"/>
        <w:numPr>
          <w:ilvl w:val="0"/>
          <w:numId w:val="16"/>
        </w:numPr>
        <w:rPr>
          <w:rFonts w:ascii="Times New Roman" w:eastAsia="Times New Roman" w:hAnsi="Times New Roman" w:cs="Times New Roman"/>
          <w:sz w:val="24"/>
          <w:szCs w:val="24"/>
          <w:u w:val="single"/>
        </w:rPr>
      </w:pPr>
      <w:hyperlink r:id="rId14" w:history="1">
        <w:r>
          <w:rPr>
            <w:rStyle w:val="Hyperlink"/>
            <w:rFonts w:ascii="Times New Roman" w:eastAsia="Times New Roman" w:hAnsi="Times New Roman" w:cs="Times New Roman"/>
            <w:sz w:val="24"/>
            <w:szCs w:val="24"/>
          </w:rPr>
          <w:t>https://databaza.instat.gov.al:8083/pxweb/sq/DST/START__Census2023__Census_NjesiAdm/CENS_54/</w:t>
        </w:r>
      </w:hyperlink>
    </w:p>
    <w:p w14:paraId="047B26CA" w14:textId="77777777" w:rsidR="00E0029A" w:rsidRDefault="00E0029A" w:rsidP="00E0029A">
      <w:pPr>
        <w:rPr>
          <w:rFonts w:ascii="Times New Roman" w:hAnsi="Times New Roman" w:cs="Times New Roman"/>
          <w:sz w:val="24"/>
          <w:szCs w:val="24"/>
        </w:rPr>
      </w:pPr>
    </w:p>
    <w:p w14:paraId="038BD09A" w14:textId="77777777" w:rsidR="00E0029A" w:rsidRDefault="00E0029A" w:rsidP="00E0029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Bëjmë me dije se hipotezat e projeksioneve më të fundit të publikuara në vitin 2019, bazohen në të dhënat e Cens 2011 si pikë nisje dhe tendencat e ardhshme në sjelljen demografike. </w:t>
      </w:r>
    </w:p>
    <w:p w14:paraId="25CE66C9" w14:textId="77777777" w:rsidR="00E0029A" w:rsidRDefault="00E0029A" w:rsidP="00E0029A">
      <w:pPr>
        <w:spacing w:line="276" w:lineRule="auto"/>
        <w:rPr>
          <w:rFonts w:ascii="Times New Roman" w:hAnsi="Times New Roman" w:cs="Times New Roman"/>
          <w:sz w:val="24"/>
          <w:szCs w:val="24"/>
        </w:rPr>
      </w:pPr>
      <w:r>
        <w:rPr>
          <w:rFonts w:ascii="Times New Roman" w:hAnsi="Times New Roman" w:cs="Times New Roman"/>
          <w:sz w:val="24"/>
          <w:szCs w:val="24"/>
        </w:rPr>
        <w:t xml:space="preserve">Pas publikimit të Censit të Popullsisë dhe Banesave 2023, INSTAT është duke vlerësuar hipotezat e përditësuara të projeksioneve duke përfshire informacionin nga Cens 2023 mbi strukturën e popullsisë dhe sjelljet demografike. </w:t>
      </w:r>
    </w:p>
    <w:p w14:paraId="7A49E164" w14:textId="77777777" w:rsidR="00E0029A" w:rsidRDefault="00E0029A" w:rsidP="00E0029A">
      <w:pPr>
        <w:rPr>
          <w:rFonts w:ascii="Times New Roman" w:hAnsi="Times New Roman" w:cs="Times New Roman"/>
          <w:sz w:val="24"/>
          <w:szCs w:val="24"/>
        </w:rPr>
      </w:pPr>
    </w:p>
    <w:p w14:paraId="7F58B841"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Mbi Projeksionet e Popullsisë të vitit 2019 me bazë Cens 2011 sipas qarqeve lutem konsultoni linqet në vijim mbi të dhënat e skenarit të rritjes së mesme.</w:t>
      </w:r>
    </w:p>
    <w:p w14:paraId="09A18A6E" w14:textId="77777777" w:rsidR="00E0029A" w:rsidRDefault="00E0029A" w:rsidP="00E0029A">
      <w:pPr>
        <w:rPr>
          <w:rFonts w:ascii="Calibri" w:hAnsi="Calibri" w:cs="Calibri"/>
          <w:sz w:val="24"/>
          <w:szCs w:val="24"/>
        </w:rPr>
      </w:pPr>
    </w:p>
    <w:p w14:paraId="15485855" w14:textId="77777777" w:rsidR="00E0029A" w:rsidRDefault="00E0029A" w:rsidP="00E0029A">
      <w:pPr>
        <w:pStyle w:val="ListParagraph"/>
        <w:numPr>
          <w:ilvl w:val="0"/>
          <w:numId w:val="17"/>
        </w:numPr>
        <w:rPr>
          <w:rFonts w:ascii="Times New Roman" w:eastAsia="Times New Roman" w:hAnsi="Times New Roman" w:cs="Times New Roman"/>
          <w:sz w:val="24"/>
          <w:szCs w:val="24"/>
        </w:rPr>
      </w:pPr>
      <w:hyperlink r:id="rId15" w:anchor="tab2" w:history="1">
        <w:r>
          <w:rPr>
            <w:rStyle w:val="Hyperlink"/>
            <w:rFonts w:ascii="Times New Roman" w:eastAsia="Times New Roman" w:hAnsi="Times New Roman" w:cs="Times New Roman"/>
            <w:sz w:val="24"/>
            <w:szCs w:val="24"/>
          </w:rPr>
          <w:t>https://www.instat.gov.al/sq/temat/treguesit-demografike-dhe-sociale/projeksionet/#tab2</w:t>
        </w:r>
      </w:hyperlink>
      <w:r>
        <w:rPr>
          <w:rFonts w:ascii="Times New Roman" w:eastAsia="Times New Roman" w:hAnsi="Times New Roman" w:cs="Times New Roman"/>
          <w:sz w:val="24"/>
          <w:szCs w:val="24"/>
        </w:rPr>
        <w:t xml:space="preserve"> </w:t>
      </w:r>
    </w:p>
    <w:p w14:paraId="13717B77" w14:textId="77777777" w:rsidR="00E0029A" w:rsidRDefault="00E0029A" w:rsidP="00E0029A">
      <w:pPr>
        <w:pStyle w:val="ListParagraph"/>
        <w:numPr>
          <w:ilvl w:val="0"/>
          <w:numId w:val="17"/>
        </w:numPr>
        <w:rPr>
          <w:rFonts w:ascii="Times New Roman" w:eastAsia="Times New Roman" w:hAnsi="Times New Roman" w:cs="Times New Roman"/>
          <w:sz w:val="24"/>
          <w:szCs w:val="24"/>
        </w:rPr>
      </w:pPr>
      <w:hyperlink r:id="rId16" w:anchor="tab3" w:history="1">
        <w:r>
          <w:rPr>
            <w:rStyle w:val="Hyperlink"/>
            <w:rFonts w:ascii="Times New Roman" w:eastAsia="Times New Roman" w:hAnsi="Times New Roman" w:cs="Times New Roman"/>
            <w:sz w:val="24"/>
            <w:szCs w:val="24"/>
          </w:rPr>
          <w:t>https://www.instat.gov.al/sq/temat/treguesit-demografike-dhe-sociale/projeksionet/#tab3</w:t>
        </w:r>
      </w:hyperlink>
      <w:r>
        <w:rPr>
          <w:rFonts w:ascii="Times New Roman" w:eastAsia="Times New Roman" w:hAnsi="Times New Roman" w:cs="Times New Roman"/>
          <w:sz w:val="24"/>
          <w:szCs w:val="24"/>
        </w:rPr>
        <w:t xml:space="preserve"> </w:t>
      </w:r>
    </w:p>
    <w:p w14:paraId="14CAA900" w14:textId="77777777" w:rsidR="00E0029A" w:rsidRDefault="00E0029A" w:rsidP="00C73805">
      <w:pPr>
        <w:rPr>
          <w:rFonts w:ascii="Times New Roman" w:hAnsi="Times New Roman" w:cs="Times New Roman"/>
          <w:sz w:val="24"/>
          <w:szCs w:val="24"/>
        </w:rPr>
      </w:pPr>
    </w:p>
    <w:p w14:paraId="0ED5B542" w14:textId="039A3BC2" w:rsidR="0063237F" w:rsidRDefault="006C2AAE" w:rsidP="00C73805">
      <w:pPr>
        <w:rPr>
          <w:b/>
        </w:rPr>
      </w:pPr>
      <w:r w:rsidRPr="00C73805">
        <w:rPr>
          <w:b/>
        </w:rPr>
        <w:t xml:space="preserve">Përgjigja e kërkesës nr </w:t>
      </w:r>
      <w:r w:rsidR="006266AF" w:rsidRPr="00C73805">
        <w:rPr>
          <w:b/>
        </w:rPr>
        <w:t>1</w:t>
      </w:r>
      <w:r w:rsidR="008C2A89">
        <w:rPr>
          <w:b/>
        </w:rPr>
        <w:t>2</w:t>
      </w:r>
    </w:p>
    <w:p w14:paraId="4EF32571" w14:textId="2BBE6635" w:rsidR="00E0029A" w:rsidRPr="00E0029A" w:rsidRDefault="00E0029A" w:rsidP="00C73805">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çmime reference për materialin bashkëlidhur.</w:t>
      </w:r>
    </w:p>
    <w:p w14:paraId="7BFDA515" w14:textId="77777777" w:rsidR="00E0029A" w:rsidRPr="00C73805" w:rsidRDefault="00E0029A" w:rsidP="00C73805">
      <w:pPr>
        <w:rPr>
          <w:b/>
        </w:rPr>
      </w:pPr>
    </w:p>
    <w:p w14:paraId="0B39812B" w14:textId="0DE80B1E" w:rsidR="003E4116" w:rsidRPr="00C73805" w:rsidRDefault="00CD478A" w:rsidP="00C73805">
      <w:pPr>
        <w:rPr>
          <w:b/>
        </w:rPr>
      </w:pPr>
      <w:r w:rsidRPr="00C73805">
        <w:rPr>
          <w:b/>
        </w:rPr>
        <w:t xml:space="preserve">Përgjigja e kërkesës nr </w:t>
      </w:r>
      <w:r w:rsidR="00C73805">
        <w:rPr>
          <w:b/>
        </w:rPr>
        <w:t>1</w:t>
      </w:r>
      <w:r w:rsidR="008C2A89">
        <w:rPr>
          <w:b/>
        </w:rPr>
        <w:t>3</w:t>
      </w:r>
    </w:p>
    <w:p w14:paraId="24F3A3EA" w14:textId="6F8D354F" w:rsidR="00C73805" w:rsidRPr="00E0029A" w:rsidRDefault="00E0029A" w:rsidP="00C73805">
      <w:pPr>
        <w:rPr>
          <w:rFonts w:ascii="Times New Roman" w:hAnsi="Times New Roman" w:cs="Times New Roman"/>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për</w:t>
      </w:r>
      <w:proofErr w:type="gramEnd"/>
      <w:r>
        <w:rPr>
          <w:rFonts w:ascii="Times New Roman" w:hAnsi="Times New Roman" w:cs="Times New Roman"/>
        </w:rPr>
        <w:t xml:space="preserve"> procedurën me objekt: “Mobilimi i Spitalit të Kardiokirurgjisë në QSUNT”.</w:t>
      </w:r>
    </w:p>
    <w:p w14:paraId="68B39DF2" w14:textId="17430C5E" w:rsidR="0063237F" w:rsidRDefault="00CD478A" w:rsidP="00C73805">
      <w:pPr>
        <w:rPr>
          <w:b/>
        </w:rPr>
      </w:pPr>
      <w:r w:rsidRPr="00C73805">
        <w:rPr>
          <w:b/>
        </w:rPr>
        <w:t xml:space="preserve">Përgjigja e kërkesës nr </w:t>
      </w:r>
      <w:r w:rsidR="008C2A89">
        <w:rPr>
          <w:b/>
        </w:rPr>
        <w:t>14</w:t>
      </w:r>
    </w:p>
    <w:p w14:paraId="09C66B32" w14:textId="77777777" w:rsidR="00E0029A" w:rsidRDefault="00E0029A" w:rsidP="00E0029A">
      <w:pPr>
        <w:rPr>
          <w:rFonts w:ascii="Times New Roman" w:hAnsi="Times New Roman" w:cs="Times New Roman"/>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për</w:t>
      </w:r>
      <w:proofErr w:type="gramEnd"/>
      <w:r>
        <w:rPr>
          <w:rFonts w:ascii="Times New Roman" w:hAnsi="Times New Roman" w:cs="Times New Roman"/>
        </w:rPr>
        <w:t xml:space="preserve"> procedurën me objekt "Për ngritjen e grupit të punës për rinovimin e licensës së pajisjes FireWall e modelit FortiGate 200f me prodhues FORTINET".</w:t>
      </w:r>
    </w:p>
    <w:p w14:paraId="023E1E96" w14:textId="77777777" w:rsidR="00E0029A" w:rsidRPr="00C73805" w:rsidRDefault="00E0029A" w:rsidP="00C73805">
      <w:pPr>
        <w:rPr>
          <w:b/>
        </w:rPr>
      </w:pPr>
    </w:p>
    <w:p w14:paraId="6BC7F40F" w14:textId="2BB969E3" w:rsidR="00CD478A" w:rsidRDefault="00CD478A" w:rsidP="00C73805">
      <w:pPr>
        <w:rPr>
          <w:b/>
        </w:rPr>
      </w:pPr>
      <w:r w:rsidRPr="00C73805">
        <w:rPr>
          <w:b/>
        </w:rPr>
        <w:t xml:space="preserve">Përgjigja e kërkesës nr </w:t>
      </w:r>
      <w:r w:rsidR="008C2A89">
        <w:rPr>
          <w:b/>
        </w:rPr>
        <w:t>15</w:t>
      </w:r>
    </w:p>
    <w:p w14:paraId="3F0CA3A6" w14:textId="62623E92"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përllogarit </w:t>
      </w:r>
      <w:hyperlink r:id="rId17" w:anchor="tab3" w:history="1">
        <w:r>
          <w:rPr>
            <w:rStyle w:val="Hyperlink"/>
            <w:rFonts w:ascii="Times New Roman" w:hAnsi="Times New Roman" w:cs="Times New Roman"/>
            <w:sz w:val="24"/>
            <w:szCs w:val="24"/>
            <w:lang w:val="sq-AL"/>
          </w:rPr>
          <w:t>popullsinë banuese më 1 Janar</w:t>
        </w:r>
      </w:hyperlink>
      <w:r>
        <w:rPr>
          <w:rFonts w:ascii="Times New Roman" w:hAnsi="Times New Roman" w:cs="Times New Roman"/>
          <w:sz w:val="24"/>
          <w:szCs w:val="24"/>
        </w:rPr>
        <w:t xml:space="preserve"> </w:t>
      </w:r>
      <w:r>
        <w:rPr>
          <w:rFonts w:ascii="Times New Roman" w:hAnsi="Times New Roman" w:cs="Times New Roman"/>
          <w:sz w:val="24"/>
          <w:szCs w:val="24"/>
          <w:lang w:val="sq-AL"/>
        </w:rPr>
        <w:t>të çdo viti, të detajuar sipas grup-moshës, gjinisë dhe qarkut.</w:t>
      </w:r>
    </w:p>
    <w:p w14:paraId="62EEED8C" w14:textId="77777777"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Mbi nivele më të detajuara (bashki) INSTAT i referohet Censit të Popullsisë dhe Banesave 2023. </w:t>
      </w:r>
    </w:p>
    <w:p w14:paraId="61DF592C" w14:textId="6E074166"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e publikuara, mund ti aksesoni në linqet e mëposhtme:</w:t>
      </w:r>
    </w:p>
    <w:p w14:paraId="506CCF97" w14:textId="77777777" w:rsidR="00E0029A" w:rsidRDefault="00E0029A" w:rsidP="00E0029A">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Ne Web-page:</w:t>
      </w:r>
    </w:p>
    <w:p w14:paraId="7964C631" w14:textId="77777777" w:rsidR="00E0029A" w:rsidRDefault="00E0029A" w:rsidP="00E0029A">
      <w:pPr>
        <w:pStyle w:val="ListParagraph"/>
        <w:numPr>
          <w:ilvl w:val="0"/>
          <w:numId w:val="11"/>
        </w:numPr>
        <w:spacing w:after="0" w:line="276" w:lineRule="auto"/>
        <w:contextualSpacing w:val="0"/>
        <w:rPr>
          <w:rStyle w:val="Hyperlink"/>
          <w:rFonts w:eastAsia="Times New Roman"/>
          <w:color w:val="auto"/>
          <w:u w:val="none"/>
        </w:rPr>
      </w:pPr>
      <w:hyperlink r:id="rId18" w:history="1">
        <w:r>
          <w:rPr>
            <w:rStyle w:val="Hyperlink"/>
            <w:rFonts w:ascii="Times New Roman" w:eastAsia="Times New Roman" w:hAnsi="Times New Roman" w:cs="Times New Roman"/>
            <w:sz w:val="24"/>
            <w:szCs w:val="24"/>
            <w:lang w:val="sq-AL"/>
          </w:rPr>
          <w:t>https://www.instat.gov.al/sq/temat/censet/censet-e-popullsise-dhe-banesave/publikimet-cesnsusi-i-popullsise-dhe-banesave/2023/publikimet-e-censit-te-popullsise-dhe-banesave-2023/</w:t>
        </w:r>
      </w:hyperlink>
    </w:p>
    <w:p w14:paraId="2A144D0C" w14:textId="77777777" w:rsidR="00E0029A" w:rsidRDefault="00E0029A" w:rsidP="00E0029A">
      <w:pPr>
        <w:spacing w:line="276" w:lineRule="auto"/>
        <w:rPr>
          <w:rStyle w:val="Hyperlink"/>
          <w:rFonts w:ascii="Times New Roman" w:hAnsi="Times New Roman" w:cs="Times New Roman"/>
          <w:color w:val="auto"/>
          <w:sz w:val="24"/>
          <w:szCs w:val="24"/>
          <w:u w:val="none"/>
          <w:lang w:val="sq-AL"/>
        </w:rPr>
      </w:pPr>
      <w:r>
        <w:rPr>
          <w:rStyle w:val="Hyperlink"/>
          <w:rFonts w:ascii="Times New Roman" w:hAnsi="Times New Roman" w:cs="Times New Roman"/>
          <w:color w:val="auto"/>
          <w:sz w:val="24"/>
          <w:szCs w:val="24"/>
          <w:u w:val="none"/>
          <w:lang w:val="sq-AL"/>
        </w:rPr>
        <w:t>Në databazë:</w:t>
      </w:r>
    </w:p>
    <w:p w14:paraId="67DC99F4" w14:textId="77777777" w:rsidR="00E0029A" w:rsidRDefault="00E0029A" w:rsidP="00E0029A">
      <w:pPr>
        <w:pStyle w:val="ListParagraph"/>
        <w:numPr>
          <w:ilvl w:val="0"/>
          <w:numId w:val="11"/>
        </w:numPr>
        <w:spacing w:after="0" w:line="276" w:lineRule="auto"/>
        <w:contextualSpacing w:val="0"/>
        <w:rPr>
          <w:rFonts w:eastAsia="Times New Roman"/>
        </w:rPr>
      </w:pPr>
      <w:hyperlink r:id="rId19" w:history="1">
        <w:r>
          <w:rPr>
            <w:rStyle w:val="Hyperlink"/>
            <w:rFonts w:ascii="Times New Roman" w:eastAsia="Times New Roman" w:hAnsi="Times New Roman" w:cs="Times New Roman"/>
            <w:sz w:val="24"/>
            <w:szCs w:val="24"/>
            <w:lang w:val="sq-AL"/>
          </w:rPr>
          <w:t>https://databaza.instat.gov.al:8083/pxweb/sq/DST</w:t>
        </w:r>
      </w:hyperlink>
    </w:p>
    <w:p w14:paraId="150B0241" w14:textId="77777777" w:rsidR="00E0029A" w:rsidRDefault="00E0029A" w:rsidP="00E0029A">
      <w:pPr>
        <w:pStyle w:val="ListParagraph"/>
        <w:numPr>
          <w:ilvl w:val="0"/>
          <w:numId w:val="11"/>
        </w:numPr>
        <w:spacing w:after="0" w:line="276" w:lineRule="auto"/>
        <w:contextualSpacing w:val="0"/>
        <w:rPr>
          <w:rFonts w:ascii="Times New Roman" w:eastAsia="Times New Roman" w:hAnsi="Times New Roman" w:cs="Times New Roman"/>
          <w:sz w:val="24"/>
          <w:szCs w:val="24"/>
          <w:lang w:val="sq-AL"/>
        </w:rPr>
      </w:pPr>
      <w:hyperlink r:id="rId20" w:history="1">
        <w:r>
          <w:rPr>
            <w:rStyle w:val="Hyperlink"/>
            <w:rFonts w:ascii="Times New Roman" w:eastAsia="Times New Roman" w:hAnsi="Times New Roman" w:cs="Times New Roman"/>
            <w:sz w:val="24"/>
            <w:szCs w:val="24"/>
            <w:lang w:val="sq-AL"/>
          </w:rPr>
          <w:t>https://databaza.instat.gov.al:8083/pxweb/sq/DST/START__Census2023__Census_Bashki/CENS_33_1/</w:t>
        </w:r>
      </w:hyperlink>
    </w:p>
    <w:p w14:paraId="628071C6" w14:textId="55B8C063" w:rsidR="006554A8" w:rsidRDefault="006554A8" w:rsidP="006554A8">
      <w:pPr>
        <w:rPr>
          <w:rFonts w:ascii="Times New Roman" w:hAnsi="Times New Roman" w:cs="Times New Roman"/>
          <w:sz w:val="24"/>
          <w:szCs w:val="24"/>
        </w:rPr>
      </w:pPr>
    </w:p>
    <w:p w14:paraId="65387FD7" w14:textId="53682F71" w:rsidR="00E0029A" w:rsidRPr="00E0029A" w:rsidRDefault="00CD478A" w:rsidP="00E0029A">
      <w:pPr>
        <w:rPr>
          <w:b/>
        </w:rPr>
      </w:pPr>
      <w:r w:rsidRPr="00C94008">
        <w:rPr>
          <w:b/>
        </w:rPr>
        <w:t xml:space="preserve">Përgjigja e kërkesës nr </w:t>
      </w:r>
      <w:r w:rsidR="008C2A89">
        <w:rPr>
          <w:b/>
        </w:rPr>
        <w:t>16</w:t>
      </w:r>
    </w:p>
    <w:p w14:paraId="6791AED5" w14:textId="77777777" w:rsidR="00E0029A" w:rsidRDefault="008C2A89" w:rsidP="00E0029A">
      <w:pPr>
        <w:rPr>
          <w:rFonts w:ascii="Times New Roman" w:hAnsi="Times New Roman" w:cs="Times New Roman"/>
          <w:sz w:val="24"/>
          <w:szCs w:val="24"/>
        </w:rPr>
      </w:pPr>
      <w:r>
        <w:rPr>
          <w:rFonts w:ascii="Times New Roman" w:hAnsi="Times New Roman" w:cs="Times New Roman"/>
          <w:color w:val="000000"/>
          <w:sz w:val="24"/>
          <w:szCs w:val="24"/>
        </w:rPr>
        <w:t> </w:t>
      </w:r>
    </w:p>
    <w:p w14:paraId="521D919E" w14:textId="5EF0E21B" w:rsidR="00E0029A" w:rsidRPr="00E0029A" w:rsidRDefault="00E0029A" w:rsidP="00E0029A">
      <w:pPr>
        <w:rPr>
          <w:rFonts w:ascii="Times New Roman" w:hAnsi="Times New Roman" w:cs="Times New Roman"/>
          <w:sz w:val="24"/>
          <w:szCs w:val="24"/>
          <w:lang w:eastAsia="en-GB"/>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për</w:t>
      </w:r>
      <w:proofErr w:type="gramEnd"/>
      <w:r>
        <w:rPr>
          <w:rFonts w:ascii="Times New Roman" w:hAnsi="Times New Roman" w:cs="Times New Roman"/>
        </w:rPr>
        <w:t xml:space="preserve"> </w:t>
      </w:r>
      <w:r>
        <w:rPr>
          <w:rFonts w:ascii="Times New Roman" w:hAnsi="Times New Roman" w:cs="Times New Roman"/>
          <w:sz w:val="24"/>
          <w:szCs w:val="24"/>
        </w:rPr>
        <w:t xml:space="preserve">proçedurën e prokurimit me objekt: </w:t>
      </w:r>
      <w:r>
        <w:rPr>
          <w:rFonts w:ascii="Times New Roman" w:hAnsi="Times New Roman" w:cs="Times New Roman"/>
          <w:b/>
          <w:bCs/>
          <w:sz w:val="24"/>
          <w:szCs w:val="24"/>
        </w:rPr>
        <w:t>“Mirëmbajtja e sistemeve të lajmërimit të situates së emergjencave në publik (Fierzë, Koman, Vau Dejës për 3 vjet, për sistemet ekzistuese)”.</w:t>
      </w:r>
    </w:p>
    <w:p w14:paraId="57EBAFC0" w14:textId="2764E882" w:rsidR="00C94008" w:rsidRPr="00637CED" w:rsidRDefault="00C94008" w:rsidP="00637CED">
      <w:pPr>
        <w:pStyle w:val="elementtoproof"/>
        <w:shd w:val="clear" w:color="auto" w:fill="FFFFFF"/>
      </w:pPr>
    </w:p>
    <w:p w14:paraId="2A7E9BA6" w14:textId="37FC7DD0" w:rsidR="00637CED" w:rsidRPr="00637CED" w:rsidRDefault="00CD478A" w:rsidP="00637CED">
      <w:pPr>
        <w:rPr>
          <w:b/>
        </w:rPr>
      </w:pPr>
      <w:r w:rsidRPr="00C94008">
        <w:rPr>
          <w:b/>
        </w:rPr>
        <w:t>Përgjigja e kërkesës nr</w:t>
      </w:r>
      <w:r w:rsidR="008C2A89">
        <w:rPr>
          <w:b/>
        </w:rPr>
        <w:t xml:space="preserve"> 17</w:t>
      </w:r>
    </w:p>
    <w:p w14:paraId="3C9A7C92"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 xml:space="preserve">Referring your request, please find attached the data INSTAT publishes on education related to your request. </w:t>
      </w:r>
    </w:p>
    <w:p w14:paraId="0DA9C77B"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 xml:space="preserve">For further information, we suggest you to contact the Ministry of Education. </w:t>
      </w:r>
    </w:p>
    <w:p w14:paraId="67767839" w14:textId="77777777" w:rsidR="00E0029A" w:rsidRDefault="00E0029A" w:rsidP="00C94008">
      <w:pPr>
        <w:rPr>
          <w:b/>
        </w:rPr>
      </w:pPr>
    </w:p>
    <w:p w14:paraId="32754B22" w14:textId="75F5882F" w:rsidR="00A932F1" w:rsidRPr="00C94008" w:rsidRDefault="00A932F1" w:rsidP="00C94008">
      <w:pPr>
        <w:rPr>
          <w:b/>
        </w:rPr>
      </w:pPr>
      <w:r w:rsidRPr="00C94008">
        <w:rPr>
          <w:b/>
        </w:rPr>
        <w:t xml:space="preserve">Përgjigja e kërkesës nr </w:t>
      </w:r>
      <w:r w:rsidR="00637CED">
        <w:rPr>
          <w:b/>
        </w:rPr>
        <w:t>18</w:t>
      </w:r>
    </w:p>
    <w:p w14:paraId="6A894574" w14:textId="77777777" w:rsidR="00E0029A" w:rsidRDefault="00E0029A" w:rsidP="00E0029A">
      <w:pPr>
        <w:rPr>
          <w:rFonts w:ascii="Times New Roman" w:hAnsi="Times New Roman" w:cs="Times New Roman"/>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për</w:t>
      </w:r>
      <w:proofErr w:type="gramEnd"/>
      <w:r>
        <w:rPr>
          <w:rFonts w:ascii="Times New Roman" w:hAnsi="Times New Roman" w:cs="Times New Roman"/>
        </w:rPr>
        <w:t xml:space="preserve"> procedurën e prokurimit publik me objekt  “Arredim zyrash për drejtues dhe blerje mobilje të ndryshme”.</w:t>
      </w:r>
    </w:p>
    <w:p w14:paraId="2EE6157B" w14:textId="77777777" w:rsidR="00C94008" w:rsidRDefault="00C94008"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3FC3BB15" w14:textId="77777777" w:rsidR="00E0029A" w:rsidRDefault="00E0029A" w:rsidP="00E0029A">
      <w:pPr>
        <w:rPr>
          <w:rFonts w:ascii="Times New Roman" w:hAnsi="Times New Roman" w:cs="Times New Roman"/>
          <w:color w:val="000000"/>
          <w:sz w:val="24"/>
          <w:szCs w:val="24"/>
        </w:rPr>
      </w:pPr>
      <w:r>
        <w:rPr>
          <w:rFonts w:ascii="Times New Roman" w:hAnsi="Times New Roman" w:cs="Times New Roman"/>
          <w:sz w:val="24"/>
          <w:szCs w:val="24"/>
        </w:rPr>
        <w:t>Në përgjigje të kërkesës suaj, ju bëjmë me dije se INSTAT nuk disponon çmime </w:t>
      </w:r>
      <w:proofErr w:type="gramStart"/>
      <w:r>
        <w:rPr>
          <w:rFonts w:ascii="Times New Roman" w:hAnsi="Times New Roman" w:cs="Times New Roman"/>
          <w:sz w:val="24"/>
          <w:szCs w:val="24"/>
        </w:rPr>
        <w:t xml:space="preserve">orientuese  </w:t>
      </w:r>
      <w:r>
        <w:rPr>
          <w:rFonts w:ascii="Times New Roman" w:hAnsi="Times New Roman" w:cs="Times New Roman"/>
          <w:color w:val="000000"/>
          <w:sz w:val="24"/>
          <w:szCs w:val="24"/>
        </w:rPr>
        <w:t>për</w:t>
      </w:r>
      <w:proofErr w:type="gramEnd"/>
      <w:r>
        <w:rPr>
          <w:rFonts w:ascii="Times New Roman" w:hAnsi="Times New Roman" w:cs="Times New Roman"/>
          <w:color w:val="000000"/>
          <w:sz w:val="24"/>
          <w:szCs w:val="24"/>
        </w:rPr>
        <w:t xml:space="preserve"> procedurën e prokurimit me objekt “</w:t>
      </w:r>
      <w:r>
        <w:rPr>
          <w:rFonts w:ascii="Times New Roman" w:hAnsi="Times New Roman" w:cs="Times New Roman"/>
          <w:b/>
          <w:bCs/>
          <w:color w:val="000000"/>
          <w:sz w:val="24"/>
          <w:szCs w:val="24"/>
        </w:rPr>
        <w:t>Blerje pajisje mjekësore për vlerësimin morfologjik dhe funksional të pllakave Aterosklerotike të Arterieve Koronare</w:t>
      </w:r>
      <w:r>
        <w:rPr>
          <w:rFonts w:ascii="Times New Roman" w:hAnsi="Times New Roman" w:cs="Times New Roman"/>
          <w:color w:val="000000"/>
          <w:sz w:val="24"/>
          <w:szCs w:val="24"/>
        </w:rPr>
        <w:t>”.</w:t>
      </w:r>
    </w:p>
    <w:p w14:paraId="6D9D851F" w14:textId="77777777" w:rsidR="00C94008" w:rsidRDefault="00C94008" w:rsidP="00C94008">
      <w:pPr>
        <w:rPr>
          <w:b/>
        </w:rPr>
      </w:pPr>
    </w:p>
    <w:p w14:paraId="2D1D8DAF" w14:textId="4FD07F6C" w:rsidR="0013307E" w:rsidRPr="00C94008" w:rsidRDefault="00A932F1" w:rsidP="00C94008">
      <w:pPr>
        <w:rPr>
          <w:b/>
        </w:rPr>
      </w:pPr>
      <w:r w:rsidRPr="00C94008">
        <w:rPr>
          <w:b/>
        </w:rPr>
        <w:t xml:space="preserve">Përgjigja e kërkesës nr </w:t>
      </w:r>
      <w:r w:rsidR="00637CED">
        <w:rPr>
          <w:b/>
        </w:rPr>
        <w:t>20</w:t>
      </w:r>
    </w:p>
    <w:p w14:paraId="7ABFE9E6" w14:textId="77777777" w:rsidR="00E0029A" w:rsidRDefault="00637CED" w:rsidP="00E0029A">
      <w:pPr>
        <w:rPr>
          <w:rFonts w:ascii="Times New Roman" w:hAnsi="Times New Roman" w:cs="Times New Roman"/>
          <w:sz w:val="24"/>
          <w:szCs w:val="24"/>
        </w:rPr>
      </w:pPr>
      <w:r>
        <w:rPr>
          <w:rFonts w:ascii="Times New Roman" w:hAnsi="Times New Roman" w:cs="Times New Roman"/>
          <w:color w:val="000000"/>
          <w:sz w:val="24"/>
          <w:szCs w:val="24"/>
        </w:rPr>
        <w:t> </w:t>
      </w:r>
      <w:r w:rsidR="00E0029A">
        <w:rPr>
          <w:rFonts w:ascii="Times New Roman" w:hAnsi="Times New Roman" w:cs="Times New Roman"/>
          <w:sz w:val="24"/>
          <w:szCs w:val="24"/>
        </w:rPr>
        <w:t>Në përgjigje të kërkesës suaj, ju bëjmë me dije se në linkun më poshtë do të gjeni seksionin “</w:t>
      </w:r>
      <w:r w:rsidR="00E0029A">
        <w:rPr>
          <w:rFonts w:ascii="Times New Roman" w:hAnsi="Times New Roman" w:cs="Times New Roman"/>
          <w:b/>
          <w:bCs/>
          <w:sz w:val="24"/>
          <w:szCs w:val="24"/>
        </w:rPr>
        <w:t>Kërko Emrin</w:t>
      </w:r>
      <w:r w:rsidR="00E0029A">
        <w:rPr>
          <w:rFonts w:ascii="Times New Roman" w:hAnsi="Times New Roman" w:cs="Times New Roman"/>
          <w:sz w:val="24"/>
          <w:szCs w:val="24"/>
        </w:rPr>
        <w:t xml:space="preserve">”. </w:t>
      </w:r>
    </w:p>
    <w:p w14:paraId="2F7D1651" w14:textId="77777777" w:rsidR="00E0029A" w:rsidRDefault="00E0029A" w:rsidP="00E0029A">
      <w:pPr>
        <w:rPr>
          <w:rFonts w:ascii="Times New Roman" w:hAnsi="Times New Roman" w:cs="Times New Roman"/>
          <w:sz w:val="24"/>
          <w:szCs w:val="24"/>
          <w:lang w:eastAsia="en-GB"/>
        </w:rPr>
      </w:pPr>
      <w:hyperlink r:id="rId21" w:history="1">
        <w:r>
          <w:rPr>
            <w:rStyle w:val="Hyperlink"/>
            <w:rFonts w:ascii="Times New Roman" w:hAnsi="Times New Roman" w:cs="Times New Roman"/>
            <w:sz w:val="24"/>
            <w:szCs w:val="24"/>
          </w:rPr>
          <w:t>Kërko Emrin</w:t>
        </w:r>
      </w:hyperlink>
    </w:p>
    <w:p w14:paraId="6CCDDB58" w14:textId="77777777" w:rsidR="00E0029A" w:rsidRDefault="00E0029A" w:rsidP="00E0029A">
      <w:pPr>
        <w:rPr>
          <w:rFonts w:ascii="Times New Roman" w:hAnsi="Times New Roman" w:cs="Times New Roman"/>
          <w:sz w:val="24"/>
          <w:szCs w:val="24"/>
        </w:rPr>
      </w:pPr>
    </w:p>
    <w:p w14:paraId="3064A878"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lastRenderedPageBreak/>
        <w:t>Ju mund të kërkoni për të parë se sa persona kanë të njëjtin emër. Krahasoni shpërndarjen e emrit në bashkitë e Shqipërise si dhe shikoni trendin e emrit përgjatë viteve në grafikun e popullaritetit.</w:t>
      </w:r>
    </w:p>
    <w:p w14:paraId="64225419" w14:textId="44EA0447" w:rsidR="00C94008" w:rsidRPr="00637CED" w:rsidRDefault="00C94008" w:rsidP="00637CED">
      <w:pPr>
        <w:pStyle w:val="elementtoproof"/>
        <w:shd w:val="clear" w:color="auto" w:fill="FFFFFF"/>
      </w:pPr>
    </w:p>
    <w:p w14:paraId="7251865D" w14:textId="4A62D73E" w:rsidR="00AC1AE0" w:rsidRPr="00C94008" w:rsidRDefault="00A932F1" w:rsidP="00C94008">
      <w:pPr>
        <w:rPr>
          <w:b/>
        </w:rPr>
      </w:pPr>
      <w:r w:rsidRPr="00C94008">
        <w:rPr>
          <w:b/>
        </w:rPr>
        <w:t xml:space="preserve">Përgjigja e kërkesës nr </w:t>
      </w:r>
      <w:r w:rsidR="00C94008">
        <w:rPr>
          <w:b/>
        </w:rPr>
        <w:t>2</w:t>
      </w:r>
      <w:r w:rsidR="00637CED">
        <w:rPr>
          <w:b/>
        </w:rPr>
        <w:t>1</w:t>
      </w:r>
    </w:p>
    <w:p w14:paraId="41F3025A" w14:textId="77777777" w:rsidR="00E0029A" w:rsidRDefault="00E0029A" w:rsidP="00E0029A">
      <w:pPr>
        <w:rPr>
          <w:rFonts w:ascii="Times New Roman" w:hAnsi="Times New Roman" w:cs="Times New Roman"/>
          <w:color w:val="000000"/>
          <w:sz w:val="24"/>
          <w:szCs w:val="24"/>
        </w:rPr>
      </w:pPr>
      <w:r>
        <w:rPr>
          <w:rFonts w:ascii="Times New Roman" w:hAnsi="Times New Roman" w:cs="Times New Roman"/>
          <w:sz w:val="24"/>
          <w:szCs w:val="24"/>
        </w:rPr>
        <w:t>Në përgjigje të kërkesës suaj, ju bëjmë me dije se INSTAT nuk disponon çmime orientuese </w:t>
      </w:r>
      <w:r>
        <w:rPr>
          <w:rFonts w:ascii="Times New Roman" w:hAnsi="Times New Roman" w:cs="Times New Roman"/>
          <w:color w:val="000000"/>
          <w:sz w:val="24"/>
          <w:szCs w:val="24"/>
        </w:rPr>
        <w:t xml:space="preserve">për: </w:t>
      </w:r>
    </w:p>
    <w:p w14:paraId="22AE0A2B" w14:textId="77777777" w:rsidR="00E0029A" w:rsidRDefault="00E0029A" w:rsidP="00E0029A">
      <w:pPr>
        <w:rPr>
          <w:rFonts w:ascii="Times New Roman" w:hAnsi="Times New Roman" w:cs="Times New Roman"/>
          <w:color w:val="000000"/>
          <w:sz w:val="24"/>
          <w:szCs w:val="24"/>
        </w:rPr>
      </w:pPr>
    </w:p>
    <w:tbl>
      <w:tblPr>
        <w:tblW w:w="8613" w:type="dxa"/>
        <w:tblCellMar>
          <w:left w:w="0" w:type="dxa"/>
          <w:right w:w="0" w:type="dxa"/>
        </w:tblCellMar>
        <w:tblLook w:val="04A0" w:firstRow="1" w:lastRow="0" w:firstColumn="1" w:lastColumn="0" w:noHBand="0" w:noVBand="1"/>
      </w:tblPr>
      <w:tblGrid>
        <w:gridCol w:w="533"/>
        <w:gridCol w:w="3012"/>
        <w:gridCol w:w="3071"/>
        <w:gridCol w:w="1316"/>
        <w:gridCol w:w="681"/>
      </w:tblGrid>
      <w:tr w:rsidR="00E0029A" w14:paraId="4FD47255" w14:textId="77777777" w:rsidTr="00E0029A">
        <w:tc>
          <w:tcPr>
            <w:tcW w:w="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C8D470" w14:textId="77777777" w:rsidR="00E0029A" w:rsidRDefault="00E0029A">
            <w:pPr>
              <w:spacing w:before="100" w:beforeAutospacing="1"/>
              <w:rPr>
                <w:rFonts w:ascii="Calibri" w:hAnsi="Calibri" w:cs="Calibri"/>
              </w:rPr>
            </w:pPr>
            <w:r>
              <w:rPr>
                <w:rFonts w:ascii="Times New Roman" w:hAnsi="Times New Roman" w:cs="Times New Roman"/>
                <w:lang w:val="sq-AL"/>
              </w:rPr>
              <w:t>Nr.</w:t>
            </w:r>
          </w:p>
        </w:tc>
        <w:tc>
          <w:tcPr>
            <w:tcW w:w="3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A84BB" w14:textId="77777777" w:rsidR="00E0029A" w:rsidRDefault="00E0029A">
            <w:pPr>
              <w:spacing w:before="100" w:beforeAutospacing="1"/>
            </w:pPr>
            <w:r>
              <w:rPr>
                <w:rFonts w:ascii="Times New Roman" w:hAnsi="Times New Roman" w:cs="Times New Roman"/>
                <w:lang w:val="sq-AL"/>
              </w:rPr>
              <w:t>Zëri i punës</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2F50A" w14:textId="77777777" w:rsidR="00E0029A" w:rsidRDefault="00E0029A">
            <w:pPr>
              <w:spacing w:before="100" w:beforeAutospacing="1"/>
            </w:pPr>
            <w:r>
              <w:rPr>
                <w:rFonts w:ascii="Times New Roman" w:hAnsi="Times New Roman" w:cs="Times New Roman"/>
                <w:lang w:val="sq-AL"/>
              </w:rPr>
              <w:t>Specifika Teknike</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F6B41" w14:textId="77777777" w:rsidR="00E0029A" w:rsidRDefault="00E0029A">
            <w:pPr>
              <w:spacing w:before="100" w:beforeAutospacing="1"/>
            </w:pPr>
            <w:r>
              <w:rPr>
                <w:rFonts w:ascii="Times New Roman" w:hAnsi="Times New Roman" w:cs="Times New Roman"/>
                <w:lang w:val="sq-AL"/>
              </w:rPr>
              <w:t>Njësia</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288BC" w14:textId="77777777" w:rsidR="00E0029A" w:rsidRDefault="00E0029A">
            <w:pPr>
              <w:spacing w:before="100" w:beforeAutospacing="1"/>
            </w:pPr>
            <w:r>
              <w:rPr>
                <w:rFonts w:ascii="Times New Roman" w:hAnsi="Times New Roman" w:cs="Times New Roman"/>
                <w:lang w:val="sq-AL"/>
              </w:rPr>
              <w:t xml:space="preserve">Sasia </w:t>
            </w:r>
          </w:p>
        </w:tc>
      </w:tr>
      <w:tr w:rsidR="00E0029A" w14:paraId="19CA2230"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2FF25" w14:textId="77777777" w:rsidR="00E0029A" w:rsidRDefault="00E0029A">
            <w:pPr>
              <w:spacing w:before="100" w:beforeAutospacing="1"/>
            </w:pPr>
            <w:r>
              <w:rPr>
                <w:rFonts w:ascii="Times New Roman" w:hAnsi="Times New Roman" w:cs="Times New Roman"/>
                <w:lang w:val="sq-AL"/>
              </w:rPr>
              <w:t>1</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5373073B" w14:textId="77777777" w:rsidR="00E0029A" w:rsidRDefault="00E0029A">
            <w:pPr>
              <w:spacing w:before="100" w:beforeAutospacing="1"/>
            </w:pPr>
            <w:r>
              <w:rPr>
                <w:rFonts w:ascii="Times New Roman" w:hAnsi="Times New Roman" w:cs="Times New Roman"/>
                <w:lang w:val="nl-NL"/>
              </w:rPr>
              <w:t>Electric Traction Motor</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7EE945A3" w14:textId="77777777" w:rsidR="00E0029A" w:rsidRDefault="00E0029A">
            <w:pPr>
              <w:spacing w:before="100" w:beforeAutospacing="1"/>
            </w:pPr>
            <w:r>
              <w:rPr>
                <w:rFonts w:ascii="Times New Roman" w:hAnsi="Times New Roman" w:cs="Times New Roman"/>
                <w:b/>
                <w:bCs/>
                <w:lang w:val="nl-NL"/>
              </w:rPr>
              <w:t>Electric Traction Motor</w:t>
            </w:r>
            <w:r>
              <w:rPr>
                <w:rFonts w:ascii="Times New Roman" w:hAnsi="Times New Roman" w:cs="Times New Roman"/>
                <w:lang w:val="nl-NL"/>
              </w:rPr>
              <w:t xml:space="preserve"> per Automjetin Model Renault Captur Plug 160</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56216AEF" w14:textId="77777777" w:rsidR="00E0029A" w:rsidRDefault="00E0029A">
            <w:pPr>
              <w:spacing w:before="100" w:beforeAutospacing="1"/>
            </w:pPr>
            <w:r>
              <w:rPr>
                <w:rFonts w:ascii="Times New Roman" w:hAnsi="Times New Roman" w:cs="Times New Roman"/>
                <w:lang w:val="sq-AL"/>
              </w:rPr>
              <w:t>Copë</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5B10423E" w14:textId="77777777" w:rsidR="00E0029A" w:rsidRDefault="00E0029A">
            <w:pPr>
              <w:spacing w:before="100" w:beforeAutospacing="1"/>
            </w:pPr>
            <w:r>
              <w:rPr>
                <w:rFonts w:ascii="Times New Roman" w:hAnsi="Times New Roman" w:cs="Times New Roman"/>
                <w:lang w:val="sq-AL"/>
              </w:rPr>
              <w:t>1</w:t>
            </w:r>
          </w:p>
        </w:tc>
      </w:tr>
      <w:tr w:rsidR="00E0029A" w14:paraId="50AED734"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E40DC" w14:textId="77777777" w:rsidR="00E0029A" w:rsidRDefault="00E0029A">
            <w:pPr>
              <w:spacing w:before="100" w:beforeAutospacing="1"/>
            </w:pPr>
            <w:r>
              <w:rPr>
                <w:rFonts w:ascii="Times New Roman" w:hAnsi="Times New Roman" w:cs="Times New Roman"/>
                <w:lang w:val="sq-AL"/>
              </w:rPr>
              <w:t>2</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3E5B2551" w14:textId="77777777" w:rsidR="00E0029A" w:rsidRDefault="00E0029A">
            <w:pPr>
              <w:spacing w:before="100" w:beforeAutospacing="1"/>
            </w:pPr>
            <w:r>
              <w:rPr>
                <w:rFonts w:ascii="Times New Roman" w:hAnsi="Times New Roman" w:cs="Times New Roman"/>
                <w:lang w:val="nl-NL"/>
              </w:rPr>
              <w:t>High Voltage Strarting Generator</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49B375C2" w14:textId="77777777" w:rsidR="00E0029A" w:rsidRDefault="00E0029A">
            <w:pPr>
              <w:spacing w:before="100" w:beforeAutospacing="1"/>
            </w:pPr>
            <w:r>
              <w:rPr>
                <w:rFonts w:ascii="Times New Roman" w:hAnsi="Times New Roman" w:cs="Times New Roman"/>
                <w:b/>
                <w:bCs/>
                <w:lang w:val="nl-NL"/>
              </w:rPr>
              <w:t>High Voltage Starting Generator</w:t>
            </w:r>
            <w:r>
              <w:rPr>
                <w:rFonts w:ascii="Times New Roman" w:hAnsi="Times New Roman" w:cs="Times New Roman"/>
                <w:lang w:val="nl-NL"/>
              </w:rPr>
              <w:t xml:space="preserve"> per  Automjetin Model Renault Captur Plug 160</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04B96B72" w14:textId="77777777" w:rsidR="00E0029A" w:rsidRDefault="00E0029A">
            <w:pPr>
              <w:spacing w:before="100" w:beforeAutospacing="1"/>
            </w:pPr>
            <w:r>
              <w:rPr>
                <w:rFonts w:ascii="Times New Roman" w:hAnsi="Times New Roman" w:cs="Times New Roman"/>
                <w:lang w:val="sq-AL"/>
              </w:rPr>
              <w:t>Copë</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585BB154" w14:textId="77777777" w:rsidR="00E0029A" w:rsidRDefault="00E0029A">
            <w:pPr>
              <w:spacing w:before="100" w:beforeAutospacing="1"/>
            </w:pPr>
            <w:r>
              <w:rPr>
                <w:rFonts w:ascii="Times New Roman" w:hAnsi="Times New Roman" w:cs="Times New Roman"/>
                <w:lang w:val="sq-AL"/>
              </w:rPr>
              <w:t>1</w:t>
            </w:r>
          </w:p>
        </w:tc>
      </w:tr>
      <w:tr w:rsidR="00E0029A" w14:paraId="49FB6B6B"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2D11D" w14:textId="77777777" w:rsidR="00E0029A" w:rsidRDefault="00E0029A">
            <w:pPr>
              <w:spacing w:before="100" w:beforeAutospacing="1"/>
            </w:pPr>
            <w:r>
              <w:rPr>
                <w:rFonts w:ascii="Times New Roman" w:hAnsi="Times New Roman" w:cs="Times New Roman"/>
                <w:lang w:val="sq-AL"/>
              </w:rPr>
              <w:t>3</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5B9D1C9A" w14:textId="77777777" w:rsidR="00E0029A" w:rsidRDefault="00E0029A">
            <w:pPr>
              <w:spacing w:before="100" w:beforeAutospacing="1"/>
            </w:pPr>
            <w:r>
              <w:rPr>
                <w:rFonts w:ascii="Times New Roman" w:hAnsi="Times New Roman" w:cs="Times New Roman"/>
                <w:lang w:val="nl-NL"/>
              </w:rPr>
              <w:t xml:space="preserve">Gearbox Elec Control </w:t>
            </w:r>
            <w:r>
              <w:rPr>
                <w:rFonts w:ascii="Times New Roman" w:hAnsi="Times New Roman" w:cs="Times New Roman"/>
                <w:i/>
                <w:iCs/>
                <w:sz w:val="18"/>
                <w:szCs w:val="18"/>
                <w:lang w:val="nl-NL"/>
              </w:rPr>
              <w:t>(Kambio)</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355F1C55" w14:textId="77777777" w:rsidR="00E0029A" w:rsidRDefault="00E0029A">
            <w:pPr>
              <w:spacing w:before="100" w:beforeAutospacing="1"/>
            </w:pPr>
            <w:r>
              <w:rPr>
                <w:rFonts w:ascii="Times New Roman" w:hAnsi="Times New Roman" w:cs="Times New Roman"/>
                <w:b/>
                <w:bCs/>
                <w:lang w:val="nl-NL"/>
              </w:rPr>
              <w:t>Gearbox Elec Control (Kambio)</w:t>
            </w:r>
            <w:r>
              <w:rPr>
                <w:rFonts w:ascii="Times New Roman" w:hAnsi="Times New Roman" w:cs="Times New Roman"/>
                <w:lang w:val="nl-NL"/>
              </w:rPr>
              <w:t xml:space="preserve"> per Automjetin Model Renault Captur Plug 160</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1CCEC14C" w14:textId="77777777" w:rsidR="00E0029A" w:rsidRDefault="00E0029A">
            <w:pPr>
              <w:spacing w:before="100" w:beforeAutospacing="1"/>
            </w:pPr>
            <w:r>
              <w:rPr>
                <w:rFonts w:ascii="Times New Roman" w:hAnsi="Times New Roman" w:cs="Times New Roman"/>
                <w:lang w:val="sq-AL"/>
              </w:rPr>
              <w:t>Copë</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42DA40F9" w14:textId="77777777" w:rsidR="00E0029A" w:rsidRDefault="00E0029A">
            <w:pPr>
              <w:spacing w:before="100" w:beforeAutospacing="1"/>
            </w:pPr>
            <w:r>
              <w:rPr>
                <w:rFonts w:ascii="Times New Roman" w:hAnsi="Times New Roman" w:cs="Times New Roman"/>
                <w:lang w:val="sq-AL"/>
              </w:rPr>
              <w:t>1</w:t>
            </w:r>
          </w:p>
        </w:tc>
      </w:tr>
      <w:tr w:rsidR="00E0029A" w14:paraId="2B716BFC"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4D557" w14:textId="77777777" w:rsidR="00E0029A" w:rsidRDefault="00E0029A">
            <w:pPr>
              <w:spacing w:before="100" w:beforeAutospacing="1"/>
            </w:pPr>
            <w:r>
              <w:rPr>
                <w:rFonts w:ascii="Times New Roman" w:hAnsi="Times New Roman" w:cs="Times New Roman"/>
                <w:lang w:val="sq-AL"/>
              </w:rPr>
              <w:t>4</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4A8952E8" w14:textId="77777777" w:rsidR="00E0029A" w:rsidRDefault="00E0029A">
            <w:pPr>
              <w:spacing w:before="100" w:beforeAutospacing="1"/>
            </w:pPr>
            <w:r>
              <w:rPr>
                <w:rFonts w:ascii="Times New Roman" w:hAnsi="Times New Roman" w:cs="Times New Roman"/>
                <w:lang w:val="nl-NL"/>
              </w:rPr>
              <w:t xml:space="preserve">Konfigurimin </w:t>
            </w:r>
            <w:r>
              <w:rPr>
                <w:rFonts w:ascii="Times New Roman" w:hAnsi="Times New Roman" w:cs="Times New Roman"/>
                <w:i/>
                <w:iCs/>
                <w:sz w:val="18"/>
                <w:szCs w:val="18"/>
                <w:lang w:val="nl-NL"/>
              </w:rPr>
              <w:t>(pas riparimit)</w:t>
            </w:r>
            <w:r>
              <w:rPr>
                <w:rFonts w:ascii="Times New Roman" w:hAnsi="Times New Roman" w:cs="Times New Roman"/>
                <w:lang w:val="nl-NL"/>
              </w:rPr>
              <w:t xml:space="preserve"> me program i paisjeve te vendosura dhe kthimin 100% ne gjendje pune te sistemit</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113E6221" w14:textId="77777777" w:rsidR="00E0029A" w:rsidRDefault="00E0029A">
            <w:pPr>
              <w:spacing w:before="100" w:beforeAutospacing="1"/>
            </w:pPr>
            <w:r>
              <w:rPr>
                <w:rFonts w:ascii="Times New Roman" w:hAnsi="Times New Roman" w:cs="Times New Roman"/>
                <w:lang w:val="nl-NL"/>
              </w:rPr>
              <w:t xml:space="preserve">Per Automjetin Model Renault Captur Plug 160 </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21474948" w14:textId="77777777" w:rsidR="00E0029A" w:rsidRDefault="00E0029A">
            <w:pPr>
              <w:spacing w:before="100" w:beforeAutospacing="1"/>
            </w:pPr>
            <w:r>
              <w:rPr>
                <w:rFonts w:ascii="Times New Roman" w:hAnsi="Times New Roman" w:cs="Times New Roman"/>
                <w:lang w:val="sq-AL"/>
              </w:rPr>
              <w:t>Copë</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46D318F6" w14:textId="77777777" w:rsidR="00E0029A" w:rsidRDefault="00E0029A">
            <w:pPr>
              <w:spacing w:before="100" w:beforeAutospacing="1"/>
            </w:pPr>
            <w:r>
              <w:rPr>
                <w:rFonts w:ascii="Times New Roman" w:hAnsi="Times New Roman" w:cs="Times New Roman"/>
                <w:lang w:val="sq-AL"/>
              </w:rPr>
              <w:t>1</w:t>
            </w:r>
          </w:p>
        </w:tc>
      </w:tr>
      <w:tr w:rsidR="00E0029A" w14:paraId="6A4EADC7"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87B7D" w14:textId="77777777" w:rsidR="00E0029A" w:rsidRDefault="00E0029A">
            <w:pPr>
              <w:spacing w:before="100" w:beforeAutospacing="1"/>
            </w:pPr>
            <w:r>
              <w:rPr>
                <w:rFonts w:ascii="Times New Roman" w:hAnsi="Times New Roman" w:cs="Times New Roman"/>
                <w:lang w:val="sq-AL"/>
              </w:rPr>
              <w:t>5</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2CB63531" w14:textId="77777777" w:rsidR="00E0029A" w:rsidRDefault="00E0029A">
            <w:pPr>
              <w:spacing w:before="100" w:beforeAutospacing="1"/>
            </w:pPr>
            <w:r>
              <w:rPr>
                <w:rFonts w:ascii="Times New Roman" w:hAnsi="Times New Roman" w:cs="Times New Roman"/>
                <w:lang w:val="nl-NL"/>
              </w:rPr>
              <w:t>Resetim sinjalesh</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652356EA" w14:textId="77777777" w:rsidR="00E0029A" w:rsidRDefault="00E0029A">
            <w:pPr>
              <w:spacing w:before="100" w:beforeAutospacing="1"/>
              <w:jc w:val="both"/>
            </w:pPr>
            <w:r>
              <w:rPr>
                <w:rFonts w:ascii="Times New Roman" w:hAnsi="Times New Roman" w:cs="Times New Roman"/>
                <w:lang w:val="nl-NL"/>
              </w:rPr>
              <w:t>Per Automjetin Model Renault Captur Plug 160</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17CA3F1A" w14:textId="77777777" w:rsidR="00E0029A" w:rsidRDefault="00E0029A">
            <w:pPr>
              <w:spacing w:before="100" w:beforeAutospacing="1"/>
            </w:pPr>
            <w:r>
              <w:rPr>
                <w:rFonts w:ascii="Times New Roman" w:hAnsi="Times New Roman" w:cs="Times New Roman"/>
                <w:lang w:val="sq-AL"/>
              </w:rPr>
              <w:t>Copë</w:t>
            </w:r>
          </w:p>
        </w:tc>
        <w:tc>
          <w:tcPr>
            <w:tcW w:w="666" w:type="dxa"/>
            <w:tcBorders>
              <w:top w:val="nil"/>
              <w:left w:val="nil"/>
              <w:bottom w:val="single" w:sz="8" w:space="0" w:color="auto"/>
              <w:right w:val="single" w:sz="8" w:space="0" w:color="auto"/>
            </w:tcBorders>
            <w:tcMar>
              <w:top w:w="0" w:type="dxa"/>
              <w:left w:w="108" w:type="dxa"/>
              <w:bottom w:w="0" w:type="dxa"/>
              <w:right w:w="108" w:type="dxa"/>
            </w:tcMar>
            <w:hideMark/>
          </w:tcPr>
          <w:p w14:paraId="44E39818" w14:textId="77777777" w:rsidR="00E0029A" w:rsidRDefault="00E0029A">
            <w:pPr>
              <w:spacing w:before="100" w:beforeAutospacing="1"/>
            </w:pPr>
            <w:r>
              <w:rPr>
                <w:rFonts w:ascii="Times New Roman" w:hAnsi="Times New Roman" w:cs="Times New Roman"/>
                <w:lang w:val="sq-AL"/>
              </w:rPr>
              <w:t>1</w:t>
            </w:r>
          </w:p>
        </w:tc>
      </w:tr>
    </w:tbl>
    <w:p w14:paraId="676D9C0F" w14:textId="77777777" w:rsidR="00E0029A" w:rsidRDefault="00E0029A" w:rsidP="00E0029A">
      <w:pPr>
        <w:pStyle w:val="NormalWeb"/>
        <w:rPr>
          <w:color w:val="000000"/>
          <w:sz w:val="24"/>
          <w:szCs w:val="24"/>
        </w:rPr>
      </w:pPr>
      <w:r>
        <w:rPr>
          <w:color w:val="000000"/>
          <w:sz w:val="24"/>
          <w:szCs w:val="24"/>
        </w:rPr>
        <w:t> </w:t>
      </w:r>
    </w:p>
    <w:tbl>
      <w:tblPr>
        <w:tblW w:w="7380" w:type="dxa"/>
        <w:tblCellMar>
          <w:left w:w="0" w:type="dxa"/>
          <w:right w:w="0" w:type="dxa"/>
        </w:tblCellMar>
        <w:tblLook w:val="04A0" w:firstRow="1" w:lastRow="0" w:firstColumn="1" w:lastColumn="0" w:noHBand="0" w:noVBand="1"/>
      </w:tblPr>
      <w:tblGrid>
        <w:gridCol w:w="533"/>
        <w:gridCol w:w="3019"/>
        <w:gridCol w:w="2510"/>
        <w:gridCol w:w="1318"/>
      </w:tblGrid>
      <w:tr w:rsidR="00E0029A" w14:paraId="232390BF" w14:textId="77777777" w:rsidTr="00E0029A">
        <w:tc>
          <w:tcPr>
            <w:tcW w:w="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8D372" w14:textId="77777777" w:rsidR="00E0029A" w:rsidRDefault="00E0029A">
            <w:pPr>
              <w:spacing w:before="100" w:beforeAutospacing="1"/>
            </w:pPr>
            <w:r>
              <w:rPr>
                <w:rFonts w:ascii="Times New Roman" w:hAnsi="Times New Roman" w:cs="Times New Roman"/>
                <w:lang w:val="sq-AL"/>
              </w:rPr>
              <w:t>Nr.</w:t>
            </w:r>
          </w:p>
        </w:tc>
        <w:tc>
          <w:tcPr>
            <w:tcW w:w="3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4C11D" w14:textId="77777777" w:rsidR="00E0029A" w:rsidRDefault="00E0029A">
            <w:pPr>
              <w:spacing w:before="100" w:beforeAutospacing="1"/>
            </w:pPr>
            <w:r>
              <w:rPr>
                <w:rFonts w:ascii="Times New Roman" w:hAnsi="Times New Roman" w:cs="Times New Roman"/>
                <w:lang w:val="sq-AL"/>
              </w:rPr>
              <w:t>Zëri i punës</w:t>
            </w:r>
          </w:p>
        </w:tc>
        <w:tc>
          <w:tcPr>
            <w:tcW w:w="2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14363" w14:textId="77777777" w:rsidR="00E0029A" w:rsidRDefault="00E0029A">
            <w:pPr>
              <w:spacing w:before="100" w:beforeAutospacing="1"/>
            </w:pPr>
            <w:r>
              <w:rPr>
                <w:rFonts w:ascii="Times New Roman" w:hAnsi="Times New Roman" w:cs="Times New Roman"/>
                <w:lang w:val="sq-AL"/>
              </w:rPr>
              <w:t>Njësia</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2FC3C" w14:textId="77777777" w:rsidR="00E0029A" w:rsidRDefault="00E0029A">
            <w:pPr>
              <w:spacing w:before="100" w:beforeAutospacing="1"/>
            </w:pPr>
            <w:r>
              <w:rPr>
                <w:rFonts w:ascii="Times New Roman" w:hAnsi="Times New Roman" w:cs="Times New Roman"/>
                <w:lang w:val="sq-AL"/>
              </w:rPr>
              <w:t>Sasia</w:t>
            </w:r>
          </w:p>
        </w:tc>
      </w:tr>
      <w:tr w:rsidR="00E0029A" w14:paraId="452F13F4"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4A81C" w14:textId="77777777" w:rsidR="00E0029A" w:rsidRDefault="00E0029A">
            <w:pPr>
              <w:spacing w:before="100" w:beforeAutospacing="1"/>
            </w:pPr>
            <w:r>
              <w:rPr>
                <w:rFonts w:ascii="Times New Roman" w:hAnsi="Times New Roman" w:cs="Times New Roman"/>
                <w:lang w:val="sq-AL"/>
              </w:rPr>
              <w:t>1</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646200E7" w14:textId="77777777" w:rsidR="00E0029A" w:rsidRDefault="00E0029A">
            <w:pPr>
              <w:spacing w:before="100" w:beforeAutospacing="1"/>
            </w:pPr>
            <w:r>
              <w:rPr>
                <w:rFonts w:ascii="Times New Roman" w:hAnsi="Times New Roman" w:cs="Times New Roman"/>
                <w:lang w:val="sq-AL"/>
              </w:rPr>
              <w:t>Riparim Grup Motori (Ford Everest)</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1EC989BE" w14:textId="77777777" w:rsidR="00E0029A" w:rsidRDefault="00E0029A">
            <w:pPr>
              <w:spacing w:before="100" w:beforeAutospacing="1"/>
            </w:pPr>
            <w:r>
              <w:rPr>
                <w:rFonts w:ascii="Times New Roman" w:hAnsi="Times New Roman" w:cs="Times New Roman"/>
                <w:lang w:val="sq-AL"/>
              </w:rPr>
              <w:t>Copë</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34B6001C" w14:textId="77777777" w:rsidR="00E0029A" w:rsidRDefault="00E0029A">
            <w:pPr>
              <w:spacing w:before="100" w:beforeAutospacing="1"/>
            </w:pPr>
            <w:r>
              <w:rPr>
                <w:rFonts w:ascii="Times New Roman" w:hAnsi="Times New Roman" w:cs="Times New Roman"/>
                <w:lang w:val="sq-AL"/>
              </w:rPr>
              <w:t>1</w:t>
            </w:r>
          </w:p>
        </w:tc>
      </w:tr>
      <w:tr w:rsidR="00E0029A" w14:paraId="5E1DFBDD"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D530E" w14:textId="77777777" w:rsidR="00E0029A" w:rsidRDefault="00E0029A">
            <w:pPr>
              <w:spacing w:before="100" w:beforeAutospacing="1"/>
            </w:pPr>
            <w:r>
              <w:rPr>
                <w:rFonts w:ascii="Times New Roman" w:hAnsi="Times New Roman" w:cs="Times New Roman"/>
                <w:lang w:val="sq-AL"/>
              </w:rPr>
              <w:t>2</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12080AA5" w14:textId="77777777" w:rsidR="00E0029A" w:rsidRDefault="00E0029A">
            <w:pPr>
              <w:spacing w:before="100" w:beforeAutospacing="1"/>
            </w:pPr>
            <w:r>
              <w:rPr>
                <w:rFonts w:ascii="Times New Roman" w:hAnsi="Times New Roman" w:cs="Times New Roman"/>
                <w:lang w:val="sq-AL"/>
              </w:rPr>
              <w:t>Ndërrimi i vajit dhe filtrave </w:t>
            </w:r>
            <w:r>
              <w:rPr>
                <w:rFonts w:ascii="Times New Roman" w:hAnsi="Times New Roman" w:cs="Times New Roman"/>
                <w:sz w:val="24"/>
                <w:szCs w:val="24"/>
                <w:lang w:val="sq-AL"/>
              </w:rPr>
              <w:t>(Ford Everest)</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598D0527" w14:textId="77777777" w:rsidR="00E0029A" w:rsidRDefault="00E0029A">
            <w:pPr>
              <w:spacing w:before="100" w:beforeAutospacing="1"/>
            </w:pPr>
            <w:r>
              <w:rPr>
                <w:rFonts w:ascii="Times New Roman" w:hAnsi="Times New Roman" w:cs="Times New Roman"/>
                <w:lang w:val="sq-AL"/>
              </w:rPr>
              <w:t>Komplet</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120B7F44" w14:textId="77777777" w:rsidR="00E0029A" w:rsidRDefault="00E0029A">
            <w:pPr>
              <w:spacing w:before="100" w:beforeAutospacing="1"/>
            </w:pPr>
            <w:r>
              <w:rPr>
                <w:rFonts w:ascii="Times New Roman" w:hAnsi="Times New Roman" w:cs="Times New Roman"/>
                <w:lang w:val="sq-AL"/>
              </w:rPr>
              <w:t>1</w:t>
            </w:r>
          </w:p>
        </w:tc>
      </w:tr>
      <w:tr w:rsidR="00E0029A" w14:paraId="6760EBB7" w14:textId="77777777" w:rsidTr="00E0029A">
        <w:tc>
          <w:tcPr>
            <w:tcW w:w="5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434E9" w14:textId="77777777" w:rsidR="00E0029A" w:rsidRDefault="00E0029A">
            <w:pPr>
              <w:spacing w:before="100" w:beforeAutospacing="1"/>
            </w:pPr>
            <w:r>
              <w:rPr>
                <w:rFonts w:ascii="Times New Roman" w:hAnsi="Times New Roman" w:cs="Times New Roman"/>
                <w:lang w:val="sq-AL"/>
              </w:rPr>
              <w:t>3</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1C7EB081" w14:textId="77777777" w:rsidR="00E0029A" w:rsidRDefault="00E0029A">
            <w:pPr>
              <w:spacing w:before="100" w:beforeAutospacing="1"/>
            </w:pPr>
            <w:r>
              <w:rPr>
                <w:rFonts w:ascii="Times New Roman" w:hAnsi="Times New Roman" w:cs="Times New Roman"/>
                <w:lang w:val="sq-AL"/>
              </w:rPr>
              <w:t>Furnizim vendosje Kit Freksioni (i ri) </w:t>
            </w:r>
            <w:r>
              <w:rPr>
                <w:rFonts w:ascii="Times New Roman" w:hAnsi="Times New Roman" w:cs="Times New Roman"/>
                <w:sz w:val="24"/>
                <w:szCs w:val="24"/>
                <w:lang w:val="sq-AL"/>
              </w:rPr>
              <w:t>(Ford Everest)</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434600E2" w14:textId="77777777" w:rsidR="00E0029A" w:rsidRDefault="00E0029A">
            <w:pPr>
              <w:spacing w:before="100" w:beforeAutospacing="1"/>
            </w:pPr>
            <w:r>
              <w:rPr>
                <w:rFonts w:ascii="Times New Roman" w:hAnsi="Times New Roman" w:cs="Times New Roman"/>
                <w:lang w:val="sq-AL"/>
              </w:rPr>
              <w:t>Kit</w:t>
            </w:r>
          </w:p>
        </w:tc>
        <w:tc>
          <w:tcPr>
            <w:tcW w:w="1318" w:type="dxa"/>
            <w:tcBorders>
              <w:top w:val="nil"/>
              <w:left w:val="nil"/>
              <w:bottom w:val="single" w:sz="8" w:space="0" w:color="auto"/>
              <w:right w:val="single" w:sz="8" w:space="0" w:color="auto"/>
            </w:tcBorders>
            <w:tcMar>
              <w:top w:w="0" w:type="dxa"/>
              <w:left w:w="108" w:type="dxa"/>
              <w:bottom w:w="0" w:type="dxa"/>
              <w:right w:w="108" w:type="dxa"/>
            </w:tcMar>
            <w:hideMark/>
          </w:tcPr>
          <w:p w14:paraId="6F9CA488" w14:textId="77777777" w:rsidR="00E0029A" w:rsidRDefault="00E0029A">
            <w:pPr>
              <w:spacing w:before="100" w:beforeAutospacing="1"/>
            </w:pPr>
            <w:r>
              <w:rPr>
                <w:rFonts w:ascii="Times New Roman" w:hAnsi="Times New Roman" w:cs="Times New Roman"/>
                <w:lang w:val="sq-AL"/>
              </w:rPr>
              <w:t>1</w:t>
            </w:r>
          </w:p>
        </w:tc>
      </w:tr>
    </w:tbl>
    <w:p w14:paraId="0C3FC47E" w14:textId="77777777" w:rsidR="00E0029A" w:rsidRDefault="00E0029A" w:rsidP="00E0029A">
      <w:pPr>
        <w:rPr>
          <w:rFonts w:ascii="Times New Roman" w:hAnsi="Times New Roman" w:cs="Times New Roman"/>
          <w:sz w:val="24"/>
          <w:szCs w:val="24"/>
        </w:rPr>
      </w:pPr>
    </w:p>
    <w:p w14:paraId="25B53E11" w14:textId="77777777" w:rsidR="0004106C" w:rsidRDefault="0004106C" w:rsidP="0004106C">
      <w:pPr>
        <w:rPr>
          <w:b/>
        </w:rPr>
      </w:pPr>
    </w:p>
    <w:p w14:paraId="04C82795" w14:textId="209FD3D8" w:rsidR="0013307E" w:rsidRDefault="00AC1AE0" w:rsidP="00C94008">
      <w:pPr>
        <w:rPr>
          <w:b/>
        </w:rPr>
      </w:pPr>
      <w:r w:rsidRPr="00C94008">
        <w:rPr>
          <w:b/>
        </w:rPr>
        <w:t xml:space="preserve">Përgjigja e kërkesës nr </w:t>
      </w:r>
      <w:r w:rsidR="00C94008">
        <w:rPr>
          <w:b/>
        </w:rPr>
        <w:t>2</w:t>
      </w:r>
      <w:r w:rsidR="00637CED">
        <w:rPr>
          <w:b/>
        </w:rPr>
        <w:t>2</w:t>
      </w:r>
    </w:p>
    <w:p w14:paraId="540658E4"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Thank you for your message.</w:t>
      </w:r>
    </w:p>
    <w:p w14:paraId="128D037D"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lastRenderedPageBreak/>
        <w:t>Could you please specify the reference period and send us the product codes for the items you are requesting?</w:t>
      </w:r>
    </w:p>
    <w:p w14:paraId="46CB9206"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This will help us process your request more accurately.</w:t>
      </w:r>
    </w:p>
    <w:p w14:paraId="2E8ECD8D" w14:textId="77777777" w:rsidR="00E0029A" w:rsidRPr="00C94008" w:rsidRDefault="00E0029A" w:rsidP="00C94008">
      <w:pPr>
        <w:rPr>
          <w:b/>
        </w:rPr>
      </w:pP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13CAD488"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nga të dhënat e Anketës së Buxhetit të Njësive Ekonomike Familjare diponohen shpenzimet mesatare të konsumit të NjEF-ve. </w:t>
      </w:r>
    </w:p>
    <w:p w14:paraId="67480E64"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Në linqet më poshtë gjeni publikimet dhe tabelat ndër vite:</w:t>
      </w:r>
    </w:p>
    <w:p w14:paraId="525CF9E1" w14:textId="77777777" w:rsidR="00E0029A" w:rsidRDefault="00E0029A" w:rsidP="00E0029A">
      <w:pPr>
        <w:rPr>
          <w:rFonts w:ascii="Times New Roman" w:hAnsi="Times New Roman" w:cs="Times New Roman"/>
          <w:sz w:val="24"/>
          <w:szCs w:val="24"/>
        </w:rPr>
      </w:pPr>
    </w:p>
    <w:p w14:paraId="53EB07A0" w14:textId="77777777" w:rsidR="00E0029A" w:rsidRDefault="00E0029A" w:rsidP="00E0029A">
      <w:pPr>
        <w:rPr>
          <w:rFonts w:ascii="Times New Roman" w:hAnsi="Times New Roman" w:cs="Times New Roman"/>
          <w:sz w:val="24"/>
          <w:szCs w:val="24"/>
        </w:rPr>
      </w:pPr>
      <w:hyperlink r:id="rId22" w:anchor="tab1" w:history="1">
        <w:r>
          <w:rPr>
            <w:rStyle w:val="Hyperlink"/>
            <w:rFonts w:ascii="Times New Roman" w:hAnsi="Times New Roman" w:cs="Times New Roman"/>
            <w:sz w:val="24"/>
            <w:szCs w:val="24"/>
          </w:rPr>
          <w:t>https://www.instat.gov.al/sq/temat/kushtet-sociale/anketa-e-buxhetit-te-njesive-ekonomike-familjare/#tab1</w:t>
        </w:r>
      </w:hyperlink>
      <w:r>
        <w:rPr>
          <w:rFonts w:ascii="Times New Roman" w:hAnsi="Times New Roman" w:cs="Times New Roman"/>
          <w:sz w:val="24"/>
          <w:szCs w:val="24"/>
        </w:rPr>
        <w:t xml:space="preserve"> </w:t>
      </w:r>
    </w:p>
    <w:p w14:paraId="7A906BA0" w14:textId="77777777" w:rsidR="00E0029A" w:rsidRDefault="00E0029A" w:rsidP="00E0029A">
      <w:pPr>
        <w:rPr>
          <w:rFonts w:ascii="Times New Roman" w:hAnsi="Times New Roman" w:cs="Times New Roman"/>
          <w:sz w:val="24"/>
          <w:szCs w:val="24"/>
        </w:rPr>
      </w:pPr>
      <w:hyperlink r:id="rId23" w:anchor="tab2" w:history="1">
        <w:r>
          <w:rPr>
            <w:rStyle w:val="Hyperlink"/>
            <w:rFonts w:ascii="Times New Roman" w:hAnsi="Times New Roman" w:cs="Times New Roman"/>
            <w:sz w:val="24"/>
            <w:szCs w:val="24"/>
          </w:rPr>
          <w:t>https://www.instat.gov.al/sq/temat/kushtet-sociale/anketa-e-buxhetit-te-njesive-ekonomike-familjare/#tab2</w:t>
        </w:r>
      </w:hyperlink>
      <w:r>
        <w:rPr>
          <w:rFonts w:ascii="Times New Roman" w:hAnsi="Times New Roman" w:cs="Times New Roman"/>
          <w:sz w:val="24"/>
          <w:szCs w:val="24"/>
        </w:rPr>
        <w:t xml:space="preserve"> </w:t>
      </w:r>
    </w:p>
    <w:p w14:paraId="117DC58D" w14:textId="77777777" w:rsidR="00E0029A" w:rsidRDefault="00E0029A" w:rsidP="00E0029A">
      <w:pPr>
        <w:rPr>
          <w:rFonts w:ascii="Times New Roman" w:hAnsi="Times New Roman" w:cs="Times New Roman"/>
          <w:sz w:val="24"/>
          <w:szCs w:val="24"/>
        </w:rPr>
      </w:pPr>
      <w:hyperlink r:id="rId24" w:anchor="tab3" w:history="1">
        <w:r>
          <w:rPr>
            <w:rStyle w:val="Hyperlink"/>
            <w:rFonts w:ascii="Times New Roman" w:hAnsi="Times New Roman" w:cs="Times New Roman"/>
            <w:sz w:val="24"/>
            <w:szCs w:val="24"/>
          </w:rPr>
          <w:t>https://www.instat.gov.al/sq/temat/kushtet-sociale/anketa-e-buxhetit-te-njesive-ekonomike-familjare/#tab3</w:t>
        </w:r>
      </w:hyperlink>
    </w:p>
    <w:p w14:paraId="21105F68" w14:textId="77777777" w:rsidR="00E0029A" w:rsidRDefault="00E0029A" w:rsidP="00E0029A">
      <w:pPr>
        <w:rPr>
          <w:rFonts w:ascii="Times New Roman" w:hAnsi="Times New Roman" w:cs="Times New Roman"/>
          <w:sz w:val="24"/>
          <w:szCs w:val="24"/>
        </w:rPr>
      </w:pPr>
    </w:p>
    <w:p w14:paraId="1587E173" w14:textId="77777777" w:rsidR="00637CED" w:rsidRPr="00637CED" w:rsidRDefault="00637CED" w:rsidP="00EA331A">
      <w:pPr>
        <w:rPr>
          <w:rFonts w:ascii="Times New Roman" w:hAnsi="Times New Roman" w:cs="Times New Roman"/>
          <w:sz w:val="24"/>
          <w:szCs w:val="24"/>
        </w:rPr>
      </w:pPr>
    </w:p>
    <w:p w14:paraId="02E1B0BB" w14:textId="1E351E3A" w:rsidR="00E0029A" w:rsidRPr="00E0029A" w:rsidRDefault="00AC1AE0" w:rsidP="00E0029A">
      <w:pPr>
        <w:rPr>
          <w:b/>
        </w:rPr>
      </w:pPr>
      <w:r w:rsidRPr="000218A5">
        <w:rPr>
          <w:b/>
        </w:rPr>
        <w:t xml:space="preserve">Përgjigja e kërkesës nr </w:t>
      </w:r>
      <w:r w:rsidR="00637CED">
        <w:rPr>
          <w:b/>
        </w:rPr>
        <w:t>24</w:t>
      </w:r>
    </w:p>
    <w:p w14:paraId="353661B1" w14:textId="76D55050" w:rsidR="00E0029A" w:rsidRDefault="00E0029A" w:rsidP="00E0029A">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linqet më poshtë mund të gjeni të dhëna mbi tregtinë e jashtme:</w:t>
      </w:r>
    </w:p>
    <w:p w14:paraId="024E9AE5" w14:textId="77777777" w:rsidR="00E0029A" w:rsidRDefault="00E0029A" w:rsidP="00E0029A">
      <w:pPr>
        <w:rPr>
          <w:rFonts w:ascii="Times New Roman" w:hAnsi="Times New Roman" w:cs="Times New Roman"/>
          <w:sz w:val="24"/>
          <w:szCs w:val="24"/>
          <w:lang w:eastAsia="en-GB"/>
        </w:rPr>
      </w:pPr>
      <w:hyperlink r:id="rId25" w:anchor="tab2" w:history="1">
        <w:r>
          <w:rPr>
            <w:rStyle w:val="Hyperlink"/>
            <w:rFonts w:ascii="Times New Roman" w:hAnsi="Times New Roman" w:cs="Times New Roman"/>
            <w:sz w:val="24"/>
            <w:szCs w:val="24"/>
          </w:rPr>
          <w:t>Tregtia e Jashtme e Mallrave</w:t>
        </w:r>
      </w:hyperlink>
    </w:p>
    <w:p w14:paraId="1C9903A2" w14:textId="77777777" w:rsidR="00E0029A" w:rsidRDefault="00E0029A" w:rsidP="00E0029A">
      <w:pPr>
        <w:rPr>
          <w:rFonts w:ascii="Times New Roman" w:hAnsi="Times New Roman" w:cs="Times New Roman"/>
          <w:sz w:val="24"/>
          <w:szCs w:val="24"/>
        </w:rPr>
      </w:pPr>
      <w:hyperlink r:id="rId26" w:history="1">
        <w:r>
          <w:rPr>
            <w:rStyle w:val="Hyperlink"/>
            <w:rFonts w:ascii="Times New Roman" w:hAnsi="Times New Roman" w:cs="Times New Roman"/>
            <w:sz w:val="24"/>
            <w:szCs w:val="24"/>
          </w:rPr>
          <w:t>Tregtia e Jashtme e Mallrave dhe Ndërmarrjeve, 2023</w:t>
        </w:r>
      </w:hyperlink>
    </w:p>
    <w:p w14:paraId="352D196C"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t xml:space="preserve">Databaza: </w:t>
      </w:r>
      <w:hyperlink r:id="rId27" w:history="1">
        <w:r>
          <w:rPr>
            <w:rStyle w:val="Hyperlink"/>
            <w:rFonts w:ascii="Times New Roman" w:hAnsi="Times New Roman" w:cs="Times New Roman"/>
            <w:sz w:val="24"/>
            <w:szCs w:val="24"/>
          </w:rPr>
          <w:t>PxWeb - Select table</w:t>
        </w:r>
      </w:hyperlink>
    </w:p>
    <w:p w14:paraId="6EA5FFFC" w14:textId="77777777" w:rsidR="000218A5" w:rsidRDefault="000218A5" w:rsidP="000218A5">
      <w:pPr>
        <w:rPr>
          <w:b/>
        </w:rPr>
      </w:pPr>
    </w:p>
    <w:p w14:paraId="500D3B86" w14:textId="70770492" w:rsidR="0013307E" w:rsidRDefault="00AC1AE0" w:rsidP="000218A5">
      <w:pPr>
        <w:rPr>
          <w:b/>
        </w:rPr>
      </w:pPr>
      <w:r w:rsidRPr="000218A5">
        <w:rPr>
          <w:b/>
        </w:rPr>
        <w:t xml:space="preserve">Përgjigja e kërkesës nr </w:t>
      </w:r>
      <w:r w:rsidR="00637CED">
        <w:rPr>
          <w:b/>
        </w:rPr>
        <w:t>25</w:t>
      </w:r>
    </w:p>
    <w:p w14:paraId="30CEA898" w14:textId="77777777" w:rsidR="00E0029A" w:rsidRDefault="00E0029A" w:rsidP="00E0029A">
      <w:pPr>
        <w:rPr>
          <w:rFonts w:ascii="Times New Roman" w:hAnsi="Times New Roman" w:cs="Times New Roman"/>
          <w:color w:val="000000"/>
          <w:sz w:val="24"/>
          <w:szCs w:val="24"/>
        </w:rPr>
      </w:pPr>
      <w:r>
        <w:rPr>
          <w:rFonts w:ascii="Times New Roman" w:hAnsi="Times New Roman" w:cs="Times New Roman"/>
          <w:sz w:val="24"/>
          <w:szCs w:val="24"/>
        </w:rPr>
        <w:t>Në përgjigje të kërkesës suaj, ju bëjmë me dije se INSTAT nuk disponon çmime </w:t>
      </w:r>
      <w:proofErr w:type="gramStart"/>
      <w:r>
        <w:rPr>
          <w:rFonts w:ascii="Times New Roman" w:hAnsi="Times New Roman" w:cs="Times New Roman"/>
          <w:sz w:val="24"/>
          <w:szCs w:val="24"/>
        </w:rPr>
        <w:t xml:space="preserve">orientuese  </w:t>
      </w:r>
      <w:r>
        <w:rPr>
          <w:rFonts w:ascii="Times New Roman" w:hAnsi="Times New Roman" w:cs="Times New Roman"/>
          <w:color w:val="000000"/>
          <w:sz w:val="24"/>
          <w:szCs w:val="24"/>
        </w:rPr>
        <w:t>për</w:t>
      </w:r>
      <w:proofErr w:type="gramEnd"/>
      <w:r>
        <w:rPr>
          <w:rFonts w:ascii="Times New Roman" w:hAnsi="Times New Roman" w:cs="Times New Roman"/>
          <w:color w:val="000000"/>
          <w:sz w:val="24"/>
          <w:szCs w:val="24"/>
        </w:rPr>
        <w:t xml:space="preserve"> procedurën e prokurimit me objekt:  “Zëvendësimi i chillerave dhe veshje e tubave të aspirimit me amoflex”.</w:t>
      </w:r>
    </w:p>
    <w:p w14:paraId="032692B7" w14:textId="77777777" w:rsidR="00E0029A" w:rsidRDefault="00E0029A" w:rsidP="00E0029A">
      <w:pPr>
        <w:rPr>
          <w:rFonts w:ascii="Times New Roman" w:hAnsi="Times New Roman" w:cs="Times New Roman"/>
          <w:sz w:val="24"/>
          <w:szCs w:val="24"/>
        </w:rPr>
      </w:pPr>
    </w:p>
    <w:p w14:paraId="20F74A74" w14:textId="77777777" w:rsidR="00E0029A" w:rsidRPr="000218A5" w:rsidRDefault="00E0029A" w:rsidP="000218A5">
      <w:pPr>
        <w:rPr>
          <w:b/>
        </w:rPr>
      </w:pPr>
    </w:p>
    <w:p w14:paraId="32048ABD" w14:textId="3FFE5898" w:rsidR="0013307E" w:rsidRPr="000218A5" w:rsidRDefault="00AC1AE0" w:rsidP="000218A5">
      <w:pPr>
        <w:rPr>
          <w:b/>
        </w:rPr>
      </w:pPr>
      <w:r w:rsidRPr="000218A5">
        <w:rPr>
          <w:b/>
        </w:rPr>
        <w:t xml:space="preserve">Përgjigja e kërkesës nr </w:t>
      </w:r>
      <w:r w:rsidR="00637CED">
        <w:rPr>
          <w:b/>
        </w:rPr>
        <w:t>26</w:t>
      </w:r>
    </w:p>
    <w:p w14:paraId="35DAEDA5"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lastRenderedPageBreak/>
        <w:t xml:space="preserve">Në përgjigje të kërkesës suaj mbi </w:t>
      </w:r>
      <w:proofErr w:type="gramStart"/>
      <w:r>
        <w:rPr>
          <w:rFonts w:ascii="Times New Roman" w:hAnsi="Times New Roman" w:cs="Times New Roman"/>
          <w:sz w:val="24"/>
          <w:szCs w:val="24"/>
        </w:rPr>
        <w:t>popullainë,  ju</w:t>
      </w:r>
      <w:proofErr w:type="gramEnd"/>
      <w:r>
        <w:rPr>
          <w:rFonts w:ascii="Times New Roman" w:hAnsi="Times New Roman" w:cs="Times New Roman"/>
          <w:sz w:val="24"/>
          <w:szCs w:val="24"/>
        </w:rPr>
        <w:t xml:space="preserve"> </w:t>
      </w:r>
      <w:r>
        <w:rPr>
          <w:rFonts w:ascii="Times New Roman" w:hAnsi="Times New Roman" w:cs="Times New Roman"/>
          <w:sz w:val="24"/>
          <w:szCs w:val="24"/>
          <w:lang w:val="sq-AL"/>
        </w:rPr>
        <w:t xml:space="preserve">bëjmë me dije se INSTAT përllogarit popullsinë banuese më 1 Janar të çdo viti, të detajuar sipas grup-moshës, gjinisë dhe qarkut. Mbi nivele më të detajuara (bashki/ njësi administrative) INSTAT i referohet Censit të Popullsisë dhe Banesave 2023. </w:t>
      </w:r>
    </w:p>
    <w:p w14:paraId="2ADBA510" w14:textId="77777777" w:rsidR="00E0029A" w:rsidRDefault="00E0029A" w:rsidP="00E0029A">
      <w:pPr>
        <w:rPr>
          <w:rFonts w:ascii="Times New Roman" w:hAnsi="Times New Roman" w:cs="Times New Roman"/>
          <w:sz w:val="24"/>
          <w:szCs w:val="24"/>
          <w:lang w:val="sq-AL" w:eastAsia="en-GB"/>
        </w:rPr>
      </w:pPr>
    </w:p>
    <w:p w14:paraId="475833A6" w14:textId="77777777" w:rsidR="00E0029A" w:rsidRDefault="00E0029A" w:rsidP="00E0029A">
      <w:pPr>
        <w:rPr>
          <w:rFonts w:ascii="Times New Roman" w:hAnsi="Times New Roman" w:cs="Times New Roman"/>
          <w:sz w:val="24"/>
          <w:szCs w:val="24"/>
          <w:lang w:val="sq-AL"/>
        </w:rPr>
      </w:pPr>
      <w:r>
        <w:rPr>
          <w:rFonts w:ascii="Times New Roman" w:hAnsi="Times New Roman" w:cs="Times New Roman"/>
          <w:sz w:val="24"/>
          <w:szCs w:val="24"/>
          <w:lang w:val="sq-AL"/>
        </w:rPr>
        <w:t>Mbi numrin e popullsisë banuese, bashkia Tiranë sipas Censit të Popullsisë dhe Banesave 2023 lutem konsultoni linkun në vijim:</w:t>
      </w:r>
    </w:p>
    <w:p w14:paraId="1DC2432B" w14:textId="77777777" w:rsidR="00E0029A" w:rsidRDefault="00E0029A" w:rsidP="00E0029A">
      <w:pPr>
        <w:rPr>
          <w:rFonts w:ascii="Times New Roman" w:hAnsi="Times New Roman" w:cs="Times New Roman"/>
          <w:sz w:val="24"/>
          <w:szCs w:val="24"/>
          <w:lang w:val="sq-AL"/>
        </w:rPr>
      </w:pPr>
      <w:hyperlink r:id="rId28" w:history="1">
        <w:r>
          <w:rPr>
            <w:rStyle w:val="Hyperlink"/>
            <w:rFonts w:ascii="Times New Roman" w:hAnsi="Times New Roman" w:cs="Times New Roman"/>
            <w:sz w:val="24"/>
            <w:szCs w:val="24"/>
            <w:lang w:val="sq-AL"/>
          </w:rPr>
          <w:t>https://www.instat.gov.al/media/asud245y/cens-2023-tirana.pdf</w:t>
        </w:r>
      </w:hyperlink>
    </w:p>
    <w:p w14:paraId="4097969F" w14:textId="77777777" w:rsidR="00E0029A" w:rsidRDefault="00E0029A" w:rsidP="00E0029A">
      <w:pPr>
        <w:rPr>
          <w:rFonts w:ascii="Times New Roman" w:hAnsi="Times New Roman" w:cs="Times New Roman"/>
          <w:sz w:val="24"/>
          <w:szCs w:val="24"/>
          <w:lang w:val="sq-AL"/>
        </w:rPr>
      </w:pPr>
    </w:p>
    <w:p w14:paraId="127A2EFA" w14:textId="77777777" w:rsidR="00E0029A" w:rsidRDefault="00E0029A" w:rsidP="00E0029A">
      <w:pPr>
        <w:pStyle w:val="xxmsonormal"/>
        <w:numPr>
          <w:ilvl w:val="0"/>
          <w:numId w:val="18"/>
        </w:numPr>
        <w:rPr>
          <w:rFonts w:ascii="Times New Roman" w:eastAsia="Times New Roman" w:hAnsi="Times New Roman" w:cs="Times New Roman"/>
          <w:color w:val="212121"/>
          <w:sz w:val="24"/>
          <w:szCs w:val="24"/>
          <w:lang w:val="sq-AL"/>
        </w:rPr>
      </w:pPr>
      <w:r>
        <w:rPr>
          <w:rFonts w:ascii="Times New Roman" w:eastAsia="Times New Roman" w:hAnsi="Times New Roman" w:cs="Times New Roman"/>
          <w:sz w:val="24"/>
          <w:szCs w:val="24"/>
          <w:lang w:val="sq-AL"/>
        </w:rPr>
        <w:t xml:space="preserve">Mbi pikën </w:t>
      </w:r>
      <w:r>
        <w:rPr>
          <w:rFonts w:ascii="Times New Roman" w:eastAsia="Times New Roman" w:hAnsi="Times New Roman" w:cs="Times New Roman"/>
          <w:i/>
          <w:iCs/>
          <w:sz w:val="24"/>
          <w:szCs w:val="24"/>
          <w:lang w:val="sq-AL"/>
        </w:rPr>
        <w:t xml:space="preserve">1. </w:t>
      </w:r>
      <w:r>
        <w:rPr>
          <w:rFonts w:ascii="Times New Roman" w:eastAsia="Times New Roman" w:hAnsi="Times New Roman" w:cs="Times New Roman"/>
          <w:i/>
          <w:iCs/>
          <w:color w:val="212121"/>
          <w:sz w:val="24"/>
          <w:szCs w:val="24"/>
          <w:lang w:val="sq-AL"/>
        </w:rPr>
        <w:t>Shkalla e lindjeve (numri vjetor i lindjeve për 1,000 banorë)</w:t>
      </w:r>
      <w:r>
        <w:rPr>
          <w:rFonts w:ascii="Times New Roman" w:eastAsia="Times New Roman" w:hAnsi="Times New Roman" w:cs="Times New Roman"/>
          <w:color w:val="212121"/>
          <w:sz w:val="24"/>
          <w:szCs w:val="24"/>
          <w:lang w:val="sq-AL"/>
        </w:rPr>
        <w:t>, për sa më lart INSTAT nuk e disponon ketë indikator në nivel bashkie.</w:t>
      </w:r>
    </w:p>
    <w:p w14:paraId="7468DECB" w14:textId="77777777" w:rsidR="00E0029A" w:rsidRDefault="00E0029A" w:rsidP="00E0029A">
      <w:pPr>
        <w:pStyle w:val="xxmsonormal"/>
        <w:rPr>
          <w:rFonts w:ascii="Times New Roman" w:hAnsi="Times New Roman" w:cs="Times New Roman"/>
          <w:color w:val="212121"/>
          <w:sz w:val="24"/>
          <w:szCs w:val="24"/>
          <w:lang w:val="sq-AL"/>
        </w:rPr>
      </w:pPr>
    </w:p>
    <w:p w14:paraId="763817DD" w14:textId="77777777" w:rsidR="00E0029A" w:rsidRDefault="00E0029A" w:rsidP="00E0029A">
      <w:pPr>
        <w:pStyle w:val="xxmsonormal"/>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INSTAT disponon numrin e lindjeve sipas qark dhe bashki të cilat mund ti konsultoni në linqet në vijim:</w:t>
      </w:r>
    </w:p>
    <w:p w14:paraId="60F87EE1" w14:textId="77777777" w:rsidR="00E0029A" w:rsidRDefault="00E0029A" w:rsidP="00E0029A">
      <w:pPr>
        <w:pStyle w:val="xxmsonormal"/>
        <w:rPr>
          <w:rFonts w:ascii="Times New Roman" w:hAnsi="Times New Roman" w:cs="Times New Roman"/>
          <w:color w:val="212121"/>
          <w:sz w:val="24"/>
          <w:szCs w:val="24"/>
          <w:lang w:val="sq-AL"/>
        </w:rPr>
      </w:pPr>
    </w:p>
    <w:p w14:paraId="382878D9" w14:textId="77777777" w:rsidR="00E0029A" w:rsidRDefault="00E0029A" w:rsidP="00E0029A">
      <w:pPr>
        <w:pStyle w:val="aspnet-treeview-leaf"/>
        <w:numPr>
          <w:ilvl w:val="0"/>
          <w:numId w:val="19"/>
        </w:numPr>
        <w:shd w:val="clear" w:color="auto" w:fill="FFFFFF"/>
        <w:spacing w:before="0" w:beforeAutospacing="0" w:after="0" w:afterAutospacing="0" w:line="276" w:lineRule="auto"/>
        <w:ind w:left="450"/>
        <w:textAlignment w:val="baseline"/>
        <w:rPr>
          <w:color w:val="0070C0"/>
          <w:u w:val="single"/>
          <w:lang w:val="sq-AL"/>
        </w:rPr>
      </w:pPr>
      <w:hyperlink r:id="rId29" w:history="1">
        <w:r>
          <w:rPr>
            <w:rStyle w:val="tableofcontentlink"/>
            <w:color w:val="0070C0"/>
            <w:u w:val="single"/>
            <w:bdr w:val="none" w:sz="0" w:space="0" w:color="auto" w:frame="1"/>
            <w:lang w:val="sq-AL"/>
          </w:rPr>
          <w:t>Lindjet e gjalla sipas qarqeve 2011 - 2024</w:t>
        </w:r>
      </w:hyperlink>
    </w:p>
    <w:p w14:paraId="03B0E105" w14:textId="77777777" w:rsidR="00E0029A" w:rsidRDefault="00E0029A" w:rsidP="00E0029A">
      <w:pPr>
        <w:pStyle w:val="aspnet-treeview-leaf"/>
        <w:numPr>
          <w:ilvl w:val="0"/>
          <w:numId w:val="19"/>
        </w:numPr>
        <w:shd w:val="clear" w:color="auto" w:fill="FFFFFF"/>
        <w:spacing w:before="0" w:beforeAutospacing="0" w:after="0" w:afterAutospacing="0" w:line="276" w:lineRule="auto"/>
        <w:ind w:left="450"/>
        <w:textAlignment w:val="baseline"/>
        <w:rPr>
          <w:color w:val="0070C0"/>
          <w:lang w:val="sq-AL"/>
        </w:rPr>
      </w:pPr>
      <w:hyperlink r:id="rId30" w:history="1">
        <w:r>
          <w:rPr>
            <w:rStyle w:val="Hyperlink"/>
            <w:color w:val="0070C0"/>
            <w:bdr w:val="none" w:sz="0" w:space="0" w:color="auto" w:frame="1"/>
            <w:lang w:val="sq-AL"/>
          </w:rPr>
          <w:t>Numri i lindjeve dhe vdekjeve sipas bashkive 2011 - 2023</w:t>
        </w:r>
      </w:hyperlink>
    </w:p>
    <w:p w14:paraId="33B53B88" w14:textId="77777777" w:rsidR="00E0029A" w:rsidRDefault="00E0029A" w:rsidP="00E0029A">
      <w:pPr>
        <w:pStyle w:val="xxmsonormal"/>
        <w:rPr>
          <w:rFonts w:ascii="Times New Roman" w:hAnsi="Times New Roman" w:cs="Times New Roman"/>
          <w:color w:val="212121"/>
          <w:sz w:val="24"/>
          <w:szCs w:val="24"/>
          <w:lang w:val="sq-AL"/>
        </w:rPr>
      </w:pPr>
    </w:p>
    <w:p w14:paraId="4AB9AB85" w14:textId="77777777" w:rsidR="00E0029A" w:rsidRDefault="00E0029A" w:rsidP="00E0029A">
      <w:pPr>
        <w:pStyle w:val="ListParagraph"/>
        <w:numPr>
          <w:ilvl w:val="0"/>
          <w:numId w:val="18"/>
        </w:numPr>
        <w:spacing w:after="0" w:line="240" w:lineRule="auto"/>
        <w:contextualSpacing w:val="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Mbi pikën </w:t>
      </w:r>
      <w:r>
        <w:rPr>
          <w:rFonts w:ascii="Times New Roman" w:eastAsia="Times New Roman" w:hAnsi="Times New Roman" w:cs="Times New Roman"/>
          <w:i/>
          <w:iCs/>
          <w:sz w:val="24"/>
          <w:szCs w:val="24"/>
          <w:lang w:val="sq-AL"/>
        </w:rPr>
        <w:t>2. Madhësia mesatare e familjes (numri mesatar i personave për familje),</w:t>
      </w:r>
      <w:r>
        <w:rPr>
          <w:rFonts w:ascii="Times New Roman" w:eastAsia="Times New Roman" w:hAnsi="Times New Roman" w:cs="Times New Roman"/>
          <w:sz w:val="24"/>
          <w:szCs w:val="24"/>
          <w:lang w:val="sq-AL"/>
        </w:rPr>
        <w:t xml:space="preserve"> bëjmë me dije se referuar Censit të Popullsisë dhe Banesave 2023 rezulton sipas definicionit të përdorur 201,399 Njësi Ekonomike Familjare për bashkinë Tirane. </w:t>
      </w:r>
    </w:p>
    <w:p w14:paraId="4FF5E25C" w14:textId="77777777" w:rsidR="00E0029A" w:rsidRDefault="00E0029A" w:rsidP="00E0029A">
      <w:pPr>
        <w:rPr>
          <w:rFonts w:ascii="Times New Roman" w:hAnsi="Times New Roman" w:cs="Times New Roman"/>
          <w:sz w:val="24"/>
          <w:szCs w:val="24"/>
          <w:lang w:val="sq-AL"/>
        </w:rPr>
      </w:pPr>
    </w:p>
    <w:p w14:paraId="26F9C37B" w14:textId="77777777" w:rsidR="00E0029A" w:rsidRDefault="00E0029A" w:rsidP="00E0029A">
      <w:pPr>
        <w:rPr>
          <w:rFonts w:ascii="Times New Roman" w:hAnsi="Times New Roman" w:cs="Times New Roman"/>
          <w:sz w:val="24"/>
          <w:szCs w:val="24"/>
          <w:lang w:val="sq-AL"/>
        </w:rPr>
      </w:pPr>
      <w:r>
        <w:rPr>
          <w:rFonts w:ascii="Times New Roman" w:hAnsi="Times New Roman" w:cs="Times New Roman"/>
          <w:sz w:val="24"/>
          <w:szCs w:val="24"/>
          <w:lang w:val="sq-AL"/>
        </w:rPr>
        <w:t>Për me tepër (numër popullsie, numri i NjEF-ve dhe numri i banorëve sipas bashkisë dhe njësisë administrative) lutem konsultoni publikimin e cens në linkun ne vijim:</w:t>
      </w:r>
    </w:p>
    <w:p w14:paraId="56CD1A47" w14:textId="77777777" w:rsidR="00E0029A" w:rsidRDefault="00E0029A" w:rsidP="00E0029A">
      <w:pPr>
        <w:rPr>
          <w:rFonts w:ascii="Times New Roman" w:hAnsi="Times New Roman" w:cs="Times New Roman"/>
          <w:sz w:val="24"/>
          <w:szCs w:val="24"/>
          <w:lang w:val="sq-AL"/>
        </w:rPr>
      </w:pPr>
    </w:p>
    <w:p w14:paraId="1575F268" w14:textId="77777777" w:rsidR="00E0029A" w:rsidRDefault="00E0029A" w:rsidP="00E0029A">
      <w:pPr>
        <w:rPr>
          <w:rFonts w:ascii="Times New Roman" w:hAnsi="Times New Roman" w:cs="Times New Roman"/>
          <w:sz w:val="24"/>
          <w:szCs w:val="24"/>
          <w:lang w:val="sq-AL"/>
        </w:rPr>
      </w:pPr>
      <w:hyperlink r:id="rId31" w:history="1">
        <w:r>
          <w:rPr>
            <w:rStyle w:val="Hyperlink"/>
            <w:rFonts w:ascii="Times New Roman" w:hAnsi="Times New Roman" w:cs="Times New Roman"/>
            <w:sz w:val="24"/>
            <w:szCs w:val="24"/>
            <w:lang w:val="sq-AL"/>
          </w:rPr>
          <w:t>https://www.instat.gov.al/media/asud245y/cens-2023-tirana.pdf</w:t>
        </w:r>
      </w:hyperlink>
    </w:p>
    <w:p w14:paraId="68E146BC" w14:textId="77777777" w:rsidR="00E0029A" w:rsidRDefault="00E0029A" w:rsidP="00E0029A">
      <w:pPr>
        <w:rPr>
          <w:rFonts w:ascii="Times New Roman" w:hAnsi="Times New Roman" w:cs="Times New Roman"/>
          <w:sz w:val="24"/>
          <w:szCs w:val="24"/>
          <w:lang w:val="sq-AL"/>
        </w:rPr>
      </w:pPr>
    </w:p>
    <w:p w14:paraId="25639B07" w14:textId="77777777" w:rsidR="00E0029A" w:rsidRDefault="00E0029A" w:rsidP="00E0029A">
      <w:pPr>
        <w:pStyle w:val="xxmsonormal"/>
        <w:numPr>
          <w:ilvl w:val="0"/>
          <w:numId w:val="18"/>
        </w:numPr>
        <w:rPr>
          <w:rFonts w:ascii="Times New Roman" w:eastAsia="Times New Roman" w:hAnsi="Times New Roman" w:cs="Times New Roman"/>
          <w:color w:val="212121"/>
          <w:sz w:val="24"/>
          <w:szCs w:val="24"/>
          <w:lang w:val="sq-AL"/>
        </w:rPr>
      </w:pPr>
      <w:r>
        <w:rPr>
          <w:rFonts w:ascii="Times New Roman" w:eastAsia="Times New Roman" w:hAnsi="Times New Roman" w:cs="Times New Roman"/>
          <w:sz w:val="24"/>
          <w:szCs w:val="24"/>
          <w:lang w:val="sq-AL"/>
        </w:rPr>
        <w:t xml:space="preserve">Mbi pikën </w:t>
      </w:r>
      <w:r>
        <w:rPr>
          <w:rFonts w:ascii="Times New Roman" w:eastAsia="Times New Roman" w:hAnsi="Times New Roman" w:cs="Times New Roman"/>
          <w:i/>
          <w:iCs/>
          <w:sz w:val="24"/>
          <w:szCs w:val="24"/>
          <w:lang w:val="sq-AL"/>
        </w:rPr>
        <w:t xml:space="preserve">3. </w:t>
      </w:r>
      <w:r>
        <w:rPr>
          <w:rFonts w:ascii="Times New Roman" w:eastAsia="Times New Roman" w:hAnsi="Times New Roman" w:cs="Times New Roman"/>
          <w:i/>
          <w:iCs/>
          <w:color w:val="212121"/>
          <w:sz w:val="24"/>
          <w:szCs w:val="24"/>
          <w:lang w:val="sq-AL"/>
        </w:rPr>
        <w:t xml:space="preserve">Indeksi i plakjes (raporti i popullsisë mbi 65 vjeç ndaj popullsisë 0–14 vjeç), </w:t>
      </w:r>
      <w:r>
        <w:rPr>
          <w:rFonts w:ascii="Times New Roman" w:eastAsia="Times New Roman" w:hAnsi="Times New Roman" w:cs="Times New Roman"/>
          <w:color w:val="212121"/>
          <w:sz w:val="24"/>
          <w:szCs w:val="24"/>
          <w:lang w:val="sq-AL"/>
        </w:rPr>
        <w:t>për sa më lart INSTAT nuk e disponon ketë indikator në nivel bashkie.</w:t>
      </w:r>
    </w:p>
    <w:p w14:paraId="793F1143" w14:textId="77777777" w:rsidR="00E0029A" w:rsidRDefault="00E0029A" w:rsidP="00E0029A">
      <w:pPr>
        <w:pStyle w:val="xxmsonormal"/>
        <w:rPr>
          <w:rFonts w:ascii="Times New Roman" w:hAnsi="Times New Roman" w:cs="Times New Roman"/>
          <w:color w:val="212121"/>
          <w:sz w:val="24"/>
          <w:szCs w:val="24"/>
          <w:lang w:val="sq-AL"/>
        </w:rPr>
      </w:pPr>
    </w:p>
    <w:p w14:paraId="0386409D" w14:textId="77777777" w:rsidR="00E0029A" w:rsidRDefault="00E0029A" w:rsidP="00E0029A">
      <w:pPr>
        <w:pStyle w:val="xxmsonormal"/>
        <w:rPr>
          <w:rFonts w:ascii="Times New Roman" w:hAnsi="Times New Roman" w:cs="Times New Roman"/>
          <w:sz w:val="24"/>
          <w:szCs w:val="24"/>
          <w:lang w:val="sq-AL"/>
        </w:rPr>
      </w:pPr>
      <w:r>
        <w:rPr>
          <w:rFonts w:ascii="Times New Roman" w:hAnsi="Times New Roman" w:cs="Times New Roman"/>
          <w:sz w:val="24"/>
          <w:szCs w:val="24"/>
          <w:lang w:val="sq-AL"/>
        </w:rPr>
        <w:t>Mbi nivele më të detajuara (bashki/ njësi administrative) INSTAT i referohet Censit të Popullsisë dhe Banesave 2023. Për me tepër lutem konsultoni Tab. 2.1 Popullsia banuese sipas bashkisë, grup moshës dhe gjinisë të publikimit në linkun ne vijim:</w:t>
      </w:r>
    </w:p>
    <w:p w14:paraId="50697185" w14:textId="77777777" w:rsidR="00E0029A" w:rsidRDefault="00E0029A" w:rsidP="00E0029A">
      <w:pPr>
        <w:pStyle w:val="xxmsonormal"/>
        <w:rPr>
          <w:rFonts w:ascii="Times New Roman" w:hAnsi="Times New Roman" w:cs="Times New Roman"/>
          <w:sz w:val="24"/>
          <w:szCs w:val="24"/>
          <w:lang w:val="sq-AL"/>
        </w:rPr>
      </w:pPr>
    </w:p>
    <w:p w14:paraId="7834D4C7" w14:textId="77777777" w:rsidR="00E0029A" w:rsidRDefault="00E0029A" w:rsidP="00E0029A">
      <w:pPr>
        <w:rPr>
          <w:rFonts w:ascii="Times New Roman" w:hAnsi="Times New Roman" w:cs="Times New Roman"/>
          <w:sz w:val="24"/>
          <w:szCs w:val="24"/>
          <w:lang w:val="sq-AL"/>
        </w:rPr>
      </w:pPr>
      <w:hyperlink r:id="rId32" w:history="1">
        <w:r>
          <w:rPr>
            <w:rStyle w:val="Hyperlink"/>
            <w:rFonts w:ascii="Times New Roman" w:hAnsi="Times New Roman" w:cs="Times New Roman"/>
            <w:sz w:val="24"/>
            <w:szCs w:val="24"/>
            <w:lang w:val="sq-AL"/>
          </w:rPr>
          <w:t>https://www.instat.gov.al/media/asud245y/cens-2023-tirana.pdf</w:t>
        </w:r>
      </w:hyperlink>
    </w:p>
    <w:p w14:paraId="1DD3D1DA" w14:textId="77777777" w:rsidR="00E0029A" w:rsidRDefault="00E0029A" w:rsidP="00E0029A">
      <w:pPr>
        <w:pStyle w:val="xxmsonormal"/>
        <w:rPr>
          <w:rFonts w:ascii="Times New Roman" w:hAnsi="Times New Roman" w:cs="Times New Roman"/>
          <w:sz w:val="24"/>
          <w:szCs w:val="24"/>
          <w:lang w:val="sq-AL"/>
        </w:rPr>
      </w:pPr>
    </w:p>
    <w:p w14:paraId="62265FE6" w14:textId="77777777" w:rsidR="00E0029A" w:rsidRDefault="00E0029A" w:rsidP="00E0029A">
      <w:pPr>
        <w:pStyle w:val="xxmsonormal"/>
        <w:rPr>
          <w:rFonts w:ascii="Times New Roman" w:hAnsi="Times New Roman" w:cs="Times New Roman"/>
          <w:sz w:val="24"/>
          <w:szCs w:val="24"/>
          <w:lang w:val="sq-AL"/>
        </w:rPr>
      </w:pPr>
      <w:r>
        <w:rPr>
          <w:rFonts w:ascii="Times New Roman" w:hAnsi="Times New Roman" w:cs="Times New Roman"/>
          <w:sz w:val="24"/>
          <w:szCs w:val="24"/>
          <w:lang w:val="sq-AL"/>
        </w:rPr>
        <w:t>Databaza statistikore:</w:t>
      </w:r>
    </w:p>
    <w:p w14:paraId="7539F43C" w14:textId="77777777" w:rsidR="00E0029A" w:rsidRDefault="00E0029A" w:rsidP="00E0029A">
      <w:pPr>
        <w:pStyle w:val="xxmsonormal"/>
        <w:numPr>
          <w:ilvl w:val="0"/>
          <w:numId w:val="20"/>
        </w:numPr>
        <w:rPr>
          <w:rFonts w:ascii="Times New Roman" w:eastAsia="Times New Roman" w:hAnsi="Times New Roman" w:cs="Times New Roman"/>
          <w:sz w:val="24"/>
          <w:szCs w:val="24"/>
          <w:lang w:val="sq-AL"/>
        </w:rPr>
      </w:pPr>
      <w:hyperlink r:id="rId33" w:history="1">
        <w:r>
          <w:rPr>
            <w:rStyle w:val="Hyperlink"/>
            <w:rFonts w:ascii="Times New Roman" w:eastAsia="Times New Roman" w:hAnsi="Times New Roman" w:cs="Times New Roman"/>
            <w:sz w:val="24"/>
            <w:szCs w:val="24"/>
            <w:lang w:val="sq-AL"/>
          </w:rPr>
          <w:t>https://databaza.instat.gov.al:8083/pxweb/sq/DST/START__Census2023/</w:t>
        </w:r>
      </w:hyperlink>
    </w:p>
    <w:p w14:paraId="4B5BA166" w14:textId="77777777" w:rsidR="00E0029A" w:rsidRDefault="00E0029A" w:rsidP="00E0029A">
      <w:pPr>
        <w:pStyle w:val="xxmsonormal"/>
        <w:rPr>
          <w:rFonts w:ascii="Times New Roman" w:hAnsi="Times New Roman" w:cs="Times New Roman"/>
          <w:sz w:val="24"/>
          <w:szCs w:val="24"/>
          <w:lang w:val="sq-AL"/>
        </w:rPr>
      </w:pPr>
    </w:p>
    <w:p w14:paraId="154BACC9" w14:textId="77777777" w:rsidR="00E0029A" w:rsidRDefault="00E0029A" w:rsidP="00E0029A">
      <w:pPr>
        <w:pStyle w:val="xxmsonormal"/>
        <w:rPr>
          <w:rFonts w:ascii="Times New Roman" w:hAnsi="Times New Roman" w:cs="Times New Roman"/>
          <w:sz w:val="24"/>
          <w:szCs w:val="24"/>
          <w:lang w:val="sq-AL"/>
        </w:rPr>
      </w:pPr>
      <w:r>
        <w:rPr>
          <w:rFonts w:ascii="Times New Roman" w:hAnsi="Times New Roman" w:cs="Times New Roman"/>
          <w:sz w:val="24"/>
          <w:szCs w:val="24"/>
          <w:lang w:val="sq-AL"/>
        </w:rPr>
        <w:lastRenderedPageBreak/>
        <w:t>seksioni Cens 2023 / Të dhënat sipas bashkive</w:t>
      </w:r>
    </w:p>
    <w:p w14:paraId="13304F9F" w14:textId="77777777" w:rsidR="00E0029A" w:rsidRDefault="00E0029A" w:rsidP="00E0029A">
      <w:pPr>
        <w:pStyle w:val="xxmsonormal"/>
        <w:numPr>
          <w:ilvl w:val="0"/>
          <w:numId w:val="20"/>
        </w:numPr>
        <w:rPr>
          <w:rFonts w:ascii="Times New Roman" w:eastAsia="Times New Roman" w:hAnsi="Times New Roman" w:cs="Times New Roman"/>
          <w:sz w:val="24"/>
          <w:szCs w:val="24"/>
          <w:lang w:val="sq-AL"/>
        </w:rPr>
      </w:pPr>
      <w:hyperlink r:id="rId34" w:history="1">
        <w:r>
          <w:rPr>
            <w:rStyle w:val="Hyperlink"/>
            <w:rFonts w:ascii="Times New Roman" w:eastAsia="Times New Roman" w:hAnsi="Times New Roman" w:cs="Times New Roman"/>
            <w:sz w:val="24"/>
            <w:szCs w:val="24"/>
            <w:lang w:val="sq-AL"/>
          </w:rPr>
          <w:t>https://databaza.instat.gov.al:8083/pxweb/sq/DST/START__Census2023__Census_Bashki/CENS_33_1/</w:t>
        </w:r>
      </w:hyperlink>
    </w:p>
    <w:p w14:paraId="3F6B4DDE" w14:textId="77777777" w:rsidR="00E0029A" w:rsidRDefault="00E0029A" w:rsidP="00E0029A">
      <w:pPr>
        <w:pStyle w:val="xxmsonormal"/>
        <w:rPr>
          <w:rFonts w:ascii="Times New Roman" w:hAnsi="Times New Roman" w:cs="Times New Roman"/>
          <w:sz w:val="24"/>
          <w:szCs w:val="24"/>
        </w:rPr>
      </w:pPr>
    </w:p>
    <w:p w14:paraId="129725F4" w14:textId="77777777" w:rsidR="00E0029A" w:rsidRDefault="00E0029A" w:rsidP="00E0029A">
      <w:pPr>
        <w:pStyle w:val="xxmsonormal"/>
        <w:spacing w:after="240"/>
        <w:rPr>
          <w:rFonts w:ascii="Times New Roman" w:hAnsi="Times New Roman" w:cs="Times New Roman"/>
          <w:color w:val="212121"/>
          <w:sz w:val="24"/>
          <w:szCs w:val="24"/>
          <w:lang w:val="sq-AL"/>
        </w:rPr>
      </w:pPr>
      <w:r>
        <w:rPr>
          <w:rFonts w:ascii="Times New Roman" w:hAnsi="Times New Roman" w:cs="Times New Roman"/>
          <w:sz w:val="24"/>
          <w:szCs w:val="24"/>
          <w:lang w:val="sq-AL"/>
        </w:rPr>
        <w:t xml:space="preserve">Mbi pikën </w:t>
      </w:r>
      <w:r>
        <w:rPr>
          <w:rFonts w:ascii="Times New Roman" w:hAnsi="Times New Roman" w:cs="Times New Roman"/>
          <w:i/>
          <w:iCs/>
          <w:sz w:val="24"/>
          <w:szCs w:val="24"/>
          <w:lang w:val="sq-AL"/>
        </w:rPr>
        <w:t xml:space="preserve">4. </w:t>
      </w:r>
      <w:r>
        <w:rPr>
          <w:rFonts w:ascii="Times New Roman" w:hAnsi="Times New Roman" w:cs="Times New Roman"/>
          <w:i/>
          <w:iCs/>
          <w:color w:val="212121"/>
          <w:sz w:val="24"/>
          <w:szCs w:val="24"/>
          <w:lang w:val="sq-AL"/>
        </w:rPr>
        <w:t>Popullsia e huaj dhe prezenca e saj (numër dhe përqindje)</w:t>
      </w:r>
      <w:r>
        <w:rPr>
          <w:rFonts w:ascii="Times New Roman" w:hAnsi="Times New Roman" w:cs="Times New Roman"/>
          <w:color w:val="212121"/>
          <w:sz w:val="24"/>
          <w:szCs w:val="24"/>
          <w:lang w:val="sq-AL"/>
        </w:rPr>
        <w:t>, bëjmë me dije se nuk disponohet informacioni në nivel bashkie.</w:t>
      </w:r>
    </w:p>
    <w:p w14:paraId="4B97AF1F" w14:textId="77777777" w:rsidR="00E0029A" w:rsidRDefault="00E0029A" w:rsidP="00E0029A">
      <w:pPr>
        <w:pStyle w:val="ListParagraph"/>
        <w:numPr>
          <w:ilvl w:val="0"/>
          <w:numId w:val="21"/>
        </w:numPr>
        <w:spacing w:after="0" w:line="240" w:lineRule="auto"/>
        <w:contextualSpacing w:val="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Bashkëngjitur informacioni i kërkuar për pikën 5, 6, 12 dhe 13.</w:t>
      </w:r>
    </w:p>
    <w:p w14:paraId="15261BEB" w14:textId="77777777" w:rsidR="00E0029A" w:rsidRDefault="00E0029A" w:rsidP="00E0029A">
      <w:pPr>
        <w:pStyle w:val="ListParagraph"/>
        <w:rPr>
          <w:rFonts w:ascii="Times New Roman" w:hAnsi="Times New Roman" w:cs="Times New Roman"/>
          <w:sz w:val="24"/>
          <w:szCs w:val="24"/>
        </w:rPr>
      </w:pPr>
    </w:p>
    <w:p w14:paraId="7209D02C" w14:textId="77777777" w:rsidR="00E0029A" w:rsidRDefault="00E0029A" w:rsidP="00E0029A">
      <w:pPr>
        <w:pStyle w:val="xmsonormal"/>
        <w:ind w:left="360"/>
        <w:rPr>
          <w:rFonts w:ascii="Times New Roman" w:hAnsi="Times New Roman" w:cs="Times New Roman"/>
          <w:color w:val="212121"/>
          <w:sz w:val="24"/>
          <w:szCs w:val="24"/>
          <w:lang w:eastAsia="en-GB"/>
        </w:rPr>
      </w:pPr>
      <w:r>
        <w:rPr>
          <w:rFonts w:ascii="Times New Roman" w:hAnsi="Times New Roman" w:cs="Times New Roman"/>
          <w:sz w:val="24"/>
          <w:szCs w:val="24"/>
          <w:lang w:val="sq-AL"/>
        </w:rPr>
        <w:t xml:space="preserve">Në lidhje me pikën 7, </w:t>
      </w:r>
      <w:r>
        <w:rPr>
          <w:rFonts w:ascii="Times New Roman" w:hAnsi="Times New Roman" w:cs="Times New Roman"/>
          <w:color w:val="212121"/>
          <w:sz w:val="24"/>
          <w:szCs w:val="24"/>
        </w:rPr>
        <w:t xml:space="preserve">numrin total të ndërmarrjeve dhe punonjësve, me ndarje sipas sektorëve kryesorë ekonomikë (industri, shërbime, teknologji, logjistikë, etj.), </w:t>
      </w:r>
      <w:r>
        <w:rPr>
          <w:rFonts w:ascii="Times New Roman" w:hAnsi="Times New Roman" w:cs="Times New Roman"/>
          <w:sz w:val="24"/>
          <w:szCs w:val="24"/>
          <w:lang w:val="sq-AL"/>
        </w:rPr>
        <w:t>më poshtë gjeni të dhënat në nivel qarku dhe bashkie për numrin e ndërmarrjeve sipas aktivitetit ekonomik:</w:t>
      </w:r>
    </w:p>
    <w:p w14:paraId="7D8424F6" w14:textId="77777777" w:rsidR="00E0029A" w:rsidRDefault="00E0029A" w:rsidP="00E0029A">
      <w:pPr>
        <w:pStyle w:val="ListParagraph"/>
        <w:rPr>
          <w:lang w:val="sq-AL"/>
        </w:rPr>
      </w:pPr>
    </w:p>
    <w:p w14:paraId="518AF0AB" w14:textId="77777777" w:rsidR="00E0029A" w:rsidRDefault="00E0029A" w:rsidP="00E0029A">
      <w:pPr>
        <w:pStyle w:val="ListParagraph"/>
        <w:rPr>
          <w:rFonts w:ascii="Times New Roman" w:hAnsi="Times New Roman" w:cs="Times New Roman"/>
          <w:sz w:val="24"/>
          <w:szCs w:val="24"/>
          <w:lang w:val="sq-AL" w:eastAsia="en-GB"/>
        </w:rPr>
      </w:pPr>
      <w:r>
        <w:rPr>
          <w:rFonts w:ascii="Times New Roman" w:hAnsi="Times New Roman" w:cs="Times New Roman"/>
          <w:sz w:val="24"/>
          <w:szCs w:val="24"/>
          <w:lang w:val="sq-AL"/>
        </w:rPr>
        <w:t xml:space="preserve">Nivel qarku: </w:t>
      </w:r>
      <w:hyperlink r:id="rId35" w:history="1">
        <w:r>
          <w:rPr>
            <w:rStyle w:val="Hyperlink"/>
            <w:rFonts w:ascii="Times New Roman" w:hAnsi="Times New Roman" w:cs="Times New Roman"/>
            <w:sz w:val="24"/>
            <w:szCs w:val="24"/>
            <w:lang w:val="sq-AL"/>
          </w:rPr>
          <w:t>Ndërmarrje Aktive sipas Qarqet, Aktiviteti Ekonomik, Variabla dhe Viti. PxWeb</w:t>
        </w:r>
      </w:hyperlink>
    </w:p>
    <w:p w14:paraId="5A3FC156" w14:textId="77777777" w:rsidR="00E0029A" w:rsidRDefault="00E0029A" w:rsidP="00E0029A">
      <w:pPr>
        <w:pStyle w:val="ListParagraph"/>
        <w:rPr>
          <w:rFonts w:ascii="Times New Roman" w:hAnsi="Times New Roman" w:cs="Times New Roman"/>
          <w:sz w:val="24"/>
          <w:szCs w:val="24"/>
          <w:lang w:val="sq-AL"/>
        </w:rPr>
      </w:pPr>
      <w:r>
        <w:rPr>
          <w:rFonts w:ascii="Times New Roman" w:hAnsi="Times New Roman" w:cs="Times New Roman"/>
          <w:sz w:val="24"/>
          <w:szCs w:val="24"/>
          <w:lang w:val="sq-AL"/>
        </w:rPr>
        <w:t xml:space="preserve">Nivel bashkie: </w:t>
      </w:r>
      <w:hyperlink r:id="rId36" w:history="1">
        <w:r>
          <w:rPr>
            <w:rStyle w:val="Hyperlink"/>
            <w:rFonts w:ascii="Times New Roman" w:hAnsi="Times New Roman" w:cs="Times New Roman"/>
            <w:sz w:val="24"/>
            <w:szCs w:val="24"/>
            <w:lang w:val="sq-AL"/>
          </w:rPr>
          <w:t>Ndërmarrje Aktive sipas Bashkia, Aktiviteti ekonomik, Treguesi dhe Viti. PxWeb</w:t>
        </w:r>
      </w:hyperlink>
    </w:p>
    <w:p w14:paraId="5AE8EBB0" w14:textId="77777777" w:rsidR="00E0029A" w:rsidRDefault="00E0029A" w:rsidP="00E0029A">
      <w:pPr>
        <w:rPr>
          <w:rFonts w:ascii="Calibri" w:hAnsi="Calibri" w:cs="Calibri"/>
        </w:rPr>
      </w:pPr>
    </w:p>
    <w:p w14:paraId="34A6AAE9" w14:textId="77777777" w:rsidR="00E0029A" w:rsidRDefault="00E0029A" w:rsidP="00E0029A">
      <w:pPr>
        <w:pStyle w:val="ListParagraph"/>
        <w:numPr>
          <w:ilvl w:val="0"/>
          <w:numId w:val="2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Në përgjigje të kërkeses mbi turizmin në tabelën më poshtë ju dërgojmë informacionin e disponueshëm nga Sektori i Statistikave Afatshkurtra dhe Turizmit në Ndërmarrje, lidhur me numrin e vizitorëve dhe net qendrimeve në strukturat akomoduese për Rajonin Qender. Të dhënat janë mujore dhe i përkasin periudhës më të fundit janar–gusht 2025.</w:t>
      </w:r>
    </w:p>
    <w:p w14:paraId="78F77CAA" w14:textId="77777777" w:rsidR="00E0029A" w:rsidRDefault="00E0029A" w:rsidP="00E0029A">
      <w:pPr>
        <w:pStyle w:val="ListParagraph"/>
        <w:rPr>
          <w:rFonts w:ascii="Times New Roman" w:hAnsi="Times New Roman" w:cs="Times New Roman"/>
          <w:sz w:val="24"/>
          <w:szCs w:val="24"/>
        </w:rPr>
      </w:pPr>
    </w:p>
    <w:p w14:paraId="497685A9" w14:textId="77777777" w:rsidR="00E0029A" w:rsidRDefault="00E0029A" w:rsidP="00E0029A">
      <w:pPr>
        <w:rPr>
          <w:rFonts w:ascii="Times New Roman" w:hAnsi="Times New Roman" w:cs="Times New Roman"/>
          <w:color w:val="000000"/>
          <w:sz w:val="24"/>
          <w:szCs w:val="24"/>
        </w:rPr>
      </w:pPr>
      <w:r>
        <w:rPr>
          <w:rFonts w:ascii="Times New Roman" w:hAnsi="Times New Roman" w:cs="Times New Roman"/>
          <w:color w:val="000000"/>
          <w:sz w:val="24"/>
          <w:szCs w:val="24"/>
        </w:rPr>
        <w:t>Numri i vizitorëve dhe net qëndrimeve në strukturat akomoduese, sipas Rajonit Qendër</w:t>
      </w:r>
    </w:p>
    <w:p w14:paraId="62F280A1" w14:textId="77777777" w:rsidR="00E0029A" w:rsidRDefault="00E0029A" w:rsidP="00E0029A">
      <w:pPr>
        <w:rPr>
          <w:rFonts w:ascii="Calibri" w:hAnsi="Calibri" w:cs="Calibri"/>
        </w:rPr>
      </w:pPr>
    </w:p>
    <w:tbl>
      <w:tblPr>
        <w:tblW w:w="8848" w:type="dxa"/>
        <w:tblInd w:w="-3" w:type="dxa"/>
        <w:tblCellMar>
          <w:left w:w="0" w:type="dxa"/>
          <w:right w:w="0" w:type="dxa"/>
        </w:tblCellMar>
        <w:tblLook w:val="04A0" w:firstRow="1" w:lastRow="0" w:firstColumn="1" w:lastColumn="0" w:noHBand="0" w:noVBand="1"/>
      </w:tblPr>
      <w:tblGrid>
        <w:gridCol w:w="3415"/>
        <w:gridCol w:w="2307"/>
        <w:gridCol w:w="3126"/>
      </w:tblGrid>
      <w:tr w:rsidR="00E0029A" w14:paraId="52B26D7D" w14:textId="77777777" w:rsidTr="00E0029A">
        <w:trPr>
          <w:trHeight w:val="255"/>
        </w:trPr>
        <w:tc>
          <w:tcPr>
            <w:tcW w:w="3415" w:type="dxa"/>
            <w:vMerge w:val="restart"/>
            <w:tcBorders>
              <w:top w:val="single" w:sz="8" w:space="0" w:color="auto"/>
              <w:left w:val="single" w:sz="8" w:space="0" w:color="auto"/>
              <w:bottom w:val="single" w:sz="8" w:space="0" w:color="000000"/>
              <w:right w:val="nil"/>
            </w:tcBorders>
            <w:noWrap/>
            <w:tcMar>
              <w:top w:w="0" w:type="dxa"/>
              <w:left w:w="108" w:type="dxa"/>
              <w:bottom w:w="0" w:type="dxa"/>
              <w:right w:w="108" w:type="dxa"/>
            </w:tcMar>
            <w:vAlign w:val="center"/>
            <w:hideMark/>
          </w:tcPr>
          <w:p w14:paraId="0C3D9155" w14:textId="77777777" w:rsidR="00E0029A" w:rsidRDefault="00E0029A">
            <w:pPr>
              <w:jc w:val="center"/>
              <w:rPr>
                <w:b/>
                <w:bCs/>
                <w:color w:val="000000"/>
                <w:lang w:val="en-GB"/>
              </w:rPr>
            </w:pPr>
            <w:r>
              <w:rPr>
                <w:b/>
                <w:bCs/>
                <w:color w:val="000000"/>
              </w:rPr>
              <w:t>Periudha</w:t>
            </w:r>
          </w:p>
        </w:tc>
        <w:tc>
          <w:tcPr>
            <w:tcW w:w="2307"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0FD327C" w14:textId="77777777" w:rsidR="00E0029A" w:rsidRDefault="00E0029A">
            <w:pPr>
              <w:jc w:val="center"/>
              <w:rPr>
                <w:b/>
                <w:bCs/>
                <w:color w:val="000000"/>
              </w:rPr>
            </w:pPr>
            <w:r>
              <w:rPr>
                <w:b/>
                <w:bCs/>
                <w:color w:val="000000"/>
              </w:rPr>
              <w:t>Vizitorë</w:t>
            </w:r>
          </w:p>
        </w:tc>
        <w:tc>
          <w:tcPr>
            <w:tcW w:w="312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869942" w14:textId="77777777" w:rsidR="00E0029A" w:rsidRDefault="00E0029A">
            <w:pPr>
              <w:jc w:val="center"/>
              <w:rPr>
                <w:b/>
                <w:bCs/>
                <w:color w:val="000000"/>
              </w:rPr>
            </w:pPr>
            <w:r>
              <w:rPr>
                <w:b/>
                <w:bCs/>
                <w:color w:val="000000"/>
              </w:rPr>
              <w:t>Net qëndrime</w:t>
            </w:r>
          </w:p>
        </w:tc>
      </w:tr>
      <w:tr w:rsidR="00E0029A" w14:paraId="78D3D1E4" w14:textId="77777777" w:rsidTr="00E0029A">
        <w:trPr>
          <w:trHeight w:val="267"/>
        </w:trPr>
        <w:tc>
          <w:tcPr>
            <w:tcW w:w="0" w:type="auto"/>
            <w:vMerge/>
            <w:tcBorders>
              <w:top w:val="single" w:sz="8" w:space="0" w:color="auto"/>
              <w:left w:val="single" w:sz="8" w:space="0" w:color="auto"/>
              <w:bottom w:val="single" w:sz="8" w:space="0" w:color="000000"/>
              <w:right w:val="nil"/>
            </w:tcBorders>
            <w:vAlign w:val="center"/>
            <w:hideMark/>
          </w:tcPr>
          <w:p w14:paraId="221F3FA2" w14:textId="77777777" w:rsidR="00E0029A" w:rsidRDefault="00E0029A">
            <w:pPr>
              <w:rPr>
                <w:rFonts w:ascii="Calibri" w:hAnsi="Calibri" w:cs="Calibri"/>
                <w:b/>
                <w:bCs/>
                <w:color w:val="000000"/>
              </w:rPr>
            </w:pPr>
          </w:p>
        </w:tc>
        <w:tc>
          <w:tcPr>
            <w:tcW w:w="230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D900EC" w14:textId="77777777" w:rsidR="00E0029A" w:rsidRDefault="00E0029A">
            <w:pPr>
              <w:jc w:val="center"/>
              <w:rPr>
                <w:b/>
                <w:bCs/>
                <w:color w:val="000000"/>
              </w:rPr>
            </w:pPr>
            <w:r>
              <w:rPr>
                <w:b/>
                <w:bCs/>
                <w:color w:val="000000"/>
              </w:rPr>
              <w:t>Rajoni Qendër</w:t>
            </w:r>
          </w:p>
        </w:tc>
        <w:tc>
          <w:tcPr>
            <w:tcW w:w="31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0513C2" w14:textId="77777777" w:rsidR="00E0029A" w:rsidRDefault="00E0029A">
            <w:pPr>
              <w:jc w:val="center"/>
              <w:rPr>
                <w:b/>
                <w:bCs/>
                <w:color w:val="000000"/>
              </w:rPr>
            </w:pPr>
            <w:r>
              <w:rPr>
                <w:b/>
                <w:bCs/>
                <w:color w:val="000000"/>
              </w:rPr>
              <w:t>Rajoni Qendër</w:t>
            </w:r>
          </w:p>
        </w:tc>
      </w:tr>
      <w:tr w:rsidR="00E0029A" w14:paraId="1A42B894"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27FE8D" w14:textId="77777777" w:rsidR="00E0029A" w:rsidRDefault="00E0029A">
            <w:pPr>
              <w:jc w:val="center"/>
              <w:rPr>
                <w:i/>
                <w:iCs/>
                <w:color w:val="000000"/>
              </w:rPr>
            </w:pPr>
            <w:r>
              <w:rPr>
                <w:i/>
                <w:iCs/>
                <w:color w:val="000000"/>
              </w:rPr>
              <w:t>Janar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5D68A0" w14:textId="77777777" w:rsidR="00E0029A" w:rsidRDefault="00E0029A">
            <w:pPr>
              <w:jc w:val="right"/>
              <w:rPr>
                <w:color w:val="000000"/>
              </w:rPr>
            </w:pPr>
            <w:r>
              <w:rPr>
                <w:color w:val="000000"/>
              </w:rPr>
              <w:t xml:space="preserve">                             67,747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39046" w14:textId="77777777" w:rsidR="00E0029A" w:rsidRDefault="00E0029A">
            <w:pPr>
              <w:jc w:val="right"/>
              <w:rPr>
                <w:color w:val="000000"/>
              </w:rPr>
            </w:pPr>
            <w:r>
              <w:rPr>
                <w:color w:val="000000"/>
              </w:rPr>
              <w:t xml:space="preserve">                          132,725 </w:t>
            </w:r>
          </w:p>
        </w:tc>
      </w:tr>
      <w:tr w:rsidR="00E0029A" w14:paraId="604DF744"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CAFD5DE" w14:textId="77777777" w:rsidR="00E0029A" w:rsidRDefault="00E0029A">
            <w:pPr>
              <w:jc w:val="center"/>
              <w:rPr>
                <w:i/>
                <w:iCs/>
                <w:color w:val="000000"/>
              </w:rPr>
            </w:pPr>
            <w:r>
              <w:rPr>
                <w:i/>
                <w:iCs/>
                <w:color w:val="000000"/>
              </w:rPr>
              <w:t>Shkurt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AC5FCB" w14:textId="77777777" w:rsidR="00E0029A" w:rsidRDefault="00E0029A">
            <w:pPr>
              <w:jc w:val="right"/>
              <w:rPr>
                <w:color w:val="000000"/>
              </w:rPr>
            </w:pPr>
            <w:r>
              <w:rPr>
                <w:color w:val="000000"/>
              </w:rPr>
              <w:t xml:space="preserve">                             67,970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3C6C9" w14:textId="77777777" w:rsidR="00E0029A" w:rsidRDefault="00E0029A">
            <w:pPr>
              <w:jc w:val="right"/>
              <w:rPr>
                <w:color w:val="000000"/>
              </w:rPr>
            </w:pPr>
            <w:r>
              <w:rPr>
                <w:color w:val="000000"/>
              </w:rPr>
              <w:t xml:space="preserve">                          132,837 </w:t>
            </w:r>
          </w:p>
        </w:tc>
      </w:tr>
      <w:tr w:rsidR="00E0029A" w14:paraId="33812A86"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A13DB6C" w14:textId="77777777" w:rsidR="00E0029A" w:rsidRDefault="00E0029A">
            <w:pPr>
              <w:jc w:val="center"/>
              <w:rPr>
                <w:i/>
                <w:iCs/>
                <w:color w:val="000000"/>
              </w:rPr>
            </w:pPr>
            <w:r>
              <w:rPr>
                <w:i/>
                <w:iCs/>
                <w:color w:val="000000"/>
              </w:rPr>
              <w:t>Mars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D59167" w14:textId="77777777" w:rsidR="00E0029A" w:rsidRDefault="00E0029A">
            <w:pPr>
              <w:jc w:val="right"/>
              <w:rPr>
                <w:color w:val="000000"/>
              </w:rPr>
            </w:pPr>
            <w:r>
              <w:rPr>
                <w:color w:val="000000"/>
              </w:rPr>
              <w:t xml:space="preserve">                             86,050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380E15" w14:textId="77777777" w:rsidR="00E0029A" w:rsidRDefault="00E0029A">
            <w:pPr>
              <w:jc w:val="right"/>
              <w:rPr>
                <w:color w:val="000000"/>
              </w:rPr>
            </w:pPr>
            <w:r>
              <w:rPr>
                <w:color w:val="000000"/>
              </w:rPr>
              <w:t xml:space="preserve">                          177,491 </w:t>
            </w:r>
          </w:p>
        </w:tc>
      </w:tr>
      <w:tr w:rsidR="00E0029A" w14:paraId="0DEC442D"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D4929EC" w14:textId="77777777" w:rsidR="00E0029A" w:rsidRDefault="00E0029A">
            <w:pPr>
              <w:jc w:val="center"/>
              <w:rPr>
                <w:i/>
                <w:iCs/>
                <w:color w:val="000000"/>
              </w:rPr>
            </w:pPr>
            <w:r>
              <w:rPr>
                <w:i/>
                <w:iCs/>
                <w:color w:val="000000"/>
              </w:rPr>
              <w:t>Prill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DA3B5E" w14:textId="77777777" w:rsidR="00E0029A" w:rsidRDefault="00E0029A">
            <w:pPr>
              <w:jc w:val="right"/>
              <w:rPr>
                <w:color w:val="000000"/>
              </w:rPr>
            </w:pPr>
            <w:r>
              <w:rPr>
                <w:color w:val="000000"/>
              </w:rPr>
              <w:t xml:space="preserve">                          118,070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247013" w14:textId="77777777" w:rsidR="00E0029A" w:rsidRDefault="00E0029A">
            <w:pPr>
              <w:jc w:val="right"/>
              <w:rPr>
                <w:color w:val="000000"/>
              </w:rPr>
            </w:pPr>
            <w:r>
              <w:rPr>
                <w:color w:val="000000"/>
              </w:rPr>
              <w:t xml:space="preserve">                          257,541 </w:t>
            </w:r>
          </w:p>
        </w:tc>
      </w:tr>
      <w:tr w:rsidR="00E0029A" w14:paraId="10741F45"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001976" w14:textId="77777777" w:rsidR="00E0029A" w:rsidRDefault="00E0029A">
            <w:pPr>
              <w:jc w:val="center"/>
              <w:rPr>
                <w:i/>
                <w:iCs/>
                <w:color w:val="000000"/>
              </w:rPr>
            </w:pPr>
            <w:r>
              <w:rPr>
                <w:i/>
                <w:iCs/>
                <w:color w:val="000000"/>
              </w:rPr>
              <w:t>Maj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DD96A9" w14:textId="77777777" w:rsidR="00E0029A" w:rsidRDefault="00E0029A">
            <w:pPr>
              <w:jc w:val="right"/>
              <w:rPr>
                <w:color w:val="000000"/>
              </w:rPr>
            </w:pPr>
            <w:r>
              <w:rPr>
                <w:color w:val="000000"/>
              </w:rPr>
              <w:t xml:space="preserve">                          153,784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E9C695" w14:textId="77777777" w:rsidR="00E0029A" w:rsidRDefault="00E0029A">
            <w:pPr>
              <w:jc w:val="right"/>
              <w:rPr>
                <w:color w:val="000000"/>
              </w:rPr>
            </w:pPr>
            <w:r>
              <w:rPr>
                <w:color w:val="000000"/>
              </w:rPr>
              <w:t xml:space="preserve">                          309,438 </w:t>
            </w:r>
          </w:p>
        </w:tc>
      </w:tr>
      <w:tr w:rsidR="00E0029A" w14:paraId="2504F068"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1E04513" w14:textId="77777777" w:rsidR="00E0029A" w:rsidRDefault="00E0029A">
            <w:pPr>
              <w:jc w:val="center"/>
              <w:rPr>
                <w:i/>
                <w:iCs/>
                <w:color w:val="000000"/>
              </w:rPr>
            </w:pPr>
            <w:r>
              <w:rPr>
                <w:i/>
                <w:iCs/>
                <w:color w:val="000000"/>
              </w:rPr>
              <w:t>Qershor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C6CDC9" w14:textId="77777777" w:rsidR="00E0029A" w:rsidRDefault="00E0029A">
            <w:pPr>
              <w:jc w:val="right"/>
              <w:rPr>
                <w:color w:val="000000"/>
              </w:rPr>
            </w:pPr>
            <w:r>
              <w:rPr>
                <w:color w:val="000000"/>
              </w:rPr>
              <w:t xml:space="preserve">                          194,571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1505E" w14:textId="77777777" w:rsidR="00E0029A" w:rsidRDefault="00E0029A">
            <w:pPr>
              <w:jc w:val="right"/>
              <w:rPr>
                <w:color w:val="000000"/>
              </w:rPr>
            </w:pPr>
            <w:r>
              <w:rPr>
                <w:color w:val="000000"/>
              </w:rPr>
              <w:t xml:space="preserve">                          419,236 </w:t>
            </w:r>
          </w:p>
        </w:tc>
      </w:tr>
      <w:tr w:rsidR="00E0029A" w14:paraId="2FD91A80"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87797B" w14:textId="77777777" w:rsidR="00E0029A" w:rsidRDefault="00E0029A">
            <w:pPr>
              <w:jc w:val="center"/>
              <w:rPr>
                <w:i/>
                <w:iCs/>
                <w:color w:val="000000"/>
              </w:rPr>
            </w:pPr>
            <w:r>
              <w:rPr>
                <w:i/>
                <w:iCs/>
                <w:color w:val="000000"/>
              </w:rPr>
              <w:t>Korrik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4C4A42" w14:textId="77777777" w:rsidR="00E0029A" w:rsidRDefault="00E0029A">
            <w:pPr>
              <w:jc w:val="right"/>
              <w:rPr>
                <w:color w:val="000000"/>
              </w:rPr>
            </w:pPr>
            <w:r>
              <w:rPr>
                <w:color w:val="000000"/>
              </w:rPr>
              <w:t xml:space="preserve">                          232,359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C9B95E" w14:textId="77777777" w:rsidR="00E0029A" w:rsidRDefault="00E0029A">
            <w:pPr>
              <w:jc w:val="right"/>
              <w:rPr>
                <w:color w:val="000000"/>
              </w:rPr>
            </w:pPr>
            <w:r>
              <w:rPr>
                <w:color w:val="000000"/>
              </w:rPr>
              <w:t xml:space="preserve">                          531,849 </w:t>
            </w:r>
          </w:p>
        </w:tc>
      </w:tr>
      <w:tr w:rsidR="00E0029A" w14:paraId="44A78497" w14:textId="77777777" w:rsidTr="00E0029A">
        <w:trPr>
          <w:trHeight w:val="255"/>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6DA61B0" w14:textId="77777777" w:rsidR="00E0029A" w:rsidRDefault="00E0029A">
            <w:pPr>
              <w:jc w:val="center"/>
              <w:rPr>
                <w:i/>
                <w:iCs/>
                <w:color w:val="000000"/>
              </w:rPr>
            </w:pPr>
            <w:r>
              <w:rPr>
                <w:i/>
                <w:iCs/>
                <w:color w:val="000000"/>
              </w:rPr>
              <w:t>Gusht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E277D3" w14:textId="77777777" w:rsidR="00E0029A" w:rsidRDefault="00E0029A">
            <w:pPr>
              <w:jc w:val="right"/>
              <w:rPr>
                <w:color w:val="000000"/>
              </w:rPr>
            </w:pPr>
            <w:r>
              <w:rPr>
                <w:color w:val="000000"/>
              </w:rPr>
              <w:t xml:space="preserve">                          286,446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1BC027" w14:textId="77777777" w:rsidR="00E0029A" w:rsidRDefault="00E0029A">
            <w:pPr>
              <w:jc w:val="right"/>
              <w:rPr>
                <w:color w:val="000000"/>
              </w:rPr>
            </w:pPr>
            <w:r>
              <w:rPr>
                <w:color w:val="000000"/>
              </w:rPr>
              <w:t xml:space="preserve">                          583,872 </w:t>
            </w:r>
          </w:p>
        </w:tc>
      </w:tr>
      <w:tr w:rsidR="00E0029A" w14:paraId="6C44240B" w14:textId="77777777" w:rsidTr="00E0029A">
        <w:trPr>
          <w:trHeight w:val="267"/>
        </w:trPr>
        <w:tc>
          <w:tcPr>
            <w:tcW w:w="341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9966866" w14:textId="77777777" w:rsidR="00E0029A" w:rsidRDefault="00E0029A">
            <w:pPr>
              <w:jc w:val="center"/>
              <w:rPr>
                <w:b/>
                <w:bCs/>
                <w:i/>
                <w:iCs/>
                <w:color w:val="000000"/>
              </w:rPr>
            </w:pPr>
            <w:r>
              <w:rPr>
                <w:b/>
                <w:bCs/>
                <w:i/>
                <w:iCs/>
                <w:color w:val="000000"/>
              </w:rPr>
              <w:lastRenderedPageBreak/>
              <w:t>Janar-Gusht 2025</w:t>
            </w:r>
          </w:p>
        </w:tc>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2FFF33" w14:textId="77777777" w:rsidR="00E0029A" w:rsidRDefault="00E0029A">
            <w:pPr>
              <w:jc w:val="right"/>
              <w:rPr>
                <w:b/>
                <w:bCs/>
              </w:rPr>
            </w:pPr>
            <w:r>
              <w:rPr>
                <w:b/>
                <w:bCs/>
              </w:rPr>
              <w:t xml:space="preserve">                       1,206,997 </w:t>
            </w:r>
          </w:p>
        </w:tc>
        <w:tc>
          <w:tcPr>
            <w:tcW w:w="3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5E21D1" w14:textId="77777777" w:rsidR="00E0029A" w:rsidRDefault="00E0029A">
            <w:pPr>
              <w:jc w:val="right"/>
              <w:rPr>
                <w:b/>
                <w:bCs/>
              </w:rPr>
            </w:pPr>
            <w:r>
              <w:rPr>
                <w:b/>
                <w:bCs/>
              </w:rPr>
              <w:t xml:space="preserve">                       2,544,989 </w:t>
            </w:r>
          </w:p>
        </w:tc>
      </w:tr>
    </w:tbl>
    <w:p w14:paraId="0D27A107" w14:textId="77777777" w:rsidR="00E0029A" w:rsidRDefault="00E0029A" w:rsidP="00E0029A">
      <w:pPr>
        <w:pStyle w:val="ListParagraph"/>
        <w:rPr>
          <w:i/>
          <w:iCs/>
        </w:rPr>
      </w:pPr>
      <w:r>
        <w:rPr>
          <w:i/>
          <w:iCs/>
        </w:rPr>
        <w:t>Shënim: Rajoni Qendër përfshin qarkun Tiranë dhe Elbasan</w:t>
      </w:r>
    </w:p>
    <w:p w14:paraId="445933BA" w14:textId="77777777" w:rsidR="00E0029A" w:rsidRDefault="00E0029A" w:rsidP="00E0029A">
      <w:pPr>
        <w:pStyle w:val="ListParagraph"/>
      </w:pPr>
    </w:p>
    <w:p w14:paraId="2D224A87" w14:textId="77777777" w:rsidR="00E0029A" w:rsidRDefault="00E0029A" w:rsidP="00E0029A">
      <w:pPr>
        <w:rPr>
          <w:rFonts w:ascii="Times New Roman" w:hAnsi="Times New Roman" w:cs="Times New Roman"/>
          <w:sz w:val="24"/>
          <w:szCs w:val="24"/>
          <w:lang w:val="en-GB"/>
        </w:rPr>
      </w:pPr>
    </w:p>
    <w:p w14:paraId="1791DC5C" w14:textId="77777777" w:rsidR="00E0029A" w:rsidRDefault="00E0029A" w:rsidP="00E0029A">
      <w:pPr>
        <w:pStyle w:val="ListParagraph"/>
        <w:numPr>
          <w:ilvl w:val="0"/>
          <w:numId w:val="22"/>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Lidhur me pikën 8 </w:t>
      </w:r>
      <w:r>
        <w:rPr>
          <w:rFonts w:ascii="Times New Roman" w:eastAsia="Times New Roman" w:hAnsi="Times New Roman" w:cs="Times New Roman"/>
          <w:color w:val="212121"/>
          <w:sz w:val="24"/>
          <w:szCs w:val="24"/>
        </w:rPr>
        <w:t xml:space="preserve">Prodhimi i Brendshëm Bruto (PBB) i Qarkut të Tiranës, ju bëjmë me dije se </w:t>
      </w:r>
      <w:r>
        <w:rPr>
          <w:rFonts w:ascii="Times New Roman" w:eastAsia="Times New Roman" w:hAnsi="Times New Roman" w:cs="Times New Roman"/>
          <w:sz w:val="24"/>
          <w:szCs w:val="24"/>
        </w:rPr>
        <w:t>INSTAT është duke punuar për revizionimin e llogarive rajonale dhe publikimi është planifikuar për në datën 5 Nëntor 2025. Për pikën ‘Të ardhurat Kombëtare Bruto për frymë për vitet 2023-2024 janë si më poshtë:</w:t>
      </w:r>
    </w:p>
    <w:p w14:paraId="51BF7B8E" w14:textId="77777777" w:rsidR="00E0029A" w:rsidRDefault="00E0029A" w:rsidP="00E0029A">
      <w:pPr>
        <w:pStyle w:val="ListParagraph"/>
      </w:pPr>
    </w:p>
    <w:tbl>
      <w:tblPr>
        <w:tblW w:w="7080" w:type="dxa"/>
        <w:tblInd w:w="-8" w:type="dxa"/>
        <w:tblCellMar>
          <w:left w:w="0" w:type="dxa"/>
          <w:right w:w="0" w:type="dxa"/>
        </w:tblCellMar>
        <w:tblLook w:val="04A0" w:firstRow="1" w:lastRow="0" w:firstColumn="1" w:lastColumn="0" w:noHBand="0" w:noVBand="1"/>
      </w:tblPr>
      <w:tblGrid>
        <w:gridCol w:w="5160"/>
        <w:gridCol w:w="960"/>
        <w:gridCol w:w="1053"/>
      </w:tblGrid>
      <w:tr w:rsidR="00E0029A" w14:paraId="72FEF759" w14:textId="77777777" w:rsidTr="00E0029A">
        <w:trPr>
          <w:trHeight w:val="300"/>
        </w:trPr>
        <w:tc>
          <w:tcPr>
            <w:tcW w:w="51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F3D106" w14:textId="77777777" w:rsidR="00E0029A" w:rsidRDefault="00E0029A">
            <w:pPr>
              <w:rPr>
                <w:color w:val="000000"/>
                <w:lang w:eastAsia="en-GB"/>
              </w:rPr>
            </w:pPr>
            <w:r>
              <w:rPr>
                <w:color w:val="000000"/>
              </w:rPr>
              <w:t>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A6B63C" w14:textId="77777777" w:rsidR="00E0029A" w:rsidRDefault="00E0029A">
            <w:pPr>
              <w:jc w:val="center"/>
              <w:rPr>
                <w:b/>
                <w:bCs/>
                <w:color w:val="000000"/>
              </w:rPr>
            </w:pPr>
            <w:r>
              <w:rPr>
                <w:b/>
                <w:bCs/>
                <w:color w:val="000000"/>
              </w:rPr>
              <w:t>2023</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BA9FA94" w14:textId="77777777" w:rsidR="00E0029A" w:rsidRDefault="00E0029A">
            <w:pPr>
              <w:jc w:val="center"/>
              <w:rPr>
                <w:b/>
                <w:bCs/>
                <w:color w:val="000000"/>
              </w:rPr>
            </w:pPr>
            <w:r>
              <w:rPr>
                <w:b/>
                <w:bCs/>
                <w:color w:val="000000"/>
              </w:rPr>
              <w:t>2024*</w:t>
            </w:r>
          </w:p>
        </w:tc>
      </w:tr>
      <w:tr w:rsidR="00E0029A" w14:paraId="4A85BA9F" w14:textId="77777777" w:rsidTr="00E0029A">
        <w:trPr>
          <w:trHeight w:val="300"/>
        </w:trPr>
        <w:tc>
          <w:tcPr>
            <w:tcW w:w="5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640DA4" w14:textId="77777777" w:rsidR="00E0029A" w:rsidRDefault="00E0029A">
            <w:pPr>
              <w:rPr>
                <w:color w:val="000000"/>
              </w:rPr>
            </w:pPr>
            <w:r>
              <w:rPr>
                <w:color w:val="000000"/>
              </w:rPr>
              <w:t>Te ardhurat Kombetare Bruto per fryme (ne mije ALL)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6C0D3E" w14:textId="77777777" w:rsidR="00E0029A" w:rsidRDefault="00E0029A">
            <w:r>
              <w:t>957.546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44D3FE" w14:textId="77777777" w:rsidR="00E0029A" w:rsidRDefault="00E0029A">
            <w:r>
              <w:t>1030.637</w:t>
            </w:r>
          </w:p>
        </w:tc>
      </w:tr>
    </w:tbl>
    <w:p w14:paraId="07554FA4" w14:textId="77777777" w:rsidR="00E0029A" w:rsidRDefault="00E0029A" w:rsidP="00E0029A">
      <w:pPr>
        <w:rPr>
          <w:rFonts w:ascii="Calibri" w:hAnsi="Calibri" w:cs="Calibri"/>
          <w:i/>
          <w:iCs/>
          <w:sz w:val="16"/>
          <w:szCs w:val="16"/>
        </w:rPr>
      </w:pPr>
      <w:r>
        <w:rPr>
          <w:i/>
          <w:iCs/>
          <w:sz w:val="16"/>
          <w:szCs w:val="16"/>
        </w:rPr>
        <w:t>* Te dhena paraprake</w:t>
      </w:r>
    </w:p>
    <w:p w14:paraId="6EDCECF0" w14:textId="77777777" w:rsidR="00E0029A" w:rsidRDefault="00E0029A" w:rsidP="00E0029A">
      <w:pPr>
        <w:rPr>
          <w:rFonts w:ascii="Times New Roman" w:hAnsi="Times New Roman" w:cs="Times New Roman"/>
          <w:sz w:val="24"/>
          <w:szCs w:val="24"/>
        </w:rPr>
      </w:pPr>
    </w:p>
    <w:p w14:paraId="2C7AB364" w14:textId="77777777" w:rsidR="00E0029A" w:rsidRDefault="00E0029A" w:rsidP="00E0029A">
      <w:pPr>
        <w:pStyle w:val="ListParagraph"/>
        <w:numPr>
          <w:ilvl w:val="0"/>
          <w:numId w:val="23"/>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Për vitet e mëparshme, ky tregues nuk disponohet momentalisht në mungesë të të dhënave të popullsisë.</w:t>
      </w:r>
    </w:p>
    <w:p w14:paraId="7A40D512" w14:textId="77777777" w:rsidR="00E0029A" w:rsidRDefault="00E0029A" w:rsidP="00E0029A">
      <w:pPr>
        <w:rPr>
          <w:rFonts w:ascii="Times New Roman" w:hAnsi="Times New Roman" w:cs="Times New Roman"/>
          <w:sz w:val="24"/>
          <w:szCs w:val="24"/>
        </w:rPr>
      </w:pPr>
    </w:p>
    <w:p w14:paraId="243B1A43" w14:textId="77777777" w:rsidR="00E0029A" w:rsidRDefault="00E0029A" w:rsidP="00E0029A">
      <w:pPr>
        <w:pStyle w:val="xmsonormal"/>
        <w:rPr>
          <w:rFonts w:ascii="Times New Roman" w:hAnsi="Times New Roman" w:cs="Times New Roman"/>
          <w:color w:val="212121"/>
          <w:sz w:val="24"/>
          <w:szCs w:val="24"/>
          <w:lang w:eastAsia="en-GB"/>
        </w:rPr>
      </w:pPr>
    </w:p>
    <w:p w14:paraId="0A6B4699" w14:textId="77777777" w:rsidR="00E0029A" w:rsidRDefault="00E0029A" w:rsidP="00E0029A">
      <w:pPr>
        <w:pStyle w:val="xmsonormal"/>
        <w:numPr>
          <w:ilvl w:val="0"/>
          <w:numId w:val="23"/>
        </w:num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Për pikën 11. Zonat natyrore të mbrojtura (sipërfaqe në km² dhe përshkrim i shkurtër) për bashkinë TIRANË:</w:t>
      </w:r>
    </w:p>
    <w:p w14:paraId="50800F48" w14:textId="77777777" w:rsidR="00E0029A" w:rsidRDefault="00E0029A" w:rsidP="00E0029A">
      <w:pPr>
        <w:rPr>
          <w:rFonts w:ascii="Calibri" w:hAnsi="Calibri" w:cs="Calibri"/>
        </w:rPr>
      </w:pPr>
    </w:p>
    <w:p w14:paraId="5BD723BB" w14:textId="77777777" w:rsidR="00E0029A" w:rsidRDefault="00E0029A" w:rsidP="00E0029A">
      <w:r>
        <w:t>                                                                                                                                                            Km2</w:t>
      </w:r>
    </w:p>
    <w:tbl>
      <w:tblPr>
        <w:tblW w:w="8260" w:type="dxa"/>
        <w:tblInd w:w="2" w:type="dxa"/>
        <w:tblCellMar>
          <w:left w:w="0" w:type="dxa"/>
          <w:right w:w="0" w:type="dxa"/>
        </w:tblCellMar>
        <w:tblLook w:val="04A0" w:firstRow="1" w:lastRow="0" w:firstColumn="1" w:lastColumn="0" w:noHBand="0" w:noVBand="1"/>
      </w:tblPr>
      <w:tblGrid>
        <w:gridCol w:w="6180"/>
        <w:gridCol w:w="2080"/>
      </w:tblGrid>
      <w:tr w:rsidR="00E0029A" w14:paraId="4432290D" w14:textId="77777777" w:rsidTr="00E0029A">
        <w:trPr>
          <w:trHeight w:val="330"/>
        </w:trPr>
        <w:tc>
          <w:tcPr>
            <w:tcW w:w="61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2B052" w14:textId="77777777" w:rsidR="00E0029A" w:rsidRDefault="00E0029A">
            <w:pPr>
              <w:rPr>
                <w:rFonts w:ascii="Times New Roman" w:hAnsi="Times New Roman" w:cs="Times New Roman"/>
                <w:color w:val="000000"/>
                <w:sz w:val="24"/>
                <w:szCs w:val="24"/>
                <w:lang w:eastAsia="en-GB"/>
              </w:rPr>
            </w:pPr>
            <w:r>
              <w:rPr>
                <w:rFonts w:ascii="Times New Roman" w:hAnsi="Times New Roman" w:cs="Times New Roman"/>
                <w:color w:val="000000"/>
                <w:sz w:val="24"/>
                <w:szCs w:val="24"/>
              </w:rPr>
              <w:t>Bashkia</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B32F81" w14:textId="77777777" w:rsidR="00E0029A" w:rsidRDefault="00E0029A">
            <w:pPr>
              <w:jc w:val="right"/>
              <w:rPr>
                <w:rFonts w:ascii="Calibri" w:hAnsi="Calibri" w:cs="Calibri"/>
                <w:b/>
                <w:bCs/>
                <w:color w:val="000000"/>
              </w:rPr>
            </w:pPr>
            <w:r>
              <w:rPr>
                <w:b/>
                <w:bCs/>
                <w:color w:val="000000"/>
              </w:rPr>
              <w:t>Tirane</w:t>
            </w:r>
          </w:p>
        </w:tc>
      </w:tr>
      <w:tr w:rsidR="00E0029A" w14:paraId="48C61168" w14:textId="77777777" w:rsidTr="00E0029A">
        <w:trPr>
          <w:trHeight w:val="480"/>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DB29C" w14:textId="77777777" w:rsidR="00E0029A" w:rsidRDefault="00E0029A">
            <w:pPr>
              <w:rPr>
                <w:rFonts w:ascii="Times New Roman" w:hAnsi="Times New Roman" w:cs="Times New Roman"/>
                <w:color w:val="000000"/>
                <w:sz w:val="24"/>
                <w:szCs w:val="24"/>
              </w:rPr>
            </w:pPr>
            <w:r>
              <w:rPr>
                <w:rFonts w:ascii="Times New Roman" w:hAnsi="Times New Roman" w:cs="Times New Roman"/>
                <w:color w:val="000000"/>
                <w:sz w:val="24"/>
                <w:szCs w:val="24"/>
              </w:rPr>
              <w:t>Siperfaqe me Pyje</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99F12C" w14:textId="77777777" w:rsidR="00E0029A" w:rsidRDefault="00E0029A">
            <w:pPr>
              <w:jc w:val="right"/>
              <w:rPr>
                <w:rFonts w:ascii="Calibri" w:hAnsi="Calibri" w:cs="Calibri"/>
                <w:color w:val="000000"/>
              </w:rPr>
            </w:pPr>
            <w:r>
              <w:rPr>
                <w:color w:val="000000"/>
              </w:rPr>
              <w:t>246.87</w:t>
            </w:r>
          </w:p>
        </w:tc>
      </w:tr>
      <w:tr w:rsidR="00E0029A" w14:paraId="0EF6C016" w14:textId="77777777" w:rsidTr="00E0029A">
        <w:trPr>
          <w:trHeight w:val="615"/>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969640" w14:textId="77777777" w:rsidR="00E0029A" w:rsidRDefault="00E0029A">
            <w:pPr>
              <w:rPr>
                <w:rFonts w:ascii="Times New Roman" w:hAnsi="Times New Roman" w:cs="Times New Roman"/>
                <w:color w:val="000000"/>
                <w:sz w:val="24"/>
                <w:szCs w:val="24"/>
              </w:rPr>
            </w:pPr>
            <w:r>
              <w:rPr>
                <w:rFonts w:ascii="Times New Roman" w:hAnsi="Times New Roman" w:cs="Times New Roman"/>
                <w:color w:val="000000"/>
                <w:sz w:val="24"/>
                <w:szCs w:val="24"/>
              </w:rPr>
              <w:t>Siperfaqe me bimësi të pakët pyjore,</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EFC6D" w14:textId="77777777" w:rsidR="00E0029A" w:rsidRDefault="00E0029A">
            <w:pPr>
              <w:jc w:val="right"/>
              <w:rPr>
                <w:rFonts w:ascii="Calibri" w:hAnsi="Calibri" w:cs="Calibri"/>
                <w:color w:val="000000"/>
              </w:rPr>
            </w:pPr>
            <w:r>
              <w:rPr>
                <w:color w:val="000000"/>
              </w:rPr>
              <w:t>137.71</w:t>
            </w:r>
          </w:p>
        </w:tc>
      </w:tr>
      <w:tr w:rsidR="00E0029A" w14:paraId="6D39D15B" w14:textId="77777777" w:rsidTr="00E0029A">
        <w:trPr>
          <w:trHeight w:val="555"/>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3C158" w14:textId="77777777" w:rsidR="00E0029A" w:rsidRDefault="00E0029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Siperfaqe </w:t>
            </w:r>
            <w:proofErr w:type="gramStart"/>
            <w:r>
              <w:rPr>
                <w:rFonts w:ascii="Times New Roman" w:hAnsi="Times New Roman" w:cs="Times New Roman"/>
                <w:color w:val="000000"/>
                <w:sz w:val="24"/>
                <w:szCs w:val="24"/>
              </w:rPr>
              <w:t>djerr,boshe</w:t>
            </w:r>
            <w:proofErr w:type="gramEnd"/>
            <w:r>
              <w:rPr>
                <w:rFonts w:ascii="Times New Roman" w:hAnsi="Times New Roman" w:cs="Times New Roman"/>
                <w:color w:val="000000"/>
                <w:sz w:val="24"/>
                <w:szCs w:val="24"/>
              </w:rPr>
              <w:t>,shkembore dhe inproduktive</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8D0D07" w14:textId="77777777" w:rsidR="00E0029A" w:rsidRDefault="00E0029A">
            <w:pPr>
              <w:jc w:val="right"/>
              <w:rPr>
                <w:rFonts w:ascii="Calibri" w:hAnsi="Calibri" w:cs="Calibri"/>
                <w:color w:val="000000"/>
              </w:rPr>
            </w:pPr>
            <w:r>
              <w:rPr>
                <w:color w:val="000000"/>
              </w:rPr>
              <w:t>2.53</w:t>
            </w:r>
          </w:p>
        </w:tc>
      </w:tr>
      <w:tr w:rsidR="00E0029A" w14:paraId="66FC9369" w14:textId="77777777" w:rsidTr="00E0029A">
        <w:trPr>
          <w:trHeight w:val="480"/>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18E29" w14:textId="77777777" w:rsidR="00E0029A" w:rsidRDefault="00E0029A">
            <w:pPr>
              <w:rPr>
                <w:rFonts w:ascii="Times New Roman" w:hAnsi="Times New Roman" w:cs="Times New Roman"/>
                <w:color w:val="000000"/>
                <w:sz w:val="24"/>
                <w:szCs w:val="24"/>
              </w:rPr>
            </w:pPr>
            <w:r>
              <w:rPr>
                <w:rFonts w:ascii="Times New Roman" w:hAnsi="Times New Roman" w:cs="Times New Roman"/>
                <w:color w:val="000000"/>
                <w:sz w:val="24"/>
                <w:szCs w:val="24"/>
              </w:rPr>
              <w:t>Siperfaqe me kullota dhe livadhe</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57AFB5" w14:textId="77777777" w:rsidR="00E0029A" w:rsidRDefault="00E0029A">
            <w:pPr>
              <w:jc w:val="right"/>
              <w:rPr>
                <w:rFonts w:ascii="Calibri" w:hAnsi="Calibri" w:cs="Calibri"/>
                <w:color w:val="000000"/>
              </w:rPr>
            </w:pPr>
            <w:r>
              <w:rPr>
                <w:color w:val="000000"/>
              </w:rPr>
              <w:t>62.47</w:t>
            </w:r>
          </w:p>
        </w:tc>
      </w:tr>
      <w:tr w:rsidR="00E0029A" w14:paraId="545B3D06" w14:textId="77777777" w:rsidTr="00E0029A">
        <w:trPr>
          <w:trHeight w:val="690"/>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B00920" w14:textId="77777777" w:rsidR="00E0029A" w:rsidRDefault="00E0029A">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Siperfaqe ,</w:t>
            </w:r>
            <w:proofErr w:type="gramEnd"/>
            <w:r>
              <w:rPr>
                <w:rFonts w:ascii="Times New Roman" w:hAnsi="Times New Roman" w:cs="Times New Roman"/>
                <w:color w:val="000000"/>
                <w:sz w:val="24"/>
                <w:szCs w:val="24"/>
              </w:rPr>
              <w:t xml:space="preserve"> ujore ligatinat/ sip bujqesore dhe urbane</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5ACC45" w14:textId="77777777" w:rsidR="00E0029A" w:rsidRDefault="00E0029A">
            <w:pPr>
              <w:jc w:val="right"/>
              <w:rPr>
                <w:rFonts w:ascii="Calibri" w:hAnsi="Calibri" w:cs="Calibri"/>
                <w:color w:val="000000"/>
              </w:rPr>
            </w:pPr>
            <w:r>
              <w:rPr>
                <w:color w:val="000000"/>
              </w:rPr>
              <w:t>89.65</w:t>
            </w:r>
          </w:p>
        </w:tc>
      </w:tr>
      <w:tr w:rsidR="00E0029A" w14:paraId="16818D95" w14:textId="77777777" w:rsidTr="00E0029A">
        <w:trPr>
          <w:trHeight w:val="330"/>
        </w:trPr>
        <w:tc>
          <w:tcPr>
            <w:tcW w:w="61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0E45F" w14:textId="77777777" w:rsidR="00E0029A" w:rsidRDefault="00E0029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Gjithsej</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5FE82" w14:textId="77777777" w:rsidR="00E0029A" w:rsidRDefault="00E0029A">
            <w:pPr>
              <w:jc w:val="right"/>
              <w:rPr>
                <w:rFonts w:ascii="Calibri" w:hAnsi="Calibri" w:cs="Calibri"/>
                <w:color w:val="000000"/>
              </w:rPr>
            </w:pPr>
            <w:r>
              <w:rPr>
                <w:color w:val="000000"/>
              </w:rPr>
              <w:t>539.23</w:t>
            </w:r>
          </w:p>
        </w:tc>
      </w:tr>
    </w:tbl>
    <w:p w14:paraId="03214421" w14:textId="77777777" w:rsidR="00E0029A" w:rsidRDefault="00E0029A" w:rsidP="00E0029A">
      <w:pPr>
        <w:rPr>
          <w:rFonts w:ascii="Calibri" w:hAnsi="Calibri" w:cs="Calibri"/>
        </w:rPr>
      </w:pPr>
    </w:p>
    <w:p w14:paraId="2E3F65E7" w14:textId="77777777" w:rsidR="00E0029A" w:rsidRDefault="00E0029A" w:rsidP="00E0029A">
      <w:pPr>
        <w:rPr>
          <w:rFonts w:ascii="Times New Roman" w:hAnsi="Times New Roman" w:cs="Times New Roman"/>
          <w:sz w:val="24"/>
          <w:szCs w:val="24"/>
          <w:lang w:eastAsia="en-GB"/>
        </w:rPr>
      </w:pPr>
    </w:p>
    <w:p w14:paraId="51352670" w14:textId="77777777" w:rsidR="00E0029A" w:rsidRDefault="00E0029A" w:rsidP="00E0029A">
      <w:pPr>
        <w:rPr>
          <w:rFonts w:ascii="Times New Roman" w:hAnsi="Times New Roman" w:cs="Times New Roman"/>
          <w:sz w:val="24"/>
          <w:szCs w:val="24"/>
        </w:rPr>
      </w:pPr>
      <w:r>
        <w:rPr>
          <w:rFonts w:ascii="Times New Roman" w:hAnsi="Times New Roman" w:cs="Times New Roman"/>
          <w:sz w:val="24"/>
          <w:szCs w:val="24"/>
        </w:rPr>
        <w:lastRenderedPageBreak/>
        <w:t>Ju falënderojmë për mirëkuptimin dhe bashkëpunimin. Për çdo informacion shtesë që mund të kërkoni, jemi në dispozicion për t’ju ndihmuar.</w:t>
      </w:r>
    </w:p>
    <w:p w14:paraId="11C5CC6F" w14:textId="77777777" w:rsidR="00CB1379" w:rsidRDefault="00CB1379" w:rsidP="00CB1379">
      <w:pPr>
        <w:pStyle w:val="wordsection1"/>
        <w:spacing w:before="0" w:beforeAutospacing="0" w:after="0" w:afterAutospacing="0"/>
        <w:rPr>
          <w:rFonts w:ascii="Times New Roman" w:hAnsi="Times New Roman" w:cs="Times New Roman"/>
        </w:rPr>
      </w:pPr>
    </w:p>
    <w:p w14:paraId="73514BA1" w14:textId="77777777" w:rsidR="00EA331A" w:rsidRPr="00EA331A" w:rsidRDefault="00EA331A" w:rsidP="00EA331A">
      <w:pPr>
        <w:rPr>
          <w:b/>
        </w:rPr>
      </w:pPr>
    </w:p>
    <w:p w14:paraId="44457763" w14:textId="5652103B" w:rsidR="00AC1AE0" w:rsidRPr="000218A5" w:rsidRDefault="00AC1AE0" w:rsidP="000218A5">
      <w:pPr>
        <w:rPr>
          <w:b/>
        </w:rPr>
      </w:pPr>
      <w:r w:rsidRPr="000218A5">
        <w:rPr>
          <w:b/>
        </w:rPr>
        <w:t xml:space="preserve">Përgjigja e kërkesës nr </w:t>
      </w:r>
      <w:r w:rsidR="00637CED">
        <w:rPr>
          <w:b/>
        </w:rPr>
        <w:t>27</w:t>
      </w:r>
    </w:p>
    <w:p w14:paraId="7E56EAE1" w14:textId="77777777" w:rsidR="00E0029A" w:rsidRDefault="00E0029A" w:rsidP="00E0029A">
      <w:pPr>
        <w:rPr>
          <w:color w:val="000000"/>
        </w:rPr>
      </w:pPr>
      <w:r>
        <w:t>Në përgjigje të kërkesës suaj, ju bëjmë me dije se INSTAT nuk disponon çmime </w:t>
      </w:r>
      <w:proofErr w:type="gramStart"/>
      <w:r>
        <w:t xml:space="preserve">orientuese  </w:t>
      </w:r>
      <w:r>
        <w:rPr>
          <w:color w:val="000000"/>
        </w:rPr>
        <w:t>për</w:t>
      </w:r>
      <w:proofErr w:type="gramEnd"/>
      <w:r>
        <w:rPr>
          <w:color w:val="000000"/>
        </w:rPr>
        <w:t xml:space="preserve"> procedurën që po zhvillon Kuvendi i Shqipërisë për “Riparim mirembajtje e autoveturave Benz”.</w:t>
      </w:r>
    </w:p>
    <w:p w14:paraId="48BFF6F7" w14:textId="77777777" w:rsidR="006F7225" w:rsidRDefault="006F7225" w:rsidP="000218A5">
      <w:pPr>
        <w:rPr>
          <w:b/>
        </w:rPr>
      </w:pPr>
    </w:p>
    <w:p w14:paraId="33F37616" w14:textId="677DB97D" w:rsidR="009920E5" w:rsidRDefault="00AC1AE0" w:rsidP="000218A5">
      <w:pPr>
        <w:rPr>
          <w:b/>
        </w:rPr>
      </w:pPr>
      <w:r w:rsidRPr="000218A5">
        <w:rPr>
          <w:b/>
        </w:rPr>
        <w:t xml:space="preserve">Përgjigja e kërkesës nr </w:t>
      </w:r>
      <w:r w:rsidR="00637CED">
        <w:rPr>
          <w:b/>
        </w:rPr>
        <w:t>28</w:t>
      </w:r>
    </w:p>
    <w:tbl>
      <w:tblPr>
        <w:tblW w:w="9540" w:type="dxa"/>
        <w:tblLook w:val="04A0" w:firstRow="1" w:lastRow="0" w:firstColumn="1" w:lastColumn="0" w:noHBand="0" w:noVBand="1"/>
      </w:tblPr>
      <w:tblGrid>
        <w:gridCol w:w="6800"/>
        <w:gridCol w:w="2740"/>
      </w:tblGrid>
      <w:tr w:rsidR="00E0029A" w:rsidRPr="00E0029A" w14:paraId="578FEAEA" w14:textId="77777777" w:rsidTr="00E0029A">
        <w:trPr>
          <w:trHeight w:val="315"/>
        </w:trPr>
        <w:tc>
          <w:tcPr>
            <w:tcW w:w="6800" w:type="dxa"/>
            <w:tcBorders>
              <w:top w:val="nil"/>
              <w:left w:val="nil"/>
              <w:bottom w:val="nil"/>
              <w:right w:val="nil"/>
            </w:tcBorders>
            <w:shd w:val="clear" w:color="auto" w:fill="auto"/>
            <w:noWrap/>
            <w:vAlign w:val="bottom"/>
            <w:hideMark/>
          </w:tcPr>
          <w:p w14:paraId="537D66BE" w14:textId="77777777" w:rsidR="00E0029A" w:rsidRPr="00E0029A" w:rsidRDefault="00E0029A" w:rsidP="00E0029A">
            <w:pPr>
              <w:spacing w:after="0" w:line="240" w:lineRule="auto"/>
              <w:rPr>
                <w:rFonts w:ascii="Times New Roman" w:eastAsia="Times New Roman" w:hAnsi="Times New Roman" w:cs="Times New Roman"/>
                <w:b/>
                <w:bCs/>
                <w:color w:val="000000"/>
                <w:sz w:val="24"/>
                <w:szCs w:val="24"/>
                <w:lang w:val="en-GB" w:eastAsia="en-GB"/>
              </w:rPr>
            </w:pPr>
            <w:r w:rsidRPr="00E0029A">
              <w:rPr>
                <w:rFonts w:ascii="Times New Roman" w:eastAsia="Times New Roman" w:hAnsi="Times New Roman" w:cs="Times New Roman"/>
                <w:b/>
                <w:bCs/>
                <w:color w:val="000000"/>
                <w:sz w:val="24"/>
                <w:szCs w:val="24"/>
                <w:lang w:val="en-GB" w:eastAsia="en-GB"/>
              </w:rPr>
              <w:t>Shkalla e punësimit (Grupmosha 15+)</w:t>
            </w:r>
          </w:p>
        </w:tc>
        <w:tc>
          <w:tcPr>
            <w:tcW w:w="2740" w:type="dxa"/>
            <w:tcBorders>
              <w:top w:val="nil"/>
              <w:left w:val="nil"/>
              <w:bottom w:val="nil"/>
              <w:right w:val="nil"/>
            </w:tcBorders>
            <w:shd w:val="clear" w:color="auto" w:fill="auto"/>
            <w:noWrap/>
            <w:vAlign w:val="bottom"/>
            <w:hideMark/>
          </w:tcPr>
          <w:p w14:paraId="0CDB63CA" w14:textId="77777777" w:rsidR="00E0029A" w:rsidRPr="00E0029A" w:rsidRDefault="00E0029A" w:rsidP="00E0029A">
            <w:pPr>
              <w:spacing w:after="0" w:line="240" w:lineRule="auto"/>
              <w:rPr>
                <w:rFonts w:ascii="Times New Roman" w:eastAsia="Times New Roman" w:hAnsi="Times New Roman" w:cs="Times New Roman"/>
                <w:b/>
                <w:bCs/>
                <w:color w:val="000000"/>
                <w:sz w:val="24"/>
                <w:szCs w:val="24"/>
                <w:lang w:val="en-GB" w:eastAsia="en-GB"/>
              </w:rPr>
            </w:pPr>
          </w:p>
        </w:tc>
      </w:tr>
      <w:tr w:rsidR="00E0029A" w:rsidRPr="00E0029A" w14:paraId="28081D84" w14:textId="77777777" w:rsidTr="00E0029A">
        <w:trPr>
          <w:trHeight w:val="315"/>
        </w:trPr>
        <w:tc>
          <w:tcPr>
            <w:tcW w:w="6800" w:type="dxa"/>
            <w:tcBorders>
              <w:top w:val="nil"/>
              <w:left w:val="nil"/>
              <w:bottom w:val="nil"/>
              <w:right w:val="nil"/>
            </w:tcBorders>
            <w:shd w:val="clear" w:color="auto" w:fill="auto"/>
            <w:noWrap/>
            <w:vAlign w:val="bottom"/>
            <w:hideMark/>
          </w:tcPr>
          <w:p w14:paraId="4733E521" w14:textId="77777777" w:rsidR="00E0029A" w:rsidRPr="00E0029A" w:rsidRDefault="00E0029A" w:rsidP="00E0029A">
            <w:pPr>
              <w:spacing w:after="0" w:line="240" w:lineRule="auto"/>
              <w:rPr>
                <w:rFonts w:ascii="Times New Roman" w:eastAsia="Times New Roman" w:hAnsi="Times New Roman" w:cs="Times New Roman"/>
                <w:sz w:val="20"/>
                <w:szCs w:val="20"/>
                <w:lang w:val="en-GB" w:eastAsia="en-GB"/>
              </w:rPr>
            </w:pPr>
          </w:p>
        </w:tc>
        <w:tc>
          <w:tcPr>
            <w:tcW w:w="2740" w:type="dxa"/>
            <w:tcBorders>
              <w:top w:val="nil"/>
              <w:left w:val="nil"/>
              <w:bottom w:val="nil"/>
              <w:right w:val="nil"/>
            </w:tcBorders>
            <w:shd w:val="clear" w:color="auto" w:fill="auto"/>
            <w:noWrap/>
            <w:vAlign w:val="bottom"/>
            <w:hideMark/>
          </w:tcPr>
          <w:p w14:paraId="2CE9FFD3" w14:textId="77777777" w:rsidR="00E0029A" w:rsidRPr="00E0029A" w:rsidRDefault="00E0029A" w:rsidP="00E0029A">
            <w:pPr>
              <w:spacing w:after="0" w:line="240" w:lineRule="auto"/>
              <w:rPr>
                <w:rFonts w:ascii="Times New Roman" w:eastAsia="Times New Roman" w:hAnsi="Times New Roman" w:cs="Times New Roman"/>
                <w:sz w:val="20"/>
                <w:szCs w:val="20"/>
                <w:lang w:val="en-GB" w:eastAsia="en-GB"/>
              </w:rPr>
            </w:pPr>
          </w:p>
        </w:tc>
      </w:tr>
      <w:tr w:rsidR="00E0029A" w:rsidRPr="00E0029A" w14:paraId="5DB6AA89" w14:textId="77777777" w:rsidTr="00E0029A">
        <w:trPr>
          <w:trHeight w:val="315"/>
        </w:trPr>
        <w:tc>
          <w:tcPr>
            <w:tcW w:w="6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11EF4" w14:textId="77777777" w:rsidR="00E0029A" w:rsidRPr="00E0029A" w:rsidRDefault="00E0029A" w:rsidP="00E0029A">
            <w:pPr>
              <w:spacing w:after="0" w:line="240" w:lineRule="auto"/>
              <w:rPr>
                <w:rFonts w:ascii="Times New Roman" w:eastAsia="Times New Roman" w:hAnsi="Times New Roman" w:cs="Times New Roman"/>
                <w:b/>
                <w:bCs/>
                <w:color w:val="000000"/>
                <w:sz w:val="24"/>
                <w:szCs w:val="24"/>
                <w:lang w:val="en-GB" w:eastAsia="en-GB"/>
              </w:rPr>
            </w:pPr>
            <w:r w:rsidRPr="00E0029A">
              <w:rPr>
                <w:rFonts w:ascii="Times New Roman" w:eastAsia="Times New Roman" w:hAnsi="Times New Roman" w:cs="Times New Roman"/>
                <w:b/>
                <w:bCs/>
                <w:color w:val="000000"/>
                <w:sz w:val="24"/>
                <w:szCs w:val="24"/>
                <w:lang w:val="en-GB" w:eastAsia="en-GB"/>
              </w:rPr>
              <w:t>Viti</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AED53DA" w14:textId="77777777" w:rsidR="00E0029A" w:rsidRPr="00E0029A" w:rsidRDefault="00E0029A" w:rsidP="00E0029A">
            <w:pPr>
              <w:spacing w:after="0" w:line="240" w:lineRule="auto"/>
              <w:jc w:val="right"/>
              <w:rPr>
                <w:rFonts w:ascii="Times New Roman" w:eastAsia="Times New Roman" w:hAnsi="Times New Roman" w:cs="Times New Roman"/>
                <w:b/>
                <w:bCs/>
                <w:color w:val="000000"/>
                <w:sz w:val="24"/>
                <w:szCs w:val="24"/>
                <w:lang w:val="en-GB" w:eastAsia="en-GB"/>
              </w:rPr>
            </w:pPr>
            <w:r w:rsidRPr="00E0029A">
              <w:rPr>
                <w:rFonts w:ascii="Times New Roman" w:eastAsia="Times New Roman" w:hAnsi="Times New Roman" w:cs="Times New Roman"/>
                <w:b/>
                <w:bCs/>
                <w:color w:val="000000"/>
                <w:sz w:val="24"/>
                <w:szCs w:val="24"/>
                <w:lang w:val="en-GB" w:eastAsia="en-GB"/>
              </w:rPr>
              <w:t>2024</w:t>
            </w:r>
          </w:p>
        </w:tc>
      </w:tr>
      <w:tr w:rsidR="00E0029A" w:rsidRPr="00E0029A" w14:paraId="569A5BB8" w14:textId="77777777" w:rsidTr="00E0029A">
        <w:trPr>
          <w:trHeight w:val="315"/>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43B92987" w14:textId="77777777" w:rsidR="00E0029A" w:rsidRPr="00E0029A" w:rsidRDefault="00E0029A" w:rsidP="00E0029A">
            <w:pPr>
              <w:spacing w:after="0" w:line="240" w:lineRule="auto"/>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 xml:space="preserve">Shqipëria </w:t>
            </w:r>
          </w:p>
        </w:tc>
        <w:tc>
          <w:tcPr>
            <w:tcW w:w="2740" w:type="dxa"/>
            <w:tcBorders>
              <w:top w:val="nil"/>
              <w:left w:val="nil"/>
              <w:bottom w:val="single" w:sz="4" w:space="0" w:color="auto"/>
              <w:right w:val="single" w:sz="4" w:space="0" w:color="auto"/>
            </w:tcBorders>
            <w:shd w:val="clear" w:color="auto" w:fill="auto"/>
            <w:noWrap/>
            <w:vAlign w:val="bottom"/>
            <w:hideMark/>
          </w:tcPr>
          <w:p w14:paraId="317AFF21" w14:textId="77777777" w:rsidR="00E0029A" w:rsidRPr="00E0029A" w:rsidRDefault="00E0029A" w:rsidP="00E0029A">
            <w:pPr>
              <w:spacing w:after="0" w:line="240" w:lineRule="auto"/>
              <w:jc w:val="right"/>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58.2</w:t>
            </w:r>
          </w:p>
        </w:tc>
      </w:tr>
      <w:tr w:rsidR="00E0029A" w:rsidRPr="00E0029A" w14:paraId="2D7F2230" w14:textId="77777777" w:rsidTr="00E0029A">
        <w:trPr>
          <w:trHeight w:val="315"/>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7ABD8DAA" w14:textId="77777777" w:rsidR="00E0029A" w:rsidRPr="00E0029A" w:rsidRDefault="00E0029A" w:rsidP="00E0029A">
            <w:pPr>
              <w:spacing w:after="0" w:line="240" w:lineRule="auto"/>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Qarku Tiranë</w:t>
            </w:r>
          </w:p>
        </w:tc>
        <w:tc>
          <w:tcPr>
            <w:tcW w:w="2740" w:type="dxa"/>
            <w:tcBorders>
              <w:top w:val="nil"/>
              <w:left w:val="nil"/>
              <w:bottom w:val="single" w:sz="4" w:space="0" w:color="auto"/>
              <w:right w:val="single" w:sz="4" w:space="0" w:color="auto"/>
            </w:tcBorders>
            <w:shd w:val="clear" w:color="auto" w:fill="auto"/>
            <w:noWrap/>
            <w:vAlign w:val="bottom"/>
            <w:hideMark/>
          </w:tcPr>
          <w:p w14:paraId="54F09B35" w14:textId="77777777" w:rsidR="00E0029A" w:rsidRPr="00E0029A" w:rsidRDefault="00E0029A" w:rsidP="00E0029A">
            <w:pPr>
              <w:spacing w:after="0" w:line="240" w:lineRule="auto"/>
              <w:jc w:val="right"/>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55.6</w:t>
            </w:r>
          </w:p>
        </w:tc>
      </w:tr>
      <w:tr w:rsidR="00E0029A" w:rsidRPr="00E0029A" w14:paraId="0C0553F9" w14:textId="77777777" w:rsidTr="00E0029A">
        <w:trPr>
          <w:trHeight w:val="315"/>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014F4E6D" w14:textId="77777777" w:rsidR="00E0029A" w:rsidRPr="00E0029A" w:rsidRDefault="00E0029A" w:rsidP="00E0029A">
            <w:pPr>
              <w:spacing w:after="0" w:line="240" w:lineRule="auto"/>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Bashkia Tiranë</w:t>
            </w:r>
          </w:p>
        </w:tc>
        <w:tc>
          <w:tcPr>
            <w:tcW w:w="2740" w:type="dxa"/>
            <w:tcBorders>
              <w:top w:val="nil"/>
              <w:left w:val="nil"/>
              <w:bottom w:val="single" w:sz="4" w:space="0" w:color="auto"/>
              <w:right w:val="single" w:sz="4" w:space="0" w:color="auto"/>
            </w:tcBorders>
            <w:shd w:val="clear" w:color="auto" w:fill="auto"/>
            <w:noWrap/>
            <w:vAlign w:val="bottom"/>
            <w:hideMark/>
          </w:tcPr>
          <w:p w14:paraId="5A806DE8" w14:textId="77777777" w:rsidR="00E0029A" w:rsidRPr="00E0029A" w:rsidRDefault="00E0029A" w:rsidP="00E0029A">
            <w:pPr>
              <w:spacing w:after="0" w:line="240" w:lineRule="auto"/>
              <w:jc w:val="right"/>
              <w:rPr>
                <w:rFonts w:ascii="Times New Roman" w:eastAsia="Times New Roman" w:hAnsi="Times New Roman" w:cs="Times New Roman"/>
                <w:color w:val="000000"/>
                <w:sz w:val="24"/>
                <w:szCs w:val="24"/>
                <w:lang w:val="en-GB" w:eastAsia="en-GB"/>
              </w:rPr>
            </w:pPr>
            <w:r w:rsidRPr="00E0029A">
              <w:rPr>
                <w:rFonts w:ascii="Times New Roman" w:eastAsia="Times New Roman" w:hAnsi="Times New Roman" w:cs="Times New Roman"/>
                <w:color w:val="000000"/>
                <w:sz w:val="24"/>
                <w:szCs w:val="24"/>
                <w:lang w:val="en-GB" w:eastAsia="en-GB"/>
              </w:rPr>
              <w:t>57.5</w:t>
            </w:r>
          </w:p>
        </w:tc>
      </w:tr>
      <w:tr w:rsidR="00E0029A" w:rsidRPr="00E0029A" w14:paraId="65BE6E8A" w14:textId="77777777" w:rsidTr="00E0029A">
        <w:trPr>
          <w:trHeight w:val="315"/>
        </w:trPr>
        <w:tc>
          <w:tcPr>
            <w:tcW w:w="6800" w:type="dxa"/>
            <w:tcBorders>
              <w:top w:val="nil"/>
              <w:left w:val="nil"/>
              <w:bottom w:val="nil"/>
              <w:right w:val="nil"/>
            </w:tcBorders>
            <w:shd w:val="clear" w:color="000000" w:fill="FFFFFF"/>
            <w:noWrap/>
            <w:vAlign w:val="bottom"/>
            <w:hideMark/>
          </w:tcPr>
          <w:p w14:paraId="43732B9B" w14:textId="77777777" w:rsidR="00E0029A" w:rsidRPr="00E0029A" w:rsidRDefault="00E0029A" w:rsidP="00E0029A">
            <w:pPr>
              <w:spacing w:after="0" w:line="240" w:lineRule="auto"/>
              <w:rPr>
                <w:rFonts w:ascii="Times New Roman" w:eastAsia="Times New Roman" w:hAnsi="Times New Roman" w:cs="Times New Roman"/>
                <w:i/>
                <w:iCs/>
                <w:color w:val="000000"/>
                <w:sz w:val="18"/>
                <w:szCs w:val="18"/>
                <w:lang w:val="en-GB" w:eastAsia="en-GB"/>
              </w:rPr>
            </w:pPr>
            <w:r w:rsidRPr="00E0029A">
              <w:rPr>
                <w:rFonts w:ascii="Times New Roman" w:eastAsia="Times New Roman" w:hAnsi="Times New Roman" w:cs="Times New Roman"/>
                <w:i/>
                <w:iCs/>
                <w:color w:val="000000"/>
                <w:sz w:val="18"/>
                <w:szCs w:val="18"/>
                <w:lang w:val="en-GB" w:eastAsia="en-GB"/>
              </w:rPr>
              <w:t>Burimi i informacionit: Anketa e Forcave të Punës, 2024</w:t>
            </w:r>
          </w:p>
        </w:tc>
        <w:tc>
          <w:tcPr>
            <w:tcW w:w="2740" w:type="dxa"/>
            <w:tcBorders>
              <w:top w:val="nil"/>
              <w:left w:val="nil"/>
              <w:bottom w:val="nil"/>
              <w:right w:val="nil"/>
            </w:tcBorders>
            <w:shd w:val="clear" w:color="auto" w:fill="auto"/>
            <w:noWrap/>
            <w:vAlign w:val="bottom"/>
            <w:hideMark/>
          </w:tcPr>
          <w:p w14:paraId="345CC355" w14:textId="77777777" w:rsidR="00E0029A" w:rsidRPr="00E0029A" w:rsidRDefault="00E0029A" w:rsidP="00E0029A">
            <w:pPr>
              <w:spacing w:after="0" w:line="240" w:lineRule="auto"/>
              <w:rPr>
                <w:rFonts w:ascii="Times New Roman" w:eastAsia="Times New Roman" w:hAnsi="Times New Roman" w:cs="Times New Roman"/>
                <w:i/>
                <w:iCs/>
                <w:color w:val="000000"/>
                <w:sz w:val="18"/>
                <w:szCs w:val="18"/>
                <w:lang w:val="en-GB" w:eastAsia="en-GB"/>
              </w:rPr>
            </w:pPr>
          </w:p>
        </w:tc>
      </w:tr>
    </w:tbl>
    <w:p w14:paraId="5D41E512" w14:textId="77777777" w:rsidR="00E0029A" w:rsidRPr="000218A5" w:rsidRDefault="00E0029A" w:rsidP="000218A5">
      <w:pPr>
        <w:rPr>
          <w:b/>
        </w:rPr>
      </w:pPr>
    </w:p>
    <w:p w14:paraId="337527B8" w14:textId="736EF836" w:rsidR="00981611" w:rsidRPr="000218A5" w:rsidRDefault="00F31B8B" w:rsidP="000218A5">
      <w:pPr>
        <w:rPr>
          <w:b/>
        </w:rPr>
      </w:pPr>
      <w:r w:rsidRPr="000218A5">
        <w:rPr>
          <w:b/>
        </w:rPr>
        <w:t xml:space="preserve">Përgjigja e kërkesës nr </w:t>
      </w:r>
      <w:r w:rsidR="00024D2A">
        <w:rPr>
          <w:b/>
        </w:rPr>
        <w:t>29</w:t>
      </w:r>
    </w:p>
    <w:tbl>
      <w:tblPr>
        <w:tblW w:w="5560" w:type="dxa"/>
        <w:tblLook w:val="04A0" w:firstRow="1" w:lastRow="0" w:firstColumn="1" w:lastColumn="0" w:noHBand="0" w:noVBand="1"/>
      </w:tblPr>
      <w:tblGrid>
        <w:gridCol w:w="2560"/>
        <w:gridCol w:w="1600"/>
        <w:gridCol w:w="1400"/>
      </w:tblGrid>
      <w:tr w:rsidR="008B6AD9" w:rsidRPr="008B6AD9" w14:paraId="24698177" w14:textId="77777777" w:rsidTr="008B6AD9">
        <w:trPr>
          <w:trHeight w:val="300"/>
        </w:trPr>
        <w:tc>
          <w:tcPr>
            <w:tcW w:w="2560" w:type="dxa"/>
            <w:tcBorders>
              <w:top w:val="nil"/>
              <w:left w:val="nil"/>
              <w:bottom w:val="nil"/>
              <w:right w:val="nil"/>
            </w:tcBorders>
            <w:shd w:val="clear" w:color="auto" w:fill="auto"/>
            <w:noWrap/>
            <w:vAlign w:val="bottom"/>
            <w:hideMark/>
          </w:tcPr>
          <w:p w14:paraId="41C76E6B"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Import Janar-Dhjetor 2024</w:t>
            </w:r>
          </w:p>
        </w:tc>
        <w:tc>
          <w:tcPr>
            <w:tcW w:w="1600" w:type="dxa"/>
            <w:tcBorders>
              <w:top w:val="nil"/>
              <w:left w:val="nil"/>
              <w:bottom w:val="nil"/>
              <w:right w:val="nil"/>
            </w:tcBorders>
            <w:shd w:val="clear" w:color="auto" w:fill="auto"/>
            <w:noWrap/>
            <w:vAlign w:val="bottom"/>
            <w:hideMark/>
          </w:tcPr>
          <w:p w14:paraId="1AE3DE68" w14:textId="77777777" w:rsidR="008B6AD9" w:rsidRPr="008B6AD9" w:rsidRDefault="008B6AD9" w:rsidP="008B6AD9">
            <w:pPr>
              <w:spacing w:after="0" w:line="240" w:lineRule="auto"/>
              <w:rPr>
                <w:rFonts w:ascii="Calibri" w:eastAsia="Times New Roman" w:hAnsi="Calibri" w:cs="Calibri"/>
                <w:b/>
                <w:bCs/>
                <w:color w:val="000000"/>
                <w:lang w:val="en-GB" w:eastAsia="en-GB"/>
              </w:rPr>
            </w:pPr>
          </w:p>
        </w:tc>
        <w:tc>
          <w:tcPr>
            <w:tcW w:w="1400" w:type="dxa"/>
            <w:tcBorders>
              <w:top w:val="nil"/>
              <w:left w:val="nil"/>
              <w:bottom w:val="nil"/>
              <w:right w:val="nil"/>
            </w:tcBorders>
            <w:shd w:val="clear" w:color="auto" w:fill="auto"/>
            <w:noWrap/>
            <w:vAlign w:val="bottom"/>
            <w:hideMark/>
          </w:tcPr>
          <w:p w14:paraId="32D805F6"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14E0FDA2" w14:textId="77777777" w:rsidTr="008B6AD9">
        <w:trPr>
          <w:trHeight w:val="300"/>
        </w:trPr>
        <w:tc>
          <w:tcPr>
            <w:tcW w:w="2560" w:type="dxa"/>
            <w:tcBorders>
              <w:top w:val="nil"/>
              <w:left w:val="nil"/>
              <w:bottom w:val="nil"/>
              <w:right w:val="nil"/>
            </w:tcBorders>
            <w:shd w:val="clear" w:color="auto" w:fill="auto"/>
            <w:noWrap/>
            <w:vAlign w:val="bottom"/>
            <w:hideMark/>
          </w:tcPr>
          <w:p w14:paraId="7E987690"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600" w:type="dxa"/>
            <w:tcBorders>
              <w:top w:val="nil"/>
              <w:left w:val="nil"/>
              <w:bottom w:val="nil"/>
              <w:right w:val="nil"/>
            </w:tcBorders>
            <w:shd w:val="clear" w:color="auto" w:fill="auto"/>
            <w:noWrap/>
            <w:vAlign w:val="bottom"/>
            <w:hideMark/>
          </w:tcPr>
          <w:p w14:paraId="3A096554"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400" w:type="dxa"/>
            <w:tcBorders>
              <w:top w:val="nil"/>
              <w:left w:val="nil"/>
              <w:bottom w:val="nil"/>
              <w:right w:val="nil"/>
            </w:tcBorders>
            <w:shd w:val="clear" w:color="auto" w:fill="auto"/>
            <w:noWrap/>
            <w:vAlign w:val="bottom"/>
            <w:hideMark/>
          </w:tcPr>
          <w:p w14:paraId="15811A7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5C809EDB" w14:textId="77777777" w:rsidTr="008B6AD9">
        <w:trPr>
          <w:trHeight w:val="31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DE63" w14:textId="77777777" w:rsidR="008B6AD9" w:rsidRPr="008B6AD9" w:rsidRDefault="008B6AD9" w:rsidP="008B6AD9">
            <w:pPr>
              <w:spacing w:after="0" w:line="240" w:lineRule="auto"/>
              <w:rPr>
                <w:rFonts w:ascii="Calibri" w:eastAsia="Times New Roman" w:hAnsi="Calibri" w:cs="Calibri"/>
                <w:b/>
                <w:bCs/>
                <w:color w:val="000000"/>
                <w:sz w:val="24"/>
                <w:szCs w:val="24"/>
                <w:lang w:val="en-GB" w:eastAsia="en-GB"/>
              </w:rPr>
            </w:pPr>
            <w:r w:rsidRPr="008B6AD9">
              <w:rPr>
                <w:rFonts w:ascii="Calibri" w:eastAsia="Times New Roman" w:hAnsi="Calibri" w:cs="Calibri"/>
                <w:b/>
                <w:bCs/>
                <w:color w:val="000000"/>
                <w:sz w:val="24"/>
                <w:szCs w:val="24"/>
                <w:lang w:val="en-GB" w:eastAsia="en-GB"/>
              </w:rPr>
              <w:t>KODI/SHTETE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65627B9" w14:textId="77777777" w:rsidR="008B6AD9" w:rsidRPr="008B6AD9" w:rsidRDefault="008B6AD9" w:rsidP="008B6AD9">
            <w:pPr>
              <w:spacing w:after="0" w:line="240" w:lineRule="auto"/>
              <w:rPr>
                <w:rFonts w:ascii="Calibri" w:eastAsia="Times New Roman" w:hAnsi="Calibri" w:cs="Calibri"/>
                <w:b/>
                <w:bCs/>
                <w:color w:val="000000"/>
                <w:sz w:val="24"/>
                <w:szCs w:val="24"/>
                <w:lang w:val="en-GB" w:eastAsia="en-GB"/>
              </w:rPr>
            </w:pPr>
            <w:r w:rsidRPr="008B6AD9">
              <w:rPr>
                <w:rFonts w:ascii="Calibri" w:eastAsia="Times New Roman" w:hAnsi="Calibri" w:cs="Calibri"/>
                <w:b/>
                <w:bCs/>
                <w:color w:val="000000"/>
                <w:sz w:val="24"/>
                <w:szCs w:val="24"/>
                <w:lang w:val="en-GB" w:eastAsia="en-GB"/>
              </w:rPr>
              <w:t>VLERA (ALL)</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23EC10C" w14:textId="77777777" w:rsidR="008B6AD9" w:rsidRPr="008B6AD9" w:rsidRDefault="008B6AD9" w:rsidP="008B6AD9">
            <w:pPr>
              <w:spacing w:after="0" w:line="240" w:lineRule="auto"/>
              <w:rPr>
                <w:rFonts w:ascii="Calibri" w:eastAsia="Times New Roman" w:hAnsi="Calibri" w:cs="Calibri"/>
                <w:b/>
                <w:bCs/>
                <w:color w:val="000000"/>
                <w:sz w:val="24"/>
                <w:szCs w:val="24"/>
                <w:lang w:val="en-GB" w:eastAsia="en-GB"/>
              </w:rPr>
            </w:pPr>
            <w:r w:rsidRPr="008B6AD9">
              <w:rPr>
                <w:rFonts w:ascii="Calibri" w:eastAsia="Times New Roman" w:hAnsi="Calibri" w:cs="Calibri"/>
                <w:b/>
                <w:bCs/>
                <w:color w:val="000000"/>
                <w:sz w:val="24"/>
                <w:szCs w:val="24"/>
                <w:lang w:val="en-GB" w:eastAsia="en-GB"/>
              </w:rPr>
              <w:t>PESHA (kg)</w:t>
            </w:r>
          </w:p>
        </w:tc>
      </w:tr>
      <w:tr w:rsidR="008B6AD9" w:rsidRPr="008B6AD9" w14:paraId="2D252A6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D5B2BEC"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39173900</w:t>
            </w:r>
          </w:p>
        </w:tc>
        <w:tc>
          <w:tcPr>
            <w:tcW w:w="1600" w:type="dxa"/>
            <w:tcBorders>
              <w:top w:val="nil"/>
              <w:left w:val="nil"/>
              <w:bottom w:val="single" w:sz="4" w:space="0" w:color="auto"/>
              <w:right w:val="single" w:sz="4" w:space="0" w:color="auto"/>
            </w:tcBorders>
            <w:shd w:val="clear" w:color="auto" w:fill="auto"/>
            <w:noWrap/>
            <w:vAlign w:val="bottom"/>
            <w:hideMark/>
          </w:tcPr>
          <w:p w14:paraId="3DB0D9F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44A5F14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2174338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5D75D9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BULLGARIA</w:t>
            </w:r>
          </w:p>
        </w:tc>
        <w:tc>
          <w:tcPr>
            <w:tcW w:w="1600" w:type="dxa"/>
            <w:tcBorders>
              <w:top w:val="nil"/>
              <w:left w:val="nil"/>
              <w:bottom w:val="single" w:sz="4" w:space="0" w:color="auto"/>
              <w:right w:val="single" w:sz="4" w:space="0" w:color="auto"/>
            </w:tcBorders>
            <w:shd w:val="clear" w:color="auto" w:fill="auto"/>
            <w:noWrap/>
            <w:vAlign w:val="bottom"/>
            <w:hideMark/>
          </w:tcPr>
          <w:p w14:paraId="322E7D5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139,424 </w:t>
            </w:r>
          </w:p>
        </w:tc>
        <w:tc>
          <w:tcPr>
            <w:tcW w:w="1400" w:type="dxa"/>
            <w:tcBorders>
              <w:top w:val="nil"/>
              <w:left w:val="nil"/>
              <w:bottom w:val="single" w:sz="4" w:space="0" w:color="auto"/>
              <w:right w:val="single" w:sz="4" w:space="0" w:color="auto"/>
            </w:tcBorders>
            <w:shd w:val="clear" w:color="auto" w:fill="auto"/>
            <w:noWrap/>
            <w:vAlign w:val="bottom"/>
            <w:hideMark/>
          </w:tcPr>
          <w:p w14:paraId="3C8A51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30 </w:t>
            </w:r>
          </w:p>
        </w:tc>
      </w:tr>
      <w:tr w:rsidR="008B6AD9" w:rsidRPr="008B6AD9" w14:paraId="6627926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1EA8A0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ZVICRA</w:t>
            </w:r>
          </w:p>
        </w:tc>
        <w:tc>
          <w:tcPr>
            <w:tcW w:w="1600" w:type="dxa"/>
            <w:tcBorders>
              <w:top w:val="nil"/>
              <w:left w:val="nil"/>
              <w:bottom w:val="single" w:sz="4" w:space="0" w:color="auto"/>
              <w:right w:val="single" w:sz="4" w:space="0" w:color="auto"/>
            </w:tcBorders>
            <w:shd w:val="clear" w:color="auto" w:fill="auto"/>
            <w:noWrap/>
            <w:vAlign w:val="bottom"/>
            <w:hideMark/>
          </w:tcPr>
          <w:p w14:paraId="1DBD23C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15,481,642 </w:t>
            </w:r>
          </w:p>
        </w:tc>
        <w:tc>
          <w:tcPr>
            <w:tcW w:w="1400" w:type="dxa"/>
            <w:tcBorders>
              <w:top w:val="nil"/>
              <w:left w:val="nil"/>
              <w:bottom w:val="single" w:sz="4" w:space="0" w:color="auto"/>
              <w:right w:val="single" w:sz="4" w:space="0" w:color="auto"/>
            </w:tcBorders>
            <w:shd w:val="clear" w:color="auto" w:fill="auto"/>
            <w:noWrap/>
            <w:vAlign w:val="bottom"/>
            <w:hideMark/>
          </w:tcPr>
          <w:p w14:paraId="7C1253D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19,606 </w:t>
            </w:r>
          </w:p>
        </w:tc>
      </w:tr>
      <w:tr w:rsidR="008B6AD9" w:rsidRPr="008B6AD9" w14:paraId="02FBF90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28934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0AA5AE3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53,566,123 </w:t>
            </w:r>
          </w:p>
        </w:tc>
        <w:tc>
          <w:tcPr>
            <w:tcW w:w="1400" w:type="dxa"/>
            <w:tcBorders>
              <w:top w:val="nil"/>
              <w:left w:val="nil"/>
              <w:bottom w:val="single" w:sz="4" w:space="0" w:color="auto"/>
              <w:right w:val="single" w:sz="4" w:space="0" w:color="auto"/>
            </w:tcBorders>
            <w:shd w:val="clear" w:color="auto" w:fill="auto"/>
            <w:noWrap/>
            <w:vAlign w:val="bottom"/>
            <w:hideMark/>
          </w:tcPr>
          <w:p w14:paraId="1118E45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114,977 </w:t>
            </w:r>
          </w:p>
        </w:tc>
      </w:tr>
      <w:tr w:rsidR="008B6AD9" w:rsidRPr="008B6AD9" w14:paraId="4EADB47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8E4AB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CEKIA</w:t>
            </w:r>
          </w:p>
        </w:tc>
        <w:tc>
          <w:tcPr>
            <w:tcW w:w="1600" w:type="dxa"/>
            <w:tcBorders>
              <w:top w:val="nil"/>
              <w:left w:val="nil"/>
              <w:bottom w:val="single" w:sz="4" w:space="0" w:color="auto"/>
              <w:right w:val="single" w:sz="4" w:space="0" w:color="auto"/>
            </w:tcBorders>
            <w:shd w:val="clear" w:color="auto" w:fill="auto"/>
            <w:noWrap/>
            <w:vAlign w:val="bottom"/>
            <w:hideMark/>
          </w:tcPr>
          <w:p w14:paraId="48D4B33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42,565,476 </w:t>
            </w:r>
          </w:p>
        </w:tc>
        <w:tc>
          <w:tcPr>
            <w:tcW w:w="1400" w:type="dxa"/>
            <w:tcBorders>
              <w:top w:val="nil"/>
              <w:left w:val="nil"/>
              <w:bottom w:val="single" w:sz="4" w:space="0" w:color="auto"/>
              <w:right w:val="single" w:sz="4" w:space="0" w:color="auto"/>
            </w:tcBorders>
            <w:shd w:val="clear" w:color="auto" w:fill="auto"/>
            <w:noWrap/>
            <w:vAlign w:val="bottom"/>
            <w:hideMark/>
          </w:tcPr>
          <w:p w14:paraId="22EBE49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45,026 </w:t>
            </w:r>
          </w:p>
        </w:tc>
      </w:tr>
      <w:tr w:rsidR="008B6AD9" w:rsidRPr="008B6AD9" w14:paraId="1EF482F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F064B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395478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10,731,667 </w:t>
            </w:r>
          </w:p>
        </w:tc>
        <w:tc>
          <w:tcPr>
            <w:tcW w:w="1400" w:type="dxa"/>
            <w:tcBorders>
              <w:top w:val="nil"/>
              <w:left w:val="nil"/>
              <w:bottom w:val="single" w:sz="4" w:space="0" w:color="auto"/>
              <w:right w:val="single" w:sz="4" w:space="0" w:color="auto"/>
            </w:tcBorders>
            <w:shd w:val="clear" w:color="auto" w:fill="auto"/>
            <w:noWrap/>
            <w:vAlign w:val="bottom"/>
            <w:hideMark/>
          </w:tcPr>
          <w:p w14:paraId="7892488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12,213 </w:t>
            </w:r>
          </w:p>
        </w:tc>
      </w:tr>
      <w:tr w:rsidR="008B6AD9" w:rsidRPr="008B6AD9" w14:paraId="191B572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51DCC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SPANJA</w:t>
            </w:r>
          </w:p>
        </w:tc>
        <w:tc>
          <w:tcPr>
            <w:tcW w:w="1600" w:type="dxa"/>
            <w:tcBorders>
              <w:top w:val="nil"/>
              <w:left w:val="nil"/>
              <w:bottom w:val="single" w:sz="4" w:space="0" w:color="auto"/>
              <w:right w:val="single" w:sz="4" w:space="0" w:color="auto"/>
            </w:tcBorders>
            <w:shd w:val="clear" w:color="auto" w:fill="auto"/>
            <w:noWrap/>
            <w:vAlign w:val="bottom"/>
            <w:hideMark/>
          </w:tcPr>
          <w:p w14:paraId="508FB95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1,204,845 </w:t>
            </w:r>
          </w:p>
        </w:tc>
        <w:tc>
          <w:tcPr>
            <w:tcW w:w="1400" w:type="dxa"/>
            <w:tcBorders>
              <w:top w:val="nil"/>
              <w:left w:val="nil"/>
              <w:bottom w:val="single" w:sz="4" w:space="0" w:color="auto"/>
              <w:right w:val="single" w:sz="4" w:space="0" w:color="auto"/>
            </w:tcBorders>
            <w:shd w:val="clear" w:color="auto" w:fill="auto"/>
            <w:noWrap/>
            <w:vAlign w:val="bottom"/>
            <w:hideMark/>
          </w:tcPr>
          <w:p w14:paraId="34C588B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1,443 </w:t>
            </w:r>
          </w:p>
        </w:tc>
      </w:tr>
      <w:tr w:rsidR="008B6AD9" w:rsidRPr="008B6AD9" w14:paraId="540707F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8EA8E1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FRANCA</w:t>
            </w:r>
          </w:p>
        </w:tc>
        <w:tc>
          <w:tcPr>
            <w:tcW w:w="1600" w:type="dxa"/>
            <w:tcBorders>
              <w:top w:val="nil"/>
              <w:left w:val="nil"/>
              <w:bottom w:val="single" w:sz="4" w:space="0" w:color="auto"/>
              <w:right w:val="single" w:sz="4" w:space="0" w:color="auto"/>
            </w:tcBorders>
            <w:shd w:val="clear" w:color="auto" w:fill="auto"/>
            <w:noWrap/>
            <w:vAlign w:val="bottom"/>
            <w:hideMark/>
          </w:tcPr>
          <w:p w14:paraId="6959E0E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503,314 </w:t>
            </w:r>
          </w:p>
        </w:tc>
        <w:tc>
          <w:tcPr>
            <w:tcW w:w="1400" w:type="dxa"/>
            <w:tcBorders>
              <w:top w:val="nil"/>
              <w:left w:val="nil"/>
              <w:bottom w:val="single" w:sz="4" w:space="0" w:color="auto"/>
              <w:right w:val="single" w:sz="4" w:space="0" w:color="auto"/>
            </w:tcBorders>
            <w:shd w:val="clear" w:color="auto" w:fill="auto"/>
            <w:noWrap/>
            <w:vAlign w:val="bottom"/>
            <w:hideMark/>
          </w:tcPr>
          <w:p w14:paraId="38168C0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60 </w:t>
            </w:r>
          </w:p>
        </w:tc>
      </w:tr>
      <w:tr w:rsidR="008B6AD9" w:rsidRPr="008B6AD9" w14:paraId="2CFBFC9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CCA632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6B49CA3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747,457 </w:t>
            </w:r>
          </w:p>
        </w:tc>
        <w:tc>
          <w:tcPr>
            <w:tcW w:w="1400" w:type="dxa"/>
            <w:tcBorders>
              <w:top w:val="nil"/>
              <w:left w:val="nil"/>
              <w:bottom w:val="single" w:sz="4" w:space="0" w:color="auto"/>
              <w:right w:val="single" w:sz="4" w:space="0" w:color="auto"/>
            </w:tcBorders>
            <w:shd w:val="clear" w:color="auto" w:fill="auto"/>
            <w:noWrap/>
            <w:vAlign w:val="bottom"/>
            <w:hideMark/>
          </w:tcPr>
          <w:p w14:paraId="08E0A3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806 </w:t>
            </w:r>
          </w:p>
        </w:tc>
      </w:tr>
      <w:tr w:rsidR="008B6AD9" w:rsidRPr="008B6AD9" w14:paraId="5C1E759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A158DA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GREQIA</w:t>
            </w:r>
          </w:p>
        </w:tc>
        <w:tc>
          <w:tcPr>
            <w:tcW w:w="1600" w:type="dxa"/>
            <w:tcBorders>
              <w:top w:val="nil"/>
              <w:left w:val="nil"/>
              <w:bottom w:val="single" w:sz="4" w:space="0" w:color="auto"/>
              <w:right w:val="single" w:sz="4" w:space="0" w:color="auto"/>
            </w:tcBorders>
            <w:shd w:val="clear" w:color="auto" w:fill="auto"/>
            <w:noWrap/>
            <w:vAlign w:val="bottom"/>
            <w:hideMark/>
          </w:tcPr>
          <w:p w14:paraId="07E95D3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18,167,473 </w:t>
            </w:r>
          </w:p>
        </w:tc>
        <w:tc>
          <w:tcPr>
            <w:tcW w:w="1400" w:type="dxa"/>
            <w:tcBorders>
              <w:top w:val="nil"/>
              <w:left w:val="nil"/>
              <w:bottom w:val="single" w:sz="4" w:space="0" w:color="auto"/>
              <w:right w:val="single" w:sz="4" w:space="0" w:color="auto"/>
            </w:tcBorders>
            <w:shd w:val="clear" w:color="auto" w:fill="auto"/>
            <w:noWrap/>
            <w:vAlign w:val="bottom"/>
            <w:hideMark/>
          </w:tcPr>
          <w:p w14:paraId="1EA9333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106,448 </w:t>
            </w:r>
          </w:p>
        </w:tc>
      </w:tr>
      <w:tr w:rsidR="008B6AD9" w:rsidRPr="008B6AD9" w14:paraId="5CEBC15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92B71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KROACIA</w:t>
            </w:r>
          </w:p>
        </w:tc>
        <w:tc>
          <w:tcPr>
            <w:tcW w:w="1600" w:type="dxa"/>
            <w:tcBorders>
              <w:top w:val="nil"/>
              <w:left w:val="nil"/>
              <w:bottom w:val="single" w:sz="4" w:space="0" w:color="auto"/>
              <w:right w:val="single" w:sz="4" w:space="0" w:color="auto"/>
            </w:tcBorders>
            <w:shd w:val="clear" w:color="auto" w:fill="auto"/>
            <w:noWrap/>
            <w:vAlign w:val="bottom"/>
            <w:hideMark/>
          </w:tcPr>
          <w:p w14:paraId="7286C9E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754,832 </w:t>
            </w:r>
          </w:p>
        </w:tc>
        <w:tc>
          <w:tcPr>
            <w:tcW w:w="1400" w:type="dxa"/>
            <w:tcBorders>
              <w:top w:val="nil"/>
              <w:left w:val="nil"/>
              <w:bottom w:val="single" w:sz="4" w:space="0" w:color="auto"/>
              <w:right w:val="single" w:sz="4" w:space="0" w:color="auto"/>
            </w:tcBorders>
            <w:shd w:val="clear" w:color="auto" w:fill="auto"/>
            <w:noWrap/>
            <w:vAlign w:val="bottom"/>
            <w:hideMark/>
          </w:tcPr>
          <w:p w14:paraId="37FC162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618 </w:t>
            </w:r>
          </w:p>
        </w:tc>
      </w:tr>
      <w:tr w:rsidR="008B6AD9" w:rsidRPr="008B6AD9" w14:paraId="0DFBD06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B65369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54ED299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309,194,239 </w:t>
            </w:r>
          </w:p>
        </w:tc>
        <w:tc>
          <w:tcPr>
            <w:tcW w:w="1400" w:type="dxa"/>
            <w:tcBorders>
              <w:top w:val="nil"/>
              <w:left w:val="nil"/>
              <w:bottom w:val="single" w:sz="4" w:space="0" w:color="auto"/>
              <w:right w:val="single" w:sz="4" w:space="0" w:color="auto"/>
            </w:tcBorders>
            <w:shd w:val="clear" w:color="auto" w:fill="auto"/>
            <w:noWrap/>
            <w:vAlign w:val="bottom"/>
            <w:hideMark/>
          </w:tcPr>
          <w:p w14:paraId="29611F5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645,335 </w:t>
            </w:r>
          </w:p>
        </w:tc>
      </w:tr>
      <w:tr w:rsidR="008B6AD9" w:rsidRPr="008B6AD9" w14:paraId="7CA1C42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077C98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JAPONIA</w:t>
            </w:r>
          </w:p>
        </w:tc>
        <w:tc>
          <w:tcPr>
            <w:tcW w:w="1600" w:type="dxa"/>
            <w:tcBorders>
              <w:top w:val="nil"/>
              <w:left w:val="nil"/>
              <w:bottom w:val="single" w:sz="4" w:space="0" w:color="auto"/>
              <w:right w:val="single" w:sz="4" w:space="0" w:color="auto"/>
            </w:tcBorders>
            <w:shd w:val="clear" w:color="auto" w:fill="auto"/>
            <w:noWrap/>
            <w:vAlign w:val="bottom"/>
            <w:hideMark/>
          </w:tcPr>
          <w:p w14:paraId="5E7C0BE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121,223 </w:t>
            </w:r>
          </w:p>
        </w:tc>
        <w:tc>
          <w:tcPr>
            <w:tcW w:w="1400" w:type="dxa"/>
            <w:tcBorders>
              <w:top w:val="nil"/>
              <w:left w:val="nil"/>
              <w:bottom w:val="single" w:sz="4" w:space="0" w:color="auto"/>
              <w:right w:val="single" w:sz="4" w:space="0" w:color="auto"/>
            </w:tcBorders>
            <w:shd w:val="clear" w:color="auto" w:fill="auto"/>
            <w:noWrap/>
            <w:vAlign w:val="bottom"/>
            <w:hideMark/>
          </w:tcPr>
          <w:p w14:paraId="57E1630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 </w:t>
            </w:r>
          </w:p>
        </w:tc>
      </w:tr>
      <w:tr w:rsidR="008B6AD9" w:rsidRPr="008B6AD9" w14:paraId="41A775F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EF3BF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48DBB83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5,389,354 </w:t>
            </w:r>
          </w:p>
        </w:tc>
        <w:tc>
          <w:tcPr>
            <w:tcW w:w="1400" w:type="dxa"/>
            <w:tcBorders>
              <w:top w:val="nil"/>
              <w:left w:val="nil"/>
              <w:bottom w:val="single" w:sz="4" w:space="0" w:color="auto"/>
              <w:right w:val="single" w:sz="4" w:space="0" w:color="auto"/>
            </w:tcBorders>
            <w:shd w:val="clear" w:color="auto" w:fill="auto"/>
            <w:noWrap/>
            <w:vAlign w:val="bottom"/>
            <w:hideMark/>
          </w:tcPr>
          <w:p w14:paraId="3036CEC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10,918 </w:t>
            </w:r>
          </w:p>
        </w:tc>
      </w:tr>
      <w:tr w:rsidR="008B6AD9" w:rsidRPr="008B6AD9" w14:paraId="72E8F0A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06678F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SERBIA</w:t>
            </w:r>
          </w:p>
        </w:tc>
        <w:tc>
          <w:tcPr>
            <w:tcW w:w="1600" w:type="dxa"/>
            <w:tcBorders>
              <w:top w:val="nil"/>
              <w:left w:val="nil"/>
              <w:bottom w:val="single" w:sz="4" w:space="0" w:color="auto"/>
              <w:right w:val="single" w:sz="4" w:space="0" w:color="auto"/>
            </w:tcBorders>
            <w:shd w:val="clear" w:color="auto" w:fill="auto"/>
            <w:noWrap/>
            <w:vAlign w:val="bottom"/>
            <w:hideMark/>
          </w:tcPr>
          <w:p w14:paraId="063BD14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797,553 </w:t>
            </w:r>
          </w:p>
        </w:tc>
        <w:tc>
          <w:tcPr>
            <w:tcW w:w="1400" w:type="dxa"/>
            <w:tcBorders>
              <w:top w:val="nil"/>
              <w:left w:val="nil"/>
              <w:bottom w:val="single" w:sz="4" w:space="0" w:color="auto"/>
              <w:right w:val="single" w:sz="4" w:space="0" w:color="auto"/>
            </w:tcBorders>
            <w:shd w:val="clear" w:color="auto" w:fill="auto"/>
            <w:noWrap/>
            <w:vAlign w:val="bottom"/>
            <w:hideMark/>
          </w:tcPr>
          <w:p w14:paraId="3FD8956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2,782 </w:t>
            </w:r>
          </w:p>
        </w:tc>
      </w:tr>
      <w:tr w:rsidR="008B6AD9" w:rsidRPr="008B6AD9" w14:paraId="7F3BC08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D660FA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7F72C48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36,381,450 </w:t>
            </w:r>
          </w:p>
        </w:tc>
        <w:tc>
          <w:tcPr>
            <w:tcW w:w="1400" w:type="dxa"/>
            <w:tcBorders>
              <w:top w:val="nil"/>
              <w:left w:val="nil"/>
              <w:bottom w:val="single" w:sz="4" w:space="0" w:color="auto"/>
              <w:right w:val="single" w:sz="4" w:space="0" w:color="auto"/>
            </w:tcBorders>
            <w:shd w:val="clear" w:color="auto" w:fill="auto"/>
            <w:noWrap/>
            <w:vAlign w:val="bottom"/>
            <w:hideMark/>
          </w:tcPr>
          <w:p w14:paraId="70EAEAB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149,846 </w:t>
            </w:r>
          </w:p>
        </w:tc>
      </w:tr>
      <w:tr w:rsidR="008B6AD9" w:rsidRPr="008B6AD9" w14:paraId="366B7D9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254F41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KOSOVA</w:t>
            </w:r>
          </w:p>
        </w:tc>
        <w:tc>
          <w:tcPr>
            <w:tcW w:w="1600" w:type="dxa"/>
            <w:tcBorders>
              <w:top w:val="nil"/>
              <w:left w:val="nil"/>
              <w:bottom w:val="single" w:sz="4" w:space="0" w:color="auto"/>
              <w:right w:val="single" w:sz="4" w:space="0" w:color="auto"/>
            </w:tcBorders>
            <w:shd w:val="clear" w:color="auto" w:fill="auto"/>
            <w:noWrap/>
            <w:vAlign w:val="bottom"/>
            <w:hideMark/>
          </w:tcPr>
          <w:p w14:paraId="002537D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8,881,378 </w:t>
            </w:r>
          </w:p>
        </w:tc>
        <w:tc>
          <w:tcPr>
            <w:tcW w:w="1400" w:type="dxa"/>
            <w:tcBorders>
              <w:top w:val="nil"/>
              <w:left w:val="nil"/>
              <w:bottom w:val="single" w:sz="4" w:space="0" w:color="auto"/>
              <w:right w:val="single" w:sz="4" w:space="0" w:color="auto"/>
            </w:tcBorders>
            <w:shd w:val="clear" w:color="auto" w:fill="auto"/>
            <w:noWrap/>
            <w:vAlign w:val="bottom"/>
            <w:hideMark/>
          </w:tcPr>
          <w:p w14:paraId="2EDB843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24,648 </w:t>
            </w:r>
          </w:p>
        </w:tc>
      </w:tr>
      <w:tr w:rsidR="008B6AD9" w:rsidRPr="008B6AD9" w14:paraId="6F4AD7B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4BE8CC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2D2CB17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3,722,304 </w:t>
            </w:r>
          </w:p>
        </w:tc>
        <w:tc>
          <w:tcPr>
            <w:tcW w:w="1400" w:type="dxa"/>
            <w:tcBorders>
              <w:top w:val="nil"/>
              <w:left w:val="nil"/>
              <w:bottom w:val="single" w:sz="4" w:space="0" w:color="auto"/>
              <w:right w:val="single" w:sz="4" w:space="0" w:color="auto"/>
            </w:tcBorders>
            <w:shd w:val="clear" w:color="auto" w:fill="auto"/>
            <w:noWrap/>
            <w:vAlign w:val="bottom"/>
            <w:hideMark/>
          </w:tcPr>
          <w:p w14:paraId="26A050D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3,621 </w:t>
            </w:r>
          </w:p>
        </w:tc>
      </w:tr>
      <w:tr w:rsidR="008B6AD9" w:rsidRPr="008B6AD9" w14:paraId="06FB587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4298D8"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39229000</w:t>
            </w:r>
          </w:p>
        </w:tc>
        <w:tc>
          <w:tcPr>
            <w:tcW w:w="1600" w:type="dxa"/>
            <w:tcBorders>
              <w:top w:val="nil"/>
              <w:left w:val="nil"/>
              <w:bottom w:val="single" w:sz="4" w:space="0" w:color="auto"/>
              <w:right w:val="single" w:sz="4" w:space="0" w:color="auto"/>
            </w:tcBorders>
            <w:shd w:val="clear" w:color="auto" w:fill="auto"/>
            <w:noWrap/>
            <w:vAlign w:val="bottom"/>
            <w:hideMark/>
          </w:tcPr>
          <w:p w14:paraId="06EE58A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00CB013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1306CD2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37D251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BULLGARIA</w:t>
            </w:r>
          </w:p>
        </w:tc>
        <w:tc>
          <w:tcPr>
            <w:tcW w:w="1600" w:type="dxa"/>
            <w:tcBorders>
              <w:top w:val="nil"/>
              <w:left w:val="nil"/>
              <w:bottom w:val="single" w:sz="4" w:space="0" w:color="auto"/>
              <w:right w:val="single" w:sz="4" w:space="0" w:color="auto"/>
            </w:tcBorders>
            <w:shd w:val="clear" w:color="auto" w:fill="auto"/>
            <w:noWrap/>
            <w:vAlign w:val="bottom"/>
            <w:hideMark/>
          </w:tcPr>
          <w:p w14:paraId="2303FB1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2,968,700 </w:t>
            </w:r>
          </w:p>
        </w:tc>
        <w:tc>
          <w:tcPr>
            <w:tcW w:w="1400" w:type="dxa"/>
            <w:tcBorders>
              <w:top w:val="nil"/>
              <w:left w:val="nil"/>
              <w:bottom w:val="single" w:sz="4" w:space="0" w:color="auto"/>
              <w:right w:val="single" w:sz="4" w:space="0" w:color="auto"/>
            </w:tcBorders>
            <w:shd w:val="clear" w:color="auto" w:fill="auto"/>
            <w:noWrap/>
            <w:vAlign w:val="bottom"/>
            <w:hideMark/>
          </w:tcPr>
          <w:p w14:paraId="6AC497F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13,310 </w:t>
            </w:r>
          </w:p>
        </w:tc>
      </w:tr>
      <w:tr w:rsidR="008B6AD9" w:rsidRPr="008B6AD9" w14:paraId="071B165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FA072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40F1017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34,924,709 </w:t>
            </w:r>
          </w:p>
        </w:tc>
        <w:tc>
          <w:tcPr>
            <w:tcW w:w="1400" w:type="dxa"/>
            <w:tcBorders>
              <w:top w:val="nil"/>
              <w:left w:val="nil"/>
              <w:bottom w:val="single" w:sz="4" w:space="0" w:color="auto"/>
              <w:right w:val="single" w:sz="4" w:space="0" w:color="auto"/>
            </w:tcBorders>
            <w:shd w:val="clear" w:color="auto" w:fill="auto"/>
            <w:noWrap/>
            <w:vAlign w:val="bottom"/>
            <w:hideMark/>
          </w:tcPr>
          <w:p w14:paraId="78D10E3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98,928 </w:t>
            </w:r>
          </w:p>
        </w:tc>
      </w:tr>
      <w:tr w:rsidR="008B6AD9" w:rsidRPr="008B6AD9" w14:paraId="1C25832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535EB9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709BD8B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69,463,389 </w:t>
            </w:r>
          </w:p>
        </w:tc>
        <w:tc>
          <w:tcPr>
            <w:tcW w:w="1400" w:type="dxa"/>
            <w:tcBorders>
              <w:top w:val="nil"/>
              <w:left w:val="nil"/>
              <w:bottom w:val="single" w:sz="4" w:space="0" w:color="auto"/>
              <w:right w:val="single" w:sz="4" w:space="0" w:color="auto"/>
            </w:tcBorders>
            <w:shd w:val="clear" w:color="auto" w:fill="auto"/>
            <w:noWrap/>
            <w:vAlign w:val="bottom"/>
            <w:hideMark/>
          </w:tcPr>
          <w:p w14:paraId="25D5F50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105,769 </w:t>
            </w:r>
          </w:p>
        </w:tc>
      </w:tr>
      <w:tr w:rsidR="008B6AD9" w:rsidRPr="008B6AD9" w14:paraId="03F8FFF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624594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SPANJA</w:t>
            </w:r>
          </w:p>
        </w:tc>
        <w:tc>
          <w:tcPr>
            <w:tcW w:w="1600" w:type="dxa"/>
            <w:tcBorders>
              <w:top w:val="nil"/>
              <w:left w:val="nil"/>
              <w:bottom w:val="single" w:sz="4" w:space="0" w:color="auto"/>
              <w:right w:val="single" w:sz="4" w:space="0" w:color="auto"/>
            </w:tcBorders>
            <w:shd w:val="clear" w:color="auto" w:fill="auto"/>
            <w:noWrap/>
            <w:vAlign w:val="bottom"/>
            <w:hideMark/>
          </w:tcPr>
          <w:p w14:paraId="1B83211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3,341,419 </w:t>
            </w:r>
          </w:p>
        </w:tc>
        <w:tc>
          <w:tcPr>
            <w:tcW w:w="1400" w:type="dxa"/>
            <w:tcBorders>
              <w:top w:val="nil"/>
              <w:left w:val="nil"/>
              <w:bottom w:val="single" w:sz="4" w:space="0" w:color="auto"/>
              <w:right w:val="single" w:sz="4" w:space="0" w:color="auto"/>
            </w:tcBorders>
            <w:shd w:val="clear" w:color="auto" w:fill="auto"/>
            <w:noWrap/>
            <w:vAlign w:val="bottom"/>
            <w:hideMark/>
          </w:tcPr>
          <w:p w14:paraId="109A213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4,441 </w:t>
            </w:r>
          </w:p>
        </w:tc>
      </w:tr>
      <w:tr w:rsidR="008B6AD9" w:rsidRPr="008B6AD9" w14:paraId="16A5029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28171E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3AFBF2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71,501 </w:t>
            </w:r>
          </w:p>
        </w:tc>
        <w:tc>
          <w:tcPr>
            <w:tcW w:w="1400" w:type="dxa"/>
            <w:tcBorders>
              <w:top w:val="nil"/>
              <w:left w:val="nil"/>
              <w:bottom w:val="single" w:sz="4" w:space="0" w:color="auto"/>
              <w:right w:val="single" w:sz="4" w:space="0" w:color="auto"/>
            </w:tcBorders>
            <w:shd w:val="clear" w:color="auto" w:fill="auto"/>
            <w:noWrap/>
            <w:vAlign w:val="bottom"/>
            <w:hideMark/>
          </w:tcPr>
          <w:p w14:paraId="6E859B5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262 </w:t>
            </w:r>
          </w:p>
        </w:tc>
      </w:tr>
      <w:tr w:rsidR="008B6AD9" w:rsidRPr="008B6AD9" w14:paraId="4044C6F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36043B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2F13024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2,320,125 </w:t>
            </w:r>
          </w:p>
        </w:tc>
        <w:tc>
          <w:tcPr>
            <w:tcW w:w="1400" w:type="dxa"/>
            <w:tcBorders>
              <w:top w:val="nil"/>
              <w:left w:val="nil"/>
              <w:bottom w:val="single" w:sz="4" w:space="0" w:color="auto"/>
              <w:right w:val="single" w:sz="4" w:space="0" w:color="auto"/>
            </w:tcBorders>
            <w:shd w:val="clear" w:color="auto" w:fill="auto"/>
            <w:noWrap/>
            <w:vAlign w:val="bottom"/>
            <w:hideMark/>
          </w:tcPr>
          <w:p w14:paraId="074A164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2,917 </w:t>
            </w:r>
          </w:p>
        </w:tc>
      </w:tr>
      <w:tr w:rsidR="008B6AD9" w:rsidRPr="008B6AD9" w14:paraId="1640156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9925F5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6F5FF2A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142,619,608 </w:t>
            </w:r>
          </w:p>
        </w:tc>
        <w:tc>
          <w:tcPr>
            <w:tcW w:w="1400" w:type="dxa"/>
            <w:tcBorders>
              <w:top w:val="nil"/>
              <w:left w:val="nil"/>
              <w:bottom w:val="single" w:sz="4" w:space="0" w:color="auto"/>
              <w:right w:val="single" w:sz="4" w:space="0" w:color="auto"/>
            </w:tcBorders>
            <w:shd w:val="clear" w:color="auto" w:fill="auto"/>
            <w:noWrap/>
            <w:vAlign w:val="bottom"/>
            <w:hideMark/>
          </w:tcPr>
          <w:p w14:paraId="4EEDDCE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189,304 </w:t>
            </w:r>
          </w:p>
        </w:tc>
      </w:tr>
      <w:tr w:rsidR="008B6AD9" w:rsidRPr="008B6AD9" w14:paraId="2718D24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381226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7C12708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20,174,012 </w:t>
            </w:r>
          </w:p>
        </w:tc>
        <w:tc>
          <w:tcPr>
            <w:tcW w:w="1400" w:type="dxa"/>
            <w:tcBorders>
              <w:top w:val="nil"/>
              <w:left w:val="nil"/>
              <w:bottom w:val="single" w:sz="4" w:space="0" w:color="auto"/>
              <w:right w:val="single" w:sz="4" w:space="0" w:color="auto"/>
            </w:tcBorders>
            <w:shd w:val="clear" w:color="auto" w:fill="auto"/>
            <w:noWrap/>
            <w:vAlign w:val="bottom"/>
            <w:hideMark/>
          </w:tcPr>
          <w:p w14:paraId="6A750A4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29,850 </w:t>
            </w:r>
          </w:p>
        </w:tc>
      </w:tr>
      <w:tr w:rsidR="008B6AD9" w:rsidRPr="008B6AD9" w14:paraId="6ED8CF8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47273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SERBIA</w:t>
            </w:r>
          </w:p>
        </w:tc>
        <w:tc>
          <w:tcPr>
            <w:tcW w:w="1600" w:type="dxa"/>
            <w:tcBorders>
              <w:top w:val="nil"/>
              <w:left w:val="nil"/>
              <w:bottom w:val="single" w:sz="4" w:space="0" w:color="auto"/>
              <w:right w:val="single" w:sz="4" w:space="0" w:color="auto"/>
            </w:tcBorders>
            <w:shd w:val="clear" w:color="auto" w:fill="auto"/>
            <w:noWrap/>
            <w:vAlign w:val="bottom"/>
            <w:hideMark/>
          </w:tcPr>
          <w:p w14:paraId="0AB8186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796,851 </w:t>
            </w:r>
          </w:p>
        </w:tc>
        <w:tc>
          <w:tcPr>
            <w:tcW w:w="1400" w:type="dxa"/>
            <w:tcBorders>
              <w:top w:val="nil"/>
              <w:left w:val="nil"/>
              <w:bottom w:val="single" w:sz="4" w:space="0" w:color="auto"/>
              <w:right w:val="single" w:sz="4" w:space="0" w:color="auto"/>
            </w:tcBorders>
            <w:shd w:val="clear" w:color="auto" w:fill="auto"/>
            <w:noWrap/>
            <w:vAlign w:val="bottom"/>
            <w:hideMark/>
          </w:tcPr>
          <w:p w14:paraId="538D4D3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2,452 </w:t>
            </w:r>
          </w:p>
        </w:tc>
      </w:tr>
      <w:tr w:rsidR="008B6AD9" w:rsidRPr="008B6AD9" w14:paraId="1402042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E9DB0D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SLLOVENIA</w:t>
            </w:r>
          </w:p>
        </w:tc>
        <w:tc>
          <w:tcPr>
            <w:tcW w:w="1600" w:type="dxa"/>
            <w:tcBorders>
              <w:top w:val="nil"/>
              <w:left w:val="nil"/>
              <w:bottom w:val="single" w:sz="4" w:space="0" w:color="auto"/>
              <w:right w:val="single" w:sz="4" w:space="0" w:color="auto"/>
            </w:tcBorders>
            <w:shd w:val="clear" w:color="auto" w:fill="auto"/>
            <w:noWrap/>
            <w:vAlign w:val="bottom"/>
            <w:hideMark/>
          </w:tcPr>
          <w:p w14:paraId="52957F9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256,711,297 </w:t>
            </w:r>
          </w:p>
        </w:tc>
        <w:tc>
          <w:tcPr>
            <w:tcW w:w="1400" w:type="dxa"/>
            <w:tcBorders>
              <w:top w:val="nil"/>
              <w:left w:val="nil"/>
              <w:bottom w:val="single" w:sz="4" w:space="0" w:color="auto"/>
              <w:right w:val="single" w:sz="4" w:space="0" w:color="auto"/>
            </w:tcBorders>
            <w:shd w:val="clear" w:color="auto" w:fill="auto"/>
            <w:noWrap/>
            <w:vAlign w:val="bottom"/>
            <w:hideMark/>
          </w:tcPr>
          <w:p w14:paraId="4C4BD39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336,705 </w:t>
            </w:r>
          </w:p>
        </w:tc>
      </w:tr>
      <w:tr w:rsidR="008B6AD9" w:rsidRPr="008B6AD9" w14:paraId="67BDCC1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C65348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SLLOVAKIA</w:t>
            </w:r>
          </w:p>
        </w:tc>
        <w:tc>
          <w:tcPr>
            <w:tcW w:w="1600" w:type="dxa"/>
            <w:tcBorders>
              <w:top w:val="nil"/>
              <w:left w:val="nil"/>
              <w:bottom w:val="single" w:sz="4" w:space="0" w:color="auto"/>
              <w:right w:val="single" w:sz="4" w:space="0" w:color="auto"/>
            </w:tcBorders>
            <w:shd w:val="clear" w:color="auto" w:fill="auto"/>
            <w:noWrap/>
            <w:vAlign w:val="bottom"/>
            <w:hideMark/>
          </w:tcPr>
          <w:p w14:paraId="419C6D3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11,536,873 </w:t>
            </w:r>
          </w:p>
        </w:tc>
        <w:tc>
          <w:tcPr>
            <w:tcW w:w="1400" w:type="dxa"/>
            <w:tcBorders>
              <w:top w:val="nil"/>
              <w:left w:val="nil"/>
              <w:bottom w:val="single" w:sz="4" w:space="0" w:color="auto"/>
              <w:right w:val="single" w:sz="4" w:space="0" w:color="auto"/>
            </w:tcBorders>
            <w:shd w:val="clear" w:color="auto" w:fill="auto"/>
            <w:noWrap/>
            <w:vAlign w:val="bottom"/>
            <w:hideMark/>
          </w:tcPr>
          <w:p w14:paraId="2916B8D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12,363 </w:t>
            </w:r>
          </w:p>
        </w:tc>
      </w:tr>
      <w:tr w:rsidR="008B6AD9" w:rsidRPr="008B6AD9" w14:paraId="54B4B64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4CAE0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53BE456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80,866,672 </w:t>
            </w:r>
          </w:p>
        </w:tc>
        <w:tc>
          <w:tcPr>
            <w:tcW w:w="1400" w:type="dxa"/>
            <w:tcBorders>
              <w:top w:val="nil"/>
              <w:left w:val="nil"/>
              <w:bottom w:val="single" w:sz="4" w:space="0" w:color="auto"/>
              <w:right w:val="single" w:sz="4" w:space="0" w:color="auto"/>
            </w:tcBorders>
            <w:shd w:val="clear" w:color="auto" w:fill="auto"/>
            <w:noWrap/>
            <w:vAlign w:val="bottom"/>
            <w:hideMark/>
          </w:tcPr>
          <w:p w14:paraId="45792CB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173,405 </w:t>
            </w:r>
          </w:p>
        </w:tc>
      </w:tr>
      <w:tr w:rsidR="008B6AD9" w:rsidRPr="008B6AD9" w14:paraId="74FA14F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3C1A72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2737139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72,024,320 </w:t>
            </w:r>
          </w:p>
        </w:tc>
        <w:tc>
          <w:tcPr>
            <w:tcW w:w="1400" w:type="dxa"/>
            <w:tcBorders>
              <w:top w:val="nil"/>
              <w:left w:val="nil"/>
              <w:bottom w:val="single" w:sz="4" w:space="0" w:color="auto"/>
              <w:right w:val="single" w:sz="4" w:space="0" w:color="auto"/>
            </w:tcBorders>
            <w:shd w:val="clear" w:color="auto" w:fill="auto"/>
            <w:noWrap/>
            <w:vAlign w:val="bottom"/>
            <w:hideMark/>
          </w:tcPr>
          <w:p w14:paraId="06F80C3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79,979 </w:t>
            </w:r>
          </w:p>
        </w:tc>
      </w:tr>
      <w:tr w:rsidR="008B6AD9" w:rsidRPr="008B6AD9" w14:paraId="308D5FB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9041AC8"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74122000</w:t>
            </w:r>
          </w:p>
        </w:tc>
        <w:tc>
          <w:tcPr>
            <w:tcW w:w="1600" w:type="dxa"/>
            <w:tcBorders>
              <w:top w:val="nil"/>
              <w:left w:val="nil"/>
              <w:bottom w:val="single" w:sz="4" w:space="0" w:color="auto"/>
              <w:right w:val="single" w:sz="4" w:space="0" w:color="auto"/>
            </w:tcBorders>
            <w:shd w:val="clear" w:color="auto" w:fill="auto"/>
            <w:noWrap/>
            <w:vAlign w:val="bottom"/>
            <w:hideMark/>
          </w:tcPr>
          <w:p w14:paraId="6D8441A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05D752B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5A4B62C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A9EE26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KINA</w:t>
            </w:r>
          </w:p>
        </w:tc>
        <w:tc>
          <w:tcPr>
            <w:tcW w:w="1600" w:type="dxa"/>
            <w:tcBorders>
              <w:top w:val="nil"/>
              <w:left w:val="nil"/>
              <w:bottom w:val="single" w:sz="4" w:space="0" w:color="auto"/>
              <w:right w:val="single" w:sz="4" w:space="0" w:color="auto"/>
            </w:tcBorders>
            <w:shd w:val="clear" w:color="auto" w:fill="auto"/>
            <w:noWrap/>
            <w:vAlign w:val="bottom"/>
            <w:hideMark/>
          </w:tcPr>
          <w:p w14:paraId="7C5F5B5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18,966,577 </w:t>
            </w:r>
          </w:p>
        </w:tc>
        <w:tc>
          <w:tcPr>
            <w:tcW w:w="1400" w:type="dxa"/>
            <w:tcBorders>
              <w:top w:val="nil"/>
              <w:left w:val="nil"/>
              <w:bottom w:val="single" w:sz="4" w:space="0" w:color="auto"/>
              <w:right w:val="single" w:sz="4" w:space="0" w:color="auto"/>
            </w:tcBorders>
            <w:shd w:val="clear" w:color="auto" w:fill="auto"/>
            <w:noWrap/>
            <w:vAlign w:val="bottom"/>
            <w:hideMark/>
          </w:tcPr>
          <w:p w14:paraId="7140B42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23,259 </w:t>
            </w:r>
          </w:p>
        </w:tc>
      </w:tr>
      <w:tr w:rsidR="008B6AD9" w:rsidRPr="008B6AD9" w14:paraId="7AFD09F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91951D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7B64C3D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11,215,201 </w:t>
            </w:r>
          </w:p>
        </w:tc>
        <w:tc>
          <w:tcPr>
            <w:tcW w:w="1400" w:type="dxa"/>
            <w:tcBorders>
              <w:top w:val="nil"/>
              <w:left w:val="nil"/>
              <w:bottom w:val="single" w:sz="4" w:space="0" w:color="auto"/>
              <w:right w:val="single" w:sz="4" w:space="0" w:color="auto"/>
            </w:tcBorders>
            <w:shd w:val="clear" w:color="auto" w:fill="auto"/>
            <w:noWrap/>
            <w:vAlign w:val="bottom"/>
            <w:hideMark/>
          </w:tcPr>
          <w:p w14:paraId="63BA3E8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1,772 </w:t>
            </w:r>
          </w:p>
        </w:tc>
      </w:tr>
      <w:tr w:rsidR="008B6AD9" w:rsidRPr="008B6AD9" w14:paraId="7CD5A39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8745B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FRANCA</w:t>
            </w:r>
          </w:p>
        </w:tc>
        <w:tc>
          <w:tcPr>
            <w:tcW w:w="1600" w:type="dxa"/>
            <w:tcBorders>
              <w:top w:val="nil"/>
              <w:left w:val="nil"/>
              <w:bottom w:val="single" w:sz="4" w:space="0" w:color="auto"/>
              <w:right w:val="single" w:sz="4" w:space="0" w:color="auto"/>
            </w:tcBorders>
            <w:shd w:val="clear" w:color="auto" w:fill="auto"/>
            <w:noWrap/>
            <w:vAlign w:val="bottom"/>
            <w:hideMark/>
          </w:tcPr>
          <w:p w14:paraId="02F609C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1,518,674 </w:t>
            </w:r>
          </w:p>
        </w:tc>
        <w:tc>
          <w:tcPr>
            <w:tcW w:w="1400" w:type="dxa"/>
            <w:tcBorders>
              <w:top w:val="nil"/>
              <w:left w:val="nil"/>
              <w:bottom w:val="single" w:sz="4" w:space="0" w:color="auto"/>
              <w:right w:val="single" w:sz="4" w:space="0" w:color="auto"/>
            </w:tcBorders>
            <w:shd w:val="clear" w:color="auto" w:fill="auto"/>
            <w:noWrap/>
            <w:vAlign w:val="bottom"/>
            <w:hideMark/>
          </w:tcPr>
          <w:p w14:paraId="33E1E9D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727 </w:t>
            </w:r>
          </w:p>
        </w:tc>
      </w:tr>
      <w:tr w:rsidR="008B6AD9" w:rsidRPr="008B6AD9" w14:paraId="4DC467D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AF0F22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788795F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13,792,597 </w:t>
            </w:r>
          </w:p>
        </w:tc>
        <w:tc>
          <w:tcPr>
            <w:tcW w:w="1400" w:type="dxa"/>
            <w:tcBorders>
              <w:top w:val="nil"/>
              <w:left w:val="nil"/>
              <w:bottom w:val="single" w:sz="4" w:space="0" w:color="auto"/>
              <w:right w:val="single" w:sz="4" w:space="0" w:color="auto"/>
            </w:tcBorders>
            <w:shd w:val="clear" w:color="auto" w:fill="auto"/>
            <w:noWrap/>
            <w:vAlign w:val="bottom"/>
            <w:hideMark/>
          </w:tcPr>
          <w:p w14:paraId="04911AF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7,864 </w:t>
            </w:r>
          </w:p>
        </w:tc>
      </w:tr>
      <w:tr w:rsidR="008B6AD9" w:rsidRPr="008B6AD9" w14:paraId="686DAD7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2D0BBD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1CC1D51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467,988,578 </w:t>
            </w:r>
          </w:p>
        </w:tc>
        <w:tc>
          <w:tcPr>
            <w:tcW w:w="1400" w:type="dxa"/>
            <w:tcBorders>
              <w:top w:val="nil"/>
              <w:left w:val="nil"/>
              <w:bottom w:val="single" w:sz="4" w:space="0" w:color="auto"/>
              <w:right w:val="single" w:sz="4" w:space="0" w:color="auto"/>
            </w:tcBorders>
            <w:shd w:val="clear" w:color="auto" w:fill="auto"/>
            <w:noWrap/>
            <w:vAlign w:val="bottom"/>
            <w:hideMark/>
          </w:tcPr>
          <w:p w14:paraId="53185B2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293,316 </w:t>
            </w:r>
          </w:p>
        </w:tc>
      </w:tr>
      <w:tr w:rsidR="008B6AD9" w:rsidRPr="008B6AD9" w14:paraId="19DB1C1A"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A3FD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78339BF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147,256 </w:t>
            </w:r>
          </w:p>
        </w:tc>
        <w:tc>
          <w:tcPr>
            <w:tcW w:w="1400" w:type="dxa"/>
            <w:tcBorders>
              <w:top w:val="nil"/>
              <w:left w:val="nil"/>
              <w:bottom w:val="single" w:sz="4" w:space="0" w:color="auto"/>
              <w:right w:val="single" w:sz="4" w:space="0" w:color="auto"/>
            </w:tcBorders>
            <w:shd w:val="clear" w:color="auto" w:fill="auto"/>
            <w:noWrap/>
            <w:vAlign w:val="bottom"/>
            <w:hideMark/>
          </w:tcPr>
          <w:p w14:paraId="6EF3CBB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63 </w:t>
            </w:r>
          </w:p>
        </w:tc>
      </w:tr>
      <w:tr w:rsidR="008B6AD9" w:rsidRPr="008B6AD9" w14:paraId="40D3B50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5D1C53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SLLOVENIA</w:t>
            </w:r>
          </w:p>
        </w:tc>
        <w:tc>
          <w:tcPr>
            <w:tcW w:w="1600" w:type="dxa"/>
            <w:tcBorders>
              <w:top w:val="nil"/>
              <w:left w:val="nil"/>
              <w:bottom w:val="single" w:sz="4" w:space="0" w:color="auto"/>
              <w:right w:val="single" w:sz="4" w:space="0" w:color="auto"/>
            </w:tcBorders>
            <w:shd w:val="clear" w:color="auto" w:fill="auto"/>
            <w:noWrap/>
            <w:vAlign w:val="bottom"/>
            <w:hideMark/>
          </w:tcPr>
          <w:p w14:paraId="5B87E2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1,416,530 </w:t>
            </w:r>
          </w:p>
        </w:tc>
        <w:tc>
          <w:tcPr>
            <w:tcW w:w="1400" w:type="dxa"/>
            <w:tcBorders>
              <w:top w:val="nil"/>
              <w:left w:val="nil"/>
              <w:bottom w:val="single" w:sz="4" w:space="0" w:color="auto"/>
              <w:right w:val="single" w:sz="4" w:space="0" w:color="auto"/>
            </w:tcBorders>
            <w:shd w:val="clear" w:color="auto" w:fill="auto"/>
            <w:noWrap/>
            <w:vAlign w:val="bottom"/>
            <w:hideMark/>
          </w:tcPr>
          <w:p w14:paraId="07180DB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992 </w:t>
            </w:r>
          </w:p>
        </w:tc>
      </w:tr>
      <w:tr w:rsidR="008B6AD9" w:rsidRPr="008B6AD9" w14:paraId="7E28DC7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4D464D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332D9F1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5,107,935 </w:t>
            </w:r>
          </w:p>
        </w:tc>
        <w:tc>
          <w:tcPr>
            <w:tcW w:w="1400" w:type="dxa"/>
            <w:tcBorders>
              <w:top w:val="nil"/>
              <w:left w:val="nil"/>
              <w:bottom w:val="single" w:sz="4" w:space="0" w:color="auto"/>
              <w:right w:val="single" w:sz="4" w:space="0" w:color="auto"/>
            </w:tcBorders>
            <w:shd w:val="clear" w:color="auto" w:fill="auto"/>
            <w:noWrap/>
            <w:vAlign w:val="bottom"/>
            <w:hideMark/>
          </w:tcPr>
          <w:p w14:paraId="783E03E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4,757 </w:t>
            </w:r>
          </w:p>
        </w:tc>
      </w:tr>
      <w:tr w:rsidR="008B6AD9" w:rsidRPr="008B6AD9" w14:paraId="21EFC81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09E540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SHBA</w:t>
            </w:r>
          </w:p>
        </w:tc>
        <w:tc>
          <w:tcPr>
            <w:tcW w:w="1600" w:type="dxa"/>
            <w:tcBorders>
              <w:top w:val="nil"/>
              <w:left w:val="nil"/>
              <w:bottom w:val="single" w:sz="4" w:space="0" w:color="auto"/>
              <w:right w:val="single" w:sz="4" w:space="0" w:color="auto"/>
            </w:tcBorders>
            <w:shd w:val="clear" w:color="auto" w:fill="auto"/>
            <w:noWrap/>
            <w:vAlign w:val="bottom"/>
            <w:hideMark/>
          </w:tcPr>
          <w:p w14:paraId="550ACD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255,817 </w:t>
            </w:r>
          </w:p>
        </w:tc>
        <w:tc>
          <w:tcPr>
            <w:tcW w:w="1400" w:type="dxa"/>
            <w:tcBorders>
              <w:top w:val="nil"/>
              <w:left w:val="nil"/>
              <w:bottom w:val="single" w:sz="4" w:space="0" w:color="auto"/>
              <w:right w:val="single" w:sz="4" w:space="0" w:color="auto"/>
            </w:tcBorders>
            <w:shd w:val="clear" w:color="auto" w:fill="auto"/>
            <w:noWrap/>
            <w:vAlign w:val="bottom"/>
            <w:hideMark/>
          </w:tcPr>
          <w:p w14:paraId="1A89578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 </w:t>
            </w:r>
          </w:p>
        </w:tc>
      </w:tr>
      <w:tr w:rsidR="008B6AD9" w:rsidRPr="008B6AD9" w14:paraId="3EF6906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DBB90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36551A0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12,572,145 </w:t>
            </w:r>
          </w:p>
        </w:tc>
        <w:tc>
          <w:tcPr>
            <w:tcW w:w="1400" w:type="dxa"/>
            <w:tcBorders>
              <w:top w:val="nil"/>
              <w:left w:val="nil"/>
              <w:bottom w:val="single" w:sz="4" w:space="0" w:color="auto"/>
              <w:right w:val="single" w:sz="4" w:space="0" w:color="auto"/>
            </w:tcBorders>
            <w:shd w:val="clear" w:color="auto" w:fill="auto"/>
            <w:noWrap/>
            <w:vAlign w:val="bottom"/>
            <w:hideMark/>
          </w:tcPr>
          <w:p w14:paraId="79D36C8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5,075 </w:t>
            </w:r>
          </w:p>
        </w:tc>
      </w:tr>
      <w:tr w:rsidR="008B6AD9" w:rsidRPr="008B6AD9" w14:paraId="498FA2B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40E2C2A"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84159000</w:t>
            </w:r>
          </w:p>
        </w:tc>
        <w:tc>
          <w:tcPr>
            <w:tcW w:w="1600" w:type="dxa"/>
            <w:tcBorders>
              <w:top w:val="nil"/>
              <w:left w:val="nil"/>
              <w:bottom w:val="single" w:sz="4" w:space="0" w:color="auto"/>
              <w:right w:val="single" w:sz="4" w:space="0" w:color="auto"/>
            </w:tcBorders>
            <w:shd w:val="clear" w:color="auto" w:fill="auto"/>
            <w:noWrap/>
            <w:vAlign w:val="bottom"/>
            <w:hideMark/>
          </w:tcPr>
          <w:p w14:paraId="7EC106F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4E345A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50E7752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662F23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BELGJIKA</w:t>
            </w:r>
          </w:p>
        </w:tc>
        <w:tc>
          <w:tcPr>
            <w:tcW w:w="1600" w:type="dxa"/>
            <w:tcBorders>
              <w:top w:val="nil"/>
              <w:left w:val="nil"/>
              <w:bottom w:val="single" w:sz="4" w:space="0" w:color="auto"/>
              <w:right w:val="single" w:sz="4" w:space="0" w:color="auto"/>
            </w:tcBorders>
            <w:shd w:val="clear" w:color="auto" w:fill="auto"/>
            <w:noWrap/>
            <w:vAlign w:val="bottom"/>
            <w:hideMark/>
          </w:tcPr>
          <w:p w14:paraId="3CF231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162,287,113 </w:t>
            </w:r>
          </w:p>
        </w:tc>
        <w:tc>
          <w:tcPr>
            <w:tcW w:w="1400" w:type="dxa"/>
            <w:tcBorders>
              <w:top w:val="nil"/>
              <w:left w:val="nil"/>
              <w:bottom w:val="single" w:sz="4" w:space="0" w:color="auto"/>
              <w:right w:val="single" w:sz="4" w:space="0" w:color="auto"/>
            </w:tcBorders>
            <w:shd w:val="clear" w:color="auto" w:fill="auto"/>
            <w:noWrap/>
            <w:vAlign w:val="bottom"/>
            <w:hideMark/>
          </w:tcPr>
          <w:p w14:paraId="32570F0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67,013 </w:t>
            </w:r>
          </w:p>
        </w:tc>
      </w:tr>
      <w:tr w:rsidR="008B6AD9" w:rsidRPr="008B6AD9" w14:paraId="597927B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A86203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ZVICRA</w:t>
            </w:r>
          </w:p>
        </w:tc>
        <w:tc>
          <w:tcPr>
            <w:tcW w:w="1600" w:type="dxa"/>
            <w:tcBorders>
              <w:top w:val="nil"/>
              <w:left w:val="nil"/>
              <w:bottom w:val="single" w:sz="4" w:space="0" w:color="auto"/>
              <w:right w:val="single" w:sz="4" w:space="0" w:color="auto"/>
            </w:tcBorders>
            <w:shd w:val="clear" w:color="auto" w:fill="auto"/>
            <w:noWrap/>
            <w:vAlign w:val="bottom"/>
            <w:hideMark/>
          </w:tcPr>
          <w:p w14:paraId="668E25D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219,498 </w:t>
            </w:r>
          </w:p>
        </w:tc>
        <w:tc>
          <w:tcPr>
            <w:tcW w:w="1400" w:type="dxa"/>
            <w:tcBorders>
              <w:top w:val="nil"/>
              <w:left w:val="nil"/>
              <w:bottom w:val="single" w:sz="4" w:space="0" w:color="auto"/>
              <w:right w:val="single" w:sz="4" w:space="0" w:color="auto"/>
            </w:tcBorders>
            <w:shd w:val="clear" w:color="auto" w:fill="auto"/>
            <w:noWrap/>
            <w:vAlign w:val="bottom"/>
            <w:hideMark/>
          </w:tcPr>
          <w:p w14:paraId="764F40E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47 </w:t>
            </w:r>
          </w:p>
        </w:tc>
      </w:tr>
      <w:tr w:rsidR="008B6AD9" w:rsidRPr="008B6AD9" w14:paraId="6E9DBF1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7F697C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6A29EC3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561,445,155 </w:t>
            </w:r>
          </w:p>
        </w:tc>
        <w:tc>
          <w:tcPr>
            <w:tcW w:w="1400" w:type="dxa"/>
            <w:tcBorders>
              <w:top w:val="nil"/>
              <w:left w:val="nil"/>
              <w:bottom w:val="single" w:sz="4" w:space="0" w:color="auto"/>
              <w:right w:val="single" w:sz="4" w:space="0" w:color="auto"/>
            </w:tcBorders>
            <w:shd w:val="clear" w:color="auto" w:fill="auto"/>
            <w:noWrap/>
            <w:vAlign w:val="bottom"/>
            <w:hideMark/>
          </w:tcPr>
          <w:p w14:paraId="6557A6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695,672 </w:t>
            </w:r>
          </w:p>
        </w:tc>
      </w:tr>
      <w:tr w:rsidR="008B6AD9" w:rsidRPr="008B6AD9" w14:paraId="16F5D4D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4B810C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CEKIA</w:t>
            </w:r>
          </w:p>
        </w:tc>
        <w:tc>
          <w:tcPr>
            <w:tcW w:w="1600" w:type="dxa"/>
            <w:tcBorders>
              <w:top w:val="nil"/>
              <w:left w:val="nil"/>
              <w:bottom w:val="single" w:sz="4" w:space="0" w:color="auto"/>
              <w:right w:val="single" w:sz="4" w:space="0" w:color="auto"/>
            </w:tcBorders>
            <w:shd w:val="clear" w:color="auto" w:fill="auto"/>
            <w:noWrap/>
            <w:vAlign w:val="bottom"/>
            <w:hideMark/>
          </w:tcPr>
          <w:p w14:paraId="1469344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339,336,158 </w:t>
            </w:r>
          </w:p>
        </w:tc>
        <w:tc>
          <w:tcPr>
            <w:tcW w:w="1400" w:type="dxa"/>
            <w:tcBorders>
              <w:top w:val="nil"/>
              <w:left w:val="nil"/>
              <w:bottom w:val="single" w:sz="4" w:space="0" w:color="auto"/>
              <w:right w:val="single" w:sz="4" w:space="0" w:color="auto"/>
            </w:tcBorders>
            <w:shd w:val="clear" w:color="auto" w:fill="auto"/>
            <w:noWrap/>
            <w:vAlign w:val="bottom"/>
            <w:hideMark/>
          </w:tcPr>
          <w:p w14:paraId="2308782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149,389 </w:t>
            </w:r>
          </w:p>
        </w:tc>
      </w:tr>
      <w:tr w:rsidR="008B6AD9" w:rsidRPr="008B6AD9" w14:paraId="69CCA31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FF24AA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3D27357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50,780,910 </w:t>
            </w:r>
          </w:p>
        </w:tc>
        <w:tc>
          <w:tcPr>
            <w:tcW w:w="1400" w:type="dxa"/>
            <w:tcBorders>
              <w:top w:val="nil"/>
              <w:left w:val="nil"/>
              <w:bottom w:val="single" w:sz="4" w:space="0" w:color="auto"/>
              <w:right w:val="single" w:sz="4" w:space="0" w:color="auto"/>
            </w:tcBorders>
            <w:shd w:val="clear" w:color="auto" w:fill="auto"/>
            <w:noWrap/>
            <w:vAlign w:val="bottom"/>
            <w:hideMark/>
          </w:tcPr>
          <w:p w14:paraId="243A409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25,474 </w:t>
            </w:r>
          </w:p>
        </w:tc>
      </w:tr>
      <w:tr w:rsidR="008B6AD9" w:rsidRPr="008B6AD9" w14:paraId="16ED56CA"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A99991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SPANJA</w:t>
            </w:r>
          </w:p>
        </w:tc>
        <w:tc>
          <w:tcPr>
            <w:tcW w:w="1600" w:type="dxa"/>
            <w:tcBorders>
              <w:top w:val="nil"/>
              <w:left w:val="nil"/>
              <w:bottom w:val="single" w:sz="4" w:space="0" w:color="auto"/>
              <w:right w:val="single" w:sz="4" w:space="0" w:color="auto"/>
            </w:tcBorders>
            <w:shd w:val="clear" w:color="auto" w:fill="auto"/>
            <w:noWrap/>
            <w:vAlign w:val="bottom"/>
            <w:hideMark/>
          </w:tcPr>
          <w:p w14:paraId="2192411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2,468,981 </w:t>
            </w:r>
          </w:p>
        </w:tc>
        <w:tc>
          <w:tcPr>
            <w:tcW w:w="1400" w:type="dxa"/>
            <w:tcBorders>
              <w:top w:val="nil"/>
              <w:left w:val="nil"/>
              <w:bottom w:val="single" w:sz="4" w:space="0" w:color="auto"/>
              <w:right w:val="single" w:sz="4" w:space="0" w:color="auto"/>
            </w:tcBorders>
            <w:shd w:val="clear" w:color="auto" w:fill="auto"/>
            <w:noWrap/>
            <w:vAlign w:val="bottom"/>
            <w:hideMark/>
          </w:tcPr>
          <w:p w14:paraId="02D7413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1,275 </w:t>
            </w:r>
          </w:p>
        </w:tc>
      </w:tr>
      <w:tr w:rsidR="008B6AD9" w:rsidRPr="008B6AD9" w14:paraId="6F56987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A27304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FRANCA</w:t>
            </w:r>
          </w:p>
        </w:tc>
        <w:tc>
          <w:tcPr>
            <w:tcW w:w="1600" w:type="dxa"/>
            <w:tcBorders>
              <w:top w:val="nil"/>
              <w:left w:val="nil"/>
              <w:bottom w:val="single" w:sz="4" w:space="0" w:color="auto"/>
              <w:right w:val="single" w:sz="4" w:space="0" w:color="auto"/>
            </w:tcBorders>
            <w:shd w:val="clear" w:color="auto" w:fill="auto"/>
            <w:noWrap/>
            <w:vAlign w:val="bottom"/>
            <w:hideMark/>
          </w:tcPr>
          <w:p w14:paraId="3C7389F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3,997,985 </w:t>
            </w:r>
          </w:p>
        </w:tc>
        <w:tc>
          <w:tcPr>
            <w:tcW w:w="1400" w:type="dxa"/>
            <w:tcBorders>
              <w:top w:val="nil"/>
              <w:left w:val="nil"/>
              <w:bottom w:val="single" w:sz="4" w:space="0" w:color="auto"/>
              <w:right w:val="single" w:sz="4" w:space="0" w:color="auto"/>
            </w:tcBorders>
            <w:shd w:val="clear" w:color="auto" w:fill="auto"/>
            <w:noWrap/>
            <w:vAlign w:val="bottom"/>
            <w:hideMark/>
          </w:tcPr>
          <w:p w14:paraId="37811D8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506 </w:t>
            </w:r>
          </w:p>
        </w:tc>
      </w:tr>
      <w:tr w:rsidR="008B6AD9" w:rsidRPr="008B6AD9" w14:paraId="3C21636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824C21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6536955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2,114,151 </w:t>
            </w:r>
          </w:p>
        </w:tc>
        <w:tc>
          <w:tcPr>
            <w:tcW w:w="1400" w:type="dxa"/>
            <w:tcBorders>
              <w:top w:val="nil"/>
              <w:left w:val="nil"/>
              <w:bottom w:val="single" w:sz="4" w:space="0" w:color="auto"/>
              <w:right w:val="single" w:sz="4" w:space="0" w:color="auto"/>
            </w:tcBorders>
            <w:shd w:val="clear" w:color="auto" w:fill="auto"/>
            <w:noWrap/>
            <w:vAlign w:val="bottom"/>
            <w:hideMark/>
          </w:tcPr>
          <w:p w14:paraId="7A0C12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3,155 </w:t>
            </w:r>
          </w:p>
        </w:tc>
      </w:tr>
      <w:tr w:rsidR="008B6AD9" w:rsidRPr="008B6AD9" w14:paraId="69A1EEB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7EFE67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796896C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40,330,326 </w:t>
            </w:r>
          </w:p>
        </w:tc>
        <w:tc>
          <w:tcPr>
            <w:tcW w:w="1400" w:type="dxa"/>
            <w:tcBorders>
              <w:top w:val="nil"/>
              <w:left w:val="nil"/>
              <w:bottom w:val="single" w:sz="4" w:space="0" w:color="auto"/>
              <w:right w:val="single" w:sz="4" w:space="0" w:color="auto"/>
            </w:tcBorders>
            <w:shd w:val="clear" w:color="auto" w:fill="auto"/>
            <w:noWrap/>
            <w:vAlign w:val="bottom"/>
            <w:hideMark/>
          </w:tcPr>
          <w:p w14:paraId="3C6E2C3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37,981 </w:t>
            </w:r>
          </w:p>
        </w:tc>
      </w:tr>
      <w:tr w:rsidR="008B6AD9" w:rsidRPr="008B6AD9" w14:paraId="44D5DFA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44F2AE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KROACIA</w:t>
            </w:r>
          </w:p>
        </w:tc>
        <w:tc>
          <w:tcPr>
            <w:tcW w:w="1600" w:type="dxa"/>
            <w:tcBorders>
              <w:top w:val="nil"/>
              <w:left w:val="nil"/>
              <w:bottom w:val="single" w:sz="4" w:space="0" w:color="auto"/>
              <w:right w:val="single" w:sz="4" w:space="0" w:color="auto"/>
            </w:tcBorders>
            <w:shd w:val="clear" w:color="auto" w:fill="auto"/>
            <w:noWrap/>
            <w:vAlign w:val="bottom"/>
            <w:hideMark/>
          </w:tcPr>
          <w:p w14:paraId="6C2D02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2,452,580 </w:t>
            </w:r>
          </w:p>
        </w:tc>
        <w:tc>
          <w:tcPr>
            <w:tcW w:w="1400" w:type="dxa"/>
            <w:tcBorders>
              <w:top w:val="nil"/>
              <w:left w:val="nil"/>
              <w:bottom w:val="single" w:sz="4" w:space="0" w:color="auto"/>
              <w:right w:val="single" w:sz="4" w:space="0" w:color="auto"/>
            </w:tcBorders>
            <w:shd w:val="clear" w:color="auto" w:fill="auto"/>
            <w:noWrap/>
            <w:vAlign w:val="bottom"/>
            <w:hideMark/>
          </w:tcPr>
          <w:p w14:paraId="15C515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953 </w:t>
            </w:r>
          </w:p>
        </w:tc>
      </w:tr>
      <w:tr w:rsidR="008B6AD9" w:rsidRPr="008B6AD9" w14:paraId="7CBDD26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BF11C6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4BDC3B8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72,971,171 </w:t>
            </w:r>
          </w:p>
        </w:tc>
        <w:tc>
          <w:tcPr>
            <w:tcW w:w="1400" w:type="dxa"/>
            <w:tcBorders>
              <w:top w:val="nil"/>
              <w:left w:val="nil"/>
              <w:bottom w:val="single" w:sz="4" w:space="0" w:color="auto"/>
              <w:right w:val="single" w:sz="4" w:space="0" w:color="auto"/>
            </w:tcBorders>
            <w:shd w:val="clear" w:color="auto" w:fill="auto"/>
            <w:noWrap/>
            <w:vAlign w:val="bottom"/>
            <w:hideMark/>
          </w:tcPr>
          <w:p w14:paraId="5AE4207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46,665 </w:t>
            </w:r>
          </w:p>
        </w:tc>
      </w:tr>
      <w:tr w:rsidR="008B6AD9" w:rsidRPr="008B6AD9" w14:paraId="6BD8082A"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93D0E6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JAPONIA</w:t>
            </w:r>
          </w:p>
        </w:tc>
        <w:tc>
          <w:tcPr>
            <w:tcW w:w="1600" w:type="dxa"/>
            <w:tcBorders>
              <w:top w:val="nil"/>
              <w:left w:val="nil"/>
              <w:bottom w:val="single" w:sz="4" w:space="0" w:color="auto"/>
              <w:right w:val="single" w:sz="4" w:space="0" w:color="auto"/>
            </w:tcBorders>
            <w:shd w:val="clear" w:color="auto" w:fill="auto"/>
            <w:noWrap/>
            <w:vAlign w:val="bottom"/>
            <w:hideMark/>
          </w:tcPr>
          <w:p w14:paraId="565EA21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30,495,789 </w:t>
            </w:r>
          </w:p>
        </w:tc>
        <w:tc>
          <w:tcPr>
            <w:tcW w:w="1400" w:type="dxa"/>
            <w:tcBorders>
              <w:top w:val="nil"/>
              <w:left w:val="nil"/>
              <w:bottom w:val="single" w:sz="4" w:space="0" w:color="auto"/>
              <w:right w:val="single" w:sz="4" w:space="0" w:color="auto"/>
            </w:tcBorders>
            <w:shd w:val="clear" w:color="auto" w:fill="auto"/>
            <w:noWrap/>
            <w:vAlign w:val="bottom"/>
            <w:hideMark/>
          </w:tcPr>
          <w:p w14:paraId="077D454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9,011 </w:t>
            </w:r>
          </w:p>
        </w:tc>
      </w:tr>
      <w:tr w:rsidR="008B6AD9" w:rsidRPr="008B6AD9" w14:paraId="3A077F9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9BE1CC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KOREA</w:t>
            </w:r>
          </w:p>
        </w:tc>
        <w:tc>
          <w:tcPr>
            <w:tcW w:w="1600" w:type="dxa"/>
            <w:tcBorders>
              <w:top w:val="nil"/>
              <w:left w:val="nil"/>
              <w:bottom w:val="single" w:sz="4" w:space="0" w:color="auto"/>
              <w:right w:val="single" w:sz="4" w:space="0" w:color="auto"/>
            </w:tcBorders>
            <w:shd w:val="clear" w:color="auto" w:fill="auto"/>
            <w:noWrap/>
            <w:vAlign w:val="bottom"/>
            <w:hideMark/>
          </w:tcPr>
          <w:p w14:paraId="6D620EB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20,125,878 </w:t>
            </w:r>
          </w:p>
        </w:tc>
        <w:tc>
          <w:tcPr>
            <w:tcW w:w="1400" w:type="dxa"/>
            <w:tcBorders>
              <w:top w:val="nil"/>
              <w:left w:val="nil"/>
              <w:bottom w:val="single" w:sz="4" w:space="0" w:color="auto"/>
              <w:right w:val="single" w:sz="4" w:space="0" w:color="auto"/>
            </w:tcBorders>
            <w:shd w:val="clear" w:color="auto" w:fill="auto"/>
            <w:noWrap/>
            <w:vAlign w:val="bottom"/>
            <w:hideMark/>
          </w:tcPr>
          <w:p w14:paraId="65DBBDA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10,269 </w:t>
            </w:r>
          </w:p>
        </w:tc>
      </w:tr>
      <w:tr w:rsidR="008B6AD9" w:rsidRPr="008B6AD9" w14:paraId="3F1FD32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B7A2F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MALAJZIA</w:t>
            </w:r>
          </w:p>
        </w:tc>
        <w:tc>
          <w:tcPr>
            <w:tcW w:w="1600" w:type="dxa"/>
            <w:tcBorders>
              <w:top w:val="nil"/>
              <w:left w:val="nil"/>
              <w:bottom w:val="single" w:sz="4" w:space="0" w:color="auto"/>
              <w:right w:val="single" w:sz="4" w:space="0" w:color="auto"/>
            </w:tcBorders>
            <w:shd w:val="clear" w:color="auto" w:fill="auto"/>
            <w:noWrap/>
            <w:vAlign w:val="bottom"/>
            <w:hideMark/>
          </w:tcPr>
          <w:p w14:paraId="3BF3E46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22,734,818 </w:t>
            </w:r>
          </w:p>
        </w:tc>
        <w:tc>
          <w:tcPr>
            <w:tcW w:w="1400" w:type="dxa"/>
            <w:tcBorders>
              <w:top w:val="nil"/>
              <w:left w:val="nil"/>
              <w:bottom w:val="single" w:sz="4" w:space="0" w:color="auto"/>
              <w:right w:val="single" w:sz="4" w:space="0" w:color="auto"/>
            </w:tcBorders>
            <w:shd w:val="clear" w:color="auto" w:fill="auto"/>
            <w:noWrap/>
            <w:vAlign w:val="bottom"/>
            <w:hideMark/>
          </w:tcPr>
          <w:p w14:paraId="168D206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15,753 </w:t>
            </w:r>
          </w:p>
        </w:tc>
      </w:tr>
      <w:tr w:rsidR="008B6AD9" w:rsidRPr="008B6AD9" w14:paraId="451971D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F33AB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HOLLANDA</w:t>
            </w:r>
          </w:p>
        </w:tc>
        <w:tc>
          <w:tcPr>
            <w:tcW w:w="1600" w:type="dxa"/>
            <w:tcBorders>
              <w:top w:val="nil"/>
              <w:left w:val="nil"/>
              <w:bottom w:val="single" w:sz="4" w:space="0" w:color="auto"/>
              <w:right w:val="single" w:sz="4" w:space="0" w:color="auto"/>
            </w:tcBorders>
            <w:shd w:val="clear" w:color="auto" w:fill="auto"/>
            <w:noWrap/>
            <w:vAlign w:val="bottom"/>
            <w:hideMark/>
          </w:tcPr>
          <w:p w14:paraId="0820018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778,933 </w:t>
            </w:r>
          </w:p>
        </w:tc>
        <w:tc>
          <w:tcPr>
            <w:tcW w:w="1400" w:type="dxa"/>
            <w:tcBorders>
              <w:top w:val="nil"/>
              <w:left w:val="nil"/>
              <w:bottom w:val="single" w:sz="4" w:space="0" w:color="auto"/>
              <w:right w:val="single" w:sz="4" w:space="0" w:color="auto"/>
            </w:tcBorders>
            <w:shd w:val="clear" w:color="auto" w:fill="auto"/>
            <w:noWrap/>
            <w:vAlign w:val="bottom"/>
            <w:hideMark/>
          </w:tcPr>
          <w:p w14:paraId="4EE869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416 </w:t>
            </w:r>
          </w:p>
        </w:tc>
      </w:tr>
      <w:tr w:rsidR="008B6AD9" w:rsidRPr="008B6AD9" w14:paraId="397DF54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C323A6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2DF7325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7,986,817 </w:t>
            </w:r>
          </w:p>
        </w:tc>
        <w:tc>
          <w:tcPr>
            <w:tcW w:w="1400" w:type="dxa"/>
            <w:tcBorders>
              <w:top w:val="nil"/>
              <w:left w:val="nil"/>
              <w:bottom w:val="single" w:sz="4" w:space="0" w:color="auto"/>
              <w:right w:val="single" w:sz="4" w:space="0" w:color="auto"/>
            </w:tcBorders>
            <w:shd w:val="clear" w:color="auto" w:fill="auto"/>
            <w:noWrap/>
            <w:vAlign w:val="bottom"/>
            <w:hideMark/>
          </w:tcPr>
          <w:p w14:paraId="7F534B5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4,284 </w:t>
            </w:r>
          </w:p>
        </w:tc>
      </w:tr>
      <w:tr w:rsidR="008B6AD9" w:rsidRPr="008B6AD9" w14:paraId="6A8F004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036EF1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SLLOVAKIA</w:t>
            </w:r>
          </w:p>
        </w:tc>
        <w:tc>
          <w:tcPr>
            <w:tcW w:w="1600" w:type="dxa"/>
            <w:tcBorders>
              <w:top w:val="nil"/>
              <w:left w:val="nil"/>
              <w:bottom w:val="single" w:sz="4" w:space="0" w:color="auto"/>
              <w:right w:val="single" w:sz="4" w:space="0" w:color="auto"/>
            </w:tcBorders>
            <w:shd w:val="clear" w:color="auto" w:fill="auto"/>
            <w:noWrap/>
            <w:vAlign w:val="bottom"/>
            <w:hideMark/>
          </w:tcPr>
          <w:p w14:paraId="467E565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11,879,063 </w:t>
            </w:r>
          </w:p>
        </w:tc>
        <w:tc>
          <w:tcPr>
            <w:tcW w:w="1400" w:type="dxa"/>
            <w:tcBorders>
              <w:top w:val="nil"/>
              <w:left w:val="nil"/>
              <w:bottom w:val="single" w:sz="4" w:space="0" w:color="auto"/>
              <w:right w:val="single" w:sz="4" w:space="0" w:color="auto"/>
            </w:tcBorders>
            <w:shd w:val="clear" w:color="auto" w:fill="auto"/>
            <w:noWrap/>
            <w:vAlign w:val="bottom"/>
            <w:hideMark/>
          </w:tcPr>
          <w:p w14:paraId="77C20D8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4,298 </w:t>
            </w:r>
          </w:p>
        </w:tc>
      </w:tr>
      <w:tr w:rsidR="008B6AD9" w:rsidRPr="008B6AD9" w14:paraId="683F560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B09F7F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TAILANDA</w:t>
            </w:r>
          </w:p>
        </w:tc>
        <w:tc>
          <w:tcPr>
            <w:tcW w:w="1600" w:type="dxa"/>
            <w:tcBorders>
              <w:top w:val="nil"/>
              <w:left w:val="nil"/>
              <w:bottom w:val="single" w:sz="4" w:space="0" w:color="auto"/>
              <w:right w:val="single" w:sz="4" w:space="0" w:color="auto"/>
            </w:tcBorders>
            <w:shd w:val="clear" w:color="auto" w:fill="auto"/>
            <w:noWrap/>
            <w:vAlign w:val="bottom"/>
            <w:hideMark/>
          </w:tcPr>
          <w:p w14:paraId="187A683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69,842,401 </w:t>
            </w:r>
          </w:p>
        </w:tc>
        <w:tc>
          <w:tcPr>
            <w:tcW w:w="1400" w:type="dxa"/>
            <w:tcBorders>
              <w:top w:val="nil"/>
              <w:left w:val="nil"/>
              <w:bottom w:val="single" w:sz="4" w:space="0" w:color="auto"/>
              <w:right w:val="single" w:sz="4" w:space="0" w:color="auto"/>
            </w:tcBorders>
            <w:shd w:val="clear" w:color="auto" w:fill="auto"/>
            <w:noWrap/>
            <w:vAlign w:val="bottom"/>
            <w:hideMark/>
          </w:tcPr>
          <w:p w14:paraId="2AFDDE2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53,255 </w:t>
            </w:r>
          </w:p>
        </w:tc>
      </w:tr>
      <w:tr w:rsidR="008B6AD9" w:rsidRPr="008B6AD9" w14:paraId="2C546AE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D433A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47CEFAE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77,406,937 </w:t>
            </w:r>
          </w:p>
        </w:tc>
        <w:tc>
          <w:tcPr>
            <w:tcW w:w="1400" w:type="dxa"/>
            <w:tcBorders>
              <w:top w:val="nil"/>
              <w:left w:val="nil"/>
              <w:bottom w:val="single" w:sz="4" w:space="0" w:color="auto"/>
              <w:right w:val="single" w:sz="4" w:space="0" w:color="auto"/>
            </w:tcBorders>
            <w:shd w:val="clear" w:color="auto" w:fill="auto"/>
            <w:noWrap/>
            <w:vAlign w:val="bottom"/>
            <w:hideMark/>
          </w:tcPr>
          <w:p w14:paraId="6A7BD98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118,259 </w:t>
            </w:r>
          </w:p>
        </w:tc>
      </w:tr>
      <w:tr w:rsidR="008B6AD9" w:rsidRPr="008B6AD9" w14:paraId="760F33C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950FF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TAIVAN</w:t>
            </w:r>
          </w:p>
        </w:tc>
        <w:tc>
          <w:tcPr>
            <w:tcW w:w="1600" w:type="dxa"/>
            <w:tcBorders>
              <w:top w:val="nil"/>
              <w:left w:val="nil"/>
              <w:bottom w:val="single" w:sz="4" w:space="0" w:color="auto"/>
              <w:right w:val="single" w:sz="4" w:space="0" w:color="auto"/>
            </w:tcBorders>
            <w:shd w:val="clear" w:color="auto" w:fill="auto"/>
            <w:noWrap/>
            <w:vAlign w:val="bottom"/>
            <w:hideMark/>
          </w:tcPr>
          <w:p w14:paraId="1A92ECA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9,671,451 </w:t>
            </w:r>
          </w:p>
        </w:tc>
        <w:tc>
          <w:tcPr>
            <w:tcW w:w="1400" w:type="dxa"/>
            <w:tcBorders>
              <w:top w:val="nil"/>
              <w:left w:val="nil"/>
              <w:bottom w:val="single" w:sz="4" w:space="0" w:color="auto"/>
              <w:right w:val="single" w:sz="4" w:space="0" w:color="auto"/>
            </w:tcBorders>
            <w:shd w:val="clear" w:color="auto" w:fill="auto"/>
            <w:noWrap/>
            <w:vAlign w:val="bottom"/>
            <w:hideMark/>
          </w:tcPr>
          <w:p w14:paraId="118D555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9,360 </w:t>
            </w:r>
          </w:p>
        </w:tc>
      </w:tr>
      <w:tr w:rsidR="008B6AD9" w:rsidRPr="008B6AD9" w14:paraId="418B722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04174D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SHBA</w:t>
            </w:r>
          </w:p>
        </w:tc>
        <w:tc>
          <w:tcPr>
            <w:tcW w:w="1600" w:type="dxa"/>
            <w:tcBorders>
              <w:top w:val="nil"/>
              <w:left w:val="nil"/>
              <w:bottom w:val="single" w:sz="4" w:space="0" w:color="auto"/>
              <w:right w:val="single" w:sz="4" w:space="0" w:color="auto"/>
            </w:tcBorders>
            <w:shd w:val="clear" w:color="auto" w:fill="auto"/>
            <w:noWrap/>
            <w:vAlign w:val="bottom"/>
            <w:hideMark/>
          </w:tcPr>
          <w:p w14:paraId="2A2B399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1,016,446 </w:t>
            </w:r>
          </w:p>
        </w:tc>
        <w:tc>
          <w:tcPr>
            <w:tcW w:w="1400" w:type="dxa"/>
            <w:tcBorders>
              <w:top w:val="nil"/>
              <w:left w:val="nil"/>
              <w:bottom w:val="single" w:sz="4" w:space="0" w:color="auto"/>
              <w:right w:val="single" w:sz="4" w:space="0" w:color="auto"/>
            </w:tcBorders>
            <w:shd w:val="clear" w:color="auto" w:fill="auto"/>
            <w:noWrap/>
            <w:vAlign w:val="bottom"/>
            <w:hideMark/>
          </w:tcPr>
          <w:p w14:paraId="574D0A2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63 </w:t>
            </w:r>
          </w:p>
        </w:tc>
      </w:tr>
      <w:tr w:rsidR="008B6AD9" w:rsidRPr="008B6AD9" w14:paraId="4BB2E4A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DA62E6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0B4F447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5,485,519 </w:t>
            </w:r>
          </w:p>
        </w:tc>
        <w:tc>
          <w:tcPr>
            <w:tcW w:w="1400" w:type="dxa"/>
            <w:tcBorders>
              <w:top w:val="nil"/>
              <w:left w:val="nil"/>
              <w:bottom w:val="single" w:sz="4" w:space="0" w:color="auto"/>
              <w:right w:val="single" w:sz="4" w:space="0" w:color="auto"/>
            </w:tcBorders>
            <w:shd w:val="clear" w:color="auto" w:fill="auto"/>
            <w:noWrap/>
            <w:vAlign w:val="bottom"/>
            <w:hideMark/>
          </w:tcPr>
          <w:p w14:paraId="7B03612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4,817 </w:t>
            </w:r>
          </w:p>
        </w:tc>
      </w:tr>
      <w:tr w:rsidR="008B6AD9" w:rsidRPr="008B6AD9" w14:paraId="6D6B749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8FB4352"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84186900</w:t>
            </w:r>
          </w:p>
        </w:tc>
        <w:tc>
          <w:tcPr>
            <w:tcW w:w="1600" w:type="dxa"/>
            <w:tcBorders>
              <w:top w:val="nil"/>
              <w:left w:val="nil"/>
              <w:bottom w:val="single" w:sz="4" w:space="0" w:color="auto"/>
              <w:right w:val="single" w:sz="4" w:space="0" w:color="auto"/>
            </w:tcBorders>
            <w:shd w:val="clear" w:color="auto" w:fill="auto"/>
            <w:noWrap/>
            <w:vAlign w:val="bottom"/>
            <w:hideMark/>
          </w:tcPr>
          <w:p w14:paraId="4A527A6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592EA48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7030FB6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65782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BELGJIKA</w:t>
            </w:r>
          </w:p>
        </w:tc>
        <w:tc>
          <w:tcPr>
            <w:tcW w:w="1600" w:type="dxa"/>
            <w:tcBorders>
              <w:top w:val="nil"/>
              <w:left w:val="nil"/>
              <w:bottom w:val="single" w:sz="4" w:space="0" w:color="auto"/>
              <w:right w:val="single" w:sz="4" w:space="0" w:color="auto"/>
            </w:tcBorders>
            <w:shd w:val="clear" w:color="auto" w:fill="auto"/>
            <w:noWrap/>
            <w:vAlign w:val="bottom"/>
            <w:hideMark/>
          </w:tcPr>
          <w:p w14:paraId="25BEAD1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54,157,641 </w:t>
            </w:r>
          </w:p>
        </w:tc>
        <w:tc>
          <w:tcPr>
            <w:tcW w:w="1400" w:type="dxa"/>
            <w:tcBorders>
              <w:top w:val="nil"/>
              <w:left w:val="nil"/>
              <w:bottom w:val="single" w:sz="4" w:space="0" w:color="auto"/>
              <w:right w:val="single" w:sz="4" w:space="0" w:color="auto"/>
            </w:tcBorders>
            <w:shd w:val="clear" w:color="auto" w:fill="auto"/>
            <w:noWrap/>
            <w:vAlign w:val="bottom"/>
            <w:hideMark/>
          </w:tcPr>
          <w:p w14:paraId="1F03CF3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20,571 </w:t>
            </w:r>
          </w:p>
        </w:tc>
      </w:tr>
      <w:tr w:rsidR="008B6AD9" w:rsidRPr="008B6AD9" w14:paraId="6B7DF2C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229350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21E4E1C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46,636,141 </w:t>
            </w:r>
          </w:p>
        </w:tc>
        <w:tc>
          <w:tcPr>
            <w:tcW w:w="1400" w:type="dxa"/>
            <w:tcBorders>
              <w:top w:val="nil"/>
              <w:left w:val="nil"/>
              <w:bottom w:val="single" w:sz="4" w:space="0" w:color="auto"/>
              <w:right w:val="single" w:sz="4" w:space="0" w:color="auto"/>
            </w:tcBorders>
            <w:shd w:val="clear" w:color="auto" w:fill="auto"/>
            <w:noWrap/>
            <w:vAlign w:val="bottom"/>
            <w:hideMark/>
          </w:tcPr>
          <w:p w14:paraId="64B76A8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50,152 </w:t>
            </w:r>
          </w:p>
        </w:tc>
      </w:tr>
      <w:tr w:rsidR="008B6AD9" w:rsidRPr="008B6AD9" w14:paraId="1AB0011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9D808F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CEKIA</w:t>
            </w:r>
          </w:p>
        </w:tc>
        <w:tc>
          <w:tcPr>
            <w:tcW w:w="1600" w:type="dxa"/>
            <w:tcBorders>
              <w:top w:val="nil"/>
              <w:left w:val="nil"/>
              <w:bottom w:val="single" w:sz="4" w:space="0" w:color="auto"/>
              <w:right w:val="single" w:sz="4" w:space="0" w:color="auto"/>
            </w:tcBorders>
            <w:shd w:val="clear" w:color="auto" w:fill="auto"/>
            <w:noWrap/>
            <w:vAlign w:val="bottom"/>
            <w:hideMark/>
          </w:tcPr>
          <w:p w14:paraId="4FDE01C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14,196,140 </w:t>
            </w:r>
          </w:p>
        </w:tc>
        <w:tc>
          <w:tcPr>
            <w:tcW w:w="1400" w:type="dxa"/>
            <w:tcBorders>
              <w:top w:val="nil"/>
              <w:left w:val="nil"/>
              <w:bottom w:val="single" w:sz="4" w:space="0" w:color="auto"/>
              <w:right w:val="single" w:sz="4" w:space="0" w:color="auto"/>
            </w:tcBorders>
            <w:shd w:val="clear" w:color="auto" w:fill="auto"/>
            <w:noWrap/>
            <w:vAlign w:val="bottom"/>
            <w:hideMark/>
          </w:tcPr>
          <w:p w14:paraId="12F6A1F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5,708 </w:t>
            </w:r>
          </w:p>
        </w:tc>
      </w:tr>
      <w:tr w:rsidR="008B6AD9" w:rsidRPr="008B6AD9" w14:paraId="3FD55F2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D273F2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15AD920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11,414,082 </w:t>
            </w:r>
          </w:p>
        </w:tc>
        <w:tc>
          <w:tcPr>
            <w:tcW w:w="1400" w:type="dxa"/>
            <w:tcBorders>
              <w:top w:val="nil"/>
              <w:left w:val="nil"/>
              <w:bottom w:val="single" w:sz="4" w:space="0" w:color="auto"/>
              <w:right w:val="single" w:sz="4" w:space="0" w:color="auto"/>
            </w:tcBorders>
            <w:shd w:val="clear" w:color="auto" w:fill="auto"/>
            <w:noWrap/>
            <w:vAlign w:val="bottom"/>
            <w:hideMark/>
          </w:tcPr>
          <w:p w14:paraId="3EC8FE6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27,014 </w:t>
            </w:r>
          </w:p>
        </w:tc>
      </w:tr>
      <w:tr w:rsidR="008B6AD9" w:rsidRPr="008B6AD9" w14:paraId="553F629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B161C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SPANJA</w:t>
            </w:r>
          </w:p>
        </w:tc>
        <w:tc>
          <w:tcPr>
            <w:tcW w:w="1600" w:type="dxa"/>
            <w:tcBorders>
              <w:top w:val="nil"/>
              <w:left w:val="nil"/>
              <w:bottom w:val="single" w:sz="4" w:space="0" w:color="auto"/>
              <w:right w:val="single" w:sz="4" w:space="0" w:color="auto"/>
            </w:tcBorders>
            <w:shd w:val="clear" w:color="auto" w:fill="auto"/>
            <w:noWrap/>
            <w:vAlign w:val="bottom"/>
            <w:hideMark/>
          </w:tcPr>
          <w:p w14:paraId="6B00984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10,746,385 </w:t>
            </w:r>
          </w:p>
        </w:tc>
        <w:tc>
          <w:tcPr>
            <w:tcW w:w="1400" w:type="dxa"/>
            <w:tcBorders>
              <w:top w:val="nil"/>
              <w:left w:val="nil"/>
              <w:bottom w:val="single" w:sz="4" w:space="0" w:color="auto"/>
              <w:right w:val="single" w:sz="4" w:space="0" w:color="auto"/>
            </w:tcBorders>
            <w:shd w:val="clear" w:color="auto" w:fill="auto"/>
            <w:noWrap/>
            <w:vAlign w:val="bottom"/>
            <w:hideMark/>
          </w:tcPr>
          <w:p w14:paraId="10DEFA9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2,676 </w:t>
            </w:r>
          </w:p>
        </w:tc>
      </w:tr>
      <w:tr w:rsidR="008B6AD9" w:rsidRPr="008B6AD9" w14:paraId="552D3D2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BB72E5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3D79FC3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5,245,224 </w:t>
            </w:r>
          </w:p>
        </w:tc>
        <w:tc>
          <w:tcPr>
            <w:tcW w:w="1400" w:type="dxa"/>
            <w:tcBorders>
              <w:top w:val="nil"/>
              <w:left w:val="nil"/>
              <w:bottom w:val="single" w:sz="4" w:space="0" w:color="auto"/>
              <w:right w:val="single" w:sz="4" w:space="0" w:color="auto"/>
            </w:tcBorders>
            <w:shd w:val="clear" w:color="auto" w:fill="auto"/>
            <w:noWrap/>
            <w:vAlign w:val="bottom"/>
            <w:hideMark/>
          </w:tcPr>
          <w:p w14:paraId="0BCD11B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1,702 </w:t>
            </w:r>
          </w:p>
        </w:tc>
      </w:tr>
      <w:tr w:rsidR="008B6AD9" w:rsidRPr="008B6AD9" w14:paraId="7ED532E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38F9FF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77F8934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12,331,334 </w:t>
            </w:r>
          </w:p>
        </w:tc>
        <w:tc>
          <w:tcPr>
            <w:tcW w:w="1400" w:type="dxa"/>
            <w:tcBorders>
              <w:top w:val="nil"/>
              <w:left w:val="nil"/>
              <w:bottom w:val="single" w:sz="4" w:space="0" w:color="auto"/>
              <w:right w:val="single" w:sz="4" w:space="0" w:color="auto"/>
            </w:tcBorders>
            <w:shd w:val="clear" w:color="auto" w:fill="auto"/>
            <w:noWrap/>
            <w:vAlign w:val="bottom"/>
            <w:hideMark/>
          </w:tcPr>
          <w:p w14:paraId="1638099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5,683 </w:t>
            </w:r>
          </w:p>
        </w:tc>
      </w:tr>
      <w:tr w:rsidR="008B6AD9" w:rsidRPr="008B6AD9" w14:paraId="16B352B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40FDA6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F3BA57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178,593,862 </w:t>
            </w:r>
          </w:p>
        </w:tc>
        <w:tc>
          <w:tcPr>
            <w:tcW w:w="1400" w:type="dxa"/>
            <w:tcBorders>
              <w:top w:val="nil"/>
              <w:left w:val="nil"/>
              <w:bottom w:val="single" w:sz="4" w:space="0" w:color="auto"/>
              <w:right w:val="single" w:sz="4" w:space="0" w:color="auto"/>
            </w:tcBorders>
            <w:shd w:val="clear" w:color="auto" w:fill="auto"/>
            <w:noWrap/>
            <w:vAlign w:val="bottom"/>
            <w:hideMark/>
          </w:tcPr>
          <w:p w14:paraId="2E47E1E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108,779 </w:t>
            </w:r>
          </w:p>
        </w:tc>
      </w:tr>
      <w:tr w:rsidR="008B6AD9" w:rsidRPr="008B6AD9" w14:paraId="51D8A70A"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877DAA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JAPONIA</w:t>
            </w:r>
          </w:p>
        </w:tc>
        <w:tc>
          <w:tcPr>
            <w:tcW w:w="1600" w:type="dxa"/>
            <w:tcBorders>
              <w:top w:val="nil"/>
              <w:left w:val="nil"/>
              <w:bottom w:val="single" w:sz="4" w:space="0" w:color="auto"/>
              <w:right w:val="single" w:sz="4" w:space="0" w:color="auto"/>
            </w:tcBorders>
            <w:shd w:val="clear" w:color="auto" w:fill="auto"/>
            <w:noWrap/>
            <w:vAlign w:val="bottom"/>
            <w:hideMark/>
          </w:tcPr>
          <w:p w14:paraId="290BA1F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18,948,307 </w:t>
            </w:r>
          </w:p>
        </w:tc>
        <w:tc>
          <w:tcPr>
            <w:tcW w:w="1400" w:type="dxa"/>
            <w:tcBorders>
              <w:top w:val="nil"/>
              <w:left w:val="nil"/>
              <w:bottom w:val="single" w:sz="4" w:space="0" w:color="auto"/>
              <w:right w:val="single" w:sz="4" w:space="0" w:color="auto"/>
            </w:tcBorders>
            <w:shd w:val="clear" w:color="auto" w:fill="auto"/>
            <w:noWrap/>
            <w:vAlign w:val="bottom"/>
            <w:hideMark/>
          </w:tcPr>
          <w:p w14:paraId="3E51593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7,078 </w:t>
            </w:r>
          </w:p>
        </w:tc>
      </w:tr>
      <w:tr w:rsidR="008B6AD9" w:rsidRPr="008B6AD9" w14:paraId="5741119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F8D017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SERBIA</w:t>
            </w:r>
          </w:p>
        </w:tc>
        <w:tc>
          <w:tcPr>
            <w:tcW w:w="1600" w:type="dxa"/>
            <w:tcBorders>
              <w:top w:val="nil"/>
              <w:left w:val="nil"/>
              <w:bottom w:val="single" w:sz="4" w:space="0" w:color="auto"/>
              <w:right w:val="single" w:sz="4" w:space="0" w:color="auto"/>
            </w:tcBorders>
            <w:shd w:val="clear" w:color="auto" w:fill="auto"/>
            <w:noWrap/>
            <w:vAlign w:val="bottom"/>
            <w:hideMark/>
          </w:tcPr>
          <w:p w14:paraId="5F7E6CC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4,515,085 </w:t>
            </w:r>
          </w:p>
        </w:tc>
        <w:tc>
          <w:tcPr>
            <w:tcW w:w="1400" w:type="dxa"/>
            <w:tcBorders>
              <w:top w:val="nil"/>
              <w:left w:val="nil"/>
              <w:bottom w:val="single" w:sz="4" w:space="0" w:color="auto"/>
              <w:right w:val="single" w:sz="4" w:space="0" w:color="auto"/>
            </w:tcBorders>
            <w:shd w:val="clear" w:color="auto" w:fill="auto"/>
            <w:noWrap/>
            <w:vAlign w:val="bottom"/>
            <w:hideMark/>
          </w:tcPr>
          <w:p w14:paraId="1020D96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1,710 </w:t>
            </w:r>
          </w:p>
        </w:tc>
      </w:tr>
      <w:tr w:rsidR="008B6AD9" w:rsidRPr="008B6AD9" w14:paraId="48BC634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4CD18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7C0E212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61,815,113 </w:t>
            </w:r>
          </w:p>
        </w:tc>
        <w:tc>
          <w:tcPr>
            <w:tcW w:w="1400" w:type="dxa"/>
            <w:tcBorders>
              <w:top w:val="nil"/>
              <w:left w:val="nil"/>
              <w:bottom w:val="single" w:sz="4" w:space="0" w:color="auto"/>
              <w:right w:val="single" w:sz="4" w:space="0" w:color="auto"/>
            </w:tcBorders>
            <w:shd w:val="clear" w:color="auto" w:fill="auto"/>
            <w:noWrap/>
            <w:vAlign w:val="bottom"/>
            <w:hideMark/>
          </w:tcPr>
          <w:p w14:paraId="451B709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48,487 </w:t>
            </w:r>
          </w:p>
        </w:tc>
      </w:tr>
      <w:tr w:rsidR="008B6AD9" w:rsidRPr="008B6AD9" w14:paraId="33C87F5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3A24C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SHBA</w:t>
            </w:r>
          </w:p>
        </w:tc>
        <w:tc>
          <w:tcPr>
            <w:tcW w:w="1600" w:type="dxa"/>
            <w:tcBorders>
              <w:top w:val="nil"/>
              <w:left w:val="nil"/>
              <w:bottom w:val="single" w:sz="4" w:space="0" w:color="auto"/>
              <w:right w:val="single" w:sz="4" w:space="0" w:color="auto"/>
            </w:tcBorders>
            <w:shd w:val="clear" w:color="auto" w:fill="auto"/>
            <w:noWrap/>
            <w:vAlign w:val="bottom"/>
            <w:hideMark/>
          </w:tcPr>
          <w:p w14:paraId="17A22C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2,467,076 </w:t>
            </w:r>
          </w:p>
        </w:tc>
        <w:tc>
          <w:tcPr>
            <w:tcW w:w="1400" w:type="dxa"/>
            <w:tcBorders>
              <w:top w:val="nil"/>
              <w:left w:val="nil"/>
              <w:bottom w:val="single" w:sz="4" w:space="0" w:color="auto"/>
              <w:right w:val="single" w:sz="4" w:space="0" w:color="auto"/>
            </w:tcBorders>
            <w:shd w:val="clear" w:color="auto" w:fill="auto"/>
            <w:noWrap/>
            <w:vAlign w:val="bottom"/>
            <w:hideMark/>
          </w:tcPr>
          <w:p w14:paraId="43912F1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1,549 </w:t>
            </w:r>
          </w:p>
        </w:tc>
      </w:tr>
      <w:tr w:rsidR="008B6AD9" w:rsidRPr="008B6AD9" w14:paraId="50000DD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DC9FB5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38BCA83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60,820,851 </w:t>
            </w:r>
          </w:p>
        </w:tc>
        <w:tc>
          <w:tcPr>
            <w:tcW w:w="1400" w:type="dxa"/>
            <w:tcBorders>
              <w:top w:val="nil"/>
              <w:left w:val="nil"/>
              <w:bottom w:val="single" w:sz="4" w:space="0" w:color="auto"/>
              <w:right w:val="single" w:sz="4" w:space="0" w:color="auto"/>
            </w:tcBorders>
            <w:shd w:val="clear" w:color="auto" w:fill="auto"/>
            <w:noWrap/>
            <w:vAlign w:val="bottom"/>
            <w:hideMark/>
          </w:tcPr>
          <w:p w14:paraId="388E8E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27,098 </w:t>
            </w:r>
          </w:p>
        </w:tc>
      </w:tr>
      <w:tr w:rsidR="008B6AD9" w:rsidRPr="008B6AD9" w14:paraId="096FEA2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D1EED29"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84191200</w:t>
            </w:r>
          </w:p>
        </w:tc>
        <w:tc>
          <w:tcPr>
            <w:tcW w:w="1600" w:type="dxa"/>
            <w:tcBorders>
              <w:top w:val="nil"/>
              <w:left w:val="nil"/>
              <w:bottom w:val="single" w:sz="4" w:space="0" w:color="auto"/>
              <w:right w:val="single" w:sz="4" w:space="0" w:color="auto"/>
            </w:tcBorders>
            <w:shd w:val="clear" w:color="auto" w:fill="auto"/>
            <w:noWrap/>
            <w:vAlign w:val="bottom"/>
            <w:hideMark/>
          </w:tcPr>
          <w:p w14:paraId="167CF66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5305328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32ED14D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576280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GREQIA</w:t>
            </w:r>
          </w:p>
        </w:tc>
        <w:tc>
          <w:tcPr>
            <w:tcW w:w="1600" w:type="dxa"/>
            <w:tcBorders>
              <w:top w:val="nil"/>
              <w:left w:val="nil"/>
              <w:bottom w:val="single" w:sz="4" w:space="0" w:color="auto"/>
              <w:right w:val="single" w:sz="4" w:space="0" w:color="auto"/>
            </w:tcBorders>
            <w:shd w:val="clear" w:color="auto" w:fill="auto"/>
            <w:noWrap/>
            <w:vAlign w:val="bottom"/>
            <w:hideMark/>
          </w:tcPr>
          <w:p w14:paraId="40EAF3F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79,108,164 </w:t>
            </w:r>
          </w:p>
        </w:tc>
        <w:tc>
          <w:tcPr>
            <w:tcW w:w="1400" w:type="dxa"/>
            <w:tcBorders>
              <w:top w:val="nil"/>
              <w:left w:val="nil"/>
              <w:bottom w:val="single" w:sz="4" w:space="0" w:color="auto"/>
              <w:right w:val="single" w:sz="4" w:space="0" w:color="auto"/>
            </w:tcBorders>
            <w:shd w:val="clear" w:color="auto" w:fill="auto"/>
            <w:noWrap/>
            <w:vAlign w:val="bottom"/>
            <w:hideMark/>
          </w:tcPr>
          <w:p w14:paraId="109EB0B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206,894 </w:t>
            </w:r>
          </w:p>
        </w:tc>
      </w:tr>
      <w:tr w:rsidR="008B6AD9" w:rsidRPr="008B6AD9" w14:paraId="2AD7C33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468D0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499DDDA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6,451,945 </w:t>
            </w:r>
          </w:p>
        </w:tc>
        <w:tc>
          <w:tcPr>
            <w:tcW w:w="1400" w:type="dxa"/>
            <w:tcBorders>
              <w:top w:val="nil"/>
              <w:left w:val="nil"/>
              <w:bottom w:val="single" w:sz="4" w:space="0" w:color="auto"/>
              <w:right w:val="single" w:sz="4" w:space="0" w:color="auto"/>
            </w:tcBorders>
            <w:shd w:val="clear" w:color="auto" w:fill="auto"/>
            <w:noWrap/>
            <w:vAlign w:val="bottom"/>
            <w:hideMark/>
          </w:tcPr>
          <w:p w14:paraId="484C1BE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19,784 </w:t>
            </w:r>
          </w:p>
        </w:tc>
      </w:tr>
      <w:tr w:rsidR="008B6AD9" w:rsidRPr="008B6AD9" w14:paraId="2262810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268DB57"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84191900</w:t>
            </w:r>
          </w:p>
        </w:tc>
        <w:tc>
          <w:tcPr>
            <w:tcW w:w="1600" w:type="dxa"/>
            <w:tcBorders>
              <w:top w:val="nil"/>
              <w:left w:val="nil"/>
              <w:bottom w:val="single" w:sz="4" w:space="0" w:color="auto"/>
              <w:right w:val="single" w:sz="4" w:space="0" w:color="auto"/>
            </w:tcBorders>
            <w:shd w:val="clear" w:color="auto" w:fill="auto"/>
            <w:noWrap/>
            <w:vAlign w:val="bottom"/>
            <w:hideMark/>
          </w:tcPr>
          <w:p w14:paraId="7BB3619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2BB38E3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33F3C9F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7FDEA1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2309BBA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11,421,045 </w:t>
            </w:r>
          </w:p>
        </w:tc>
        <w:tc>
          <w:tcPr>
            <w:tcW w:w="1400" w:type="dxa"/>
            <w:tcBorders>
              <w:top w:val="nil"/>
              <w:left w:val="nil"/>
              <w:bottom w:val="single" w:sz="4" w:space="0" w:color="auto"/>
              <w:right w:val="single" w:sz="4" w:space="0" w:color="auto"/>
            </w:tcBorders>
            <w:shd w:val="clear" w:color="auto" w:fill="auto"/>
            <w:noWrap/>
            <w:vAlign w:val="bottom"/>
            <w:hideMark/>
          </w:tcPr>
          <w:p w14:paraId="477022C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31,747 </w:t>
            </w:r>
          </w:p>
        </w:tc>
      </w:tr>
      <w:tr w:rsidR="008B6AD9" w:rsidRPr="008B6AD9" w14:paraId="04CB1D0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A9905F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4B86B5C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2,680,912 </w:t>
            </w:r>
          </w:p>
        </w:tc>
        <w:tc>
          <w:tcPr>
            <w:tcW w:w="1400" w:type="dxa"/>
            <w:tcBorders>
              <w:top w:val="nil"/>
              <w:left w:val="nil"/>
              <w:bottom w:val="single" w:sz="4" w:space="0" w:color="auto"/>
              <w:right w:val="single" w:sz="4" w:space="0" w:color="auto"/>
            </w:tcBorders>
            <w:shd w:val="clear" w:color="auto" w:fill="auto"/>
            <w:noWrap/>
            <w:vAlign w:val="bottom"/>
            <w:hideMark/>
          </w:tcPr>
          <w:p w14:paraId="09F7DC4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2,743 </w:t>
            </w:r>
          </w:p>
        </w:tc>
      </w:tr>
      <w:tr w:rsidR="008B6AD9" w:rsidRPr="008B6AD9" w14:paraId="2B75A33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F24C7E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4116555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247,004,932 </w:t>
            </w:r>
          </w:p>
        </w:tc>
        <w:tc>
          <w:tcPr>
            <w:tcW w:w="1400" w:type="dxa"/>
            <w:tcBorders>
              <w:top w:val="nil"/>
              <w:left w:val="nil"/>
              <w:bottom w:val="single" w:sz="4" w:space="0" w:color="auto"/>
              <w:right w:val="single" w:sz="4" w:space="0" w:color="auto"/>
            </w:tcBorders>
            <w:shd w:val="clear" w:color="auto" w:fill="auto"/>
            <w:noWrap/>
            <w:vAlign w:val="bottom"/>
            <w:hideMark/>
          </w:tcPr>
          <w:p w14:paraId="10D3E14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711,368 </w:t>
            </w:r>
          </w:p>
        </w:tc>
      </w:tr>
      <w:tr w:rsidR="008B6AD9" w:rsidRPr="008B6AD9" w14:paraId="2EED1E3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B02CFE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15EE3B0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72,932,165 </w:t>
            </w:r>
          </w:p>
        </w:tc>
        <w:tc>
          <w:tcPr>
            <w:tcW w:w="1400" w:type="dxa"/>
            <w:tcBorders>
              <w:top w:val="nil"/>
              <w:left w:val="nil"/>
              <w:bottom w:val="single" w:sz="4" w:space="0" w:color="auto"/>
              <w:right w:val="single" w:sz="4" w:space="0" w:color="auto"/>
            </w:tcBorders>
            <w:shd w:val="clear" w:color="auto" w:fill="auto"/>
            <w:noWrap/>
            <w:vAlign w:val="bottom"/>
            <w:hideMark/>
          </w:tcPr>
          <w:p w14:paraId="6F5BC6F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68,044 </w:t>
            </w:r>
          </w:p>
        </w:tc>
      </w:tr>
      <w:tr w:rsidR="008B6AD9" w:rsidRPr="008B6AD9" w14:paraId="3666CF4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9AD033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5D6129A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23,412,368 </w:t>
            </w:r>
          </w:p>
        </w:tc>
        <w:tc>
          <w:tcPr>
            <w:tcW w:w="1400" w:type="dxa"/>
            <w:tcBorders>
              <w:top w:val="nil"/>
              <w:left w:val="nil"/>
              <w:bottom w:val="single" w:sz="4" w:space="0" w:color="auto"/>
              <w:right w:val="single" w:sz="4" w:space="0" w:color="auto"/>
            </w:tcBorders>
            <w:shd w:val="clear" w:color="auto" w:fill="auto"/>
            <w:noWrap/>
            <w:vAlign w:val="bottom"/>
            <w:hideMark/>
          </w:tcPr>
          <w:p w14:paraId="7387A8E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64,771 </w:t>
            </w:r>
          </w:p>
        </w:tc>
      </w:tr>
      <w:tr w:rsidR="008B6AD9" w:rsidRPr="008B6AD9" w14:paraId="3EDD701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12B97B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2067F9A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44,176,117 </w:t>
            </w:r>
          </w:p>
        </w:tc>
        <w:tc>
          <w:tcPr>
            <w:tcW w:w="1400" w:type="dxa"/>
            <w:tcBorders>
              <w:top w:val="nil"/>
              <w:left w:val="nil"/>
              <w:bottom w:val="single" w:sz="4" w:space="0" w:color="auto"/>
              <w:right w:val="single" w:sz="4" w:space="0" w:color="auto"/>
            </w:tcBorders>
            <w:shd w:val="clear" w:color="auto" w:fill="auto"/>
            <w:noWrap/>
            <w:vAlign w:val="bottom"/>
            <w:hideMark/>
          </w:tcPr>
          <w:p w14:paraId="4FE27CE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106,719 </w:t>
            </w:r>
          </w:p>
        </w:tc>
      </w:tr>
      <w:tr w:rsidR="008B6AD9" w:rsidRPr="008B6AD9" w14:paraId="42C9D78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02236F0"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84818011</w:t>
            </w:r>
          </w:p>
        </w:tc>
        <w:tc>
          <w:tcPr>
            <w:tcW w:w="1600" w:type="dxa"/>
            <w:tcBorders>
              <w:top w:val="nil"/>
              <w:left w:val="nil"/>
              <w:bottom w:val="single" w:sz="4" w:space="0" w:color="auto"/>
              <w:right w:val="single" w:sz="4" w:space="0" w:color="auto"/>
            </w:tcBorders>
            <w:shd w:val="clear" w:color="auto" w:fill="auto"/>
            <w:noWrap/>
            <w:vAlign w:val="bottom"/>
            <w:hideMark/>
          </w:tcPr>
          <w:p w14:paraId="4BA2767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2A6C46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648EDF3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45EE2C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57300DF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214,094,420 </w:t>
            </w:r>
          </w:p>
        </w:tc>
        <w:tc>
          <w:tcPr>
            <w:tcW w:w="1400" w:type="dxa"/>
            <w:tcBorders>
              <w:top w:val="nil"/>
              <w:left w:val="nil"/>
              <w:bottom w:val="single" w:sz="4" w:space="0" w:color="auto"/>
              <w:right w:val="single" w:sz="4" w:space="0" w:color="auto"/>
            </w:tcBorders>
            <w:shd w:val="clear" w:color="auto" w:fill="auto"/>
            <w:noWrap/>
            <w:vAlign w:val="bottom"/>
            <w:hideMark/>
          </w:tcPr>
          <w:p w14:paraId="6993C2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271,309 </w:t>
            </w:r>
          </w:p>
        </w:tc>
      </w:tr>
      <w:tr w:rsidR="008B6AD9" w:rsidRPr="008B6AD9" w14:paraId="27A9E56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816515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6B3C5DC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121,376,912 </w:t>
            </w:r>
          </w:p>
        </w:tc>
        <w:tc>
          <w:tcPr>
            <w:tcW w:w="1400" w:type="dxa"/>
            <w:tcBorders>
              <w:top w:val="nil"/>
              <w:left w:val="nil"/>
              <w:bottom w:val="single" w:sz="4" w:space="0" w:color="auto"/>
              <w:right w:val="single" w:sz="4" w:space="0" w:color="auto"/>
            </w:tcBorders>
            <w:shd w:val="clear" w:color="auto" w:fill="auto"/>
            <w:noWrap/>
            <w:vAlign w:val="bottom"/>
            <w:hideMark/>
          </w:tcPr>
          <w:p w14:paraId="05E7C62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24,901 </w:t>
            </w:r>
          </w:p>
        </w:tc>
      </w:tr>
      <w:tr w:rsidR="008B6AD9" w:rsidRPr="008B6AD9" w14:paraId="6C3BC60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D206A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0355AF3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26,472 </w:t>
            </w:r>
          </w:p>
        </w:tc>
        <w:tc>
          <w:tcPr>
            <w:tcW w:w="1400" w:type="dxa"/>
            <w:tcBorders>
              <w:top w:val="nil"/>
              <w:left w:val="nil"/>
              <w:bottom w:val="single" w:sz="4" w:space="0" w:color="auto"/>
              <w:right w:val="single" w:sz="4" w:space="0" w:color="auto"/>
            </w:tcBorders>
            <w:shd w:val="clear" w:color="auto" w:fill="auto"/>
            <w:noWrap/>
            <w:vAlign w:val="bottom"/>
            <w:hideMark/>
          </w:tcPr>
          <w:p w14:paraId="092F076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37 </w:t>
            </w:r>
          </w:p>
        </w:tc>
      </w:tr>
      <w:tr w:rsidR="008B6AD9" w:rsidRPr="008B6AD9" w14:paraId="7D734E78"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2892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4B7E577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5,903,460 </w:t>
            </w:r>
          </w:p>
        </w:tc>
        <w:tc>
          <w:tcPr>
            <w:tcW w:w="1400" w:type="dxa"/>
            <w:tcBorders>
              <w:top w:val="nil"/>
              <w:left w:val="nil"/>
              <w:bottom w:val="single" w:sz="4" w:space="0" w:color="auto"/>
              <w:right w:val="single" w:sz="4" w:space="0" w:color="auto"/>
            </w:tcBorders>
            <w:shd w:val="clear" w:color="auto" w:fill="auto"/>
            <w:noWrap/>
            <w:vAlign w:val="bottom"/>
            <w:hideMark/>
          </w:tcPr>
          <w:p w14:paraId="48EE6A5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2,941 </w:t>
            </w:r>
          </w:p>
        </w:tc>
      </w:tr>
      <w:tr w:rsidR="008B6AD9" w:rsidRPr="008B6AD9" w14:paraId="2EC2645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B9645E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5F03C55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225,558,027 </w:t>
            </w:r>
          </w:p>
        </w:tc>
        <w:tc>
          <w:tcPr>
            <w:tcW w:w="1400" w:type="dxa"/>
            <w:tcBorders>
              <w:top w:val="nil"/>
              <w:left w:val="nil"/>
              <w:bottom w:val="single" w:sz="4" w:space="0" w:color="auto"/>
              <w:right w:val="single" w:sz="4" w:space="0" w:color="auto"/>
            </w:tcBorders>
            <w:shd w:val="clear" w:color="auto" w:fill="auto"/>
            <w:noWrap/>
            <w:vAlign w:val="bottom"/>
            <w:hideMark/>
          </w:tcPr>
          <w:p w14:paraId="2EB69D6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98,645 </w:t>
            </w:r>
          </w:p>
        </w:tc>
      </w:tr>
      <w:tr w:rsidR="008B6AD9" w:rsidRPr="008B6AD9" w14:paraId="63C9503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290669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SLLOVENIA</w:t>
            </w:r>
          </w:p>
        </w:tc>
        <w:tc>
          <w:tcPr>
            <w:tcW w:w="1600" w:type="dxa"/>
            <w:tcBorders>
              <w:top w:val="nil"/>
              <w:left w:val="nil"/>
              <w:bottom w:val="single" w:sz="4" w:space="0" w:color="auto"/>
              <w:right w:val="single" w:sz="4" w:space="0" w:color="auto"/>
            </w:tcBorders>
            <w:shd w:val="clear" w:color="auto" w:fill="auto"/>
            <w:noWrap/>
            <w:vAlign w:val="bottom"/>
            <w:hideMark/>
          </w:tcPr>
          <w:p w14:paraId="28BBF0B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7,539,882 </w:t>
            </w:r>
          </w:p>
        </w:tc>
        <w:tc>
          <w:tcPr>
            <w:tcW w:w="1400" w:type="dxa"/>
            <w:tcBorders>
              <w:top w:val="nil"/>
              <w:left w:val="nil"/>
              <w:bottom w:val="single" w:sz="4" w:space="0" w:color="auto"/>
              <w:right w:val="single" w:sz="4" w:space="0" w:color="auto"/>
            </w:tcBorders>
            <w:shd w:val="clear" w:color="auto" w:fill="auto"/>
            <w:noWrap/>
            <w:vAlign w:val="bottom"/>
            <w:hideMark/>
          </w:tcPr>
          <w:p w14:paraId="4D0F6CA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1,798 </w:t>
            </w:r>
          </w:p>
        </w:tc>
      </w:tr>
      <w:tr w:rsidR="008B6AD9" w:rsidRPr="008B6AD9" w14:paraId="71CB0B4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1805C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5DA1B5E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3,381,671 </w:t>
            </w:r>
          </w:p>
        </w:tc>
        <w:tc>
          <w:tcPr>
            <w:tcW w:w="1400" w:type="dxa"/>
            <w:tcBorders>
              <w:top w:val="nil"/>
              <w:left w:val="nil"/>
              <w:bottom w:val="single" w:sz="4" w:space="0" w:color="auto"/>
              <w:right w:val="single" w:sz="4" w:space="0" w:color="auto"/>
            </w:tcBorders>
            <w:shd w:val="clear" w:color="auto" w:fill="auto"/>
            <w:noWrap/>
            <w:vAlign w:val="bottom"/>
            <w:hideMark/>
          </w:tcPr>
          <w:p w14:paraId="1FCC0AE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4,035 </w:t>
            </w:r>
          </w:p>
        </w:tc>
      </w:tr>
      <w:tr w:rsidR="008B6AD9" w:rsidRPr="008B6AD9" w14:paraId="76C56FC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57D321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SHBA</w:t>
            </w:r>
          </w:p>
        </w:tc>
        <w:tc>
          <w:tcPr>
            <w:tcW w:w="1600" w:type="dxa"/>
            <w:tcBorders>
              <w:top w:val="nil"/>
              <w:left w:val="nil"/>
              <w:bottom w:val="single" w:sz="4" w:space="0" w:color="auto"/>
              <w:right w:val="single" w:sz="4" w:space="0" w:color="auto"/>
            </w:tcBorders>
            <w:shd w:val="clear" w:color="auto" w:fill="auto"/>
            <w:noWrap/>
            <w:vAlign w:val="bottom"/>
            <w:hideMark/>
          </w:tcPr>
          <w:p w14:paraId="7EF82B5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292,909 </w:t>
            </w:r>
          </w:p>
        </w:tc>
        <w:tc>
          <w:tcPr>
            <w:tcW w:w="1400" w:type="dxa"/>
            <w:tcBorders>
              <w:top w:val="nil"/>
              <w:left w:val="nil"/>
              <w:bottom w:val="single" w:sz="4" w:space="0" w:color="auto"/>
              <w:right w:val="single" w:sz="4" w:space="0" w:color="auto"/>
            </w:tcBorders>
            <w:shd w:val="clear" w:color="auto" w:fill="auto"/>
            <w:noWrap/>
            <w:vAlign w:val="bottom"/>
            <w:hideMark/>
          </w:tcPr>
          <w:p w14:paraId="11A4B52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 </w:t>
            </w:r>
          </w:p>
        </w:tc>
      </w:tr>
      <w:tr w:rsidR="008B6AD9" w:rsidRPr="008B6AD9" w14:paraId="488BFC6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F5D24D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035C25E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156,735,087 </w:t>
            </w:r>
          </w:p>
        </w:tc>
        <w:tc>
          <w:tcPr>
            <w:tcW w:w="1400" w:type="dxa"/>
            <w:tcBorders>
              <w:top w:val="nil"/>
              <w:left w:val="nil"/>
              <w:bottom w:val="single" w:sz="4" w:space="0" w:color="auto"/>
              <w:right w:val="single" w:sz="4" w:space="0" w:color="auto"/>
            </w:tcBorders>
            <w:shd w:val="clear" w:color="auto" w:fill="auto"/>
            <w:noWrap/>
            <w:vAlign w:val="bottom"/>
            <w:hideMark/>
          </w:tcPr>
          <w:p w14:paraId="0126CCD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46,714 </w:t>
            </w:r>
          </w:p>
        </w:tc>
      </w:tr>
      <w:tr w:rsidR="008B6AD9" w:rsidRPr="008B6AD9" w14:paraId="6241B5C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D5E3DFA"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84818079</w:t>
            </w:r>
          </w:p>
        </w:tc>
        <w:tc>
          <w:tcPr>
            <w:tcW w:w="1600" w:type="dxa"/>
            <w:tcBorders>
              <w:top w:val="nil"/>
              <w:left w:val="nil"/>
              <w:bottom w:val="single" w:sz="4" w:space="0" w:color="auto"/>
              <w:right w:val="single" w:sz="4" w:space="0" w:color="auto"/>
            </w:tcBorders>
            <w:shd w:val="clear" w:color="auto" w:fill="auto"/>
            <w:noWrap/>
            <w:vAlign w:val="bottom"/>
            <w:hideMark/>
          </w:tcPr>
          <w:p w14:paraId="637C87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B5C62A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6C4D15C7"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DE7589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7F3EE67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806,819 </w:t>
            </w:r>
          </w:p>
        </w:tc>
        <w:tc>
          <w:tcPr>
            <w:tcW w:w="1400" w:type="dxa"/>
            <w:tcBorders>
              <w:top w:val="nil"/>
              <w:left w:val="nil"/>
              <w:bottom w:val="single" w:sz="4" w:space="0" w:color="auto"/>
              <w:right w:val="single" w:sz="4" w:space="0" w:color="auto"/>
            </w:tcBorders>
            <w:shd w:val="clear" w:color="auto" w:fill="auto"/>
            <w:noWrap/>
            <w:vAlign w:val="bottom"/>
            <w:hideMark/>
          </w:tcPr>
          <w:p w14:paraId="2B1C008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492 </w:t>
            </w:r>
          </w:p>
        </w:tc>
      </w:tr>
      <w:tr w:rsidR="008B6AD9" w:rsidRPr="008B6AD9" w14:paraId="7800359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49723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CEKIA</w:t>
            </w:r>
          </w:p>
        </w:tc>
        <w:tc>
          <w:tcPr>
            <w:tcW w:w="1600" w:type="dxa"/>
            <w:tcBorders>
              <w:top w:val="nil"/>
              <w:left w:val="nil"/>
              <w:bottom w:val="single" w:sz="4" w:space="0" w:color="auto"/>
              <w:right w:val="single" w:sz="4" w:space="0" w:color="auto"/>
            </w:tcBorders>
            <w:shd w:val="clear" w:color="auto" w:fill="auto"/>
            <w:noWrap/>
            <w:vAlign w:val="bottom"/>
            <w:hideMark/>
          </w:tcPr>
          <w:p w14:paraId="70AFC32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193,240 </w:t>
            </w:r>
          </w:p>
        </w:tc>
        <w:tc>
          <w:tcPr>
            <w:tcW w:w="1400" w:type="dxa"/>
            <w:tcBorders>
              <w:top w:val="nil"/>
              <w:left w:val="nil"/>
              <w:bottom w:val="single" w:sz="4" w:space="0" w:color="auto"/>
              <w:right w:val="single" w:sz="4" w:space="0" w:color="auto"/>
            </w:tcBorders>
            <w:shd w:val="clear" w:color="auto" w:fill="auto"/>
            <w:noWrap/>
            <w:vAlign w:val="bottom"/>
            <w:hideMark/>
          </w:tcPr>
          <w:p w14:paraId="21DEB63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 </w:t>
            </w:r>
          </w:p>
        </w:tc>
      </w:tr>
      <w:tr w:rsidR="008B6AD9" w:rsidRPr="008B6AD9" w14:paraId="39085EF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13C54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008336D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10,197,077 </w:t>
            </w:r>
          </w:p>
        </w:tc>
        <w:tc>
          <w:tcPr>
            <w:tcW w:w="1400" w:type="dxa"/>
            <w:tcBorders>
              <w:top w:val="nil"/>
              <w:left w:val="nil"/>
              <w:bottom w:val="single" w:sz="4" w:space="0" w:color="auto"/>
              <w:right w:val="single" w:sz="4" w:space="0" w:color="auto"/>
            </w:tcBorders>
            <w:shd w:val="clear" w:color="auto" w:fill="auto"/>
            <w:noWrap/>
            <w:vAlign w:val="bottom"/>
            <w:hideMark/>
          </w:tcPr>
          <w:p w14:paraId="44DBA2F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4,530 </w:t>
            </w:r>
          </w:p>
        </w:tc>
      </w:tr>
      <w:tr w:rsidR="008B6AD9" w:rsidRPr="008B6AD9" w14:paraId="05F0485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12FD84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7388547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745,660 </w:t>
            </w:r>
          </w:p>
        </w:tc>
        <w:tc>
          <w:tcPr>
            <w:tcW w:w="1400" w:type="dxa"/>
            <w:tcBorders>
              <w:top w:val="nil"/>
              <w:left w:val="nil"/>
              <w:bottom w:val="single" w:sz="4" w:space="0" w:color="auto"/>
              <w:right w:val="single" w:sz="4" w:space="0" w:color="auto"/>
            </w:tcBorders>
            <w:shd w:val="clear" w:color="auto" w:fill="auto"/>
            <w:noWrap/>
            <w:vAlign w:val="bottom"/>
            <w:hideMark/>
          </w:tcPr>
          <w:p w14:paraId="501D0FB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102 </w:t>
            </w:r>
          </w:p>
        </w:tc>
      </w:tr>
      <w:tr w:rsidR="008B6AD9" w:rsidRPr="008B6AD9" w14:paraId="4C39D01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E1393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ITALIA</w:t>
            </w:r>
          </w:p>
        </w:tc>
        <w:tc>
          <w:tcPr>
            <w:tcW w:w="1600" w:type="dxa"/>
            <w:tcBorders>
              <w:top w:val="nil"/>
              <w:left w:val="nil"/>
              <w:bottom w:val="single" w:sz="4" w:space="0" w:color="auto"/>
              <w:right w:val="single" w:sz="4" w:space="0" w:color="auto"/>
            </w:tcBorders>
            <w:shd w:val="clear" w:color="auto" w:fill="auto"/>
            <w:noWrap/>
            <w:vAlign w:val="bottom"/>
            <w:hideMark/>
          </w:tcPr>
          <w:p w14:paraId="000DD52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6,681,232 </w:t>
            </w:r>
          </w:p>
        </w:tc>
        <w:tc>
          <w:tcPr>
            <w:tcW w:w="1400" w:type="dxa"/>
            <w:tcBorders>
              <w:top w:val="nil"/>
              <w:left w:val="nil"/>
              <w:bottom w:val="single" w:sz="4" w:space="0" w:color="auto"/>
              <w:right w:val="single" w:sz="4" w:space="0" w:color="auto"/>
            </w:tcBorders>
            <w:shd w:val="clear" w:color="auto" w:fill="auto"/>
            <w:noWrap/>
            <w:vAlign w:val="bottom"/>
            <w:hideMark/>
          </w:tcPr>
          <w:p w14:paraId="2DB6788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2,943 </w:t>
            </w:r>
          </w:p>
        </w:tc>
      </w:tr>
      <w:tr w:rsidR="008B6AD9" w:rsidRPr="008B6AD9" w14:paraId="3FBC21C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F0168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JAPONIA</w:t>
            </w:r>
          </w:p>
        </w:tc>
        <w:tc>
          <w:tcPr>
            <w:tcW w:w="1600" w:type="dxa"/>
            <w:tcBorders>
              <w:top w:val="nil"/>
              <w:left w:val="nil"/>
              <w:bottom w:val="single" w:sz="4" w:space="0" w:color="auto"/>
              <w:right w:val="single" w:sz="4" w:space="0" w:color="auto"/>
            </w:tcBorders>
            <w:shd w:val="clear" w:color="auto" w:fill="auto"/>
            <w:noWrap/>
            <w:vAlign w:val="bottom"/>
            <w:hideMark/>
          </w:tcPr>
          <w:p w14:paraId="759D50F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367,744 </w:t>
            </w:r>
          </w:p>
        </w:tc>
        <w:tc>
          <w:tcPr>
            <w:tcW w:w="1400" w:type="dxa"/>
            <w:tcBorders>
              <w:top w:val="nil"/>
              <w:left w:val="nil"/>
              <w:bottom w:val="single" w:sz="4" w:space="0" w:color="auto"/>
              <w:right w:val="single" w:sz="4" w:space="0" w:color="auto"/>
            </w:tcBorders>
            <w:shd w:val="clear" w:color="auto" w:fill="auto"/>
            <w:noWrap/>
            <w:vAlign w:val="bottom"/>
            <w:hideMark/>
          </w:tcPr>
          <w:p w14:paraId="2F392E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 </w:t>
            </w:r>
          </w:p>
        </w:tc>
      </w:tr>
      <w:tr w:rsidR="008B6AD9" w:rsidRPr="008B6AD9" w14:paraId="47BE97B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F67C1F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3A897DF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150,554 </w:t>
            </w:r>
          </w:p>
        </w:tc>
        <w:tc>
          <w:tcPr>
            <w:tcW w:w="1400" w:type="dxa"/>
            <w:tcBorders>
              <w:top w:val="nil"/>
              <w:left w:val="nil"/>
              <w:bottom w:val="single" w:sz="4" w:space="0" w:color="auto"/>
              <w:right w:val="single" w:sz="4" w:space="0" w:color="auto"/>
            </w:tcBorders>
            <w:shd w:val="clear" w:color="auto" w:fill="auto"/>
            <w:noWrap/>
            <w:vAlign w:val="bottom"/>
            <w:hideMark/>
          </w:tcPr>
          <w:p w14:paraId="47B361E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 </w:t>
            </w:r>
          </w:p>
        </w:tc>
      </w:tr>
      <w:tr w:rsidR="008B6AD9" w:rsidRPr="008B6AD9" w14:paraId="00D38F4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5CFB41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3C3D3B1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3,752,811 </w:t>
            </w:r>
          </w:p>
        </w:tc>
        <w:tc>
          <w:tcPr>
            <w:tcW w:w="1400" w:type="dxa"/>
            <w:tcBorders>
              <w:top w:val="nil"/>
              <w:left w:val="nil"/>
              <w:bottom w:val="single" w:sz="4" w:space="0" w:color="auto"/>
              <w:right w:val="single" w:sz="4" w:space="0" w:color="auto"/>
            </w:tcBorders>
            <w:shd w:val="clear" w:color="auto" w:fill="auto"/>
            <w:noWrap/>
            <w:vAlign w:val="bottom"/>
            <w:hideMark/>
          </w:tcPr>
          <w:p w14:paraId="1411902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607 </w:t>
            </w:r>
          </w:p>
        </w:tc>
      </w:tr>
      <w:tr w:rsidR="008B6AD9" w:rsidRPr="008B6AD9" w14:paraId="69488A9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F2CFE65"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84818099</w:t>
            </w:r>
          </w:p>
        </w:tc>
        <w:tc>
          <w:tcPr>
            <w:tcW w:w="1600" w:type="dxa"/>
            <w:tcBorders>
              <w:top w:val="nil"/>
              <w:left w:val="nil"/>
              <w:bottom w:val="single" w:sz="4" w:space="0" w:color="auto"/>
              <w:right w:val="single" w:sz="4" w:space="0" w:color="auto"/>
            </w:tcBorders>
            <w:shd w:val="clear" w:color="auto" w:fill="auto"/>
            <w:noWrap/>
            <w:vAlign w:val="bottom"/>
            <w:hideMark/>
          </w:tcPr>
          <w:p w14:paraId="0C2853D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02253AA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15C0645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EFA705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BELGJIKA</w:t>
            </w:r>
          </w:p>
        </w:tc>
        <w:tc>
          <w:tcPr>
            <w:tcW w:w="1600" w:type="dxa"/>
            <w:tcBorders>
              <w:top w:val="nil"/>
              <w:left w:val="nil"/>
              <w:bottom w:val="single" w:sz="4" w:space="0" w:color="auto"/>
              <w:right w:val="single" w:sz="4" w:space="0" w:color="auto"/>
            </w:tcBorders>
            <w:shd w:val="clear" w:color="auto" w:fill="auto"/>
            <w:noWrap/>
            <w:vAlign w:val="bottom"/>
            <w:hideMark/>
          </w:tcPr>
          <w:p w14:paraId="08B5B3F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534,448 </w:t>
            </w:r>
          </w:p>
        </w:tc>
        <w:tc>
          <w:tcPr>
            <w:tcW w:w="1400" w:type="dxa"/>
            <w:tcBorders>
              <w:top w:val="nil"/>
              <w:left w:val="nil"/>
              <w:bottom w:val="single" w:sz="4" w:space="0" w:color="auto"/>
              <w:right w:val="single" w:sz="4" w:space="0" w:color="auto"/>
            </w:tcBorders>
            <w:shd w:val="clear" w:color="auto" w:fill="auto"/>
            <w:noWrap/>
            <w:vAlign w:val="bottom"/>
            <w:hideMark/>
          </w:tcPr>
          <w:p w14:paraId="3DC6FC0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54 </w:t>
            </w:r>
          </w:p>
        </w:tc>
      </w:tr>
      <w:tr w:rsidR="008B6AD9" w:rsidRPr="008B6AD9" w14:paraId="30A2A14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0D5A9A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BULLGARIA</w:t>
            </w:r>
          </w:p>
        </w:tc>
        <w:tc>
          <w:tcPr>
            <w:tcW w:w="1600" w:type="dxa"/>
            <w:tcBorders>
              <w:top w:val="nil"/>
              <w:left w:val="nil"/>
              <w:bottom w:val="single" w:sz="4" w:space="0" w:color="auto"/>
              <w:right w:val="single" w:sz="4" w:space="0" w:color="auto"/>
            </w:tcBorders>
            <w:shd w:val="clear" w:color="auto" w:fill="auto"/>
            <w:noWrap/>
            <w:vAlign w:val="bottom"/>
            <w:hideMark/>
          </w:tcPr>
          <w:p w14:paraId="6FDB56C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1,400,443 </w:t>
            </w:r>
          </w:p>
        </w:tc>
        <w:tc>
          <w:tcPr>
            <w:tcW w:w="1400" w:type="dxa"/>
            <w:tcBorders>
              <w:top w:val="nil"/>
              <w:left w:val="nil"/>
              <w:bottom w:val="single" w:sz="4" w:space="0" w:color="auto"/>
              <w:right w:val="single" w:sz="4" w:space="0" w:color="auto"/>
            </w:tcBorders>
            <w:shd w:val="clear" w:color="auto" w:fill="auto"/>
            <w:noWrap/>
            <w:vAlign w:val="bottom"/>
            <w:hideMark/>
          </w:tcPr>
          <w:p w14:paraId="4C9CA63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4,159 </w:t>
            </w:r>
          </w:p>
        </w:tc>
      </w:tr>
      <w:tr w:rsidR="008B6AD9" w:rsidRPr="008B6AD9" w14:paraId="1865BC9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A119A7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ZVICRA</w:t>
            </w:r>
          </w:p>
        </w:tc>
        <w:tc>
          <w:tcPr>
            <w:tcW w:w="1600" w:type="dxa"/>
            <w:tcBorders>
              <w:top w:val="nil"/>
              <w:left w:val="nil"/>
              <w:bottom w:val="single" w:sz="4" w:space="0" w:color="auto"/>
              <w:right w:val="single" w:sz="4" w:space="0" w:color="auto"/>
            </w:tcBorders>
            <w:shd w:val="clear" w:color="auto" w:fill="auto"/>
            <w:noWrap/>
            <w:vAlign w:val="bottom"/>
            <w:hideMark/>
          </w:tcPr>
          <w:p w14:paraId="4060F07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638,784 </w:t>
            </w:r>
          </w:p>
        </w:tc>
        <w:tc>
          <w:tcPr>
            <w:tcW w:w="1400" w:type="dxa"/>
            <w:tcBorders>
              <w:top w:val="nil"/>
              <w:left w:val="nil"/>
              <w:bottom w:val="single" w:sz="4" w:space="0" w:color="auto"/>
              <w:right w:val="single" w:sz="4" w:space="0" w:color="auto"/>
            </w:tcBorders>
            <w:shd w:val="clear" w:color="auto" w:fill="auto"/>
            <w:noWrap/>
            <w:vAlign w:val="bottom"/>
            <w:hideMark/>
          </w:tcPr>
          <w:p w14:paraId="61F53E5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130 </w:t>
            </w:r>
          </w:p>
        </w:tc>
      </w:tr>
      <w:tr w:rsidR="008B6AD9" w:rsidRPr="008B6AD9" w14:paraId="2D32165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201BC8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67AAA40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227,986,328 </w:t>
            </w:r>
          </w:p>
        </w:tc>
        <w:tc>
          <w:tcPr>
            <w:tcW w:w="1400" w:type="dxa"/>
            <w:tcBorders>
              <w:top w:val="nil"/>
              <w:left w:val="nil"/>
              <w:bottom w:val="single" w:sz="4" w:space="0" w:color="auto"/>
              <w:right w:val="single" w:sz="4" w:space="0" w:color="auto"/>
            </w:tcBorders>
            <w:shd w:val="clear" w:color="auto" w:fill="auto"/>
            <w:noWrap/>
            <w:vAlign w:val="bottom"/>
            <w:hideMark/>
          </w:tcPr>
          <w:p w14:paraId="18631BE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350,457 </w:t>
            </w:r>
          </w:p>
        </w:tc>
      </w:tr>
      <w:tr w:rsidR="008B6AD9" w:rsidRPr="008B6AD9" w14:paraId="703B889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59065B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CEKIA</w:t>
            </w:r>
          </w:p>
        </w:tc>
        <w:tc>
          <w:tcPr>
            <w:tcW w:w="1600" w:type="dxa"/>
            <w:tcBorders>
              <w:top w:val="nil"/>
              <w:left w:val="nil"/>
              <w:bottom w:val="single" w:sz="4" w:space="0" w:color="auto"/>
              <w:right w:val="single" w:sz="4" w:space="0" w:color="auto"/>
            </w:tcBorders>
            <w:shd w:val="clear" w:color="auto" w:fill="auto"/>
            <w:noWrap/>
            <w:vAlign w:val="bottom"/>
            <w:hideMark/>
          </w:tcPr>
          <w:p w14:paraId="3F9A1FD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3,202,512 </w:t>
            </w:r>
          </w:p>
        </w:tc>
        <w:tc>
          <w:tcPr>
            <w:tcW w:w="1400" w:type="dxa"/>
            <w:tcBorders>
              <w:top w:val="nil"/>
              <w:left w:val="nil"/>
              <w:bottom w:val="single" w:sz="4" w:space="0" w:color="auto"/>
              <w:right w:val="single" w:sz="4" w:space="0" w:color="auto"/>
            </w:tcBorders>
            <w:shd w:val="clear" w:color="auto" w:fill="auto"/>
            <w:noWrap/>
            <w:vAlign w:val="bottom"/>
            <w:hideMark/>
          </w:tcPr>
          <w:p w14:paraId="16C3CA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495 </w:t>
            </w:r>
          </w:p>
        </w:tc>
      </w:tr>
      <w:tr w:rsidR="008B6AD9" w:rsidRPr="008B6AD9" w14:paraId="1A0FBFD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6F382F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36F2FDB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29,449,090 </w:t>
            </w:r>
          </w:p>
        </w:tc>
        <w:tc>
          <w:tcPr>
            <w:tcW w:w="1400" w:type="dxa"/>
            <w:tcBorders>
              <w:top w:val="nil"/>
              <w:left w:val="nil"/>
              <w:bottom w:val="single" w:sz="4" w:space="0" w:color="auto"/>
              <w:right w:val="single" w:sz="4" w:space="0" w:color="auto"/>
            </w:tcBorders>
            <w:shd w:val="clear" w:color="auto" w:fill="auto"/>
            <w:noWrap/>
            <w:vAlign w:val="bottom"/>
            <w:hideMark/>
          </w:tcPr>
          <w:p w14:paraId="22FB343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2,679 </w:t>
            </w:r>
          </w:p>
        </w:tc>
      </w:tr>
      <w:tr w:rsidR="008B6AD9" w:rsidRPr="008B6AD9" w14:paraId="3CBA307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93F26A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SPANJA</w:t>
            </w:r>
          </w:p>
        </w:tc>
        <w:tc>
          <w:tcPr>
            <w:tcW w:w="1600" w:type="dxa"/>
            <w:tcBorders>
              <w:top w:val="nil"/>
              <w:left w:val="nil"/>
              <w:bottom w:val="single" w:sz="4" w:space="0" w:color="auto"/>
              <w:right w:val="single" w:sz="4" w:space="0" w:color="auto"/>
            </w:tcBorders>
            <w:shd w:val="clear" w:color="auto" w:fill="auto"/>
            <w:noWrap/>
            <w:vAlign w:val="bottom"/>
            <w:hideMark/>
          </w:tcPr>
          <w:p w14:paraId="36BA60B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629,157 </w:t>
            </w:r>
          </w:p>
        </w:tc>
        <w:tc>
          <w:tcPr>
            <w:tcW w:w="1400" w:type="dxa"/>
            <w:tcBorders>
              <w:top w:val="nil"/>
              <w:left w:val="nil"/>
              <w:bottom w:val="single" w:sz="4" w:space="0" w:color="auto"/>
              <w:right w:val="single" w:sz="4" w:space="0" w:color="auto"/>
            </w:tcBorders>
            <w:shd w:val="clear" w:color="auto" w:fill="auto"/>
            <w:noWrap/>
            <w:vAlign w:val="bottom"/>
            <w:hideMark/>
          </w:tcPr>
          <w:p w14:paraId="271DC92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198 </w:t>
            </w:r>
          </w:p>
        </w:tc>
      </w:tr>
      <w:tr w:rsidR="008B6AD9" w:rsidRPr="008B6AD9" w14:paraId="653E929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DE101A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FRANCA</w:t>
            </w:r>
          </w:p>
        </w:tc>
        <w:tc>
          <w:tcPr>
            <w:tcW w:w="1600" w:type="dxa"/>
            <w:tcBorders>
              <w:top w:val="nil"/>
              <w:left w:val="nil"/>
              <w:bottom w:val="single" w:sz="4" w:space="0" w:color="auto"/>
              <w:right w:val="single" w:sz="4" w:space="0" w:color="auto"/>
            </w:tcBorders>
            <w:shd w:val="clear" w:color="auto" w:fill="auto"/>
            <w:noWrap/>
            <w:vAlign w:val="bottom"/>
            <w:hideMark/>
          </w:tcPr>
          <w:p w14:paraId="4C09D3D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516,890 </w:t>
            </w:r>
          </w:p>
        </w:tc>
        <w:tc>
          <w:tcPr>
            <w:tcW w:w="1400" w:type="dxa"/>
            <w:tcBorders>
              <w:top w:val="nil"/>
              <w:left w:val="nil"/>
              <w:bottom w:val="single" w:sz="4" w:space="0" w:color="auto"/>
              <w:right w:val="single" w:sz="4" w:space="0" w:color="auto"/>
            </w:tcBorders>
            <w:shd w:val="clear" w:color="auto" w:fill="auto"/>
            <w:noWrap/>
            <w:vAlign w:val="bottom"/>
            <w:hideMark/>
          </w:tcPr>
          <w:p w14:paraId="300FB27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41 </w:t>
            </w:r>
          </w:p>
        </w:tc>
      </w:tr>
      <w:tr w:rsidR="008B6AD9" w:rsidRPr="008B6AD9" w14:paraId="1BD75FC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C8B75E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7D36720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59,097,135 </w:t>
            </w:r>
          </w:p>
        </w:tc>
        <w:tc>
          <w:tcPr>
            <w:tcW w:w="1400" w:type="dxa"/>
            <w:tcBorders>
              <w:top w:val="nil"/>
              <w:left w:val="nil"/>
              <w:bottom w:val="single" w:sz="4" w:space="0" w:color="auto"/>
              <w:right w:val="single" w:sz="4" w:space="0" w:color="auto"/>
            </w:tcBorders>
            <w:shd w:val="clear" w:color="auto" w:fill="auto"/>
            <w:noWrap/>
            <w:vAlign w:val="bottom"/>
            <w:hideMark/>
          </w:tcPr>
          <w:p w14:paraId="2CC1A4A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25,600 </w:t>
            </w:r>
          </w:p>
        </w:tc>
      </w:tr>
      <w:tr w:rsidR="008B6AD9" w:rsidRPr="008B6AD9" w14:paraId="715B5D7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0825AD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13E2D1A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28,499,968 </w:t>
            </w:r>
          </w:p>
        </w:tc>
        <w:tc>
          <w:tcPr>
            <w:tcW w:w="1400" w:type="dxa"/>
            <w:tcBorders>
              <w:top w:val="nil"/>
              <w:left w:val="nil"/>
              <w:bottom w:val="single" w:sz="4" w:space="0" w:color="auto"/>
              <w:right w:val="single" w:sz="4" w:space="0" w:color="auto"/>
            </w:tcBorders>
            <w:shd w:val="clear" w:color="auto" w:fill="auto"/>
            <w:noWrap/>
            <w:vAlign w:val="bottom"/>
            <w:hideMark/>
          </w:tcPr>
          <w:p w14:paraId="7F90CED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15,554 </w:t>
            </w:r>
          </w:p>
        </w:tc>
      </w:tr>
      <w:tr w:rsidR="008B6AD9" w:rsidRPr="008B6AD9" w14:paraId="666F119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91DEFA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HUNGARIA</w:t>
            </w:r>
          </w:p>
        </w:tc>
        <w:tc>
          <w:tcPr>
            <w:tcW w:w="1600" w:type="dxa"/>
            <w:tcBorders>
              <w:top w:val="nil"/>
              <w:left w:val="nil"/>
              <w:bottom w:val="single" w:sz="4" w:space="0" w:color="auto"/>
              <w:right w:val="single" w:sz="4" w:space="0" w:color="auto"/>
            </w:tcBorders>
            <w:shd w:val="clear" w:color="auto" w:fill="auto"/>
            <w:noWrap/>
            <w:vAlign w:val="bottom"/>
            <w:hideMark/>
          </w:tcPr>
          <w:p w14:paraId="6C7FCDE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323,838 </w:t>
            </w:r>
          </w:p>
        </w:tc>
        <w:tc>
          <w:tcPr>
            <w:tcW w:w="1400" w:type="dxa"/>
            <w:tcBorders>
              <w:top w:val="nil"/>
              <w:left w:val="nil"/>
              <w:bottom w:val="single" w:sz="4" w:space="0" w:color="auto"/>
              <w:right w:val="single" w:sz="4" w:space="0" w:color="auto"/>
            </w:tcBorders>
            <w:shd w:val="clear" w:color="auto" w:fill="auto"/>
            <w:noWrap/>
            <w:vAlign w:val="bottom"/>
            <w:hideMark/>
          </w:tcPr>
          <w:p w14:paraId="7E0A265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30 </w:t>
            </w:r>
          </w:p>
        </w:tc>
      </w:tr>
      <w:tr w:rsidR="008B6AD9" w:rsidRPr="008B6AD9" w14:paraId="2DC5655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03545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0C6FF5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214,607,363 </w:t>
            </w:r>
          </w:p>
        </w:tc>
        <w:tc>
          <w:tcPr>
            <w:tcW w:w="1400" w:type="dxa"/>
            <w:tcBorders>
              <w:top w:val="nil"/>
              <w:left w:val="nil"/>
              <w:bottom w:val="single" w:sz="4" w:space="0" w:color="auto"/>
              <w:right w:val="single" w:sz="4" w:space="0" w:color="auto"/>
            </w:tcBorders>
            <w:shd w:val="clear" w:color="auto" w:fill="auto"/>
            <w:noWrap/>
            <w:vAlign w:val="bottom"/>
            <w:hideMark/>
          </w:tcPr>
          <w:p w14:paraId="1D3FA5B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122,658 </w:t>
            </w:r>
          </w:p>
        </w:tc>
      </w:tr>
      <w:tr w:rsidR="008B6AD9" w:rsidRPr="008B6AD9" w14:paraId="009D033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8CD070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JAPONIA</w:t>
            </w:r>
          </w:p>
        </w:tc>
        <w:tc>
          <w:tcPr>
            <w:tcW w:w="1600" w:type="dxa"/>
            <w:tcBorders>
              <w:top w:val="nil"/>
              <w:left w:val="nil"/>
              <w:bottom w:val="single" w:sz="4" w:space="0" w:color="auto"/>
              <w:right w:val="single" w:sz="4" w:space="0" w:color="auto"/>
            </w:tcBorders>
            <w:shd w:val="clear" w:color="auto" w:fill="auto"/>
            <w:noWrap/>
            <w:vAlign w:val="bottom"/>
            <w:hideMark/>
          </w:tcPr>
          <w:p w14:paraId="3C947F2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663,555 </w:t>
            </w:r>
          </w:p>
        </w:tc>
        <w:tc>
          <w:tcPr>
            <w:tcW w:w="1400" w:type="dxa"/>
            <w:tcBorders>
              <w:top w:val="nil"/>
              <w:left w:val="nil"/>
              <w:bottom w:val="single" w:sz="4" w:space="0" w:color="auto"/>
              <w:right w:val="single" w:sz="4" w:space="0" w:color="auto"/>
            </w:tcBorders>
            <w:shd w:val="clear" w:color="auto" w:fill="auto"/>
            <w:noWrap/>
            <w:vAlign w:val="bottom"/>
            <w:hideMark/>
          </w:tcPr>
          <w:p w14:paraId="27DDBCB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34 </w:t>
            </w:r>
          </w:p>
        </w:tc>
      </w:tr>
      <w:tr w:rsidR="008B6AD9" w:rsidRPr="008B6AD9" w14:paraId="37CA230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290DC7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KOREA</w:t>
            </w:r>
          </w:p>
        </w:tc>
        <w:tc>
          <w:tcPr>
            <w:tcW w:w="1600" w:type="dxa"/>
            <w:tcBorders>
              <w:top w:val="nil"/>
              <w:left w:val="nil"/>
              <w:bottom w:val="single" w:sz="4" w:space="0" w:color="auto"/>
              <w:right w:val="single" w:sz="4" w:space="0" w:color="auto"/>
            </w:tcBorders>
            <w:shd w:val="clear" w:color="auto" w:fill="auto"/>
            <w:noWrap/>
            <w:vAlign w:val="bottom"/>
            <w:hideMark/>
          </w:tcPr>
          <w:p w14:paraId="2A66EE1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461,903 </w:t>
            </w:r>
          </w:p>
        </w:tc>
        <w:tc>
          <w:tcPr>
            <w:tcW w:w="1400" w:type="dxa"/>
            <w:tcBorders>
              <w:top w:val="nil"/>
              <w:left w:val="nil"/>
              <w:bottom w:val="single" w:sz="4" w:space="0" w:color="auto"/>
              <w:right w:val="single" w:sz="4" w:space="0" w:color="auto"/>
            </w:tcBorders>
            <w:shd w:val="clear" w:color="auto" w:fill="auto"/>
            <w:noWrap/>
            <w:vAlign w:val="bottom"/>
            <w:hideMark/>
          </w:tcPr>
          <w:p w14:paraId="49C8CF6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60 </w:t>
            </w:r>
          </w:p>
        </w:tc>
      </w:tr>
      <w:tr w:rsidR="008B6AD9" w:rsidRPr="008B6AD9" w14:paraId="76F7BE6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ADF1D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MAQEDONIA VERIUT</w:t>
            </w:r>
          </w:p>
        </w:tc>
        <w:tc>
          <w:tcPr>
            <w:tcW w:w="1600" w:type="dxa"/>
            <w:tcBorders>
              <w:top w:val="nil"/>
              <w:left w:val="nil"/>
              <w:bottom w:val="single" w:sz="4" w:space="0" w:color="auto"/>
              <w:right w:val="single" w:sz="4" w:space="0" w:color="auto"/>
            </w:tcBorders>
            <w:shd w:val="clear" w:color="auto" w:fill="auto"/>
            <w:noWrap/>
            <w:vAlign w:val="bottom"/>
            <w:hideMark/>
          </w:tcPr>
          <w:p w14:paraId="0C24D24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1,750,810 </w:t>
            </w:r>
          </w:p>
        </w:tc>
        <w:tc>
          <w:tcPr>
            <w:tcW w:w="1400" w:type="dxa"/>
            <w:tcBorders>
              <w:top w:val="nil"/>
              <w:left w:val="nil"/>
              <w:bottom w:val="single" w:sz="4" w:space="0" w:color="auto"/>
              <w:right w:val="single" w:sz="4" w:space="0" w:color="auto"/>
            </w:tcBorders>
            <w:shd w:val="clear" w:color="auto" w:fill="auto"/>
            <w:noWrap/>
            <w:vAlign w:val="bottom"/>
            <w:hideMark/>
          </w:tcPr>
          <w:p w14:paraId="7BA4A91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3,291 </w:t>
            </w:r>
          </w:p>
        </w:tc>
      </w:tr>
      <w:tr w:rsidR="008B6AD9" w:rsidRPr="008B6AD9" w14:paraId="583DE18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94F86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1ADA43D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3,370,578 </w:t>
            </w:r>
          </w:p>
        </w:tc>
        <w:tc>
          <w:tcPr>
            <w:tcW w:w="1400" w:type="dxa"/>
            <w:tcBorders>
              <w:top w:val="nil"/>
              <w:left w:val="nil"/>
              <w:bottom w:val="single" w:sz="4" w:space="0" w:color="auto"/>
              <w:right w:val="single" w:sz="4" w:space="0" w:color="auto"/>
            </w:tcBorders>
            <w:shd w:val="clear" w:color="auto" w:fill="auto"/>
            <w:noWrap/>
            <w:vAlign w:val="bottom"/>
            <w:hideMark/>
          </w:tcPr>
          <w:p w14:paraId="42692F0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335 </w:t>
            </w:r>
          </w:p>
        </w:tc>
      </w:tr>
      <w:tr w:rsidR="008B6AD9" w:rsidRPr="008B6AD9" w14:paraId="6BB7CE5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902DF6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SERBIA</w:t>
            </w:r>
          </w:p>
        </w:tc>
        <w:tc>
          <w:tcPr>
            <w:tcW w:w="1600" w:type="dxa"/>
            <w:tcBorders>
              <w:top w:val="nil"/>
              <w:left w:val="nil"/>
              <w:bottom w:val="single" w:sz="4" w:space="0" w:color="auto"/>
              <w:right w:val="single" w:sz="4" w:space="0" w:color="auto"/>
            </w:tcBorders>
            <w:shd w:val="clear" w:color="auto" w:fill="auto"/>
            <w:noWrap/>
            <w:vAlign w:val="bottom"/>
            <w:hideMark/>
          </w:tcPr>
          <w:p w14:paraId="5E412B9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2,414,361 </w:t>
            </w:r>
          </w:p>
        </w:tc>
        <w:tc>
          <w:tcPr>
            <w:tcW w:w="1400" w:type="dxa"/>
            <w:tcBorders>
              <w:top w:val="nil"/>
              <w:left w:val="nil"/>
              <w:bottom w:val="single" w:sz="4" w:space="0" w:color="auto"/>
              <w:right w:val="single" w:sz="4" w:space="0" w:color="auto"/>
            </w:tcBorders>
            <w:shd w:val="clear" w:color="auto" w:fill="auto"/>
            <w:noWrap/>
            <w:vAlign w:val="bottom"/>
            <w:hideMark/>
          </w:tcPr>
          <w:p w14:paraId="05320A0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1,916 </w:t>
            </w:r>
          </w:p>
        </w:tc>
      </w:tr>
      <w:tr w:rsidR="008B6AD9" w:rsidRPr="008B6AD9" w14:paraId="051BD75A"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574B07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SLLOVENIA</w:t>
            </w:r>
          </w:p>
        </w:tc>
        <w:tc>
          <w:tcPr>
            <w:tcW w:w="1600" w:type="dxa"/>
            <w:tcBorders>
              <w:top w:val="nil"/>
              <w:left w:val="nil"/>
              <w:bottom w:val="single" w:sz="4" w:space="0" w:color="auto"/>
              <w:right w:val="single" w:sz="4" w:space="0" w:color="auto"/>
            </w:tcBorders>
            <w:shd w:val="clear" w:color="auto" w:fill="auto"/>
            <w:noWrap/>
            <w:vAlign w:val="bottom"/>
            <w:hideMark/>
          </w:tcPr>
          <w:p w14:paraId="68A351B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7,115,836 </w:t>
            </w:r>
          </w:p>
        </w:tc>
        <w:tc>
          <w:tcPr>
            <w:tcW w:w="1400" w:type="dxa"/>
            <w:tcBorders>
              <w:top w:val="nil"/>
              <w:left w:val="nil"/>
              <w:bottom w:val="single" w:sz="4" w:space="0" w:color="auto"/>
              <w:right w:val="single" w:sz="4" w:space="0" w:color="auto"/>
            </w:tcBorders>
            <w:shd w:val="clear" w:color="auto" w:fill="auto"/>
            <w:noWrap/>
            <w:vAlign w:val="bottom"/>
            <w:hideMark/>
          </w:tcPr>
          <w:p w14:paraId="5C8212E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1,706 </w:t>
            </w:r>
          </w:p>
        </w:tc>
      </w:tr>
      <w:tr w:rsidR="008B6AD9" w:rsidRPr="008B6AD9" w14:paraId="328AA13B"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8214A5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TAILANDA</w:t>
            </w:r>
          </w:p>
        </w:tc>
        <w:tc>
          <w:tcPr>
            <w:tcW w:w="1600" w:type="dxa"/>
            <w:tcBorders>
              <w:top w:val="nil"/>
              <w:left w:val="nil"/>
              <w:bottom w:val="single" w:sz="4" w:space="0" w:color="auto"/>
              <w:right w:val="single" w:sz="4" w:space="0" w:color="auto"/>
            </w:tcBorders>
            <w:shd w:val="clear" w:color="auto" w:fill="auto"/>
            <w:noWrap/>
            <w:vAlign w:val="bottom"/>
            <w:hideMark/>
          </w:tcPr>
          <w:p w14:paraId="502E0A1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199,323 </w:t>
            </w:r>
          </w:p>
        </w:tc>
        <w:tc>
          <w:tcPr>
            <w:tcW w:w="1400" w:type="dxa"/>
            <w:tcBorders>
              <w:top w:val="nil"/>
              <w:left w:val="nil"/>
              <w:bottom w:val="single" w:sz="4" w:space="0" w:color="auto"/>
              <w:right w:val="single" w:sz="4" w:space="0" w:color="auto"/>
            </w:tcBorders>
            <w:shd w:val="clear" w:color="auto" w:fill="auto"/>
            <w:noWrap/>
            <w:vAlign w:val="bottom"/>
            <w:hideMark/>
          </w:tcPr>
          <w:p w14:paraId="114581A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 </w:t>
            </w:r>
          </w:p>
        </w:tc>
      </w:tr>
      <w:tr w:rsidR="008B6AD9" w:rsidRPr="008B6AD9" w14:paraId="03317DDD"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B5820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TURQIA</w:t>
            </w:r>
          </w:p>
        </w:tc>
        <w:tc>
          <w:tcPr>
            <w:tcW w:w="1600" w:type="dxa"/>
            <w:tcBorders>
              <w:top w:val="nil"/>
              <w:left w:val="nil"/>
              <w:bottom w:val="single" w:sz="4" w:space="0" w:color="auto"/>
              <w:right w:val="single" w:sz="4" w:space="0" w:color="auto"/>
            </w:tcBorders>
            <w:shd w:val="clear" w:color="auto" w:fill="auto"/>
            <w:noWrap/>
            <w:vAlign w:val="bottom"/>
            <w:hideMark/>
          </w:tcPr>
          <w:p w14:paraId="4EE5FCC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35,844,472 </w:t>
            </w:r>
          </w:p>
        </w:tc>
        <w:tc>
          <w:tcPr>
            <w:tcW w:w="1400" w:type="dxa"/>
            <w:tcBorders>
              <w:top w:val="nil"/>
              <w:left w:val="nil"/>
              <w:bottom w:val="single" w:sz="4" w:space="0" w:color="auto"/>
              <w:right w:val="single" w:sz="4" w:space="0" w:color="auto"/>
            </w:tcBorders>
            <w:shd w:val="clear" w:color="auto" w:fill="auto"/>
            <w:noWrap/>
            <w:vAlign w:val="bottom"/>
            <w:hideMark/>
          </w:tcPr>
          <w:p w14:paraId="681EDDD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35,315 </w:t>
            </w:r>
          </w:p>
        </w:tc>
      </w:tr>
      <w:tr w:rsidR="008B6AD9" w:rsidRPr="008B6AD9" w14:paraId="32B16E8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CB64B5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TAIVAN</w:t>
            </w:r>
          </w:p>
        </w:tc>
        <w:tc>
          <w:tcPr>
            <w:tcW w:w="1600" w:type="dxa"/>
            <w:tcBorders>
              <w:top w:val="nil"/>
              <w:left w:val="nil"/>
              <w:bottom w:val="single" w:sz="4" w:space="0" w:color="auto"/>
              <w:right w:val="single" w:sz="4" w:space="0" w:color="auto"/>
            </w:tcBorders>
            <w:shd w:val="clear" w:color="auto" w:fill="auto"/>
            <w:noWrap/>
            <w:vAlign w:val="bottom"/>
            <w:hideMark/>
          </w:tcPr>
          <w:p w14:paraId="18745FF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83,046 </w:t>
            </w:r>
          </w:p>
        </w:tc>
        <w:tc>
          <w:tcPr>
            <w:tcW w:w="1400" w:type="dxa"/>
            <w:tcBorders>
              <w:top w:val="nil"/>
              <w:left w:val="nil"/>
              <w:bottom w:val="single" w:sz="4" w:space="0" w:color="auto"/>
              <w:right w:val="single" w:sz="4" w:space="0" w:color="auto"/>
            </w:tcBorders>
            <w:shd w:val="clear" w:color="auto" w:fill="auto"/>
            <w:noWrap/>
            <w:vAlign w:val="bottom"/>
            <w:hideMark/>
          </w:tcPr>
          <w:p w14:paraId="439127D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19 </w:t>
            </w:r>
          </w:p>
        </w:tc>
      </w:tr>
      <w:tr w:rsidR="008B6AD9" w:rsidRPr="008B6AD9" w14:paraId="2CAFB0B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BE9A5E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SHBA</w:t>
            </w:r>
          </w:p>
        </w:tc>
        <w:tc>
          <w:tcPr>
            <w:tcW w:w="1600" w:type="dxa"/>
            <w:tcBorders>
              <w:top w:val="nil"/>
              <w:left w:val="nil"/>
              <w:bottom w:val="single" w:sz="4" w:space="0" w:color="auto"/>
              <w:right w:val="single" w:sz="4" w:space="0" w:color="auto"/>
            </w:tcBorders>
            <w:shd w:val="clear" w:color="auto" w:fill="auto"/>
            <w:noWrap/>
            <w:vAlign w:val="bottom"/>
            <w:hideMark/>
          </w:tcPr>
          <w:p w14:paraId="2D8D801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10,706,765 </w:t>
            </w:r>
          </w:p>
        </w:tc>
        <w:tc>
          <w:tcPr>
            <w:tcW w:w="1400" w:type="dxa"/>
            <w:tcBorders>
              <w:top w:val="nil"/>
              <w:left w:val="nil"/>
              <w:bottom w:val="single" w:sz="4" w:space="0" w:color="auto"/>
              <w:right w:val="single" w:sz="4" w:space="0" w:color="auto"/>
            </w:tcBorders>
            <w:shd w:val="clear" w:color="auto" w:fill="auto"/>
            <w:noWrap/>
            <w:vAlign w:val="bottom"/>
            <w:hideMark/>
          </w:tcPr>
          <w:p w14:paraId="28785DB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1,503 </w:t>
            </w:r>
          </w:p>
        </w:tc>
      </w:tr>
      <w:tr w:rsidR="008B6AD9" w:rsidRPr="008B6AD9" w14:paraId="01FA035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B1A11C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VIETNAM</w:t>
            </w:r>
          </w:p>
        </w:tc>
        <w:tc>
          <w:tcPr>
            <w:tcW w:w="1600" w:type="dxa"/>
            <w:tcBorders>
              <w:top w:val="nil"/>
              <w:left w:val="nil"/>
              <w:bottom w:val="single" w:sz="4" w:space="0" w:color="auto"/>
              <w:right w:val="single" w:sz="4" w:space="0" w:color="auto"/>
            </w:tcBorders>
            <w:shd w:val="clear" w:color="auto" w:fill="auto"/>
            <w:noWrap/>
            <w:vAlign w:val="bottom"/>
            <w:hideMark/>
          </w:tcPr>
          <w:p w14:paraId="6229B25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48,814 </w:t>
            </w:r>
          </w:p>
        </w:tc>
        <w:tc>
          <w:tcPr>
            <w:tcW w:w="1400" w:type="dxa"/>
            <w:tcBorders>
              <w:top w:val="nil"/>
              <w:left w:val="nil"/>
              <w:bottom w:val="single" w:sz="4" w:space="0" w:color="auto"/>
              <w:right w:val="single" w:sz="4" w:space="0" w:color="auto"/>
            </w:tcBorders>
            <w:shd w:val="clear" w:color="auto" w:fill="auto"/>
            <w:noWrap/>
            <w:vAlign w:val="bottom"/>
            <w:hideMark/>
          </w:tcPr>
          <w:p w14:paraId="74ABE84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 </w:t>
            </w:r>
          </w:p>
        </w:tc>
      </w:tr>
      <w:tr w:rsidR="008B6AD9" w:rsidRPr="008B6AD9" w14:paraId="3FBC5AB9"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F5F190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2E4F845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56,661,825 </w:t>
            </w:r>
          </w:p>
        </w:tc>
        <w:tc>
          <w:tcPr>
            <w:tcW w:w="1400" w:type="dxa"/>
            <w:tcBorders>
              <w:top w:val="nil"/>
              <w:left w:val="nil"/>
              <w:bottom w:val="single" w:sz="4" w:space="0" w:color="auto"/>
              <w:right w:val="single" w:sz="4" w:space="0" w:color="auto"/>
            </w:tcBorders>
            <w:shd w:val="clear" w:color="auto" w:fill="auto"/>
            <w:noWrap/>
            <w:vAlign w:val="bottom"/>
            <w:hideMark/>
          </w:tcPr>
          <w:p w14:paraId="3B9434DA"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17,658 </w:t>
            </w:r>
          </w:p>
        </w:tc>
      </w:tr>
      <w:tr w:rsidR="008B6AD9" w:rsidRPr="008B6AD9" w14:paraId="0307FE9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7F148A5" w14:textId="77777777" w:rsidR="008B6AD9" w:rsidRPr="008B6AD9" w:rsidRDefault="008B6AD9" w:rsidP="008B6AD9">
            <w:pPr>
              <w:spacing w:after="0" w:line="240" w:lineRule="auto"/>
              <w:rPr>
                <w:rFonts w:ascii="Calibri" w:eastAsia="Times New Roman" w:hAnsi="Calibri" w:cs="Calibri"/>
                <w:b/>
                <w:bCs/>
                <w:color w:val="000000"/>
                <w:lang w:val="en-GB" w:eastAsia="en-GB"/>
              </w:rPr>
            </w:pPr>
            <w:r w:rsidRPr="008B6AD9">
              <w:rPr>
                <w:rFonts w:ascii="Calibri" w:eastAsia="Times New Roman" w:hAnsi="Calibri" w:cs="Calibri"/>
                <w:b/>
                <w:bCs/>
                <w:color w:val="000000"/>
                <w:lang w:val="en-GB" w:eastAsia="en-GB"/>
              </w:rPr>
              <w:t>85161080</w:t>
            </w:r>
          </w:p>
        </w:tc>
        <w:tc>
          <w:tcPr>
            <w:tcW w:w="1600" w:type="dxa"/>
            <w:tcBorders>
              <w:top w:val="nil"/>
              <w:left w:val="nil"/>
              <w:bottom w:val="single" w:sz="4" w:space="0" w:color="auto"/>
              <w:right w:val="single" w:sz="4" w:space="0" w:color="auto"/>
            </w:tcBorders>
            <w:shd w:val="clear" w:color="auto" w:fill="auto"/>
            <w:noWrap/>
            <w:vAlign w:val="bottom"/>
            <w:hideMark/>
          </w:tcPr>
          <w:p w14:paraId="3E7CA8D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4F657A0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w:t>
            </w:r>
          </w:p>
        </w:tc>
      </w:tr>
      <w:tr w:rsidR="008B6AD9" w:rsidRPr="008B6AD9" w14:paraId="6D6C6FF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BDE33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BULLGARIA</w:t>
            </w:r>
          </w:p>
        </w:tc>
        <w:tc>
          <w:tcPr>
            <w:tcW w:w="1600" w:type="dxa"/>
            <w:tcBorders>
              <w:top w:val="nil"/>
              <w:left w:val="nil"/>
              <w:bottom w:val="single" w:sz="4" w:space="0" w:color="auto"/>
              <w:right w:val="single" w:sz="4" w:space="0" w:color="auto"/>
            </w:tcBorders>
            <w:shd w:val="clear" w:color="auto" w:fill="auto"/>
            <w:noWrap/>
            <w:vAlign w:val="bottom"/>
            <w:hideMark/>
          </w:tcPr>
          <w:p w14:paraId="63C23CA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145,295,475 </w:t>
            </w:r>
          </w:p>
        </w:tc>
        <w:tc>
          <w:tcPr>
            <w:tcW w:w="1400" w:type="dxa"/>
            <w:tcBorders>
              <w:top w:val="nil"/>
              <w:left w:val="nil"/>
              <w:bottom w:val="single" w:sz="4" w:space="0" w:color="auto"/>
              <w:right w:val="single" w:sz="4" w:space="0" w:color="auto"/>
            </w:tcBorders>
            <w:shd w:val="clear" w:color="auto" w:fill="auto"/>
            <w:noWrap/>
            <w:vAlign w:val="bottom"/>
            <w:hideMark/>
          </w:tcPr>
          <w:p w14:paraId="2D9CA4D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355,496 </w:t>
            </w:r>
          </w:p>
        </w:tc>
      </w:tr>
      <w:tr w:rsidR="008B6AD9" w:rsidRPr="008B6AD9" w14:paraId="4C3E213E"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41163B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KINA</w:t>
            </w:r>
          </w:p>
        </w:tc>
        <w:tc>
          <w:tcPr>
            <w:tcW w:w="1600" w:type="dxa"/>
            <w:tcBorders>
              <w:top w:val="nil"/>
              <w:left w:val="nil"/>
              <w:bottom w:val="single" w:sz="4" w:space="0" w:color="auto"/>
              <w:right w:val="single" w:sz="4" w:space="0" w:color="auto"/>
            </w:tcBorders>
            <w:shd w:val="clear" w:color="auto" w:fill="auto"/>
            <w:noWrap/>
            <w:vAlign w:val="bottom"/>
            <w:hideMark/>
          </w:tcPr>
          <w:p w14:paraId="5A2AB0C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137,587,544 </w:t>
            </w:r>
          </w:p>
        </w:tc>
        <w:tc>
          <w:tcPr>
            <w:tcW w:w="1400" w:type="dxa"/>
            <w:tcBorders>
              <w:top w:val="nil"/>
              <w:left w:val="nil"/>
              <w:bottom w:val="single" w:sz="4" w:space="0" w:color="auto"/>
              <w:right w:val="single" w:sz="4" w:space="0" w:color="auto"/>
            </w:tcBorders>
            <w:shd w:val="clear" w:color="auto" w:fill="auto"/>
            <w:noWrap/>
            <w:vAlign w:val="bottom"/>
            <w:hideMark/>
          </w:tcPr>
          <w:p w14:paraId="32CBB72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348,476 </w:t>
            </w:r>
          </w:p>
        </w:tc>
      </w:tr>
      <w:tr w:rsidR="008B6AD9" w:rsidRPr="008B6AD9" w14:paraId="23CEC66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68E2BB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GJERMANIA</w:t>
            </w:r>
          </w:p>
        </w:tc>
        <w:tc>
          <w:tcPr>
            <w:tcW w:w="1600" w:type="dxa"/>
            <w:tcBorders>
              <w:top w:val="nil"/>
              <w:left w:val="nil"/>
              <w:bottom w:val="single" w:sz="4" w:space="0" w:color="auto"/>
              <w:right w:val="single" w:sz="4" w:space="0" w:color="auto"/>
            </w:tcBorders>
            <w:shd w:val="clear" w:color="auto" w:fill="auto"/>
            <w:noWrap/>
            <w:vAlign w:val="bottom"/>
            <w:hideMark/>
          </w:tcPr>
          <w:p w14:paraId="172F6C9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3,422,684 </w:t>
            </w:r>
          </w:p>
        </w:tc>
        <w:tc>
          <w:tcPr>
            <w:tcW w:w="1400" w:type="dxa"/>
            <w:tcBorders>
              <w:top w:val="nil"/>
              <w:left w:val="nil"/>
              <w:bottom w:val="single" w:sz="4" w:space="0" w:color="auto"/>
              <w:right w:val="single" w:sz="4" w:space="0" w:color="auto"/>
            </w:tcBorders>
            <w:shd w:val="clear" w:color="auto" w:fill="auto"/>
            <w:noWrap/>
            <w:vAlign w:val="bottom"/>
            <w:hideMark/>
          </w:tcPr>
          <w:p w14:paraId="11667CC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2,590 </w:t>
            </w:r>
          </w:p>
        </w:tc>
      </w:tr>
      <w:tr w:rsidR="008B6AD9" w:rsidRPr="008B6AD9" w14:paraId="49D7D46C"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E9E0F8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EGJIPT</w:t>
            </w:r>
          </w:p>
        </w:tc>
        <w:tc>
          <w:tcPr>
            <w:tcW w:w="1600" w:type="dxa"/>
            <w:tcBorders>
              <w:top w:val="nil"/>
              <w:left w:val="nil"/>
              <w:bottom w:val="single" w:sz="4" w:space="0" w:color="auto"/>
              <w:right w:val="single" w:sz="4" w:space="0" w:color="auto"/>
            </w:tcBorders>
            <w:shd w:val="clear" w:color="auto" w:fill="auto"/>
            <w:noWrap/>
            <w:vAlign w:val="bottom"/>
            <w:hideMark/>
          </w:tcPr>
          <w:p w14:paraId="20C7353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33,154,124 </w:t>
            </w:r>
          </w:p>
        </w:tc>
        <w:tc>
          <w:tcPr>
            <w:tcW w:w="1400" w:type="dxa"/>
            <w:tcBorders>
              <w:top w:val="nil"/>
              <w:left w:val="nil"/>
              <w:bottom w:val="single" w:sz="4" w:space="0" w:color="auto"/>
              <w:right w:val="single" w:sz="4" w:space="0" w:color="auto"/>
            </w:tcBorders>
            <w:shd w:val="clear" w:color="auto" w:fill="auto"/>
            <w:noWrap/>
            <w:vAlign w:val="bottom"/>
            <w:hideMark/>
          </w:tcPr>
          <w:p w14:paraId="15506FA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74,503 </w:t>
            </w:r>
          </w:p>
        </w:tc>
      </w:tr>
      <w:tr w:rsidR="008B6AD9" w:rsidRPr="008B6AD9" w14:paraId="6C841293"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7FD180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BRITANIA MADHE</w:t>
            </w:r>
          </w:p>
        </w:tc>
        <w:tc>
          <w:tcPr>
            <w:tcW w:w="1600" w:type="dxa"/>
            <w:tcBorders>
              <w:top w:val="nil"/>
              <w:left w:val="nil"/>
              <w:bottom w:val="single" w:sz="4" w:space="0" w:color="auto"/>
              <w:right w:val="single" w:sz="4" w:space="0" w:color="auto"/>
            </w:tcBorders>
            <w:shd w:val="clear" w:color="auto" w:fill="auto"/>
            <w:noWrap/>
            <w:vAlign w:val="bottom"/>
            <w:hideMark/>
          </w:tcPr>
          <w:p w14:paraId="438F10B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333,696 </w:t>
            </w:r>
          </w:p>
        </w:tc>
        <w:tc>
          <w:tcPr>
            <w:tcW w:w="1400" w:type="dxa"/>
            <w:tcBorders>
              <w:top w:val="nil"/>
              <w:left w:val="nil"/>
              <w:bottom w:val="single" w:sz="4" w:space="0" w:color="auto"/>
              <w:right w:val="single" w:sz="4" w:space="0" w:color="auto"/>
            </w:tcBorders>
            <w:shd w:val="clear" w:color="auto" w:fill="auto"/>
            <w:noWrap/>
            <w:vAlign w:val="bottom"/>
            <w:hideMark/>
          </w:tcPr>
          <w:p w14:paraId="62803BD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1,858 </w:t>
            </w:r>
          </w:p>
        </w:tc>
      </w:tr>
      <w:tr w:rsidR="008B6AD9" w:rsidRPr="008B6AD9" w14:paraId="1A7225A1"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1C9741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GREQIA</w:t>
            </w:r>
          </w:p>
        </w:tc>
        <w:tc>
          <w:tcPr>
            <w:tcW w:w="1600" w:type="dxa"/>
            <w:tcBorders>
              <w:top w:val="nil"/>
              <w:left w:val="nil"/>
              <w:bottom w:val="single" w:sz="4" w:space="0" w:color="auto"/>
              <w:right w:val="single" w:sz="4" w:space="0" w:color="auto"/>
            </w:tcBorders>
            <w:shd w:val="clear" w:color="auto" w:fill="auto"/>
            <w:noWrap/>
            <w:vAlign w:val="bottom"/>
            <w:hideMark/>
          </w:tcPr>
          <w:p w14:paraId="48772C0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41,853,888 </w:t>
            </w:r>
          </w:p>
        </w:tc>
        <w:tc>
          <w:tcPr>
            <w:tcW w:w="1400" w:type="dxa"/>
            <w:tcBorders>
              <w:top w:val="nil"/>
              <w:left w:val="nil"/>
              <w:bottom w:val="single" w:sz="4" w:space="0" w:color="auto"/>
              <w:right w:val="single" w:sz="4" w:space="0" w:color="auto"/>
            </w:tcBorders>
            <w:shd w:val="clear" w:color="auto" w:fill="auto"/>
            <w:noWrap/>
            <w:vAlign w:val="bottom"/>
            <w:hideMark/>
          </w:tcPr>
          <w:p w14:paraId="1EE0358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128,733 </w:t>
            </w:r>
          </w:p>
        </w:tc>
      </w:tr>
      <w:tr w:rsidR="008B6AD9" w:rsidRPr="008B6AD9" w14:paraId="68DC9092"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81A641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177D73B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468,244,454 </w:t>
            </w:r>
          </w:p>
        </w:tc>
        <w:tc>
          <w:tcPr>
            <w:tcW w:w="1400" w:type="dxa"/>
            <w:tcBorders>
              <w:top w:val="nil"/>
              <w:left w:val="nil"/>
              <w:bottom w:val="single" w:sz="4" w:space="0" w:color="auto"/>
              <w:right w:val="single" w:sz="4" w:space="0" w:color="auto"/>
            </w:tcBorders>
            <w:shd w:val="clear" w:color="auto" w:fill="auto"/>
            <w:noWrap/>
            <w:vAlign w:val="bottom"/>
            <w:hideMark/>
          </w:tcPr>
          <w:p w14:paraId="42CDB66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1,041,225 </w:t>
            </w:r>
          </w:p>
        </w:tc>
      </w:tr>
      <w:tr w:rsidR="008B6AD9" w:rsidRPr="008B6AD9" w14:paraId="784C419F"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0A31F7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MAQEDONIA VERIUT</w:t>
            </w:r>
          </w:p>
        </w:tc>
        <w:tc>
          <w:tcPr>
            <w:tcW w:w="1600" w:type="dxa"/>
            <w:tcBorders>
              <w:top w:val="nil"/>
              <w:left w:val="nil"/>
              <w:bottom w:val="single" w:sz="4" w:space="0" w:color="auto"/>
              <w:right w:val="single" w:sz="4" w:space="0" w:color="auto"/>
            </w:tcBorders>
            <w:shd w:val="clear" w:color="auto" w:fill="auto"/>
            <w:noWrap/>
            <w:vAlign w:val="bottom"/>
            <w:hideMark/>
          </w:tcPr>
          <w:p w14:paraId="3CFBA7D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32,466,042 </w:t>
            </w:r>
          </w:p>
        </w:tc>
        <w:tc>
          <w:tcPr>
            <w:tcW w:w="1400" w:type="dxa"/>
            <w:tcBorders>
              <w:top w:val="nil"/>
              <w:left w:val="nil"/>
              <w:bottom w:val="single" w:sz="4" w:space="0" w:color="auto"/>
              <w:right w:val="single" w:sz="4" w:space="0" w:color="auto"/>
            </w:tcBorders>
            <w:shd w:val="clear" w:color="auto" w:fill="auto"/>
            <w:noWrap/>
            <w:vAlign w:val="bottom"/>
            <w:hideMark/>
          </w:tcPr>
          <w:p w14:paraId="1D62F48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95,552 </w:t>
            </w:r>
          </w:p>
        </w:tc>
      </w:tr>
      <w:tr w:rsidR="008B6AD9" w:rsidRPr="008B6AD9" w14:paraId="39AEEF84"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07E7BC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POLONIA</w:t>
            </w:r>
          </w:p>
        </w:tc>
        <w:tc>
          <w:tcPr>
            <w:tcW w:w="1600" w:type="dxa"/>
            <w:tcBorders>
              <w:top w:val="nil"/>
              <w:left w:val="nil"/>
              <w:bottom w:val="single" w:sz="4" w:space="0" w:color="auto"/>
              <w:right w:val="single" w:sz="4" w:space="0" w:color="auto"/>
            </w:tcBorders>
            <w:shd w:val="clear" w:color="auto" w:fill="auto"/>
            <w:noWrap/>
            <w:vAlign w:val="bottom"/>
            <w:hideMark/>
          </w:tcPr>
          <w:p w14:paraId="2F5E72D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567,184 </w:t>
            </w:r>
          </w:p>
        </w:tc>
        <w:tc>
          <w:tcPr>
            <w:tcW w:w="1400" w:type="dxa"/>
            <w:tcBorders>
              <w:top w:val="nil"/>
              <w:left w:val="nil"/>
              <w:bottom w:val="single" w:sz="4" w:space="0" w:color="auto"/>
              <w:right w:val="single" w:sz="4" w:space="0" w:color="auto"/>
            </w:tcBorders>
            <w:shd w:val="clear" w:color="auto" w:fill="auto"/>
            <w:noWrap/>
            <w:vAlign w:val="bottom"/>
            <w:hideMark/>
          </w:tcPr>
          <w:p w14:paraId="556909E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247 </w:t>
            </w:r>
          </w:p>
        </w:tc>
      </w:tr>
      <w:tr w:rsidR="008B6AD9" w:rsidRPr="008B6AD9" w14:paraId="4791AFC0"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7275EB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SERBIA</w:t>
            </w:r>
          </w:p>
        </w:tc>
        <w:tc>
          <w:tcPr>
            <w:tcW w:w="1600" w:type="dxa"/>
            <w:tcBorders>
              <w:top w:val="nil"/>
              <w:left w:val="nil"/>
              <w:bottom w:val="single" w:sz="4" w:space="0" w:color="auto"/>
              <w:right w:val="single" w:sz="4" w:space="0" w:color="auto"/>
            </w:tcBorders>
            <w:shd w:val="clear" w:color="auto" w:fill="auto"/>
            <w:noWrap/>
            <w:vAlign w:val="bottom"/>
            <w:hideMark/>
          </w:tcPr>
          <w:p w14:paraId="0C68679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23,122,719 </w:t>
            </w:r>
          </w:p>
        </w:tc>
        <w:tc>
          <w:tcPr>
            <w:tcW w:w="1400" w:type="dxa"/>
            <w:tcBorders>
              <w:top w:val="nil"/>
              <w:left w:val="nil"/>
              <w:bottom w:val="single" w:sz="4" w:space="0" w:color="auto"/>
              <w:right w:val="single" w:sz="4" w:space="0" w:color="auto"/>
            </w:tcBorders>
            <w:shd w:val="clear" w:color="auto" w:fill="auto"/>
            <w:noWrap/>
            <w:vAlign w:val="bottom"/>
            <w:hideMark/>
          </w:tcPr>
          <w:p w14:paraId="1C5A198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64,139 </w:t>
            </w:r>
          </w:p>
        </w:tc>
      </w:tr>
      <w:tr w:rsidR="008B6AD9" w:rsidRPr="008B6AD9" w14:paraId="06A722E5"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B10279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TURQIA</w:t>
            </w:r>
          </w:p>
        </w:tc>
        <w:tc>
          <w:tcPr>
            <w:tcW w:w="1600" w:type="dxa"/>
            <w:tcBorders>
              <w:top w:val="nil"/>
              <w:left w:val="nil"/>
              <w:bottom w:val="single" w:sz="4" w:space="0" w:color="auto"/>
              <w:right w:val="single" w:sz="4" w:space="0" w:color="auto"/>
            </w:tcBorders>
            <w:shd w:val="clear" w:color="auto" w:fill="auto"/>
            <w:noWrap/>
            <w:vAlign w:val="bottom"/>
            <w:hideMark/>
          </w:tcPr>
          <w:p w14:paraId="75CB0F8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7,827,711 </w:t>
            </w:r>
          </w:p>
        </w:tc>
        <w:tc>
          <w:tcPr>
            <w:tcW w:w="1400" w:type="dxa"/>
            <w:tcBorders>
              <w:top w:val="nil"/>
              <w:left w:val="nil"/>
              <w:bottom w:val="single" w:sz="4" w:space="0" w:color="auto"/>
              <w:right w:val="single" w:sz="4" w:space="0" w:color="auto"/>
            </w:tcBorders>
            <w:shd w:val="clear" w:color="auto" w:fill="auto"/>
            <w:noWrap/>
            <w:vAlign w:val="bottom"/>
            <w:hideMark/>
          </w:tcPr>
          <w:p w14:paraId="0A1FF28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12,093 </w:t>
            </w:r>
          </w:p>
        </w:tc>
      </w:tr>
      <w:tr w:rsidR="008B6AD9" w:rsidRPr="008B6AD9" w14:paraId="1FA24FD6" w14:textId="77777777" w:rsidTr="008B6AD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4F2717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Te tjera</w:t>
            </w:r>
          </w:p>
        </w:tc>
        <w:tc>
          <w:tcPr>
            <w:tcW w:w="1600" w:type="dxa"/>
            <w:tcBorders>
              <w:top w:val="nil"/>
              <w:left w:val="nil"/>
              <w:bottom w:val="single" w:sz="4" w:space="0" w:color="auto"/>
              <w:right w:val="single" w:sz="4" w:space="0" w:color="auto"/>
            </w:tcBorders>
            <w:shd w:val="clear" w:color="auto" w:fill="auto"/>
            <w:noWrap/>
            <w:vAlign w:val="bottom"/>
            <w:hideMark/>
          </w:tcPr>
          <w:p w14:paraId="73F81754"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1,354,187 </w:t>
            </w:r>
          </w:p>
        </w:tc>
        <w:tc>
          <w:tcPr>
            <w:tcW w:w="1400" w:type="dxa"/>
            <w:tcBorders>
              <w:top w:val="nil"/>
              <w:left w:val="nil"/>
              <w:bottom w:val="single" w:sz="4" w:space="0" w:color="auto"/>
              <w:right w:val="single" w:sz="4" w:space="0" w:color="auto"/>
            </w:tcBorders>
            <w:shd w:val="clear" w:color="auto" w:fill="auto"/>
            <w:noWrap/>
            <w:vAlign w:val="bottom"/>
            <w:hideMark/>
          </w:tcPr>
          <w:p w14:paraId="0FA3F2B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909 </w:t>
            </w:r>
          </w:p>
        </w:tc>
      </w:tr>
      <w:tr w:rsidR="008B6AD9" w:rsidRPr="008B6AD9" w14:paraId="6DE74221" w14:textId="77777777" w:rsidTr="008B6AD9">
        <w:trPr>
          <w:trHeight w:val="300"/>
        </w:trPr>
        <w:tc>
          <w:tcPr>
            <w:tcW w:w="2560" w:type="dxa"/>
            <w:tcBorders>
              <w:top w:val="nil"/>
              <w:left w:val="nil"/>
              <w:bottom w:val="nil"/>
              <w:right w:val="nil"/>
            </w:tcBorders>
            <w:shd w:val="clear" w:color="auto" w:fill="auto"/>
            <w:noWrap/>
            <w:vAlign w:val="bottom"/>
            <w:hideMark/>
          </w:tcPr>
          <w:p w14:paraId="30DD8EEC" w14:textId="77777777" w:rsidR="008B6AD9" w:rsidRPr="008B6AD9" w:rsidRDefault="008B6AD9" w:rsidP="008B6AD9">
            <w:pPr>
              <w:spacing w:after="0" w:line="240" w:lineRule="auto"/>
              <w:rPr>
                <w:rFonts w:ascii="Calibri" w:eastAsia="Times New Roman" w:hAnsi="Calibri" w:cs="Calibri"/>
                <w:color w:val="000000"/>
                <w:lang w:val="en-GB" w:eastAsia="en-GB"/>
              </w:rPr>
            </w:pPr>
          </w:p>
        </w:tc>
        <w:tc>
          <w:tcPr>
            <w:tcW w:w="1600" w:type="dxa"/>
            <w:tcBorders>
              <w:top w:val="nil"/>
              <w:left w:val="nil"/>
              <w:bottom w:val="nil"/>
              <w:right w:val="nil"/>
            </w:tcBorders>
            <w:shd w:val="clear" w:color="auto" w:fill="auto"/>
            <w:noWrap/>
            <w:vAlign w:val="bottom"/>
            <w:hideMark/>
          </w:tcPr>
          <w:p w14:paraId="3EC0C6D5"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400" w:type="dxa"/>
            <w:tcBorders>
              <w:top w:val="nil"/>
              <w:left w:val="nil"/>
              <w:bottom w:val="nil"/>
              <w:right w:val="nil"/>
            </w:tcBorders>
            <w:shd w:val="clear" w:color="auto" w:fill="auto"/>
            <w:noWrap/>
            <w:vAlign w:val="bottom"/>
            <w:hideMark/>
          </w:tcPr>
          <w:p w14:paraId="04989DB8"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bl>
    <w:p w14:paraId="0F75236A" w14:textId="77777777" w:rsidR="00024D2A" w:rsidRDefault="00024D2A" w:rsidP="00024D2A">
      <w:pPr>
        <w:rPr>
          <w:rFonts w:ascii="Times New Roman" w:hAnsi="Times New Roman" w:cs="Times New Roman"/>
          <w:sz w:val="24"/>
          <w:szCs w:val="24"/>
        </w:rPr>
      </w:pPr>
    </w:p>
    <w:p w14:paraId="0EF925A7" w14:textId="77777777" w:rsidR="000218A5" w:rsidRDefault="000218A5" w:rsidP="000218A5">
      <w:pPr>
        <w:jc w:val="both"/>
        <w:rPr>
          <w:b/>
        </w:rPr>
      </w:pPr>
    </w:p>
    <w:p w14:paraId="55D45DD1" w14:textId="11E6C9F2" w:rsidR="00B040C8" w:rsidRPr="000218A5" w:rsidRDefault="00F31B8B" w:rsidP="000218A5">
      <w:pPr>
        <w:jc w:val="both"/>
        <w:rPr>
          <w:b/>
        </w:rPr>
      </w:pPr>
      <w:r w:rsidRPr="000218A5">
        <w:rPr>
          <w:b/>
        </w:rPr>
        <w:t xml:space="preserve">Përgjigja e kërkesës nr </w:t>
      </w:r>
      <w:r w:rsidR="000218A5">
        <w:rPr>
          <w:b/>
        </w:rPr>
        <w:t>3</w:t>
      </w:r>
      <w:r w:rsidR="00024D2A">
        <w:rPr>
          <w:b/>
        </w:rPr>
        <w:t>0</w:t>
      </w:r>
    </w:p>
    <w:p w14:paraId="37F2F8F1" w14:textId="77777777" w:rsidR="008B6AD9" w:rsidRDefault="008B6AD9" w:rsidP="008B6AD9">
      <w:pPr>
        <w:pStyle w:val="PlainText"/>
        <w:rPr>
          <w:rFonts w:ascii="Times New Roman" w:hAnsi="Times New Roman" w:cs="Times New Roman"/>
          <w:sz w:val="24"/>
          <w:szCs w:val="24"/>
        </w:rPr>
      </w:pPr>
    </w:p>
    <w:p w14:paraId="7F4517B4" w14:textId="77777777" w:rsidR="008B6AD9" w:rsidRDefault="008B6AD9" w:rsidP="008B6AD9">
      <w:pPr>
        <w:pStyle w:val="PlainText"/>
        <w:rPr>
          <w:rFonts w:ascii="Times New Roman" w:hAnsi="Times New Roman" w:cs="Times New Roman"/>
          <w:sz w:val="24"/>
          <w:szCs w:val="24"/>
        </w:rPr>
      </w:pPr>
      <w:r>
        <w:rPr>
          <w:rFonts w:ascii="Times New Roman" w:hAnsi="Times New Roman" w:cs="Times New Roman"/>
          <w:sz w:val="24"/>
          <w:szCs w:val="24"/>
        </w:rPr>
        <w:t>Në përgjigje të kërkesës suaj, ju bëjmë me dije se Koefiçienti i rivlerësimit për periudhat e kërkuara është si më poshtë:</w:t>
      </w:r>
    </w:p>
    <w:p w14:paraId="18AB52A6" w14:textId="77777777" w:rsidR="008B6AD9" w:rsidRDefault="008B6AD9" w:rsidP="008B6AD9">
      <w:pPr>
        <w:pStyle w:val="PlainText"/>
        <w:rPr>
          <w:rFonts w:ascii="Times New Roman" w:hAnsi="Times New Roman" w:cs="Times New Roman"/>
          <w:sz w:val="24"/>
          <w:szCs w:val="24"/>
        </w:rPr>
      </w:pPr>
    </w:p>
    <w:tbl>
      <w:tblPr>
        <w:tblW w:w="7088" w:type="dxa"/>
        <w:tblInd w:w="-8" w:type="dxa"/>
        <w:tblCellMar>
          <w:left w:w="0" w:type="dxa"/>
          <w:right w:w="0" w:type="dxa"/>
        </w:tblCellMar>
        <w:tblLook w:val="04A0" w:firstRow="1" w:lastRow="0" w:firstColumn="1" w:lastColumn="0" w:noHBand="0" w:noVBand="1"/>
      </w:tblPr>
      <w:tblGrid>
        <w:gridCol w:w="2694"/>
        <w:gridCol w:w="4394"/>
      </w:tblGrid>
      <w:tr w:rsidR="008B6AD9" w14:paraId="1D6AE731" w14:textId="77777777" w:rsidTr="008B6AD9">
        <w:trPr>
          <w:trHeight w:val="255"/>
        </w:trPr>
        <w:tc>
          <w:tcPr>
            <w:tcW w:w="26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8E6053"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Periudha</w:t>
            </w:r>
          </w:p>
        </w:tc>
        <w:tc>
          <w:tcPr>
            <w:tcW w:w="4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124EEF"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Koefiçienti i rivlerësimit</w:t>
            </w:r>
          </w:p>
        </w:tc>
      </w:tr>
      <w:tr w:rsidR="008B6AD9" w14:paraId="248C89FB"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33F767"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2024 krahasuar me 1996</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A6F186"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3,0712 (tre presje zero-shtatë-një-dy)</w:t>
            </w:r>
          </w:p>
        </w:tc>
      </w:tr>
      <w:tr w:rsidR="008B6AD9" w14:paraId="54930455"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963607"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1997</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A38E33"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2,3062 (dy presje tre-zero-gjashtë-dy)</w:t>
            </w:r>
          </w:p>
        </w:tc>
      </w:tr>
      <w:tr w:rsidR="008B6AD9" w14:paraId="54A5060B"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A077F"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1998</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9E6C14"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1,9116 (një presje nëntë-një-një-gjashtë)</w:t>
            </w:r>
          </w:p>
        </w:tc>
      </w:tr>
      <w:tr w:rsidR="008B6AD9" w14:paraId="0839C460"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E5B879"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1999</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2EA0C"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1,9042 (një presje nëntë-zero-katër-dy)</w:t>
            </w:r>
          </w:p>
        </w:tc>
      </w:tr>
      <w:tr w:rsidR="008B6AD9" w14:paraId="68D428D6"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2F4D93"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2000</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FCACE"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1,9034 (një presje nëntë-zero-tre-katër)</w:t>
            </w:r>
          </w:p>
        </w:tc>
      </w:tr>
      <w:tr w:rsidR="008B6AD9" w14:paraId="1F171F4E"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2F7814"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2001</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E650A"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1,8458(një presje tetë-katër-pesë-tetë)</w:t>
            </w:r>
          </w:p>
        </w:tc>
      </w:tr>
      <w:tr w:rsidR="008B6AD9" w14:paraId="42AF7A39"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8B1C0"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2002</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7F85B"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1,7546(një presje shtatë-pesë-katër-gjashtë)</w:t>
            </w:r>
          </w:p>
        </w:tc>
      </w:tr>
      <w:tr w:rsidR="008B6AD9" w14:paraId="3B614BE8"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F0BB44"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2003</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D0263"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1,7141(një presje shtatë-një-katër-një)</w:t>
            </w:r>
          </w:p>
        </w:tc>
      </w:tr>
      <w:tr w:rsidR="008B6AD9" w14:paraId="52963BB8"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A9E91C"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2004</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60AB3D"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1,6663(një presje gjashtë-gjashtë-gjashtë-tre)</w:t>
            </w:r>
          </w:p>
        </w:tc>
      </w:tr>
      <w:tr w:rsidR="008B6AD9" w14:paraId="5742A9A0"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7DE5B9"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2005</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2C8EB"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1,6278(një presje gjashtë-dy-shtatë-tetë)</w:t>
            </w:r>
          </w:p>
        </w:tc>
      </w:tr>
      <w:tr w:rsidR="008B6AD9" w14:paraId="2CADDF7B"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723931"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2006</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8CD04"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1,5901(një presje pesë-nëntë-zero-një)</w:t>
            </w:r>
          </w:p>
        </w:tc>
      </w:tr>
      <w:tr w:rsidR="008B6AD9" w14:paraId="2804DE65" w14:textId="77777777" w:rsidTr="008B6AD9">
        <w:trPr>
          <w:trHeight w:val="25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634109"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2024 krahasuar me 2007</w:t>
            </w:r>
          </w:p>
        </w:tc>
        <w:tc>
          <w:tcPr>
            <w:tcW w:w="4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2B774" w14:textId="77777777" w:rsidR="008B6AD9" w:rsidRDefault="008B6AD9">
            <w:pPr>
              <w:rPr>
                <w:rFonts w:ascii="Times New Roman" w:hAnsi="Times New Roman" w:cs="Times New Roman"/>
                <w:sz w:val="24"/>
                <w:szCs w:val="24"/>
                <w:lang w:eastAsia="en-GB"/>
              </w:rPr>
            </w:pPr>
            <w:r>
              <w:rPr>
                <w:rFonts w:ascii="Times New Roman" w:hAnsi="Times New Roman" w:cs="Times New Roman"/>
                <w:sz w:val="24"/>
                <w:szCs w:val="24"/>
                <w:lang w:eastAsia="en-GB"/>
              </w:rPr>
              <w:t>1,5448(një presje pesë-katër-katër-tetë)</w:t>
            </w:r>
          </w:p>
        </w:tc>
      </w:tr>
    </w:tbl>
    <w:p w14:paraId="5DD488E7" w14:textId="77777777" w:rsidR="008B6AD9" w:rsidRDefault="008B6AD9" w:rsidP="008B6AD9">
      <w:pPr>
        <w:pStyle w:val="PlainText"/>
        <w:rPr>
          <w:rFonts w:ascii="Times New Roman" w:hAnsi="Times New Roman" w:cs="Times New Roman"/>
          <w:sz w:val="24"/>
          <w:szCs w:val="24"/>
        </w:rPr>
      </w:pPr>
    </w:p>
    <w:p w14:paraId="18B79372" w14:textId="3D94F94F" w:rsidR="004C2BD0" w:rsidRDefault="008B6AD9" w:rsidP="008B6AD9">
      <w:pPr>
        <w:pStyle w:val="aspnet-treeview-leaf"/>
        <w:shd w:val="clear" w:color="auto" w:fill="FFFFFF"/>
        <w:spacing w:before="0" w:beforeAutospacing="0" w:after="0" w:afterAutospacing="0"/>
        <w:textAlignment w:val="baseline"/>
        <w:rPr>
          <w:color w:val="222222"/>
        </w:rPr>
      </w:pPr>
      <w:r>
        <w:rPr>
          <w:lang w:val="sq-AL"/>
        </w:rPr>
        <w:t>Koefiçienti i rivlerësimit shpreh ndryshimin në herë të raportit të Indeksit të Çmimeve të Konsumit midis dy periudhave të ndryshme. Pra, shpreh sa ka ndryshuar niveli i çmimeve për këto dy periudha</w:t>
      </w:r>
    </w:p>
    <w:p w14:paraId="4FE7F953" w14:textId="77777777" w:rsidR="000218A5" w:rsidRDefault="000218A5" w:rsidP="000218A5">
      <w:pPr>
        <w:rPr>
          <w:b/>
        </w:rPr>
      </w:pPr>
    </w:p>
    <w:p w14:paraId="171D9EF7" w14:textId="4679E496" w:rsidR="00B040C8" w:rsidRPr="00334172" w:rsidRDefault="00F31B8B" w:rsidP="000218A5">
      <w:pPr>
        <w:rPr>
          <w:b/>
          <w:lang w:val="en-GB"/>
        </w:rPr>
      </w:pPr>
      <w:r w:rsidRPr="000218A5">
        <w:rPr>
          <w:b/>
        </w:rPr>
        <w:t xml:space="preserve">Përgjigja e kërkesës nr </w:t>
      </w:r>
      <w:r w:rsidR="00334172">
        <w:rPr>
          <w:b/>
        </w:rPr>
        <w:t>3</w:t>
      </w:r>
      <w:r w:rsidR="00024D2A">
        <w:rPr>
          <w:b/>
        </w:rPr>
        <w:t>1</w:t>
      </w:r>
    </w:p>
    <w:p w14:paraId="54FD9303" w14:textId="77777777" w:rsidR="008B6AD9" w:rsidRDefault="008B6AD9" w:rsidP="008B6AD9">
      <w:pPr>
        <w:pStyle w:val="PlainText"/>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të dhënat mbi të huajt me leje qëndrimi në Shqipëri janë të karakterit administrativ të cilat sigurohen nga Departamenti për Kufirin dhe Migracionin, pranë Drejtorisë së Përgjithshme të Policisë së Shtetit në funksion të publikimit “Të huajt në Shqipëri” të cilin mund ta konsultoni në linkun në vijim: </w:t>
      </w:r>
    </w:p>
    <w:p w14:paraId="1EFDCA2F" w14:textId="77777777" w:rsidR="008B6AD9" w:rsidRDefault="008B6AD9" w:rsidP="008B6AD9">
      <w:pPr>
        <w:pStyle w:val="PlainText"/>
        <w:rPr>
          <w:rFonts w:ascii="Times New Roman" w:hAnsi="Times New Roman" w:cs="Times New Roman"/>
          <w:sz w:val="24"/>
          <w:szCs w:val="24"/>
          <w:lang w:val="sq-AL"/>
        </w:rPr>
      </w:pPr>
    </w:p>
    <w:p w14:paraId="09423CBA" w14:textId="77777777" w:rsidR="008B6AD9" w:rsidRDefault="008B6AD9" w:rsidP="008B6AD9">
      <w:pPr>
        <w:pStyle w:val="PlainText"/>
        <w:rPr>
          <w:rFonts w:ascii="Times New Roman" w:hAnsi="Times New Roman" w:cs="Times New Roman"/>
          <w:sz w:val="24"/>
          <w:szCs w:val="24"/>
          <w:lang w:val="sq-AL"/>
        </w:rPr>
      </w:pPr>
      <w:hyperlink r:id="rId37" w:history="1">
        <w:r>
          <w:rPr>
            <w:rStyle w:val="Hyperlink"/>
            <w:rFonts w:ascii="Times New Roman" w:hAnsi="Times New Roman" w:cs="Times New Roman"/>
            <w:sz w:val="24"/>
            <w:szCs w:val="24"/>
            <w:lang w:val="sq-AL"/>
          </w:rPr>
          <w:t>https://www.instat.gov.al/media/4vwhvuch/publikimi-i-te-huajve-2025_alb.pdf</w:t>
        </w:r>
      </w:hyperlink>
    </w:p>
    <w:p w14:paraId="4D206244" w14:textId="77777777" w:rsidR="008B6AD9" w:rsidRDefault="008B6AD9" w:rsidP="008B6AD9">
      <w:pPr>
        <w:pStyle w:val="PlainText"/>
        <w:rPr>
          <w:rFonts w:ascii="Times New Roman" w:hAnsi="Times New Roman" w:cs="Times New Roman"/>
          <w:sz w:val="24"/>
          <w:szCs w:val="24"/>
          <w:lang w:val="sq-AL"/>
        </w:rPr>
      </w:pPr>
    </w:p>
    <w:p w14:paraId="6E66BB78" w14:textId="77777777" w:rsidR="008B6AD9" w:rsidRDefault="008B6AD9" w:rsidP="008B6AD9">
      <w:pPr>
        <w:rPr>
          <w:rFonts w:ascii="Times New Roman" w:hAnsi="Times New Roman" w:cs="Times New Roman"/>
          <w:sz w:val="24"/>
          <w:szCs w:val="24"/>
          <w:lang w:val="sq-AL"/>
        </w:rPr>
      </w:pPr>
      <w:r>
        <w:rPr>
          <w:rFonts w:ascii="Times New Roman" w:hAnsi="Times New Roman" w:cs="Times New Roman"/>
          <w:sz w:val="24"/>
          <w:szCs w:val="24"/>
          <w:lang w:val="sq-AL"/>
        </w:rPr>
        <w:t>Gjithashtu në linqet në vijim gjeni informacion rreth të huajve me leje qëndrimi në Shqipëri.</w:t>
      </w:r>
    </w:p>
    <w:p w14:paraId="7632D297" w14:textId="77777777" w:rsidR="008B6AD9" w:rsidRDefault="008B6AD9" w:rsidP="008B6AD9">
      <w:pPr>
        <w:rPr>
          <w:rFonts w:ascii="Times New Roman" w:hAnsi="Times New Roman" w:cs="Times New Roman"/>
          <w:sz w:val="24"/>
          <w:szCs w:val="24"/>
          <w:lang w:val="sq-AL"/>
        </w:rPr>
      </w:pPr>
    </w:p>
    <w:p w14:paraId="16C5EF8E" w14:textId="77777777" w:rsidR="008B6AD9" w:rsidRDefault="008B6AD9" w:rsidP="008B6AD9">
      <w:pPr>
        <w:rPr>
          <w:rFonts w:ascii="Times New Roman" w:hAnsi="Times New Roman" w:cs="Times New Roman"/>
          <w:sz w:val="24"/>
          <w:szCs w:val="24"/>
          <w:lang w:val="sq-AL"/>
        </w:rPr>
      </w:pPr>
      <w:r>
        <w:rPr>
          <w:rFonts w:ascii="Times New Roman" w:hAnsi="Times New Roman" w:cs="Times New Roman"/>
          <w:sz w:val="24"/>
          <w:szCs w:val="24"/>
          <w:lang w:val="sq-AL"/>
        </w:rPr>
        <w:t>Databaza Statistikore:</w:t>
      </w:r>
    </w:p>
    <w:p w14:paraId="4283E870" w14:textId="77777777" w:rsidR="008B6AD9" w:rsidRDefault="008B6AD9" w:rsidP="008B6AD9">
      <w:pPr>
        <w:rPr>
          <w:rFonts w:ascii="Times New Roman" w:hAnsi="Times New Roman" w:cs="Times New Roman"/>
          <w:sz w:val="24"/>
          <w:szCs w:val="24"/>
          <w:lang w:val="sq-AL"/>
        </w:rPr>
      </w:pPr>
      <w:hyperlink r:id="rId38" w:history="1">
        <w:r>
          <w:rPr>
            <w:rStyle w:val="Hyperlink"/>
            <w:rFonts w:ascii="Times New Roman" w:hAnsi="Times New Roman" w:cs="Times New Roman"/>
            <w:sz w:val="24"/>
            <w:szCs w:val="24"/>
            <w:lang w:val="sq-AL"/>
          </w:rPr>
          <w:t>https://databaza.instat.gov.al:8083/pxweb/sq/DST</w:t>
        </w:r>
      </w:hyperlink>
    </w:p>
    <w:p w14:paraId="5978DFF6" w14:textId="77777777" w:rsidR="008B6AD9" w:rsidRDefault="008B6AD9" w:rsidP="008B6AD9">
      <w:pPr>
        <w:rPr>
          <w:rFonts w:ascii="Times New Roman" w:hAnsi="Times New Roman" w:cs="Times New Roman"/>
          <w:sz w:val="24"/>
          <w:szCs w:val="24"/>
          <w:lang w:val="sq-AL"/>
        </w:rPr>
      </w:pPr>
    </w:p>
    <w:p w14:paraId="0D34C0F4" w14:textId="77777777" w:rsidR="008B6AD9" w:rsidRDefault="008B6AD9" w:rsidP="008B6AD9">
      <w:pPr>
        <w:rPr>
          <w:rFonts w:ascii="Times New Roman" w:hAnsi="Times New Roman" w:cs="Times New Roman"/>
          <w:color w:val="1B325F"/>
          <w:sz w:val="24"/>
          <w:szCs w:val="24"/>
          <w:u w:val="single"/>
          <w:shd w:val="clear" w:color="auto" w:fill="FFFFFF"/>
          <w:lang w:val="sq-AL"/>
        </w:rPr>
      </w:pPr>
      <w:r>
        <w:rPr>
          <w:rFonts w:ascii="Times New Roman" w:hAnsi="Times New Roman" w:cs="Times New Roman"/>
          <w:sz w:val="24"/>
          <w:szCs w:val="24"/>
          <w:lang w:val="sq-AL"/>
        </w:rPr>
        <w:t xml:space="preserve">Në seksionin: </w:t>
      </w:r>
      <w:r>
        <w:rPr>
          <w:rFonts w:ascii="Times New Roman" w:hAnsi="Times New Roman" w:cs="Times New Roman"/>
          <w:b/>
          <w:bCs/>
          <w:i/>
          <w:iCs/>
          <w:sz w:val="24"/>
          <w:szCs w:val="24"/>
          <w:lang w:val="sq-AL"/>
        </w:rPr>
        <w:t>Migracioni dhe Integrimi i migrantëve</w:t>
      </w:r>
    </w:p>
    <w:p w14:paraId="3BDB0949" w14:textId="77777777" w:rsidR="008B6AD9" w:rsidRDefault="008B6AD9" w:rsidP="008B6AD9">
      <w:pPr>
        <w:pStyle w:val="ListParagraph"/>
        <w:numPr>
          <w:ilvl w:val="0"/>
          <w:numId w:val="24"/>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Të huajt me leje qëndrimi në Shqipëri sipas gjinisë 2005 - 2024</w:t>
      </w:r>
    </w:p>
    <w:p w14:paraId="5D001BA5" w14:textId="77777777" w:rsidR="008B6AD9" w:rsidRDefault="008B6AD9" w:rsidP="008B6AD9">
      <w:pPr>
        <w:pStyle w:val="ListParagraph"/>
        <w:numPr>
          <w:ilvl w:val="0"/>
          <w:numId w:val="24"/>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grup moshës 2005 - 2024</w:t>
      </w:r>
    </w:p>
    <w:p w14:paraId="683178E2" w14:textId="77777777" w:rsidR="008B6AD9" w:rsidRDefault="008B6AD9" w:rsidP="008B6AD9">
      <w:pPr>
        <w:pStyle w:val="ListParagraph"/>
        <w:numPr>
          <w:ilvl w:val="0"/>
          <w:numId w:val="24"/>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arsyes së aplikimit 2005 – 2024</w:t>
      </w:r>
    </w:p>
    <w:p w14:paraId="4CF75E2D" w14:textId="77777777" w:rsidR="008B6AD9" w:rsidRDefault="008B6AD9" w:rsidP="008B6AD9">
      <w:pPr>
        <w:pStyle w:val="ListParagraph"/>
        <w:numPr>
          <w:ilvl w:val="0"/>
          <w:numId w:val="24"/>
        </w:num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huajt me leje qëndrimi në Shqipëri sipas kontinenteve 2005 – 2024</w:t>
      </w:r>
    </w:p>
    <w:p w14:paraId="48E4C9A7" w14:textId="77777777" w:rsidR="008B6AD9" w:rsidRDefault="008B6AD9" w:rsidP="008B6AD9">
      <w:pPr>
        <w:pStyle w:val="PlainText"/>
        <w:rPr>
          <w:rFonts w:ascii="Times New Roman" w:hAnsi="Times New Roman" w:cs="Times New Roman"/>
          <w:sz w:val="24"/>
          <w:szCs w:val="24"/>
          <w:lang w:val="sq-AL"/>
        </w:rPr>
      </w:pPr>
    </w:p>
    <w:p w14:paraId="0C18D553" w14:textId="77777777" w:rsidR="008B6AD9" w:rsidRDefault="008B6AD9" w:rsidP="008B6AD9">
      <w:pPr>
        <w:pStyle w:val="PlainText"/>
        <w:rPr>
          <w:rFonts w:ascii="Times New Roman" w:hAnsi="Times New Roman" w:cs="Times New Roman"/>
          <w:sz w:val="24"/>
          <w:szCs w:val="24"/>
          <w:lang w:val="sq-AL"/>
        </w:rPr>
      </w:pPr>
      <w:r>
        <w:rPr>
          <w:rFonts w:ascii="Times New Roman" w:hAnsi="Times New Roman" w:cs="Times New Roman"/>
          <w:sz w:val="24"/>
          <w:szCs w:val="24"/>
          <w:lang w:val="sq-AL"/>
        </w:rPr>
        <w:t>Web-page</w:t>
      </w:r>
    </w:p>
    <w:p w14:paraId="2FBC99D6" w14:textId="77777777" w:rsidR="008B6AD9" w:rsidRDefault="008B6AD9" w:rsidP="008B6AD9">
      <w:pPr>
        <w:pStyle w:val="PlainText"/>
        <w:rPr>
          <w:rFonts w:ascii="Times New Roman" w:hAnsi="Times New Roman" w:cs="Times New Roman"/>
          <w:sz w:val="24"/>
          <w:szCs w:val="24"/>
          <w:lang w:val="sq-AL"/>
        </w:rPr>
      </w:pPr>
      <w:hyperlink r:id="rId39" w:anchor="tab2" w:history="1">
        <w:r>
          <w:rPr>
            <w:rStyle w:val="Hyperlink"/>
            <w:rFonts w:ascii="Times New Roman" w:hAnsi="Times New Roman" w:cs="Times New Roman"/>
            <w:sz w:val="24"/>
            <w:szCs w:val="24"/>
            <w:lang w:val="sq-AL"/>
          </w:rPr>
          <w:t>https://www.instat.gov.al/sq/temat/treguesit-demografike-dhe-sociale/migrimi-dhe-integrimi-i-migranteve/ - tab2</w:t>
        </w:r>
      </w:hyperlink>
    </w:p>
    <w:p w14:paraId="383446AB" w14:textId="77777777" w:rsidR="006F7225" w:rsidRDefault="006F7225" w:rsidP="00334172">
      <w:pPr>
        <w:rPr>
          <w:b/>
        </w:rPr>
      </w:pPr>
    </w:p>
    <w:p w14:paraId="2C20CCFB" w14:textId="4F83AC4C" w:rsidR="00CB1379" w:rsidRPr="00334172" w:rsidRDefault="00F31B8B" w:rsidP="00334172">
      <w:pPr>
        <w:rPr>
          <w:b/>
        </w:rPr>
      </w:pPr>
      <w:r w:rsidRPr="00334172">
        <w:rPr>
          <w:b/>
        </w:rPr>
        <w:t xml:space="preserve">Përgjigja e kërkesës nr </w:t>
      </w:r>
      <w:r w:rsidR="008A26B3">
        <w:rPr>
          <w:b/>
        </w:rPr>
        <w:t>3</w:t>
      </w:r>
      <w:r w:rsidR="00024D2A">
        <w:rPr>
          <w:b/>
        </w:rPr>
        <w:t>2</w:t>
      </w:r>
    </w:p>
    <w:p w14:paraId="6D393354" w14:textId="77777777" w:rsidR="008B6AD9" w:rsidRDefault="00024D2A" w:rsidP="008B6AD9">
      <w:pPr>
        <w:rPr>
          <w:rFonts w:ascii="Times New Roman" w:hAnsi="Times New Roman" w:cs="Times New Roman"/>
          <w:sz w:val="24"/>
          <w:szCs w:val="24"/>
        </w:rPr>
      </w:pPr>
      <w:r>
        <w:rPr>
          <w:rFonts w:ascii="Times New Roman" w:hAnsi="Times New Roman" w:cs="Times New Roman"/>
          <w:color w:val="000000"/>
          <w:sz w:val="24"/>
          <w:szCs w:val="24"/>
        </w:rPr>
        <w:t> </w:t>
      </w:r>
    </w:p>
    <w:p w14:paraId="46730C56" w14:textId="77777777" w:rsidR="008B6AD9" w:rsidRDefault="008B6AD9" w:rsidP="008B6AD9">
      <w:pPr>
        <w:rPr>
          <w:rFonts w:ascii="Times New Roman" w:hAnsi="Times New Roman" w:cs="Times New Roman"/>
          <w:sz w:val="24"/>
          <w:szCs w:val="24"/>
        </w:rPr>
      </w:pPr>
      <w:r>
        <w:rPr>
          <w:rFonts w:ascii="Times New Roman" w:hAnsi="Times New Roman" w:cs="Times New Roman"/>
          <w:sz w:val="24"/>
          <w:szCs w:val="24"/>
        </w:rPr>
        <w:t>Në përgjigje të kërkesës suaj, lutemi gjeni në linkun e mëposhtëm të dhënat e publikuara për Censin e Popullsisë dhe Banesave 2011:</w:t>
      </w:r>
    </w:p>
    <w:p w14:paraId="46AD0B98" w14:textId="77777777" w:rsidR="008B6AD9" w:rsidRDefault="008B6AD9" w:rsidP="008B6AD9">
      <w:pPr>
        <w:rPr>
          <w:rFonts w:ascii="Times New Roman" w:hAnsi="Times New Roman" w:cs="Times New Roman"/>
          <w:sz w:val="24"/>
          <w:szCs w:val="24"/>
        </w:rPr>
      </w:pPr>
    </w:p>
    <w:p w14:paraId="77A2A394" w14:textId="77777777" w:rsidR="008B6AD9" w:rsidRDefault="008B6AD9" w:rsidP="008B6AD9">
      <w:pPr>
        <w:rPr>
          <w:rFonts w:ascii="Times New Roman" w:hAnsi="Times New Roman" w:cs="Times New Roman"/>
          <w:sz w:val="24"/>
          <w:szCs w:val="24"/>
          <w:lang w:eastAsia="en-GB"/>
        </w:rPr>
      </w:pPr>
      <w:hyperlink r:id="rId40" w:history="1">
        <w:r>
          <w:rPr>
            <w:rStyle w:val="Hyperlink"/>
            <w:rFonts w:ascii="Times New Roman" w:hAnsi="Times New Roman" w:cs="Times New Roman"/>
            <w:sz w:val="24"/>
            <w:szCs w:val="24"/>
          </w:rPr>
          <w:t>Publikimet Censusi i Popullsisë dhe Banesave 2011</w:t>
        </w:r>
      </w:hyperlink>
    </w:p>
    <w:p w14:paraId="03B189F4" w14:textId="7166618F" w:rsidR="00024D2A" w:rsidRDefault="00024D2A" w:rsidP="00024D2A">
      <w:pPr>
        <w:pStyle w:val="elementtoproof"/>
        <w:shd w:val="clear" w:color="auto" w:fill="FFFFFF"/>
        <w:rPr>
          <w:rFonts w:ascii="Times New Roman" w:hAnsi="Times New Roman" w:cs="Times New Roman"/>
          <w:color w:val="000000"/>
          <w:sz w:val="24"/>
          <w:szCs w:val="24"/>
        </w:rPr>
      </w:pPr>
    </w:p>
    <w:p w14:paraId="7FB99B57" w14:textId="77777777" w:rsidR="008B6AD9" w:rsidRPr="00024D2A" w:rsidRDefault="008B6AD9" w:rsidP="00024D2A">
      <w:pPr>
        <w:pStyle w:val="elementtoproof"/>
        <w:shd w:val="clear" w:color="auto" w:fill="FFFFFF"/>
      </w:pPr>
    </w:p>
    <w:p w14:paraId="085EFD67" w14:textId="356A4B0B" w:rsidR="00024D2A" w:rsidRDefault="00F31B8B" w:rsidP="00024D2A">
      <w:pPr>
        <w:rPr>
          <w:b/>
        </w:rPr>
      </w:pPr>
      <w:r w:rsidRPr="00334172">
        <w:rPr>
          <w:b/>
        </w:rPr>
        <w:t xml:space="preserve">Përgjigja e kërkesës nr </w:t>
      </w:r>
      <w:r w:rsidR="008A26B3">
        <w:rPr>
          <w:b/>
        </w:rPr>
        <w:t>3</w:t>
      </w:r>
      <w:r w:rsidR="00024D2A">
        <w:rPr>
          <w:b/>
        </w:rPr>
        <w:t>3</w:t>
      </w:r>
    </w:p>
    <w:tbl>
      <w:tblPr>
        <w:tblW w:w="5000" w:type="pct"/>
        <w:tblLook w:val="04A0" w:firstRow="1" w:lastRow="0" w:firstColumn="1" w:lastColumn="0" w:noHBand="0" w:noVBand="1"/>
      </w:tblPr>
      <w:tblGrid>
        <w:gridCol w:w="3811"/>
        <w:gridCol w:w="1937"/>
        <w:gridCol w:w="1071"/>
        <w:gridCol w:w="712"/>
        <w:gridCol w:w="712"/>
        <w:gridCol w:w="559"/>
        <w:gridCol w:w="558"/>
      </w:tblGrid>
      <w:tr w:rsidR="008B6AD9" w:rsidRPr="008B6AD9" w14:paraId="616A8047" w14:textId="77777777" w:rsidTr="008B6AD9">
        <w:trPr>
          <w:trHeight w:val="300"/>
        </w:trPr>
        <w:tc>
          <w:tcPr>
            <w:tcW w:w="3111" w:type="pct"/>
            <w:gridSpan w:val="2"/>
            <w:tcBorders>
              <w:top w:val="nil"/>
              <w:left w:val="nil"/>
              <w:bottom w:val="nil"/>
              <w:right w:val="nil"/>
            </w:tcBorders>
            <w:shd w:val="clear" w:color="auto" w:fill="auto"/>
            <w:noWrap/>
            <w:vAlign w:val="bottom"/>
            <w:hideMark/>
          </w:tcPr>
          <w:p w14:paraId="5253970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Të dhëna për aktivitetin e Tregtisë dhe Shërbimeve, 2002-2004</w:t>
            </w:r>
          </w:p>
        </w:tc>
        <w:tc>
          <w:tcPr>
            <w:tcW w:w="540" w:type="pct"/>
            <w:tcBorders>
              <w:top w:val="nil"/>
              <w:left w:val="nil"/>
              <w:bottom w:val="nil"/>
              <w:right w:val="nil"/>
            </w:tcBorders>
            <w:shd w:val="clear" w:color="auto" w:fill="auto"/>
            <w:noWrap/>
            <w:vAlign w:val="bottom"/>
            <w:hideMark/>
          </w:tcPr>
          <w:p w14:paraId="6BD5F2C2" w14:textId="77777777" w:rsidR="008B6AD9" w:rsidRPr="008B6AD9" w:rsidRDefault="008B6AD9" w:rsidP="008B6AD9">
            <w:pPr>
              <w:spacing w:after="0" w:line="240" w:lineRule="auto"/>
              <w:rPr>
                <w:rFonts w:ascii="Calibri" w:eastAsia="Times New Roman"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14:paraId="09CEE90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61CF52D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69A9E80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36366FC4"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2C103116" w14:textId="77777777" w:rsidTr="008B6AD9">
        <w:trPr>
          <w:trHeight w:val="315"/>
        </w:trPr>
        <w:tc>
          <w:tcPr>
            <w:tcW w:w="2721" w:type="pct"/>
            <w:tcBorders>
              <w:top w:val="nil"/>
              <w:left w:val="nil"/>
              <w:bottom w:val="nil"/>
              <w:right w:val="nil"/>
            </w:tcBorders>
            <w:shd w:val="clear" w:color="auto" w:fill="auto"/>
            <w:noWrap/>
            <w:vAlign w:val="bottom"/>
            <w:hideMark/>
          </w:tcPr>
          <w:p w14:paraId="4DC807F9"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90" w:type="pct"/>
            <w:tcBorders>
              <w:top w:val="nil"/>
              <w:left w:val="nil"/>
              <w:bottom w:val="nil"/>
              <w:right w:val="nil"/>
            </w:tcBorders>
            <w:shd w:val="clear" w:color="auto" w:fill="auto"/>
            <w:noWrap/>
            <w:vAlign w:val="bottom"/>
            <w:hideMark/>
          </w:tcPr>
          <w:p w14:paraId="0DE6AFA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540" w:type="pct"/>
            <w:tcBorders>
              <w:top w:val="nil"/>
              <w:left w:val="nil"/>
              <w:bottom w:val="nil"/>
              <w:right w:val="nil"/>
            </w:tcBorders>
            <w:shd w:val="clear" w:color="auto" w:fill="auto"/>
            <w:noWrap/>
            <w:vAlign w:val="bottom"/>
            <w:hideMark/>
          </w:tcPr>
          <w:p w14:paraId="65EE5FFB"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04E4FBC0"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5F9AA6E0"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4B00CD12"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78C8026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4D9A1B84" w14:textId="77777777" w:rsidTr="008B6AD9">
        <w:trPr>
          <w:trHeight w:val="315"/>
        </w:trPr>
        <w:tc>
          <w:tcPr>
            <w:tcW w:w="2721" w:type="pct"/>
            <w:tcBorders>
              <w:top w:val="single" w:sz="8" w:space="0" w:color="auto"/>
              <w:left w:val="single" w:sz="8" w:space="0" w:color="auto"/>
              <w:bottom w:val="nil"/>
              <w:right w:val="nil"/>
            </w:tcBorders>
            <w:shd w:val="clear" w:color="auto" w:fill="auto"/>
            <w:noWrap/>
            <w:vAlign w:val="bottom"/>
            <w:hideMark/>
          </w:tcPr>
          <w:p w14:paraId="0437D7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Aktiviteti Ekonomik</w:t>
            </w:r>
          </w:p>
        </w:tc>
        <w:tc>
          <w:tcPr>
            <w:tcW w:w="39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55561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Treguesit Ekonomik (milionë lekë)</w:t>
            </w:r>
          </w:p>
        </w:tc>
        <w:tc>
          <w:tcPr>
            <w:tcW w:w="540" w:type="pct"/>
            <w:tcBorders>
              <w:top w:val="single" w:sz="8" w:space="0" w:color="auto"/>
              <w:left w:val="nil"/>
              <w:bottom w:val="single" w:sz="8" w:space="0" w:color="auto"/>
              <w:right w:val="single" w:sz="4" w:space="0" w:color="auto"/>
            </w:tcBorders>
            <w:shd w:val="clear" w:color="auto" w:fill="auto"/>
            <w:noWrap/>
            <w:vAlign w:val="bottom"/>
            <w:hideMark/>
          </w:tcPr>
          <w:p w14:paraId="7DD5E6E8"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2002</w:t>
            </w:r>
          </w:p>
        </w:tc>
        <w:tc>
          <w:tcPr>
            <w:tcW w:w="334" w:type="pct"/>
            <w:tcBorders>
              <w:top w:val="single" w:sz="8" w:space="0" w:color="auto"/>
              <w:left w:val="nil"/>
              <w:bottom w:val="single" w:sz="8" w:space="0" w:color="auto"/>
              <w:right w:val="single" w:sz="4" w:space="0" w:color="auto"/>
            </w:tcBorders>
            <w:shd w:val="clear" w:color="auto" w:fill="auto"/>
            <w:noWrap/>
            <w:vAlign w:val="bottom"/>
            <w:hideMark/>
          </w:tcPr>
          <w:p w14:paraId="12085808"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2003</w:t>
            </w:r>
          </w:p>
        </w:tc>
        <w:tc>
          <w:tcPr>
            <w:tcW w:w="334" w:type="pct"/>
            <w:tcBorders>
              <w:top w:val="single" w:sz="8" w:space="0" w:color="auto"/>
              <w:left w:val="nil"/>
              <w:bottom w:val="single" w:sz="8" w:space="0" w:color="auto"/>
              <w:right w:val="single" w:sz="8" w:space="0" w:color="auto"/>
            </w:tcBorders>
            <w:shd w:val="clear" w:color="auto" w:fill="auto"/>
            <w:noWrap/>
            <w:vAlign w:val="bottom"/>
            <w:hideMark/>
          </w:tcPr>
          <w:p w14:paraId="6525E739"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2004</w:t>
            </w:r>
          </w:p>
        </w:tc>
        <w:tc>
          <w:tcPr>
            <w:tcW w:w="341" w:type="pct"/>
            <w:tcBorders>
              <w:top w:val="nil"/>
              <w:left w:val="nil"/>
              <w:bottom w:val="nil"/>
              <w:right w:val="nil"/>
            </w:tcBorders>
            <w:shd w:val="clear" w:color="auto" w:fill="auto"/>
            <w:noWrap/>
            <w:vAlign w:val="bottom"/>
            <w:hideMark/>
          </w:tcPr>
          <w:p w14:paraId="7A245802"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5F5150EA"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2230FEC1" w14:textId="77777777" w:rsidTr="008B6AD9">
        <w:trPr>
          <w:trHeight w:val="300"/>
        </w:trPr>
        <w:tc>
          <w:tcPr>
            <w:tcW w:w="2721" w:type="pct"/>
            <w:vMerge w:val="restart"/>
            <w:tcBorders>
              <w:top w:val="single" w:sz="8" w:space="0" w:color="auto"/>
              <w:left w:val="single" w:sz="8" w:space="0" w:color="auto"/>
              <w:bottom w:val="single" w:sz="8" w:space="0" w:color="000000"/>
              <w:right w:val="nil"/>
            </w:tcBorders>
            <w:shd w:val="clear" w:color="auto" w:fill="auto"/>
            <w:noWrap/>
            <w:vAlign w:val="center"/>
            <w:hideMark/>
          </w:tcPr>
          <w:p w14:paraId="2C1E701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Tregtia                                                                                                                                                 </w:t>
            </w:r>
          </w:p>
        </w:tc>
        <w:tc>
          <w:tcPr>
            <w:tcW w:w="390" w:type="pct"/>
            <w:tcBorders>
              <w:top w:val="nil"/>
              <w:left w:val="single" w:sz="8" w:space="0" w:color="auto"/>
              <w:bottom w:val="single" w:sz="4" w:space="0" w:color="auto"/>
              <w:right w:val="single" w:sz="4" w:space="0" w:color="auto"/>
            </w:tcBorders>
            <w:shd w:val="clear" w:color="auto" w:fill="auto"/>
            <w:noWrap/>
            <w:vAlign w:val="bottom"/>
            <w:hideMark/>
          </w:tcPr>
          <w:p w14:paraId="26C00E9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Të ardhura gjithsej</w:t>
            </w:r>
          </w:p>
        </w:tc>
        <w:tc>
          <w:tcPr>
            <w:tcW w:w="540" w:type="pct"/>
            <w:tcBorders>
              <w:top w:val="nil"/>
              <w:left w:val="nil"/>
              <w:bottom w:val="single" w:sz="4" w:space="0" w:color="auto"/>
              <w:right w:val="single" w:sz="4" w:space="0" w:color="auto"/>
            </w:tcBorders>
            <w:shd w:val="clear" w:color="auto" w:fill="auto"/>
            <w:noWrap/>
            <w:vAlign w:val="bottom"/>
            <w:hideMark/>
          </w:tcPr>
          <w:p w14:paraId="30FC423F"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175,794 </w:t>
            </w:r>
          </w:p>
        </w:tc>
        <w:tc>
          <w:tcPr>
            <w:tcW w:w="334" w:type="pct"/>
            <w:tcBorders>
              <w:top w:val="nil"/>
              <w:left w:val="nil"/>
              <w:bottom w:val="single" w:sz="4" w:space="0" w:color="auto"/>
              <w:right w:val="single" w:sz="4" w:space="0" w:color="auto"/>
            </w:tcBorders>
            <w:shd w:val="clear" w:color="auto" w:fill="auto"/>
            <w:noWrap/>
            <w:vAlign w:val="bottom"/>
            <w:hideMark/>
          </w:tcPr>
          <w:p w14:paraId="588635BD"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206,023 </w:t>
            </w:r>
          </w:p>
        </w:tc>
        <w:tc>
          <w:tcPr>
            <w:tcW w:w="334" w:type="pct"/>
            <w:tcBorders>
              <w:top w:val="nil"/>
              <w:left w:val="nil"/>
              <w:bottom w:val="single" w:sz="4" w:space="0" w:color="auto"/>
              <w:right w:val="single" w:sz="8" w:space="0" w:color="auto"/>
            </w:tcBorders>
            <w:shd w:val="clear" w:color="auto" w:fill="auto"/>
            <w:noWrap/>
            <w:vAlign w:val="bottom"/>
            <w:hideMark/>
          </w:tcPr>
          <w:p w14:paraId="2FC87F1C"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246,918 </w:t>
            </w:r>
          </w:p>
        </w:tc>
        <w:tc>
          <w:tcPr>
            <w:tcW w:w="341" w:type="pct"/>
            <w:tcBorders>
              <w:top w:val="nil"/>
              <w:left w:val="nil"/>
              <w:bottom w:val="nil"/>
              <w:right w:val="nil"/>
            </w:tcBorders>
            <w:shd w:val="clear" w:color="auto" w:fill="auto"/>
            <w:noWrap/>
            <w:vAlign w:val="bottom"/>
            <w:hideMark/>
          </w:tcPr>
          <w:p w14:paraId="39C11AC8"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402D3AA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231F8C69" w14:textId="77777777" w:rsidTr="008B6AD9">
        <w:trPr>
          <w:trHeight w:val="315"/>
        </w:trPr>
        <w:tc>
          <w:tcPr>
            <w:tcW w:w="2721" w:type="pct"/>
            <w:vMerge/>
            <w:tcBorders>
              <w:top w:val="single" w:sz="8" w:space="0" w:color="auto"/>
              <w:left w:val="single" w:sz="8" w:space="0" w:color="auto"/>
              <w:bottom w:val="single" w:sz="8" w:space="0" w:color="000000"/>
              <w:right w:val="nil"/>
            </w:tcBorders>
            <w:vAlign w:val="center"/>
            <w:hideMark/>
          </w:tcPr>
          <w:p w14:paraId="4CA9E7E9" w14:textId="77777777" w:rsidR="008B6AD9" w:rsidRPr="008B6AD9" w:rsidRDefault="008B6AD9" w:rsidP="008B6AD9">
            <w:pPr>
              <w:spacing w:after="0" w:line="240" w:lineRule="auto"/>
              <w:rPr>
                <w:rFonts w:ascii="Calibri" w:eastAsia="Times New Roman" w:hAnsi="Calibri" w:cs="Calibri"/>
                <w:color w:val="000000"/>
                <w:lang w:val="en-GB" w:eastAsia="en-GB"/>
              </w:rPr>
            </w:pPr>
          </w:p>
        </w:tc>
        <w:tc>
          <w:tcPr>
            <w:tcW w:w="390" w:type="pct"/>
            <w:tcBorders>
              <w:top w:val="nil"/>
              <w:left w:val="single" w:sz="8" w:space="0" w:color="auto"/>
              <w:bottom w:val="single" w:sz="8" w:space="0" w:color="auto"/>
              <w:right w:val="single" w:sz="4" w:space="0" w:color="auto"/>
            </w:tcBorders>
            <w:shd w:val="clear" w:color="auto" w:fill="auto"/>
            <w:noWrap/>
            <w:vAlign w:val="bottom"/>
            <w:hideMark/>
          </w:tcPr>
          <w:p w14:paraId="2D32BF8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Fitimi neto</w:t>
            </w:r>
          </w:p>
        </w:tc>
        <w:tc>
          <w:tcPr>
            <w:tcW w:w="540" w:type="pct"/>
            <w:tcBorders>
              <w:top w:val="nil"/>
              <w:left w:val="nil"/>
              <w:bottom w:val="single" w:sz="8" w:space="0" w:color="auto"/>
              <w:right w:val="single" w:sz="4" w:space="0" w:color="auto"/>
            </w:tcBorders>
            <w:shd w:val="clear" w:color="auto" w:fill="auto"/>
            <w:noWrap/>
            <w:vAlign w:val="bottom"/>
            <w:hideMark/>
          </w:tcPr>
          <w:p w14:paraId="0EEA1E0C"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12,467 </w:t>
            </w:r>
          </w:p>
        </w:tc>
        <w:tc>
          <w:tcPr>
            <w:tcW w:w="334" w:type="pct"/>
            <w:tcBorders>
              <w:top w:val="nil"/>
              <w:left w:val="nil"/>
              <w:bottom w:val="single" w:sz="8" w:space="0" w:color="auto"/>
              <w:right w:val="single" w:sz="4" w:space="0" w:color="auto"/>
            </w:tcBorders>
            <w:shd w:val="clear" w:color="auto" w:fill="auto"/>
            <w:noWrap/>
            <w:vAlign w:val="bottom"/>
            <w:hideMark/>
          </w:tcPr>
          <w:p w14:paraId="468F65D6"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12,883 </w:t>
            </w:r>
          </w:p>
        </w:tc>
        <w:tc>
          <w:tcPr>
            <w:tcW w:w="334" w:type="pct"/>
            <w:tcBorders>
              <w:top w:val="nil"/>
              <w:left w:val="nil"/>
              <w:bottom w:val="single" w:sz="8" w:space="0" w:color="auto"/>
              <w:right w:val="single" w:sz="8" w:space="0" w:color="auto"/>
            </w:tcBorders>
            <w:shd w:val="clear" w:color="auto" w:fill="auto"/>
            <w:noWrap/>
            <w:vAlign w:val="bottom"/>
            <w:hideMark/>
          </w:tcPr>
          <w:p w14:paraId="0642946B"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14,095 </w:t>
            </w:r>
          </w:p>
        </w:tc>
        <w:tc>
          <w:tcPr>
            <w:tcW w:w="341" w:type="pct"/>
            <w:tcBorders>
              <w:top w:val="nil"/>
              <w:left w:val="nil"/>
              <w:bottom w:val="nil"/>
              <w:right w:val="nil"/>
            </w:tcBorders>
            <w:shd w:val="clear" w:color="auto" w:fill="auto"/>
            <w:noWrap/>
            <w:vAlign w:val="bottom"/>
            <w:hideMark/>
          </w:tcPr>
          <w:p w14:paraId="43447FE6"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35EB68C8"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56B8828D" w14:textId="77777777" w:rsidTr="008B6AD9">
        <w:trPr>
          <w:trHeight w:val="300"/>
        </w:trPr>
        <w:tc>
          <w:tcPr>
            <w:tcW w:w="2721" w:type="pct"/>
            <w:vMerge w:val="restart"/>
            <w:tcBorders>
              <w:top w:val="nil"/>
              <w:left w:val="single" w:sz="8" w:space="0" w:color="auto"/>
              <w:bottom w:val="single" w:sz="8" w:space="0" w:color="000000"/>
              <w:right w:val="nil"/>
            </w:tcBorders>
            <w:shd w:val="clear" w:color="auto" w:fill="auto"/>
            <w:noWrap/>
            <w:vAlign w:val="center"/>
            <w:hideMark/>
          </w:tcPr>
          <w:p w14:paraId="0C5A642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Shërbimet                                                                                                                                                                                                                  </w:t>
            </w:r>
          </w:p>
        </w:tc>
        <w:tc>
          <w:tcPr>
            <w:tcW w:w="390" w:type="pct"/>
            <w:tcBorders>
              <w:top w:val="nil"/>
              <w:left w:val="single" w:sz="8" w:space="0" w:color="auto"/>
              <w:bottom w:val="single" w:sz="4" w:space="0" w:color="auto"/>
              <w:right w:val="single" w:sz="4" w:space="0" w:color="auto"/>
            </w:tcBorders>
            <w:shd w:val="clear" w:color="auto" w:fill="auto"/>
            <w:noWrap/>
            <w:vAlign w:val="bottom"/>
            <w:hideMark/>
          </w:tcPr>
          <w:p w14:paraId="02BFDA2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Të ardhura gjithsej</w:t>
            </w:r>
          </w:p>
        </w:tc>
        <w:tc>
          <w:tcPr>
            <w:tcW w:w="540" w:type="pct"/>
            <w:tcBorders>
              <w:top w:val="nil"/>
              <w:left w:val="nil"/>
              <w:bottom w:val="single" w:sz="4" w:space="0" w:color="auto"/>
              <w:right w:val="single" w:sz="4" w:space="0" w:color="auto"/>
            </w:tcBorders>
            <w:shd w:val="clear" w:color="auto" w:fill="auto"/>
            <w:noWrap/>
            <w:vAlign w:val="bottom"/>
            <w:hideMark/>
          </w:tcPr>
          <w:p w14:paraId="152091F7"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23,663 </w:t>
            </w:r>
          </w:p>
        </w:tc>
        <w:tc>
          <w:tcPr>
            <w:tcW w:w="334" w:type="pct"/>
            <w:tcBorders>
              <w:top w:val="nil"/>
              <w:left w:val="nil"/>
              <w:bottom w:val="single" w:sz="4" w:space="0" w:color="auto"/>
              <w:right w:val="single" w:sz="4" w:space="0" w:color="auto"/>
            </w:tcBorders>
            <w:shd w:val="clear" w:color="auto" w:fill="auto"/>
            <w:noWrap/>
            <w:vAlign w:val="bottom"/>
            <w:hideMark/>
          </w:tcPr>
          <w:p w14:paraId="1D8C6004"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25,534 </w:t>
            </w:r>
          </w:p>
        </w:tc>
        <w:tc>
          <w:tcPr>
            <w:tcW w:w="334" w:type="pct"/>
            <w:tcBorders>
              <w:top w:val="nil"/>
              <w:left w:val="nil"/>
              <w:bottom w:val="single" w:sz="4" w:space="0" w:color="auto"/>
              <w:right w:val="single" w:sz="8" w:space="0" w:color="auto"/>
            </w:tcBorders>
            <w:shd w:val="clear" w:color="auto" w:fill="auto"/>
            <w:noWrap/>
            <w:vAlign w:val="bottom"/>
            <w:hideMark/>
          </w:tcPr>
          <w:p w14:paraId="2D4C352C"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27,186 </w:t>
            </w:r>
          </w:p>
        </w:tc>
        <w:tc>
          <w:tcPr>
            <w:tcW w:w="341" w:type="pct"/>
            <w:tcBorders>
              <w:top w:val="nil"/>
              <w:left w:val="nil"/>
              <w:bottom w:val="nil"/>
              <w:right w:val="nil"/>
            </w:tcBorders>
            <w:shd w:val="clear" w:color="auto" w:fill="auto"/>
            <w:noWrap/>
            <w:vAlign w:val="bottom"/>
            <w:hideMark/>
          </w:tcPr>
          <w:p w14:paraId="5FA0A9E8"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31A309B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68B48CA6" w14:textId="77777777" w:rsidTr="008B6AD9">
        <w:trPr>
          <w:trHeight w:val="315"/>
        </w:trPr>
        <w:tc>
          <w:tcPr>
            <w:tcW w:w="2721" w:type="pct"/>
            <w:vMerge/>
            <w:tcBorders>
              <w:top w:val="nil"/>
              <w:left w:val="single" w:sz="8" w:space="0" w:color="auto"/>
              <w:bottom w:val="single" w:sz="8" w:space="0" w:color="000000"/>
              <w:right w:val="nil"/>
            </w:tcBorders>
            <w:vAlign w:val="center"/>
            <w:hideMark/>
          </w:tcPr>
          <w:p w14:paraId="7F754997" w14:textId="77777777" w:rsidR="008B6AD9" w:rsidRPr="008B6AD9" w:rsidRDefault="008B6AD9" w:rsidP="008B6AD9">
            <w:pPr>
              <w:spacing w:after="0" w:line="240" w:lineRule="auto"/>
              <w:rPr>
                <w:rFonts w:ascii="Calibri" w:eastAsia="Times New Roman" w:hAnsi="Calibri" w:cs="Calibri"/>
                <w:color w:val="000000"/>
                <w:lang w:val="en-GB" w:eastAsia="en-GB"/>
              </w:rPr>
            </w:pPr>
          </w:p>
        </w:tc>
        <w:tc>
          <w:tcPr>
            <w:tcW w:w="390" w:type="pct"/>
            <w:tcBorders>
              <w:top w:val="nil"/>
              <w:left w:val="single" w:sz="8" w:space="0" w:color="auto"/>
              <w:bottom w:val="single" w:sz="8" w:space="0" w:color="auto"/>
              <w:right w:val="single" w:sz="4" w:space="0" w:color="auto"/>
            </w:tcBorders>
            <w:shd w:val="clear" w:color="auto" w:fill="auto"/>
            <w:noWrap/>
            <w:vAlign w:val="bottom"/>
            <w:hideMark/>
          </w:tcPr>
          <w:p w14:paraId="5195150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Fitimi neto</w:t>
            </w:r>
          </w:p>
        </w:tc>
        <w:tc>
          <w:tcPr>
            <w:tcW w:w="540" w:type="pct"/>
            <w:tcBorders>
              <w:top w:val="nil"/>
              <w:left w:val="nil"/>
              <w:bottom w:val="single" w:sz="8" w:space="0" w:color="auto"/>
              <w:right w:val="single" w:sz="4" w:space="0" w:color="auto"/>
            </w:tcBorders>
            <w:shd w:val="clear" w:color="auto" w:fill="auto"/>
            <w:noWrap/>
            <w:vAlign w:val="bottom"/>
            <w:hideMark/>
          </w:tcPr>
          <w:p w14:paraId="5F555C7A"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4,489 </w:t>
            </w:r>
          </w:p>
        </w:tc>
        <w:tc>
          <w:tcPr>
            <w:tcW w:w="334" w:type="pct"/>
            <w:tcBorders>
              <w:top w:val="nil"/>
              <w:left w:val="nil"/>
              <w:bottom w:val="single" w:sz="8" w:space="0" w:color="auto"/>
              <w:right w:val="single" w:sz="4" w:space="0" w:color="auto"/>
            </w:tcBorders>
            <w:shd w:val="clear" w:color="auto" w:fill="auto"/>
            <w:noWrap/>
            <w:vAlign w:val="bottom"/>
            <w:hideMark/>
          </w:tcPr>
          <w:p w14:paraId="68C99C78"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4,711 </w:t>
            </w:r>
          </w:p>
        </w:tc>
        <w:tc>
          <w:tcPr>
            <w:tcW w:w="334" w:type="pct"/>
            <w:tcBorders>
              <w:top w:val="nil"/>
              <w:left w:val="nil"/>
              <w:bottom w:val="single" w:sz="8" w:space="0" w:color="auto"/>
              <w:right w:val="single" w:sz="8" w:space="0" w:color="auto"/>
            </w:tcBorders>
            <w:shd w:val="clear" w:color="auto" w:fill="auto"/>
            <w:noWrap/>
            <w:vAlign w:val="bottom"/>
            <w:hideMark/>
          </w:tcPr>
          <w:p w14:paraId="198493DE"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4,614 </w:t>
            </w:r>
          </w:p>
        </w:tc>
        <w:tc>
          <w:tcPr>
            <w:tcW w:w="341" w:type="pct"/>
            <w:tcBorders>
              <w:top w:val="nil"/>
              <w:left w:val="nil"/>
              <w:bottom w:val="nil"/>
              <w:right w:val="nil"/>
            </w:tcBorders>
            <w:shd w:val="clear" w:color="auto" w:fill="auto"/>
            <w:noWrap/>
            <w:vAlign w:val="bottom"/>
            <w:hideMark/>
          </w:tcPr>
          <w:p w14:paraId="0E29712F" w14:textId="77777777" w:rsidR="008B6AD9" w:rsidRPr="008B6AD9" w:rsidRDefault="008B6AD9" w:rsidP="008B6AD9">
            <w:pPr>
              <w:spacing w:after="0" w:line="240" w:lineRule="auto"/>
              <w:jc w:val="right"/>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66E7E12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2183E356" w14:textId="77777777" w:rsidTr="008B6AD9">
        <w:trPr>
          <w:trHeight w:val="180"/>
        </w:trPr>
        <w:tc>
          <w:tcPr>
            <w:tcW w:w="2721" w:type="pct"/>
            <w:tcBorders>
              <w:top w:val="nil"/>
              <w:left w:val="nil"/>
              <w:bottom w:val="nil"/>
              <w:right w:val="nil"/>
            </w:tcBorders>
            <w:shd w:val="clear" w:color="auto" w:fill="auto"/>
            <w:noWrap/>
            <w:vAlign w:val="bottom"/>
            <w:hideMark/>
          </w:tcPr>
          <w:p w14:paraId="7184981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90" w:type="pct"/>
            <w:tcBorders>
              <w:top w:val="nil"/>
              <w:left w:val="nil"/>
              <w:bottom w:val="nil"/>
              <w:right w:val="nil"/>
            </w:tcBorders>
            <w:shd w:val="clear" w:color="auto" w:fill="auto"/>
            <w:noWrap/>
            <w:vAlign w:val="bottom"/>
            <w:hideMark/>
          </w:tcPr>
          <w:p w14:paraId="06CB97C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540" w:type="pct"/>
            <w:tcBorders>
              <w:top w:val="nil"/>
              <w:left w:val="nil"/>
              <w:bottom w:val="nil"/>
              <w:right w:val="nil"/>
            </w:tcBorders>
            <w:shd w:val="clear" w:color="auto" w:fill="auto"/>
            <w:noWrap/>
            <w:vAlign w:val="bottom"/>
            <w:hideMark/>
          </w:tcPr>
          <w:p w14:paraId="4B898215"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7550379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2171A580"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1FE6ECE7"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791B25B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4D791A6C" w14:textId="77777777" w:rsidTr="008B6AD9">
        <w:trPr>
          <w:trHeight w:val="300"/>
        </w:trPr>
        <w:tc>
          <w:tcPr>
            <w:tcW w:w="2721" w:type="pct"/>
            <w:tcBorders>
              <w:top w:val="nil"/>
              <w:left w:val="nil"/>
              <w:bottom w:val="nil"/>
              <w:right w:val="nil"/>
            </w:tcBorders>
            <w:shd w:val="clear" w:color="auto" w:fill="auto"/>
            <w:noWrap/>
            <w:vAlign w:val="bottom"/>
            <w:hideMark/>
          </w:tcPr>
          <w:p w14:paraId="5BB510B7" w14:textId="77777777" w:rsidR="008B6AD9" w:rsidRPr="008B6AD9" w:rsidRDefault="008B6AD9" w:rsidP="008B6AD9">
            <w:pPr>
              <w:spacing w:after="0" w:line="240" w:lineRule="auto"/>
              <w:rPr>
                <w:rFonts w:ascii="Calibri" w:eastAsia="Times New Roman" w:hAnsi="Calibri" w:cs="Calibri"/>
                <w:i/>
                <w:iCs/>
                <w:color w:val="000000"/>
                <w:lang w:val="en-GB" w:eastAsia="en-GB"/>
              </w:rPr>
            </w:pPr>
            <w:r w:rsidRPr="008B6AD9">
              <w:rPr>
                <w:rFonts w:ascii="Calibri" w:eastAsia="Times New Roman" w:hAnsi="Calibri" w:cs="Calibri"/>
                <w:b/>
                <w:bCs/>
                <w:i/>
                <w:iCs/>
                <w:color w:val="000000"/>
                <w:lang w:val="en-GB" w:eastAsia="en-GB"/>
              </w:rPr>
              <w:t>Burimi</w:t>
            </w:r>
            <w:r w:rsidRPr="008B6AD9">
              <w:rPr>
                <w:rFonts w:ascii="Calibri" w:eastAsia="Times New Roman" w:hAnsi="Calibri" w:cs="Calibri"/>
                <w:i/>
                <w:iCs/>
                <w:color w:val="000000"/>
                <w:lang w:val="en-GB" w:eastAsia="en-GB"/>
              </w:rPr>
              <w:t>: Anketa Strukturore e Ndërmarrjeve</w:t>
            </w:r>
          </w:p>
        </w:tc>
        <w:tc>
          <w:tcPr>
            <w:tcW w:w="390" w:type="pct"/>
            <w:tcBorders>
              <w:top w:val="nil"/>
              <w:left w:val="nil"/>
              <w:bottom w:val="nil"/>
              <w:right w:val="nil"/>
            </w:tcBorders>
            <w:shd w:val="clear" w:color="auto" w:fill="auto"/>
            <w:noWrap/>
            <w:vAlign w:val="bottom"/>
            <w:hideMark/>
          </w:tcPr>
          <w:p w14:paraId="4C4F1858" w14:textId="77777777" w:rsidR="008B6AD9" w:rsidRPr="008B6AD9" w:rsidRDefault="008B6AD9" w:rsidP="008B6AD9">
            <w:pPr>
              <w:spacing w:after="0" w:line="240" w:lineRule="auto"/>
              <w:rPr>
                <w:rFonts w:ascii="Calibri" w:eastAsia="Times New Roman" w:hAnsi="Calibri" w:cs="Calibri"/>
                <w:i/>
                <w:iCs/>
                <w:color w:val="000000"/>
                <w:lang w:val="en-GB" w:eastAsia="en-GB"/>
              </w:rPr>
            </w:pPr>
          </w:p>
        </w:tc>
        <w:tc>
          <w:tcPr>
            <w:tcW w:w="540" w:type="pct"/>
            <w:tcBorders>
              <w:top w:val="nil"/>
              <w:left w:val="nil"/>
              <w:bottom w:val="nil"/>
              <w:right w:val="nil"/>
            </w:tcBorders>
            <w:shd w:val="clear" w:color="auto" w:fill="auto"/>
            <w:noWrap/>
            <w:vAlign w:val="bottom"/>
            <w:hideMark/>
          </w:tcPr>
          <w:p w14:paraId="1165B5F9"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0602C84F"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34" w:type="pct"/>
            <w:tcBorders>
              <w:top w:val="nil"/>
              <w:left w:val="nil"/>
              <w:bottom w:val="nil"/>
              <w:right w:val="nil"/>
            </w:tcBorders>
            <w:shd w:val="clear" w:color="auto" w:fill="auto"/>
            <w:noWrap/>
            <w:vAlign w:val="bottom"/>
            <w:hideMark/>
          </w:tcPr>
          <w:p w14:paraId="33CB30A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15173C9C"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377CE565"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68EB3A89" w14:textId="77777777" w:rsidTr="008B6AD9">
        <w:trPr>
          <w:trHeight w:val="300"/>
        </w:trPr>
        <w:tc>
          <w:tcPr>
            <w:tcW w:w="5000" w:type="pct"/>
            <w:gridSpan w:val="7"/>
            <w:tcBorders>
              <w:top w:val="nil"/>
              <w:left w:val="nil"/>
              <w:bottom w:val="nil"/>
              <w:right w:val="nil"/>
            </w:tcBorders>
            <w:shd w:val="clear" w:color="auto" w:fill="auto"/>
            <w:noWrap/>
            <w:vAlign w:val="bottom"/>
            <w:hideMark/>
          </w:tcPr>
          <w:p w14:paraId="39F78D0F" w14:textId="77777777" w:rsidR="008B6AD9" w:rsidRPr="008B6AD9" w:rsidRDefault="008B6AD9" w:rsidP="008B6AD9">
            <w:pPr>
              <w:spacing w:after="0" w:line="240" w:lineRule="auto"/>
              <w:rPr>
                <w:rFonts w:ascii="Calibri" w:eastAsia="Times New Roman" w:hAnsi="Calibri" w:cs="Calibri"/>
                <w:i/>
                <w:iCs/>
                <w:color w:val="000000"/>
                <w:lang w:val="en-GB" w:eastAsia="en-GB"/>
              </w:rPr>
            </w:pPr>
            <w:r w:rsidRPr="008B6AD9">
              <w:rPr>
                <w:rFonts w:ascii="Calibri" w:eastAsia="Times New Roman" w:hAnsi="Calibri" w:cs="Calibri"/>
                <w:b/>
                <w:bCs/>
                <w:i/>
                <w:iCs/>
                <w:color w:val="000000"/>
                <w:lang w:val="en-GB" w:eastAsia="en-GB"/>
              </w:rPr>
              <w:t>Link</w:t>
            </w:r>
            <w:r w:rsidRPr="008B6AD9">
              <w:rPr>
                <w:rFonts w:ascii="Calibri" w:eastAsia="Times New Roman" w:hAnsi="Calibri" w:cs="Calibri"/>
                <w:i/>
                <w:iCs/>
                <w:color w:val="000000"/>
                <w:lang w:val="en-GB" w:eastAsia="en-GB"/>
              </w:rPr>
              <w:t>: https://www.instat.gov.al/sq/temat/industria-tregtia-dhe-sherbimet/statistikat-strukturore-te-ndermarrjeve-ekonomike/#tab4</w:t>
            </w:r>
          </w:p>
        </w:tc>
      </w:tr>
      <w:tr w:rsidR="008B6AD9" w:rsidRPr="008B6AD9" w14:paraId="6150A252" w14:textId="77777777" w:rsidTr="008B6AD9">
        <w:trPr>
          <w:trHeight w:val="300"/>
        </w:trPr>
        <w:tc>
          <w:tcPr>
            <w:tcW w:w="3984" w:type="pct"/>
            <w:gridSpan w:val="4"/>
            <w:tcBorders>
              <w:top w:val="nil"/>
              <w:left w:val="nil"/>
              <w:bottom w:val="nil"/>
              <w:right w:val="nil"/>
            </w:tcBorders>
            <w:shd w:val="clear" w:color="auto" w:fill="auto"/>
            <w:noWrap/>
            <w:vAlign w:val="bottom"/>
            <w:hideMark/>
          </w:tcPr>
          <w:p w14:paraId="23317B8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 xml:space="preserve">Klasifikimi i Aktivitet Ekonomik bazuar në </w:t>
            </w:r>
            <w:r w:rsidRPr="008B6AD9">
              <w:rPr>
                <w:rFonts w:ascii="Calibri" w:eastAsia="Times New Roman" w:hAnsi="Calibri" w:cs="Calibri"/>
                <w:b/>
                <w:bCs/>
                <w:color w:val="000000"/>
                <w:lang w:val="en-GB" w:eastAsia="en-GB"/>
              </w:rPr>
              <w:t>NVE REV.1.1</w:t>
            </w:r>
            <w:r w:rsidRPr="008B6AD9">
              <w:rPr>
                <w:rFonts w:ascii="Calibri" w:eastAsia="Times New Roman" w:hAnsi="Calibri" w:cs="Calibri"/>
                <w:color w:val="000000"/>
                <w:lang w:val="en-GB" w:eastAsia="en-GB"/>
              </w:rPr>
              <w:t>: https://www.instat.gov.al/media/1838/nve.pdf</w:t>
            </w:r>
          </w:p>
        </w:tc>
        <w:tc>
          <w:tcPr>
            <w:tcW w:w="334" w:type="pct"/>
            <w:tcBorders>
              <w:top w:val="nil"/>
              <w:left w:val="nil"/>
              <w:bottom w:val="nil"/>
              <w:right w:val="nil"/>
            </w:tcBorders>
            <w:shd w:val="clear" w:color="auto" w:fill="auto"/>
            <w:noWrap/>
            <w:vAlign w:val="bottom"/>
            <w:hideMark/>
          </w:tcPr>
          <w:p w14:paraId="3C5DABA3" w14:textId="77777777" w:rsidR="008B6AD9" w:rsidRPr="008B6AD9" w:rsidRDefault="008B6AD9" w:rsidP="008B6AD9">
            <w:pPr>
              <w:spacing w:after="0" w:line="240" w:lineRule="auto"/>
              <w:rPr>
                <w:rFonts w:ascii="Calibri" w:eastAsia="Times New Roman" w:hAnsi="Calibri" w:cs="Calibri"/>
                <w:color w:val="000000"/>
                <w:lang w:val="en-GB" w:eastAsia="en-GB"/>
              </w:rPr>
            </w:pPr>
          </w:p>
        </w:tc>
        <w:tc>
          <w:tcPr>
            <w:tcW w:w="341" w:type="pct"/>
            <w:tcBorders>
              <w:top w:val="nil"/>
              <w:left w:val="nil"/>
              <w:bottom w:val="nil"/>
              <w:right w:val="nil"/>
            </w:tcBorders>
            <w:shd w:val="clear" w:color="auto" w:fill="auto"/>
            <w:noWrap/>
            <w:vAlign w:val="bottom"/>
            <w:hideMark/>
          </w:tcPr>
          <w:p w14:paraId="708E56C4"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341" w:type="pct"/>
            <w:tcBorders>
              <w:top w:val="nil"/>
              <w:left w:val="nil"/>
              <w:bottom w:val="nil"/>
              <w:right w:val="nil"/>
            </w:tcBorders>
            <w:shd w:val="clear" w:color="auto" w:fill="auto"/>
            <w:noWrap/>
            <w:vAlign w:val="bottom"/>
            <w:hideMark/>
          </w:tcPr>
          <w:p w14:paraId="1FA39324"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bl>
    <w:p w14:paraId="49CDBC96" w14:textId="77777777" w:rsidR="008B6AD9" w:rsidRPr="00024D2A" w:rsidRDefault="008B6AD9" w:rsidP="00024D2A">
      <w:pPr>
        <w:rPr>
          <w:b/>
        </w:rPr>
      </w:pPr>
    </w:p>
    <w:p w14:paraId="56A860FD" w14:textId="432DC2BE" w:rsidR="000C6B8C" w:rsidRPr="00334172" w:rsidRDefault="00F31B8B" w:rsidP="00334172">
      <w:pPr>
        <w:rPr>
          <w:b/>
        </w:rPr>
      </w:pPr>
      <w:r w:rsidRPr="00334172">
        <w:rPr>
          <w:b/>
        </w:rPr>
        <w:t xml:space="preserve">Përgjigja e kërkesës nr </w:t>
      </w:r>
      <w:r w:rsidR="00024D2A">
        <w:rPr>
          <w:b/>
        </w:rPr>
        <w:t>34</w:t>
      </w:r>
    </w:p>
    <w:p w14:paraId="6E3E2916" w14:textId="5CED818F" w:rsidR="008B6AD9" w:rsidRDefault="008B6AD9" w:rsidP="008B6AD9">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në linqet më poshtë gjeni të dhënat mbi tregun e punës.</w:t>
      </w:r>
    </w:p>
    <w:p w14:paraId="61BB2B46" w14:textId="77777777" w:rsidR="008B6AD9" w:rsidRDefault="008B6AD9" w:rsidP="008B6AD9">
      <w:pPr>
        <w:rPr>
          <w:rFonts w:ascii="Times New Roman" w:hAnsi="Times New Roman" w:cs="Times New Roman"/>
          <w:sz w:val="24"/>
          <w:szCs w:val="24"/>
          <w:lang w:eastAsia="en-GB"/>
        </w:rPr>
      </w:pPr>
      <w:r>
        <w:rPr>
          <w:rFonts w:ascii="Times New Roman" w:hAnsi="Times New Roman" w:cs="Times New Roman"/>
          <w:sz w:val="24"/>
          <w:szCs w:val="24"/>
        </w:rPr>
        <w:t xml:space="preserve">Të dhëna: </w:t>
      </w:r>
      <w:hyperlink r:id="rId41" w:anchor="tab2" w:history="1">
        <w:r>
          <w:rPr>
            <w:rStyle w:val="Hyperlink"/>
            <w:rFonts w:ascii="Times New Roman" w:hAnsi="Times New Roman" w:cs="Times New Roman"/>
            <w:sz w:val="24"/>
            <w:szCs w:val="24"/>
          </w:rPr>
          <w:t>Punësimi dhe papunësia</w:t>
        </w:r>
      </w:hyperlink>
    </w:p>
    <w:p w14:paraId="6478070D" w14:textId="77777777" w:rsidR="008B6AD9" w:rsidRDefault="008B6AD9" w:rsidP="008B6AD9">
      <w:pPr>
        <w:rPr>
          <w:rFonts w:ascii="Times New Roman" w:hAnsi="Times New Roman" w:cs="Times New Roman"/>
          <w:sz w:val="24"/>
          <w:szCs w:val="24"/>
        </w:rPr>
      </w:pPr>
      <w:r>
        <w:rPr>
          <w:rFonts w:ascii="Times New Roman" w:hAnsi="Times New Roman" w:cs="Times New Roman"/>
          <w:sz w:val="24"/>
          <w:szCs w:val="24"/>
        </w:rPr>
        <w:t xml:space="preserve">Botimi: </w:t>
      </w:r>
      <w:hyperlink r:id="rId42" w:history="1">
        <w:r>
          <w:rPr>
            <w:rStyle w:val="Hyperlink"/>
            <w:rFonts w:ascii="Times New Roman" w:hAnsi="Times New Roman" w:cs="Times New Roman"/>
            <w:sz w:val="24"/>
            <w:szCs w:val="24"/>
          </w:rPr>
          <w:t>Tregu i Punes</w:t>
        </w:r>
      </w:hyperlink>
    </w:p>
    <w:p w14:paraId="27A792B7" w14:textId="77777777" w:rsidR="00334172" w:rsidRDefault="00334172" w:rsidP="00334172">
      <w:pPr>
        <w:rPr>
          <w:b/>
        </w:rPr>
      </w:pPr>
    </w:p>
    <w:p w14:paraId="3F788FB4" w14:textId="2E7FE3F7" w:rsidR="00B040C8" w:rsidRPr="00334172" w:rsidRDefault="00F31B8B" w:rsidP="00334172">
      <w:pPr>
        <w:rPr>
          <w:b/>
        </w:rPr>
      </w:pPr>
      <w:r w:rsidRPr="00334172">
        <w:rPr>
          <w:b/>
        </w:rPr>
        <w:t xml:space="preserve">Përgjigja e kërkesës nr </w:t>
      </w:r>
      <w:r w:rsidR="00024D2A">
        <w:rPr>
          <w:b/>
        </w:rPr>
        <w:t>35</w:t>
      </w:r>
    </w:p>
    <w:p w14:paraId="57612EA8" w14:textId="77777777" w:rsidR="008B6AD9" w:rsidRDefault="008B6AD9" w:rsidP="008B6AD9">
      <w:pPr>
        <w:spacing w:before="100" w:beforeAutospacing="1" w:after="100" w:afterAutospacing="1"/>
      </w:pPr>
      <w:r>
        <w:t>The Directorate of Statistics on Agriculture and Environment publishes data on the yield of agricultural products at the county and municipality level for the most representative agricultural crops in the country.</w:t>
      </w:r>
    </w:p>
    <w:p w14:paraId="4647CB7B" w14:textId="77777777" w:rsidR="008B6AD9" w:rsidRDefault="008B6AD9" w:rsidP="008B6AD9">
      <w:pPr>
        <w:spacing w:before="100" w:beforeAutospacing="1" w:after="100" w:afterAutospacing="1"/>
      </w:pPr>
      <w:r>
        <w:t>Attached you will find the relevant links where you can access these data.</w:t>
      </w:r>
    </w:p>
    <w:p w14:paraId="4B560F77" w14:textId="77777777" w:rsidR="008B6AD9" w:rsidRDefault="008B6AD9" w:rsidP="008B6AD9">
      <w:pPr>
        <w:rPr>
          <w:lang w:val="en-GB"/>
        </w:rPr>
      </w:pPr>
      <w:hyperlink r:id="rId43" w:history="1">
        <w:r>
          <w:rPr>
            <w:rStyle w:val="Hyperlink"/>
          </w:rPr>
          <w:t>https://databaza.instat.gov.al:8083/pxweb/en/DST/_</w:t>
        </w:r>
      </w:hyperlink>
      <w:r>
        <w:t xml:space="preserve"> </w:t>
      </w:r>
    </w:p>
    <w:p w14:paraId="16EF97CA" w14:textId="64103B7E" w:rsidR="008B6AD9" w:rsidRPr="008B6AD9" w:rsidRDefault="008B6AD9" w:rsidP="00334172">
      <w:hyperlink r:id="rId44" w:history="1">
        <w:r>
          <w:rPr>
            <w:rStyle w:val="Hyperlink"/>
          </w:rPr>
          <w:t>https://www.instat.gov.al/en/publications/books/2025/regional-statistical-yearbook-2024/</w:t>
        </w:r>
      </w:hyperlink>
      <w:r>
        <w:t>  _ Agriculture chapter</w:t>
      </w:r>
    </w:p>
    <w:p w14:paraId="03DAE2A1" w14:textId="0BCA6245" w:rsidR="00986294" w:rsidRDefault="00CF0ED7" w:rsidP="00334172">
      <w:pPr>
        <w:rPr>
          <w:b/>
        </w:rPr>
      </w:pPr>
      <w:r w:rsidRPr="00334172">
        <w:rPr>
          <w:b/>
        </w:rPr>
        <w:t xml:space="preserve">Përgjigja e kërkesës nr </w:t>
      </w:r>
      <w:r w:rsidR="00024D2A">
        <w:rPr>
          <w:b/>
        </w:rPr>
        <w:t>36</w:t>
      </w:r>
    </w:p>
    <w:p w14:paraId="68E36D72" w14:textId="77777777" w:rsidR="008B6AD9" w:rsidRDefault="008B6AD9" w:rsidP="008B6AD9">
      <w:pPr>
        <w:rPr>
          <w:rFonts w:ascii="Times New Roman" w:hAnsi="Times New Roman" w:cs="Times New Roman"/>
          <w:sz w:val="24"/>
          <w:szCs w:val="24"/>
          <w:lang w:val="sq-AL"/>
        </w:rPr>
      </w:pPr>
      <w:r>
        <w:rPr>
          <w:rFonts w:ascii="Times New Roman" w:hAnsi="Times New Roman" w:cs="Times New Roman"/>
          <w:sz w:val="24"/>
          <w:szCs w:val="24"/>
          <w:lang w:val="sq-AL"/>
        </w:rPr>
        <w:t>Në përgjigje të kërkesës suaj, ju bëjmë me dije bashkëlidhur gjeni të dhënat mbi Pagën mesatare mujore bruto për një të punësuar me pagë sipas gjinisë në aktivitetin ekonomik të Informacionit dhe Komunikacionit.</w:t>
      </w:r>
    </w:p>
    <w:p w14:paraId="77EAA758" w14:textId="77777777" w:rsidR="008B6AD9" w:rsidRDefault="008B6AD9" w:rsidP="008B6AD9">
      <w:pPr>
        <w:rPr>
          <w:rFonts w:ascii="Times New Roman" w:hAnsi="Times New Roman" w:cs="Times New Roman"/>
          <w:sz w:val="24"/>
          <w:szCs w:val="24"/>
          <w:lang w:val="sq-AL"/>
        </w:rPr>
      </w:pPr>
      <w:r>
        <w:rPr>
          <w:rFonts w:ascii="Times New Roman" w:hAnsi="Times New Roman" w:cs="Times New Roman"/>
          <w:sz w:val="24"/>
          <w:szCs w:val="24"/>
          <w:lang w:val="sq-AL"/>
        </w:rPr>
        <w:t xml:space="preserve">Ky informacion gjendet edhe në databazen e INSTAT, në linkun më poshtë: </w:t>
      </w:r>
    </w:p>
    <w:p w14:paraId="0022E19E" w14:textId="77777777" w:rsidR="008B6AD9" w:rsidRDefault="008B6AD9" w:rsidP="008B6AD9">
      <w:pPr>
        <w:rPr>
          <w:rFonts w:ascii="Times New Roman" w:hAnsi="Times New Roman" w:cs="Times New Roman"/>
          <w:sz w:val="24"/>
          <w:szCs w:val="24"/>
          <w:lang w:val="sq-AL"/>
        </w:rPr>
      </w:pPr>
      <w:hyperlink r:id="rId45" w:history="1">
        <w:r>
          <w:rPr>
            <w:rStyle w:val="Hyperlink"/>
            <w:rFonts w:ascii="Times New Roman" w:hAnsi="Times New Roman" w:cs="Times New Roman"/>
            <w:sz w:val="24"/>
            <w:szCs w:val="24"/>
            <w:lang w:val="sq-AL"/>
          </w:rPr>
          <w:t>https://databaza.instat.gov.al/pxweb/sq/DST/START__PKP__PTV/NewPKP0004/table/tableViewLayout1/</w:t>
        </w:r>
      </w:hyperlink>
    </w:p>
    <w:p w14:paraId="6E28B9BF" w14:textId="77777777" w:rsidR="00024D2A" w:rsidRPr="00334172" w:rsidRDefault="00024D2A" w:rsidP="00334172">
      <w:pPr>
        <w:rPr>
          <w:b/>
        </w:rPr>
      </w:pPr>
    </w:p>
    <w:p w14:paraId="2B8234A8" w14:textId="5AFA2D27" w:rsidR="008B6AD9" w:rsidRDefault="00B040C8" w:rsidP="00334172">
      <w:pPr>
        <w:rPr>
          <w:b/>
        </w:rPr>
      </w:pPr>
      <w:r w:rsidRPr="00334172">
        <w:rPr>
          <w:b/>
        </w:rPr>
        <w:t xml:space="preserve">Përgjigja e kërkesës nr </w:t>
      </w:r>
      <w:r w:rsidR="00024D2A">
        <w:rPr>
          <w:b/>
        </w:rPr>
        <w:t>37</w:t>
      </w:r>
    </w:p>
    <w:p w14:paraId="31678B5C" w14:textId="4AA30AEF" w:rsidR="008B6AD9" w:rsidRPr="008B6AD9" w:rsidRDefault="008B6AD9" w:rsidP="00334172">
      <w:pPr>
        <w:rPr>
          <w:rFonts w:ascii="Times New Roman" w:hAnsi="Times New Roman" w:cs="Times New Roman"/>
          <w:sz w:val="24"/>
          <w:szCs w:val="24"/>
        </w:rPr>
      </w:pPr>
      <w:r>
        <w:rPr>
          <w:rFonts w:ascii="Times New Roman" w:hAnsi="Times New Roman" w:cs="Times New Roman"/>
          <w:sz w:val="24"/>
          <w:szCs w:val="24"/>
        </w:rPr>
        <w:t>Please accept our apologies for the delayed response. Attached, you will find the requested data.</w:t>
      </w:r>
    </w:p>
    <w:tbl>
      <w:tblPr>
        <w:tblW w:w="6840" w:type="dxa"/>
        <w:tblLook w:val="04A0" w:firstRow="1" w:lastRow="0" w:firstColumn="1" w:lastColumn="0" w:noHBand="0" w:noVBand="1"/>
      </w:tblPr>
      <w:tblGrid>
        <w:gridCol w:w="1109"/>
        <w:gridCol w:w="1840"/>
        <w:gridCol w:w="700"/>
        <w:gridCol w:w="2400"/>
        <w:gridCol w:w="960"/>
      </w:tblGrid>
      <w:tr w:rsidR="008B6AD9" w:rsidRPr="008B6AD9" w14:paraId="2306518C" w14:textId="77777777" w:rsidTr="008B6AD9">
        <w:trPr>
          <w:trHeight w:val="300"/>
        </w:trPr>
        <w:tc>
          <w:tcPr>
            <w:tcW w:w="940" w:type="dxa"/>
            <w:tcBorders>
              <w:top w:val="nil"/>
              <w:left w:val="nil"/>
              <w:bottom w:val="nil"/>
              <w:right w:val="nil"/>
            </w:tcBorders>
            <w:shd w:val="clear" w:color="auto" w:fill="auto"/>
            <w:noWrap/>
            <w:vAlign w:val="bottom"/>
            <w:hideMark/>
          </w:tcPr>
          <w:p w14:paraId="2E2C5156" w14:textId="77777777" w:rsidR="008B6AD9" w:rsidRPr="008B6AD9" w:rsidRDefault="008B6AD9" w:rsidP="008B6AD9">
            <w:pPr>
              <w:spacing w:after="0" w:line="240" w:lineRule="auto"/>
              <w:rPr>
                <w:rFonts w:ascii="Times New Roman" w:eastAsia="Times New Roman" w:hAnsi="Times New Roman" w:cs="Times New Roman"/>
                <w:sz w:val="24"/>
                <w:szCs w:val="24"/>
                <w:lang w:val="en-GB" w:eastAsia="en-GB"/>
              </w:rPr>
            </w:pPr>
          </w:p>
        </w:tc>
        <w:tc>
          <w:tcPr>
            <w:tcW w:w="1840" w:type="dxa"/>
            <w:tcBorders>
              <w:top w:val="nil"/>
              <w:left w:val="nil"/>
              <w:bottom w:val="nil"/>
              <w:right w:val="nil"/>
            </w:tcBorders>
            <w:shd w:val="clear" w:color="auto" w:fill="auto"/>
            <w:noWrap/>
            <w:vAlign w:val="bottom"/>
            <w:hideMark/>
          </w:tcPr>
          <w:p w14:paraId="75392043"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2B97AA3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746AE8C2"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4704B52"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32BF56C1" w14:textId="77777777" w:rsidTr="008B6AD9">
        <w:trPr>
          <w:trHeight w:val="300"/>
        </w:trPr>
        <w:tc>
          <w:tcPr>
            <w:tcW w:w="94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47329A5" w14:textId="77777777" w:rsidR="008B6AD9" w:rsidRPr="008B6AD9" w:rsidRDefault="008B6AD9" w:rsidP="008B6AD9">
            <w:pPr>
              <w:spacing w:after="0" w:line="240" w:lineRule="auto"/>
              <w:jc w:val="center"/>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Hs</w:t>
            </w:r>
          </w:p>
        </w:tc>
        <w:tc>
          <w:tcPr>
            <w:tcW w:w="1840" w:type="dxa"/>
            <w:tcBorders>
              <w:top w:val="single" w:sz="4" w:space="0" w:color="000000"/>
              <w:left w:val="nil"/>
              <w:bottom w:val="single" w:sz="4" w:space="0" w:color="000000"/>
              <w:right w:val="single" w:sz="4" w:space="0" w:color="000000"/>
            </w:tcBorders>
            <w:shd w:val="clear" w:color="000000" w:fill="C0C0C0"/>
            <w:noWrap/>
            <w:vAlign w:val="bottom"/>
            <w:hideMark/>
          </w:tcPr>
          <w:p w14:paraId="11118B37" w14:textId="77777777" w:rsidR="008B6AD9" w:rsidRPr="008B6AD9" w:rsidRDefault="008B6AD9" w:rsidP="008B6AD9">
            <w:pPr>
              <w:spacing w:after="0" w:line="240" w:lineRule="auto"/>
              <w:jc w:val="center"/>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Value (ALL)</w:t>
            </w:r>
          </w:p>
        </w:tc>
        <w:tc>
          <w:tcPr>
            <w:tcW w:w="700" w:type="dxa"/>
            <w:tcBorders>
              <w:top w:val="single" w:sz="4" w:space="0" w:color="000000"/>
              <w:left w:val="nil"/>
              <w:bottom w:val="single" w:sz="4" w:space="0" w:color="000000"/>
              <w:right w:val="single" w:sz="4" w:space="0" w:color="000000"/>
            </w:tcBorders>
            <w:shd w:val="clear" w:color="000000" w:fill="C0C0C0"/>
            <w:noWrap/>
            <w:vAlign w:val="bottom"/>
            <w:hideMark/>
          </w:tcPr>
          <w:p w14:paraId="69168283" w14:textId="77777777" w:rsidR="008B6AD9" w:rsidRPr="008B6AD9" w:rsidRDefault="008B6AD9" w:rsidP="008B6AD9">
            <w:pPr>
              <w:spacing w:after="0" w:line="240" w:lineRule="auto"/>
              <w:jc w:val="center"/>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Unit</w:t>
            </w:r>
          </w:p>
        </w:tc>
        <w:tc>
          <w:tcPr>
            <w:tcW w:w="2400" w:type="dxa"/>
            <w:tcBorders>
              <w:top w:val="single" w:sz="4" w:space="0" w:color="000000"/>
              <w:left w:val="nil"/>
              <w:bottom w:val="single" w:sz="4" w:space="0" w:color="000000"/>
              <w:right w:val="single" w:sz="4" w:space="0" w:color="000000"/>
            </w:tcBorders>
            <w:shd w:val="clear" w:color="000000" w:fill="C0C0C0"/>
            <w:noWrap/>
            <w:vAlign w:val="bottom"/>
            <w:hideMark/>
          </w:tcPr>
          <w:p w14:paraId="1F99CB03" w14:textId="77777777" w:rsidR="008B6AD9" w:rsidRPr="008B6AD9" w:rsidRDefault="008B6AD9" w:rsidP="008B6AD9">
            <w:pPr>
              <w:spacing w:after="0" w:line="240" w:lineRule="auto"/>
              <w:jc w:val="center"/>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Quantity </w:t>
            </w:r>
          </w:p>
        </w:tc>
        <w:tc>
          <w:tcPr>
            <w:tcW w:w="960" w:type="dxa"/>
            <w:tcBorders>
              <w:top w:val="nil"/>
              <w:left w:val="nil"/>
              <w:bottom w:val="nil"/>
              <w:right w:val="nil"/>
            </w:tcBorders>
            <w:shd w:val="clear" w:color="auto" w:fill="auto"/>
            <w:noWrap/>
            <w:vAlign w:val="bottom"/>
            <w:hideMark/>
          </w:tcPr>
          <w:p w14:paraId="6A0DE962" w14:textId="77777777" w:rsidR="008B6AD9" w:rsidRPr="008B6AD9" w:rsidRDefault="008B6AD9" w:rsidP="008B6AD9">
            <w:pPr>
              <w:spacing w:after="0" w:line="240" w:lineRule="auto"/>
              <w:jc w:val="center"/>
              <w:rPr>
                <w:rFonts w:ascii="Calibri" w:eastAsia="Times New Roman" w:hAnsi="Calibri" w:cs="Calibri"/>
                <w:color w:val="000000"/>
                <w:lang w:val="en-GB" w:eastAsia="en-GB"/>
              </w:rPr>
            </w:pPr>
          </w:p>
        </w:tc>
      </w:tr>
      <w:tr w:rsidR="008B6AD9" w:rsidRPr="008B6AD9" w14:paraId="3E1DEE79" w14:textId="77777777" w:rsidTr="008B6AD9">
        <w:trPr>
          <w:trHeight w:val="300"/>
        </w:trPr>
        <w:tc>
          <w:tcPr>
            <w:tcW w:w="940" w:type="dxa"/>
            <w:tcBorders>
              <w:top w:val="nil"/>
              <w:left w:val="nil"/>
              <w:bottom w:val="nil"/>
              <w:right w:val="nil"/>
            </w:tcBorders>
            <w:shd w:val="clear" w:color="auto" w:fill="auto"/>
            <w:noWrap/>
            <w:vAlign w:val="bottom"/>
            <w:hideMark/>
          </w:tcPr>
          <w:p w14:paraId="716FF12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22042179</w:t>
            </w:r>
          </w:p>
        </w:tc>
        <w:tc>
          <w:tcPr>
            <w:tcW w:w="1840" w:type="dxa"/>
            <w:tcBorders>
              <w:top w:val="nil"/>
              <w:left w:val="nil"/>
              <w:bottom w:val="nil"/>
              <w:right w:val="nil"/>
            </w:tcBorders>
            <w:shd w:val="clear" w:color="auto" w:fill="auto"/>
            <w:noWrap/>
            <w:vAlign w:val="bottom"/>
            <w:hideMark/>
          </w:tcPr>
          <w:p w14:paraId="6E82F9C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170,158,069 </w:t>
            </w:r>
          </w:p>
        </w:tc>
        <w:tc>
          <w:tcPr>
            <w:tcW w:w="700" w:type="dxa"/>
            <w:tcBorders>
              <w:top w:val="nil"/>
              <w:left w:val="nil"/>
              <w:bottom w:val="nil"/>
              <w:right w:val="nil"/>
            </w:tcBorders>
            <w:shd w:val="clear" w:color="auto" w:fill="auto"/>
            <w:noWrap/>
            <w:vAlign w:val="bottom"/>
            <w:hideMark/>
          </w:tcPr>
          <w:p w14:paraId="31B4F8F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6C02C6C"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403,895 </w:t>
            </w:r>
          </w:p>
        </w:tc>
        <w:tc>
          <w:tcPr>
            <w:tcW w:w="960" w:type="dxa"/>
            <w:tcBorders>
              <w:top w:val="nil"/>
              <w:left w:val="nil"/>
              <w:bottom w:val="nil"/>
              <w:right w:val="nil"/>
            </w:tcBorders>
            <w:shd w:val="clear" w:color="auto" w:fill="auto"/>
            <w:noWrap/>
            <w:vAlign w:val="bottom"/>
            <w:hideMark/>
          </w:tcPr>
          <w:p w14:paraId="1574D50C"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37E74D0A" w14:textId="77777777" w:rsidTr="008B6AD9">
        <w:trPr>
          <w:trHeight w:val="300"/>
        </w:trPr>
        <w:tc>
          <w:tcPr>
            <w:tcW w:w="940" w:type="dxa"/>
            <w:tcBorders>
              <w:top w:val="nil"/>
              <w:left w:val="nil"/>
              <w:bottom w:val="nil"/>
              <w:right w:val="nil"/>
            </w:tcBorders>
            <w:shd w:val="clear" w:color="auto" w:fill="auto"/>
            <w:noWrap/>
            <w:vAlign w:val="bottom"/>
            <w:hideMark/>
          </w:tcPr>
          <w:p w14:paraId="1D526BE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22042180</w:t>
            </w:r>
          </w:p>
        </w:tc>
        <w:tc>
          <w:tcPr>
            <w:tcW w:w="1840" w:type="dxa"/>
            <w:tcBorders>
              <w:top w:val="nil"/>
              <w:left w:val="nil"/>
              <w:bottom w:val="nil"/>
              <w:right w:val="nil"/>
            </w:tcBorders>
            <w:shd w:val="clear" w:color="auto" w:fill="auto"/>
            <w:noWrap/>
            <w:vAlign w:val="bottom"/>
            <w:hideMark/>
          </w:tcPr>
          <w:p w14:paraId="7E015AF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254,726,625 </w:t>
            </w:r>
          </w:p>
        </w:tc>
        <w:tc>
          <w:tcPr>
            <w:tcW w:w="700" w:type="dxa"/>
            <w:tcBorders>
              <w:top w:val="nil"/>
              <w:left w:val="nil"/>
              <w:bottom w:val="nil"/>
              <w:right w:val="nil"/>
            </w:tcBorders>
            <w:shd w:val="clear" w:color="auto" w:fill="auto"/>
            <w:noWrap/>
            <w:vAlign w:val="bottom"/>
            <w:hideMark/>
          </w:tcPr>
          <w:p w14:paraId="150CD4B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284814B8"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470,383 </w:t>
            </w:r>
          </w:p>
        </w:tc>
        <w:tc>
          <w:tcPr>
            <w:tcW w:w="960" w:type="dxa"/>
            <w:tcBorders>
              <w:top w:val="nil"/>
              <w:left w:val="nil"/>
              <w:bottom w:val="nil"/>
              <w:right w:val="nil"/>
            </w:tcBorders>
            <w:shd w:val="clear" w:color="auto" w:fill="auto"/>
            <w:noWrap/>
            <w:vAlign w:val="bottom"/>
            <w:hideMark/>
          </w:tcPr>
          <w:p w14:paraId="704F93D5"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6C52E045" w14:textId="77777777" w:rsidTr="008B6AD9">
        <w:trPr>
          <w:trHeight w:val="300"/>
        </w:trPr>
        <w:tc>
          <w:tcPr>
            <w:tcW w:w="940" w:type="dxa"/>
            <w:tcBorders>
              <w:top w:val="nil"/>
              <w:left w:val="nil"/>
              <w:bottom w:val="nil"/>
              <w:right w:val="nil"/>
            </w:tcBorders>
            <w:shd w:val="clear" w:color="auto" w:fill="auto"/>
            <w:noWrap/>
            <w:vAlign w:val="bottom"/>
            <w:hideMark/>
          </w:tcPr>
          <w:p w14:paraId="3F83397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lastRenderedPageBreak/>
              <w:t>22042983</w:t>
            </w:r>
          </w:p>
        </w:tc>
        <w:tc>
          <w:tcPr>
            <w:tcW w:w="1840" w:type="dxa"/>
            <w:tcBorders>
              <w:top w:val="nil"/>
              <w:left w:val="nil"/>
              <w:bottom w:val="nil"/>
              <w:right w:val="nil"/>
            </w:tcBorders>
            <w:shd w:val="clear" w:color="auto" w:fill="auto"/>
            <w:noWrap/>
            <w:vAlign w:val="bottom"/>
            <w:hideMark/>
          </w:tcPr>
          <w:p w14:paraId="283FA8D3"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5,515,140 </w:t>
            </w:r>
          </w:p>
        </w:tc>
        <w:tc>
          <w:tcPr>
            <w:tcW w:w="700" w:type="dxa"/>
            <w:tcBorders>
              <w:top w:val="nil"/>
              <w:left w:val="nil"/>
              <w:bottom w:val="nil"/>
              <w:right w:val="nil"/>
            </w:tcBorders>
            <w:shd w:val="clear" w:color="auto" w:fill="auto"/>
            <w:noWrap/>
            <w:vAlign w:val="bottom"/>
            <w:hideMark/>
          </w:tcPr>
          <w:p w14:paraId="2D3C7B66"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456BC3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40,206 </w:t>
            </w:r>
          </w:p>
        </w:tc>
        <w:tc>
          <w:tcPr>
            <w:tcW w:w="960" w:type="dxa"/>
            <w:tcBorders>
              <w:top w:val="nil"/>
              <w:left w:val="nil"/>
              <w:bottom w:val="nil"/>
              <w:right w:val="nil"/>
            </w:tcBorders>
            <w:shd w:val="clear" w:color="auto" w:fill="auto"/>
            <w:noWrap/>
            <w:vAlign w:val="bottom"/>
            <w:hideMark/>
          </w:tcPr>
          <w:p w14:paraId="0E80553E"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231C693E" w14:textId="77777777" w:rsidTr="008B6AD9">
        <w:trPr>
          <w:trHeight w:val="300"/>
        </w:trPr>
        <w:tc>
          <w:tcPr>
            <w:tcW w:w="940" w:type="dxa"/>
            <w:tcBorders>
              <w:top w:val="nil"/>
              <w:left w:val="nil"/>
              <w:bottom w:val="nil"/>
              <w:right w:val="nil"/>
            </w:tcBorders>
            <w:shd w:val="clear" w:color="auto" w:fill="auto"/>
            <w:noWrap/>
            <w:vAlign w:val="bottom"/>
            <w:hideMark/>
          </w:tcPr>
          <w:p w14:paraId="4272B279"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22042984</w:t>
            </w:r>
          </w:p>
        </w:tc>
        <w:tc>
          <w:tcPr>
            <w:tcW w:w="1840" w:type="dxa"/>
            <w:tcBorders>
              <w:top w:val="nil"/>
              <w:left w:val="nil"/>
              <w:bottom w:val="nil"/>
              <w:right w:val="nil"/>
            </w:tcBorders>
            <w:shd w:val="clear" w:color="auto" w:fill="auto"/>
            <w:noWrap/>
            <w:vAlign w:val="bottom"/>
            <w:hideMark/>
          </w:tcPr>
          <w:p w14:paraId="4535AC17"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2,173,545 </w:t>
            </w:r>
          </w:p>
        </w:tc>
        <w:tc>
          <w:tcPr>
            <w:tcW w:w="700" w:type="dxa"/>
            <w:tcBorders>
              <w:top w:val="nil"/>
              <w:left w:val="nil"/>
              <w:bottom w:val="nil"/>
              <w:right w:val="nil"/>
            </w:tcBorders>
            <w:shd w:val="clear" w:color="auto" w:fill="auto"/>
            <w:noWrap/>
            <w:vAlign w:val="bottom"/>
            <w:hideMark/>
          </w:tcPr>
          <w:p w14:paraId="3717C9EB"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26AA14DD"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15,523 </w:t>
            </w:r>
          </w:p>
        </w:tc>
        <w:tc>
          <w:tcPr>
            <w:tcW w:w="960" w:type="dxa"/>
            <w:tcBorders>
              <w:top w:val="nil"/>
              <w:left w:val="nil"/>
              <w:bottom w:val="nil"/>
              <w:right w:val="nil"/>
            </w:tcBorders>
            <w:shd w:val="clear" w:color="auto" w:fill="auto"/>
            <w:noWrap/>
            <w:vAlign w:val="bottom"/>
            <w:hideMark/>
          </w:tcPr>
          <w:p w14:paraId="65EF299D"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4DFE2406" w14:textId="77777777" w:rsidTr="008B6AD9">
        <w:trPr>
          <w:trHeight w:val="300"/>
        </w:trPr>
        <w:tc>
          <w:tcPr>
            <w:tcW w:w="940" w:type="dxa"/>
            <w:tcBorders>
              <w:top w:val="nil"/>
              <w:left w:val="nil"/>
              <w:bottom w:val="nil"/>
              <w:right w:val="nil"/>
            </w:tcBorders>
            <w:shd w:val="clear" w:color="auto" w:fill="auto"/>
            <w:noWrap/>
            <w:vAlign w:val="bottom"/>
            <w:hideMark/>
          </w:tcPr>
          <w:p w14:paraId="13FE3702"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22082028</w:t>
            </w:r>
          </w:p>
        </w:tc>
        <w:tc>
          <w:tcPr>
            <w:tcW w:w="1840" w:type="dxa"/>
            <w:tcBorders>
              <w:top w:val="nil"/>
              <w:left w:val="nil"/>
              <w:bottom w:val="nil"/>
              <w:right w:val="nil"/>
            </w:tcBorders>
            <w:shd w:val="clear" w:color="auto" w:fill="auto"/>
            <w:noWrap/>
            <w:vAlign w:val="bottom"/>
            <w:hideMark/>
          </w:tcPr>
          <w:p w14:paraId="1A91062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3,772,644 </w:t>
            </w:r>
          </w:p>
        </w:tc>
        <w:tc>
          <w:tcPr>
            <w:tcW w:w="700" w:type="dxa"/>
            <w:tcBorders>
              <w:top w:val="nil"/>
              <w:left w:val="nil"/>
              <w:bottom w:val="nil"/>
              <w:right w:val="nil"/>
            </w:tcBorders>
            <w:shd w:val="clear" w:color="auto" w:fill="auto"/>
            <w:noWrap/>
            <w:vAlign w:val="bottom"/>
            <w:hideMark/>
          </w:tcPr>
          <w:p w14:paraId="48A578A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F1390BE"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8,572 </w:t>
            </w:r>
          </w:p>
        </w:tc>
        <w:tc>
          <w:tcPr>
            <w:tcW w:w="960" w:type="dxa"/>
            <w:tcBorders>
              <w:top w:val="nil"/>
              <w:left w:val="nil"/>
              <w:bottom w:val="nil"/>
              <w:right w:val="nil"/>
            </w:tcBorders>
            <w:shd w:val="clear" w:color="auto" w:fill="auto"/>
            <w:noWrap/>
            <w:vAlign w:val="bottom"/>
            <w:hideMark/>
          </w:tcPr>
          <w:p w14:paraId="7CA48137"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572174B6" w14:textId="77777777" w:rsidTr="008B6AD9">
        <w:trPr>
          <w:trHeight w:val="300"/>
        </w:trPr>
        <w:tc>
          <w:tcPr>
            <w:tcW w:w="940" w:type="dxa"/>
            <w:tcBorders>
              <w:top w:val="nil"/>
              <w:left w:val="nil"/>
              <w:bottom w:val="nil"/>
              <w:right w:val="nil"/>
            </w:tcBorders>
            <w:shd w:val="clear" w:color="auto" w:fill="auto"/>
            <w:noWrap/>
            <w:vAlign w:val="bottom"/>
            <w:hideMark/>
          </w:tcPr>
          <w:p w14:paraId="29B8DC90"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22089041</w:t>
            </w:r>
          </w:p>
        </w:tc>
        <w:tc>
          <w:tcPr>
            <w:tcW w:w="1840" w:type="dxa"/>
            <w:tcBorders>
              <w:top w:val="nil"/>
              <w:left w:val="nil"/>
              <w:bottom w:val="nil"/>
              <w:right w:val="nil"/>
            </w:tcBorders>
            <w:shd w:val="clear" w:color="auto" w:fill="auto"/>
            <w:noWrap/>
            <w:vAlign w:val="bottom"/>
            <w:hideMark/>
          </w:tcPr>
          <w:p w14:paraId="33F246BF"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14,253,812 </w:t>
            </w:r>
          </w:p>
        </w:tc>
        <w:tc>
          <w:tcPr>
            <w:tcW w:w="700" w:type="dxa"/>
            <w:tcBorders>
              <w:top w:val="nil"/>
              <w:left w:val="nil"/>
              <w:bottom w:val="nil"/>
              <w:right w:val="nil"/>
            </w:tcBorders>
            <w:shd w:val="clear" w:color="auto" w:fill="auto"/>
            <w:noWrap/>
            <w:vAlign w:val="bottom"/>
            <w:hideMark/>
          </w:tcPr>
          <w:p w14:paraId="7090DD55"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LTR</w:t>
            </w:r>
          </w:p>
        </w:tc>
        <w:tc>
          <w:tcPr>
            <w:tcW w:w="2400" w:type="dxa"/>
            <w:tcBorders>
              <w:top w:val="nil"/>
              <w:left w:val="nil"/>
              <w:bottom w:val="nil"/>
              <w:right w:val="nil"/>
            </w:tcBorders>
            <w:shd w:val="clear" w:color="auto" w:fill="auto"/>
            <w:noWrap/>
            <w:vAlign w:val="bottom"/>
            <w:hideMark/>
          </w:tcPr>
          <w:p w14:paraId="0087FED1" w14:textId="77777777" w:rsidR="008B6AD9" w:rsidRPr="008B6AD9" w:rsidRDefault="008B6AD9" w:rsidP="008B6AD9">
            <w:pPr>
              <w:spacing w:after="0" w:line="240" w:lineRule="auto"/>
              <w:rPr>
                <w:rFonts w:ascii="Calibri" w:eastAsia="Times New Roman" w:hAnsi="Calibri" w:cs="Calibri"/>
                <w:color w:val="000000"/>
                <w:lang w:val="en-GB" w:eastAsia="en-GB"/>
              </w:rPr>
            </w:pPr>
            <w:r w:rsidRPr="008B6AD9">
              <w:rPr>
                <w:rFonts w:ascii="Calibri" w:eastAsia="Times New Roman" w:hAnsi="Calibri" w:cs="Calibri"/>
                <w:color w:val="000000"/>
                <w:lang w:val="en-GB" w:eastAsia="en-GB"/>
              </w:rPr>
              <w:t xml:space="preserve">                                     31,363 </w:t>
            </w:r>
          </w:p>
        </w:tc>
        <w:tc>
          <w:tcPr>
            <w:tcW w:w="960" w:type="dxa"/>
            <w:tcBorders>
              <w:top w:val="nil"/>
              <w:left w:val="nil"/>
              <w:bottom w:val="nil"/>
              <w:right w:val="nil"/>
            </w:tcBorders>
            <w:shd w:val="clear" w:color="auto" w:fill="auto"/>
            <w:noWrap/>
            <w:vAlign w:val="bottom"/>
            <w:hideMark/>
          </w:tcPr>
          <w:p w14:paraId="7C4751FE" w14:textId="77777777" w:rsidR="008B6AD9" w:rsidRPr="008B6AD9" w:rsidRDefault="008B6AD9" w:rsidP="008B6AD9">
            <w:pPr>
              <w:spacing w:after="0" w:line="240" w:lineRule="auto"/>
              <w:rPr>
                <w:rFonts w:ascii="Calibri" w:eastAsia="Times New Roman" w:hAnsi="Calibri" w:cs="Calibri"/>
                <w:color w:val="000000"/>
                <w:lang w:val="en-GB" w:eastAsia="en-GB"/>
              </w:rPr>
            </w:pPr>
          </w:p>
        </w:tc>
      </w:tr>
      <w:tr w:rsidR="008B6AD9" w:rsidRPr="008B6AD9" w14:paraId="1975D6AF" w14:textId="77777777" w:rsidTr="008B6AD9">
        <w:trPr>
          <w:trHeight w:val="300"/>
        </w:trPr>
        <w:tc>
          <w:tcPr>
            <w:tcW w:w="940" w:type="dxa"/>
            <w:tcBorders>
              <w:top w:val="nil"/>
              <w:left w:val="nil"/>
              <w:bottom w:val="nil"/>
              <w:right w:val="nil"/>
            </w:tcBorders>
            <w:shd w:val="clear" w:color="auto" w:fill="auto"/>
            <w:noWrap/>
            <w:vAlign w:val="bottom"/>
            <w:hideMark/>
          </w:tcPr>
          <w:p w14:paraId="39873DAA"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hideMark/>
          </w:tcPr>
          <w:p w14:paraId="14556A8B"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hideMark/>
          </w:tcPr>
          <w:p w14:paraId="2BE50A6C"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hideMark/>
          </w:tcPr>
          <w:p w14:paraId="0CCDA65B"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873B1B9"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4B79D61C" w14:textId="77777777" w:rsidTr="008B6AD9">
        <w:trPr>
          <w:trHeight w:val="66"/>
        </w:trPr>
        <w:tc>
          <w:tcPr>
            <w:tcW w:w="940" w:type="dxa"/>
            <w:tcBorders>
              <w:top w:val="nil"/>
              <w:left w:val="nil"/>
              <w:bottom w:val="nil"/>
              <w:right w:val="nil"/>
            </w:tcBorders>
            <w:shd w:val="clear" w:color="auto" w:fill="auto"/>
            <w:noWrap/>
            <w:vAlign w:val="bottom"/>
          </w:tcPr>
          <w:p w14:paraId="58B9AE32"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tcPr>
          <w:p w14:paraId="665C9DF6"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tcPr>
          <w:p w14:paraId="0A24D27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tcPr>
          <w:p w14:paraId="41ABE35F"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tcPr>
          <w:p w14:paraId="7A3E84C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58B58A8E" w14:textId="77777777" w:rsidTr="008B6AD9">
        <w:trPr>
          <w:trHeight w:val="300"/>
        </w:trPr>
        <w:tc>
          <w:tcPr>
            <w:tcW w:w="940" w:type="dxa"/>
            <w:tcBorders>
              <w:top w:val="nil"/>
              <w:left w:val="nil"/>
              <w:bottom w:val="nil"/>
              <w:right w:val="nil"/>
            </w:tcBorders>
            <w:shd w:val="clear" w:color="auto" w:fill="auto"/>
            <w:noWrap/>
            <w:vAlign w:val="bottom"/>
          </w:tcPr>
          <w:p w14:paraId="1C17D30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tcPr>
          <w:p w14:paraId="5906973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tcPr>
          <w:p w14:paraId="6CE5031B"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tcPr>
          <w:p w14:paraId="28B51DFE"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tcPr>
          <w:p w14:paraId="474C646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r w:rsidR="008B6AD9" w:rsidRPr="008B6AD9" w14:paraId="063B2CDC" w14:textId="77777777" w:rsidTr="008B6AD9">
        <w:trPr>
          <w:trHeight w:val="300"/>
        </w:trPr>
        <w:tc>
          <w:tcPr>
            <w:tcW w:w="940" w:type="dxa"/>
            <w:tcBorders>
              <w:top w:val="nil"/>
              <w:left w:val="nil"/>
              <w:bottom w:val="nil"/>
              <w:right w:val="nil"/>
            </w:tcBorders>
            <w:shd w:val="clear" w:color="auto" w:fill="auto"/>
            <w:noWrap/>
            <w:vAlign w:val="bottom"/>
          </w:tcPr>
          <w:p w14:paraId="47914513"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1840" w:type="dxa"/>
            <w:tcBorders>
              <w:top w:val="nil"/>
              <w:left w:val="nil"/>
              <w:bottom w:val="nil"/>
              <w:right w:val="nil"/>
            </w:tcBorders>
            <w:shd w:val="clear" w:color="auto" w:fill="auto"/>
            <w:noWrap/>
            <w:vAlign w:val="bottom"/>
          </w:tcPr>
          <w:p w14:paraId="2B13BB6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700" w:type="dxa"/>
            <w:tcBorders>
              <w:top w:val="nil"/>
              <w:left w:val="nil"/>
              <w:bottom w:val="nil"/>
              <w:right w:val="nil"/>
            </w:tcBorders>
            <w:shd w:val="clear" w:color="auto" w:fill="auto"/>
            <w:noWrap/>
            <w:vAlign w:val="bottom"/>
          </w:tcPr>
          <w:p w14:paraId="2F0A100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2400" w:type="dxa"/>
            <w:tcBorders>
              <w:top w:val="nil"/>
              <w:left w:val="nil"/>
              <w:bottom w:val="nil"/>
              <w:right w:val="nil"/>
            </w:tcBorders>
            <w:shd w:val="clear" w:color="auto" w:fill="auto"/>
            <w:noWrap/>
            <w:vAlign w:val="bottom"/>
          </w:tcPr>
          <w:p w14:paraId="30169931"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tcPr>
          <w:p w14:paraId="6DFFB7CD" w14:textId="77777777" w:rsidR="008B6AD9" w:rsidRPr="008B6AD9" w:rsidRDefault="008B6AD9" w:rsidP="008B6AD9">
            <w:pPr>
              <w:spacing w:after="0" w:line="240" w:lineRule="auto"/>
              <w:rPr>
                <w:rFonts w:ascii="Times New Roman" w:eastAsia="Times New Roman" w:hAnsi="Times New Roman" w:cs="Times New Roman"/>
                <w:sz w:val="20"/>
                <w:szCs w:val="20"/>
                <w:lang w:val="en-GB" w:eastAsia="en-GB"/>
              </w:rPr>
            </w:pPr>
          </w:p>
        </w:tc>
      </w:tr>
    </w:tbl>
    <w:p w14:paraId="62646040" w14:textId="5039FD31" w:rsidR="00B040C8" w:rsidRPr="007D4995" w:rsidRDefault="00B040C8" w:rsidP="007D4995">
      <w:pPr>
        <w:rPr>
          <w:b/>
        </w:rPr>
      </w:pPr>
      <w:r w:rsidRPr="007D4995">
        <w:rPr>
          <w:b/>
        </w:rPr>
        <w:t xml:space="preserve">Përgjigja e kërkesës nr </w:t>
      </w:r>
      <w:r w:rsidR="00024D2A">
        <w:rPr>
          <w:b/>
        </w:rPr>
        <w:t>38</w:t>
      </w:r>
    </w:p>
    <w:p w14:paraId="0434D9D7" w14:textId="77777777" w:rsidR="008B6AD9" w:rsidRDefault="008B6AD9" w:rsidP="008B6AD9">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të dhëna mbi numrin e nxënësve sipas institucioneve arsimore, për arsimin parauniversitar.</w:t>
      </w:r>
    </w:p>
    <w:p w14:paraId="7A95B56A" w14:textId="77777777" w:rsidR="008B6AD9" w:rsidRDefault="008B6AD9" w:rsidP="008B6AD9">
      <w:pPr>
        <w:rPr>
          <w:rFonts w:ascii="Times New Roman" w:hAnsi="Times New Roman" w:cs="Times New Roman"/>
          <w:sz w:val="24"/>
          <w:szCs w:val="24"/>
        </w:rPr>
      </w:pPr>
      <w:r>
        <w:rPr>
          <w:rFonts w:ascii="Times New Roman" w:hAnsi="Times New Roman" w:cs="Times New Roman"/>
          <w:sz w:val="24"/>
          <w:szCs w:val="24"/>
        </w:rPr>
        <w:t>Lutemi drejtohuni Ministrisë së Arsimit dhe Sportit dhe Ministrisë së Ekonomisë.</w:t>
      </w:r>
    </w:p>
    <w:p w14:paraId="3ED4A5C5" w14:textId="77777777" w:rsidR="00EA1C69" w:rsidRPr="00EA1C69" w:rsidRDefault="00EA1C69" w:rsidP="00EA1C69">
      <w:pPr>
        <w:pStyle w:val="elementtoproof"/>
        <w:shd w:val="clear" w:color="auto" w:fill="FFFFFF"/>
      </w:pPr>
    </w:p>
    <w:p w14:paraId="0F7DBADE" w14:textId="59968BAF" w:rsidR="00B040C8" w:rsidRPr="007D4995" w:rsidRDefault="00B040C8" w:rsidP="007D4995">
      <w:pPr>
        <w:rPr>
          <w:b/>
        </w:rPr>
      </w:pPr>
      <w:r w:rsidRPr="007D4995">
        <w:rPr>
          <w:b/>
        </w:rPr>
        <w:t xml:space="preserve">Përgjigja e kërkesës nr </w:t>
      </w:r>
      <w:r w:rsidR="00EA1C69">
        <w:rPr>
          <w:b/>
        </w:rPr>
        <w:t>39</w:t>
      </w:r>
    </w:p>
    <w:p w14:paraId="3127C947" w14:textId="5ECEC7A9" w:rsidR="008B6AD9" w:rsidRDefault="008B6AD9" w:rsidP="008B6AD9">
      <w:pPr>
        <w:rPr>
          <w:rFonts w:ascii="Times New Roman" w:hAnsi="Times New Roman" w:cs="Times New Roman"/>
          <w:sz w:val="24"/>
          <w:szCs w:val="24"/>
        </w:rPr>
      </w:pPr>
      <w:r>
        <w:rPr>
          <w:rFonts w:ascii="Times New Roman" w:hAnsi="Times New Roman" w:cs="Times New Roman"/>
          <w:sz w:val="24"/>
          <w:szCs w:val="24"/>
        </w:rPr>
        <w:t>Në përgjigje të kërkesës tuaj mbi të dhënat për sasitë e pesticideve të përdorura dhe hedhura në treg, ju bëjmë me dije se bashkëlidhur gjeni të dhënat që INSTAT disponon mbi këtë kërkesë.</w:t>
      </w:r>
    </w:p>
    <w:p w14:paraId="5E6188ED" w14:textId="77777777" w:rsidR="008B6AD9" w:rsidRDefault="008B6AD9" w:rsidP="008B6AD9">
      <w:pPr>
        <w:rPr>
          <w:rFonts w:ascii="Times New Roman" w:hAnsi="Times New Roman" w:cs="Times New Roman"/>
          <w:sz w:val="24"/>
          <w:szCs w:val="24"/>
          <w:lang w:eastAsia="en-GB"/>
        </w:rPr>
      </w:pPr>
      <w:r>
        <w:rPr>
          <w:rFonts w:ascii="Times New Roman" w:hAnsi="Times New Roman" w:cs="Times New Roman"/>
          <w:sz w:val="24"/>
          <w:szCs w:val="24"/>
        </w:rPr>
        <w:t>Ju falënderojmë për mirëkuptimin dhe bashkëpunimin. Për çdo informacion shtesë që mund të kërkoni, jemi në dispozicion për t’ju ndihmuar.</w:t>
      </w:r>
    </w:p>
    <w:tbl>
      <w:tblPr>
        <w:tblW w:w="4814" w:type="pct"/>
        <w:tblLook w:val="04A0" w:firstRow="1" w:lastRow="0" w:firstColumn="1" w:lastColumn="0" w:noHBand="0" w:noVBand="1"/>
      </w:tblPr>
      <w:tblGrid>
        <w:gridCol w:w="528"/>
        <w:gridCol w:w="813"/>
        <w:gridCol w:w="613"/>
        <w:gridCol w:w="717"/>
        <w:gridCol w:w="596"/>
        <w:gridCol w:w="718"/>
        <w:gridCol w:w="597"/>
        <w:gridCol w:w="718"/>
        <w:gridCol w:w="597"/>
        <w:gridCol w:w="718"/>
        <w:gridCol w:w="597"/>
        <w:gridCol w:w="718"/>
        <w:gridCol w:w="597"/>
        <w:gridCol w:w="614"/>
        <w:gridCol w:w="219"/>
      </w:tblGrid>
      <w:tr w:rsidR="00190FC8" w:rsidRPr="00190FC8" w14:paraId="68DF6B41" w14:textId="77777777" w:rsidTr="00190FC8">
        <w:trPr>
          <w:trHeight w:val="258"/>
        </w:trPr>
        <w:tc>
          <w:tcPr>
            <w:tcW w:w="282" w:type="pct"/>
            <w:tcBorders>
              <w:top w:val="nil"/>
              <w:left w:val="nil"/>
              <w:bottom w:val="nil"/>
              <w:right w:val="nil"/>
            </w:tcBorders>
            <w:shd w:val="clear" w:color="auto" w:fill="auto"/>
            <w:noWrap/>
            <w:vAlign w:val="bottom"/>
            <w:hideMark/>
          </w:tcPr>
          <w:p w14:paraId="5EBC49AC"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434" w:type="pct"/>
            <w:tcBorders>
              <w:top w:val="nil"/>
              <w:left w:val="nil"/>
              <w:bottom w:val="nil"/>
              <w:right w:val="nil"/>
            </w:tcBorders>
            <w:shd w:val="clear" w:color="auto" w:fill="auto"/>
            <w:noWrap/>
            <w:vAlign w:val="bottom"/>
            <w:hideMark/>
          </w:tcPr>
          <w:p w14:paraId="78632C97"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7" w:type="pct"/>
            <w:tcBorders>
              <w:top w:val="nil"/>
              <w:left w:val="nil"/>
              <w:bottom w:val="nil"/>
              <w:right w:val="nil"/>
            </w:tcBorders>
            <w:shd w:val="clear" w:color="auto" w:fill="auto"/>
            <w:noWrap/>
            <w:vAlign w:val="bottom"/>
            <w:hideMark/>
          </w:tcPr>
          <w:p w14:paraId="0FB2864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4ED64183"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8" w:type="pct"/>
            <w:tcBorders>
              <w:top w:val="nil"/>
              <w:left w:val="nil"/>
              <w:bottom w:val="nil"/>
              <w:right w:val="nil"/>
            </w:tcBorders>
            <w:shd w:val="clear" w:color="auto" w:fill="auto"/>
            <w:noWrap/>
            <w:vAlign w:val="bottom"/>
            <w:hideMark/>
          </w:tcPr>
          <w:p w14:paraId="0C9C11C4"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5A623124"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040420FA"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2D71C3B4"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006DA2A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0906182C"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49D9FD3E"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4AD50DC6"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6A7E49C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8" w:type="pct"/>
            <w:tcBorders>
              <w:top w:val="nil"/>
              <w:left w:val="nil"/>
              <w:bottom w:val="nil"/>
              <w:right w:val="nil"/>
            </w:tcBorders>
            <w:shd w:val="clear" w:color="auto" w:fill="auto"/>
            <w:noWrap/>
            <w:vAlign w:val="bottom"/>
            <w:hideMark/>
          </w:tcPr>
          <w:p w14:paraId="09E16A3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117" w:type="pct"/>
            <w:tcBorders>
              <w:top w:val="nil"/>
              <w:left w:val="nil"/>
              <w:bottom w:val="nil"/>
              <w:right w:val="nil"/>
            </w:tcBorders>
            <w:shd w:val="clear" w:color="auto" w:fill="auto"/>
            <w:noWrap/>
            <w:vAlign w:val="bottom"/>
            <w:hideMark/>
          </w:tcPr>
          <w:p w14:paraId="27B5147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r>
      <w:tr w:rsidR="00190FC8" w:rsidRPr="00190FC8" w14:paraId="1F5F4CA5" w14:textId="77777777" w:rsidTr="00190FC8">
        <w:trPr>
          <w:trHeight w:val="258"/>
        </w:trPr>
        <w:tc>
          <w:tcPr>
            <w:tcW w:w="282" w:type="pct"/>
            <w:tcBorders>
              <w:top w:val="nil"/>
              <w:left w:val="nil"/>
              <w:bottom w:val="nil"/>
              <w:right w:val="nil"/>
            </w:tcBorders>
            <w:shd w:val="clear" w:color="auto" w:fill="auto"/>
            <w:noWrap/>
            <w:vAlign w:val="bottom"/>
            <w:hideMark/>
          </w:tcPr>
          <w:p w14:paraId="5E227BC5"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434" w:type="pct"/>
            <w:tcBorders>
              <w:top w:val="nil"/>
              <w:left w:val="nil"/>
              <w:bottom w:val="nil"/>
              <w:right w:val="nil"/>
            </w:tcBorders>
            <w:shd w:val="clear" w:color="auto" w:fill="auto"/>
            <w:noWrap/>
            <w:vAlign w:val="bottom"/>
            <w:hideMark/>
          </w:tcPr>
          <w:p w14:paraId="6BF328A1"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7" w:type="pct"/>
            <w:tcBorders>
              <w:top w:val="nil"/>
              <w:left w:val="nil"/>
              <w:bottom w:val="nil"/>
              <w:right w:val="nil"/>
            </w:tcBorders>
            <w:shd w:val="clear" w:color="auto" w:fill="auto"/>
            <w:noWrap/>
            <w:vAlign w:val="bottom"/>
            <w:hideMark/>
          </w:tcPr>
          <w:p w14:paraId="6A6A9030"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152A6A44"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8" w:type="pct"/>
            <w:tcBorders>
              <w:top w:val="nil"/>
              <w:left w:val="nil"/>
              <w:bottom w:val="nil"/>
              <w:right w:val="nil"/>
            </w:tcBorders>
            <w:shd w:val="clear" w:color="auto" w:fill="auto"/>
            <w:noWrap/>
            <w:vAlign w:val="bottom"/>
            <w:hideMark/>
          </w:tcPr>
          <w:p w14:paraId="173B6A9A"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5D755CC0"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7A742489"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54AAA676"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31C0DF19"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4F3BA0F1"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3D9A15BE"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5B40EBD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64A4A4C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8" w:type="pct"/>
            <w:tcBorders>
              <w:top w:val="nil"/>
              <w:left w:val="nil"/>
              <w:bottom w:val="nil"/>
              <w:right w:val="nil"/>
            </w:tcBorders>
            <w:shd w:val="clear" w:color="auto" w:fill="auto"/>
            <w:noWrap/>
            <w:vAlign w:val="bottom"/>
            <w:hideMark/>
          </w:tcPr>
          <w:p w14:paraId="1B52EC1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117" w:type="pct"/>
            <w:tcBorders>
              <w:top w:val="nil"/>
              <w:left w:val="nil"/>
              <w:bottom w:val="nil"/>
              <w:right w:val="nil"/>
            </w:tcBorders>
            <w:shd w:val="clear" w:color="auto" w:fill="auto"/>
            <w:noWrap/>
            <w:vAlign w:val="bottom"/>
            <w:hideMark/>
          </w:tcPr>
          <w:p w14:paraId="5738213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r>
      <w:tr w:rsidR="008B6AD9" w:rsidRPr="00190FC8" w14:paraId="112507EB" w14:textId="77777777" w:rsidTr="00190FC8">
        <w:trPr>
          <w:trHeight w:val="258"/>
        </w:trPr>
        <w:tc>
          <w:tcPr>
            <w:tcW w:w="282" w:type="pct"/>
            <w:tcBorders>
              <w:top w:val="nil"/>
              <w:left w:val="nil"/>
              <w:bottom w:val="nil"/>
              <w:right w:val="nil"/>
            </w:tcBorders>
            <w:shd w:val="clear" w:color="auto" w:fill="auto"/>
            <w:noWrap/>
            <w:vAlign w:val="bottom"/>
            <w:hideMark/>
          </w:tcPr>
          <w:p w14:paraId="260C0D9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434" w:type="pct"/>
            <w:tcBorders>
              <w:top w:val="nil"/>
              <w:left w:val="nil"/>
              <w:bottom w:val="nil"/>
              <w:right w:val="nil"/>
            </w:tcBorders>
            <w:shd w:val="clear" w:color="auto" w:fill="auto"/>
            <w:noWrap/>
            <w:vAlign w:val="bottom"/>
            <w:hideMark/>
          </w:tcPr>
          <w:p w14:paraId="3773184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1AC3"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2020</w:t>
            </w:r>
          </w:p>
        </w:tc>
        <w:tc>
          <w:tcPr>
            <w:tcW w:w="7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A78E0B"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2021</w:t>
            </w:r>
          </w:p>
        </w:tc>
        <w:tc>
          <w:tcPr>
            <w:tcW w:w="7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0128B7"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2022</w:t>
            </w:r>
          </w:p>
        </w:tc>
        <w:tc>
          <w:tcPr>
            <w:tcW w:w="7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83E3E6"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2023</w:t>
            </w:r>
          </w:p>
        </w:tc>
        <w:tc>
          <w:tcPr>
            <w:tcW w:w="7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CACC37"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2024</w:t>
            </w:r>
          </w:p>
        </w:tc>
        <w:tc>
          <w:tcPr>
            <w:tcW w:w="64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0935C4"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8M-2025</w:t>
            </w:r>
          </w:p>
        </w:tc>
        <w:tc>
          <w:tcPr>
            <w:tcW w:w="117" w:type="pct"/>
            <w:tcBorders>
              <w:top w:val="nil"/>
              <w:left w:val="nil"/>
              <w:bottom w:val="nil"/>
              <w:right w:val="nil"/>
            </w:tcBorders>
            <w:shd w:val="clear" w:color="auto" w:fill="auto"/>
            <w:noWrap/>
            <w:vAlign w:val="bottom"/>
            <w:hideMark/>
          </w:tcPr>
          <w:p w14:paraId="16608D9A" w14:textId="77777777" w:rsidR="008B6AD9" w:rsidRPr="00190FC8" w:rsidRDefault="008B6AD9" w:rsidP="008B6AD9">
            <w:pPr>
              <w:spacing w:after="0" w:line="240" w:lineRule="auto"/>
              <w:jc w:val="center"/>
              <w:rPr>
                <w:rFonts w:ascii="Times New Roman" w:eastAsia="Times New Roman" w:hAnsi="Times New Roman" w:cs="Times New Roman"/>
                <w:b/>
                <w:bCs/>
                <w:color w:val="000000"/>
                <w:sz w:val="16"/>
                <w:szCs w:val="16"/>
                <w:lang w:val="en-GB" w:eastAsia="en-GB"/>
              </w:rPr>
            </w:pPr>
          </w:p>
        </w:tc>
      </w:tr>
      <w:tr w:rsidR="00190FC8" w:rsidRPr="00190FC8" w14:paraId="2C5D2DBA" w14:textId="77777777" w:rsidTr="00190FC8">
        <w:trPr>
          <w:trHeight w:val="258"/>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73F9"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Kodi (NK)</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1D46FABD"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Përshkrim Produkti</w:t>
            </w:r>
          </w:p>
        </w:tc>
        <w:tc>
          <w:tcPr>
            <w:tcW w:w="327" w:type="pct"/>
            <w:tcBorders>
              <w:top w:val="nil"/>
              <w:left w:val="nil"/>
              <w:bottom w:val="single" w:sz="4" w:space="0" w:color="auto"/>
              <w:right w:val="single" w:sz="4" w:space="0" w:color="auto"/>
            </w:tcBorders>
            <w:shd w:val="clear" w:color="auto" w:fill="auto"/>
            <w:noWrap/>
            <w:vAlign w:val="bottom"/>
            <w:hideMark/>
          </w:tcPr>
          <w:p w14:paraId="470DF1FC"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83" w:type="pct"/>
            <w:tcBorders>
              <w:top w:val="nil"/>
              <w:left w:val="nil"/>
              <w:bottom w:val="single" w:sz="4" w:space="0" w:color="auto"/>
              <w:right w:val="single" w:sz="4" w:space="0" w:color="auto"/>
            </w:tcBorders>
            <w:shd w:val="clear" w:color="auto" w:fill="auto"/>
            <w:noWrap/>
            <w:vAlign w:val="bottom"/>
            <w:hideMark/>
          </w:tcPr>
          <w:p w14:paraId="7D093BC4"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318" w:type="pct"/>
            <w:tcBorders>
              <w:top w:val="nil"/>
              <w:left w:val="nil"/>
              <w:bottom w:val="single" w:sz="4" w:space="0" w:color="auto"/>
              <w:right w:val="single" w:sz="4" w:space="0" w:color="auto"/>
            </w:tcBorders>
            <w:shd w:val="clear" w:color="auto" w:fill="auto"/>
            <w:noWrap/>
            <w:vAlign w:val="bottom"/>
            <w:hideMark/>
          </w:tcPr>
          <w:p w14:paraId="6646CBA2"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83" w:type="pct"/>
            <w:tcBorders>
              <w:top w:val="nil"/>
              <w:left w:val="nil"/>
              <w:bottom w:val="single" w:sz="4" w:space="0" w:color="auto"/>
              <w:right w:val="single" w:sz="4" w:space="0" w:color="auto"/>
            </w:tcBorders>
            <w:shd w:val="clear" w:color="auto" w:fill="auto"/>
            <w:noWrap/>
            <w:vAlign w:val="bottom"/>
            <w:hideMark/>
          </w:tcPr>
          <w:p w14:paraId="44FEE263"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319" w:type="pct"/>
            <w:tcBorders>
              <w:top w:val="nil"/>
              <w:left w:val="nil"/>
              <w:bottom w:val="single" w:sz="4" w:space="0" w:color="auto"/>
              <w:right w:val="single" w:sz="4" w:space="0" w:color="auto"/>
            </w:tcBorders>
            <w:shd w:val="clear" w:color="auto" w:fill="auto"/>
            <w:noWrap/>
            <w:vAlign w:val="bottom"/>
            <w:hideMark/>
          </w:tcPr>
          <w:p w14:paraId="013FD652"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83" w:type="pct"/>
            <w:tcBorders>
              <w:top w:val="nil"/>
              <w:left w:val="nil"/>
              <w:bottom w:val="single" w:sz="4" w:space="0" w:color="auto"/>
              <w:right w:val="single" w:sz="4" w:space="0" w:color="auto"/>
            </w:tcBorders>
            <w:shd w:val="clear" w:color="auto" w:fill="auto"/>
            <w:noWrap/>
            <w:vAlign w:val="bottom"/>
            <w:hideMark/>
          </w:tcPr>
          <w:p w14:paraId="090DBFEA"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319" w:type="pct"/>
            <w:tcBorders>
              <w:top w:val="nil"/>
              <w:left w:val="nil"/>
              <w:bottom w:val="single" w:sz="4" w:space="0" w:color="auto"/>
              <w:right w:val="single" w:sz="4" w:space="0" w:color="auto"/>
            </w:tcBorders>
            <w:shd w:val="clear" w:color="auto" w:fill="auto"/>
            <w:noWrap/>
            <w:vAlign w:val="bottom"/>
            <w:hideMark/>
          </w:tcPr>
          <w:p w14:paraId="6F88295B"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83" w:type="pct"/>
            <w:tcBorders>
              <w:top w:val="nil"/>
              <w:left w:val="nil"/>
              <w:bottom w:val="single" w:sz="4" w:space="0" w:color="auto"/>
              <w:right w:val="single" w:sz="4" w:space="0" w:color="auto"/>
            </w:tcBorders>
            <w:shd w:val="clear" w:color="auto" w:fill="auto"/>
            <w:noWrap/>
            <w:vAlign w:val="bottom"/>
            <w:hideMark/>
          </w:tcPr>
          <w:p w14:paraId="55A779FC"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319" w:type="pct"/>
            <w:tcBorders>
              <w:top w:val="nil"/>
              <w:left w:val="nil"/>
              <w:bottom w:val="single" w:sz="4" w:space="0" w:color="auto"/>
              <w:right w:val="single" w:sz="4" w:space="0" w:color="auto"/>
            </w:tcBorders>
            <w:shd w:val="clear" w:color="auto" w:fill="auto"/>
            <w:noWrap/>
            <w:vAlign w:val="bottom"/>
            <w:hideMark/>
          </w:tcPr>
          <w:p w14:paraId="14FFACC3"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83" w:type="pct"/>
            <w:tcBorders>
              <w:top w:val="nil"/>
              <w:left w:val="nil"/>
              <w:bottom w:val="single" w:sz="4" w:space="0" w:color="auto"/>
              <w:right w:val="single" w:sz="4" w:space="0" w:color="auto"/>
            </w:tcBorders>
            <w:shd w:val="clear" w:color="auto" w:fill="auto"/>
            <w:noWrap/>
            <w:vAlign w:val="bottom"/>
            <w:hideMark/>
          </w:tcPr>
          <w:p w14:paraId="2F93841E"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319" w:type="pct"/>
            <w:tcBorders>
              <w:top w:val="nil"/>
              <w:left w:val="nil"/>
              <w:bottom w:val="single" w:sz="4" w:space="0" w:color="auto"/>
              <w:right w:val="single" w:sz="4" w:space="0" w:color="auto"/>
            </w:tcBorders>
            <w:shd w:val="clear" w:color="auto" w:fill="auto"/>
            <w:noWrap/>
            <w:vAlign w:val="bottom"/>
            <w:hideMark/>
          </w:tcPr>
          <w:p w14:paraId="49402D1E"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Pesha (kg)</w:t>
            </w:r>
          </w:p>
        </w:tc>
        <w:tc>
          <w:tcPr>
            <w:tcW w:w="328" w:type="pct"/>
            <w:tcBorders>
              <w:top w:val="nil"/>
              <w:left w:val="nil"/>
              <w:bottom w:val="single" w:sz="4" w:space="0" w:color="auto"/>
              <w:right w:val="single" w:sz="4" w:space="0" w:color="auto"/>
            </w:tcBorders>
            <w:shd w:val="clear" w:color="auto" w:fill="auto"/>
            <w:noWrap/>
            <w:vAlign w:val="bottom"/>
            <w:hideMark/>
          </w:tcPr>
          <w:p w14:paraId="3E0FB6E8"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r w:rsidRPr="00190FC8">
              <w:rPr>
                <w:rFonts w:ascii="Times New Roman" w:eastAsia="Times New Roman" w:hAnsi="Times New Roman" w:cs="Times New Roman"/>
                <w:b/>
                <w:bCs/>
                <w:color w:val="000000"/>
                <w:sz w:val="16"/>
                <w:szCs w:val="16"/>
                <w:lang w:val="en-GB" w:eastAsia="en-GB"/>
              </w:rPr>
              <w:t>Vlera (ALL)</w:t>
            </w:r>
          </w:p>
        </w:tc>
        <w:tc>
          <w:tcPr>
            <w:tcW w:w="117" w:type="pct"/>
            <w:tcBorders>
              <w:top w:val="nil"/>
              <w:left w:val="nil"/>
              <w:bottom w:val="nil"/>
              <w:right w:val="nil"/>
            </w:tcBorders>
            <w:shd w:val="clear" w:color="auto" w:fill="auto"/>
            <w:noWrap/>
            <w:vAlign w:val="bottom"/>
            <w:hideMark/>
          </w:tcPr>
          <w:p w14:paraId="7BE8C868" w14:textId="77777777" w:rsidR="008B6AD9" w:rsidRPr="00190FC8" w:rsidRDefault="008B6AD9" w:rsidP="008B6AD9">
            <w:pPr>
              <w:spacing w:after="0" w:line="240" w:lineRule="auto"/>
              <w:rPr>
                <w:rFonts w:ascii="Times New Roman" w:eastAsia="Times New Roman" w:hAnsi="Times New Roman" w:cs="Times New Roman"/>
                <w:b/>
                <w:bCs/>
                <w:color w:val="000000"/>
                <w:sz w:val="16"/>
                <w:szCs w:val="16"/>
                <w:lang w:val="en-GB" w:eastAsia="en-GB"/>
              </w:rPr>
            </w:pPr>
          </w:p>
        </w:tc>
      </w:tr>
      <w:tr w:rsidR="00190FC8" w:rsidRPr="00190FC8" w14:paraId="05E5F30C" w14:textId="77777777" w:rsidTr="00190FC8">
        <w:trPr>
          <w:trHeight w:val="258"/>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0DAFFA70"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380891</w:t>
            </w:r>
          </w:p>
        </w:tc>
        <w:tc>
          <w:tcPr>
            <w:tcW w:w="434" w:type="pct"/>
            <w:tcBorders>
              <w:top w:val="nil"/>
              <w:left w:val="nil"/>
              <w:bottom w:val="single" w:sz="4" w:space="0" w:color="auto"/>
              <w:right w:val="single" w:sz="4" w:space="0" w:color="auto"/>
            </w:tcBorders>
            <w:shd w:val="clear" w:color="auto" w:fill="auto"/>
            <w:noWrap/>
            <w:vAlign w:val="bottom"/>
            <w:hideMark/>
          </w:tcPr>
          <w:p w14:paraId="33274134"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Insekticidet</w:t>
            </w:r>
          </w:p>
        </w:tc>
        <w:tc>
          <w:tcPr>
            <w:tcW w:w="327" w:type="pct"/>
            <w:tcBorders>
              <w:top w:val="nil"/>
              <w:left w:val="nil"/>
              <w:bottom w:val="single" w:sz="4" w:space="0" w:color="auto"/>
              <w:right w:val="single" w:sz="4" w:space="0" w:color="auto"/>
            </w:tcBorders>
            <w:shd w:val="clear" w:color="auto" w:fill="auto"/>
            <w:noWrap/>
            <w:vAlign w:val="bottom"/>
            <w:hideMark/>
          </w:tcPr>
          <w:p w14:paraId="03FD294F"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502,967 </w:t>
            </w:r>
          </w:p>
        </w:tc>
        <w:tc>
          <w:tcPr>
            <w:tcW w:w="383" w:type="pct"/>
            <w:tcBorders>
              <w:top w:val="nil"/>
              <w:left w:val="nil"/>
              <w:bottom w:val="single" w:sz="4" w:space="0" w:color="auto"/>
              <w:right w:val="single" w:sz="4" w:space="0" w:color="auto"/>
            </w:tcBorders>
            <w:shd w:val="clear" w:color="auto" w:fill="auto"/>
            <w:noWrap/>
            <w:vAlign w:val="bottom"/>
            <w:hideMark/>
          </w:tcPr>
          <w:p w14:paraId="22265EC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445,607,295 </w:t>
            </w:r>
          </w:p>
        </w:tc>
        <w:tc>
          <w:tcPr>
            <w:tcW w:w="318" w:type="pct"/>
            <w:tcBorders>
              <w:top w:val="nil"/>
              <w:left w:val="nil"/>
              <w:bottom w:val="single" w:sz="4" w:space="0" w:color="auto"/>
              <w:right w:val="single" w:sz="4" w:space="0" w:color="auto"/>
            </w:tcBorders>
            <w:shd w:val="clear" w:color="auto" w:fill="auto"/>
            <w:noWrap/>
            <w:vAlign w:val="bottom"/>
            <w:hideMark/>
          </w:tcPr>
          <w:p w14:paraId="350E5F5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467,767 </w:t>
            </w:r>
          </w:p>
        </w:tc>
        <w:tc>
          <w:tcPr>
            <w:tcW w:w="383" w:type="pct"/>
            <w:tcBorders>
              <w:top w:val="nil"/>
              <w:left w:val="nil"/>
              <w:bottom w:val="single" w:sz="4" w:space="0" w:color="auto"/>
              <w:right w:val="single" w:sz="4" w:space="0" w:color="auto"/>
            </w:tcBorders>
            <w:shd w:val="clear" w:color="auto" w:fill="auto"/>
            <w:noWrap/>
            <w:vAlign w:val="bottom"/>
            <w:hideMark/>
          </w:tcPr>
          <w:p w14:paraId="036C7A2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431,892,836 </w:t>
            </w:r>
          </w:p>
        </w:tc>
        <w:tc>
          <w:tcPr>
            <w:tcW w:w="319" w:type="pct"/>
            <w:tcBorders>
              <w:top w:val="nil"/>
              <w:left w:val="nil"/>
              <w:bottom w:val="single" w:sz="4" w:space="0" w:color="auto"/>
              <w:right w:val="single" w:sz="4" w:space="0" w:color="auto"/>
            </w:tcBorders>
            <w:shd w:val="clear" w:color="auto" w:fill="auto"/>
            <w:noWrap/>
            <w:vAlign w:val="bottom"/>
            <w:hideMark/>
          </w:tcPr>
          <w:p w14:paraId="7396F312"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393,903 </w:t>
            </w:r>
          </w:p>
        </w:tc>
        <w:tc>
          <w:tcPr>
            <w:tcW w:w="383" w:type="pct"/>
            <w:tcBorders>
              <w:top w:val="nil"/>
              <w:left w:val="nil"/>
              <w:bottom w:val="single" w:sz="4" w:space="0" w:color="auto"/>
              <w:right w:val="single" w:sz="4" w:space="0" w:color="auto"/>
            </w:tcBorders>
            <w:shd w:val="clear" w:color="auto" w:fill="auto"/>
            <w:noWrap/>
            <w:vAlign w:val="bottom"/>
            <w:hideMark/>
          </w:tcPr>
          <w:p w14:paraId="00F7EFA1"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364,620,622 </w:t>
            </w:r>
          </w:p>
        </w:tc>
        <w:tc>
          <w:tcPr>
            <w:tcW w:w="319" w:type="pct"/>
            <w:tcBorders>
              <w:top w:val="nil"/>
              <w:left w:val="nil"/>
              <w:bottom w:val="single" w:sz="4" w:space="0" w:color="auto"/>
              <w:right w:val="single" w:sz="4" w:space="0" w:color="auto"/>
            </w:tcBorders>
            <w:shd w:val="clear" w:color="auto" w:fill="auto"/>
            <w:noWrap/>
            <w:vAlign w:val="bottom"/>
            <w:hideMark/>
          </w:tcPr>
          <w:p w14:paraId="42B0B12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407,829 </w:t>
            </w:r>
          </w:p>
        </w:tc>
        <w:tc>
          <w:tcPr>
            <w:tcW w:w="383" w:type="pct"/>
            <w:tcBorders>
              <w:top w:val="nil"/>
              <w:left w:val="nil"/>
              <w:bottom w:val="single" w:sz="4" w:space="0" w:color="auto"/>
              <w:right w:val="single" w:sz="4" w:space="0" w:color="auto"/>
            </w:tcBorders>
            <w:shd w:val="clear" w:color="auto" w:fill="auto"/>
            <w:noWrap/>
            <w:vAlign w:val="bottom"/>
            <w:hideMark/>
          </w:tcPr>
          <w:p w14:paraId="0F8911D2"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350,904,228 </w:t>
            </w:r>
          </w:p>
        </w:tc>
        <w:tc>
          <w:tcPr>
            <w:tcW w:w="319" w:type="pct"/>
            <w:tcBorders>
              <w:top w:val="nil"/>
              <w:left w:val="nil"/>
              <w:bottom w:val="single" w:sz="4" w:space="0" w:color="auto"/>
              <w:right w:val="single" w:sz="4" w:space="0" w:color="auto"/>
            </w:tcBorders>
            <w:shd w:val="clear" w:color="auto" w:fill="auto"/>
            <w:noWrap/>
            <w:vAlign w:val="bottom"/>
            <w:hideMark/>
          </w:tcPr>
          <w:p w14:paraId="187D4C6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575,240 </w:t>
            </w:r>
          </w:p>
        </w:tc>
        <w:tc>
          <w:tcPr>
            <w:tcW w:w="383" w:type="pct"/>
            <w:tcBorders>
              <w:top w:val="nil"/>
              <w:left w:val="nil"/>
              <w:bottom w:val="single" w:sz="4" w:space="0" w:color="auto"/>
              <w:right w:val="single" w:sz="4" w:space="0" w:color="auto"/>
            </w:tcBorders>
            <w:shd w:val="clear" w:color="auto" w:fill="auto"/>
            <w:noWrap/>
            <w:vAlign w:val="bottom"/>
            <w:hideMark/>
          </w:tcPr>
          <w:p w14:paraId="19E8DE3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404,474,800 </w:t>
            </w:r>
          </w:p>
        </w:tc>
        <w:tc>
          <w:tcPr>
            <w:tcW w:w="319" w:type="pct"/>
            <w:tcBorders>
              <w:top w:val="nil"/>
              <w:left w:val="nil"/>
              <w:bottom w:val="single" w:sz="4" w:space="0" w:color="auto"/>
              <w:right w:val="single" w:sz="4" w:space="0" w:color="auto"/>
            </w:tcBorders>
            <w:shd w:val="clear" w:color="auto" w:fill="auto"/>
            <w:noWrap/>
            <w:vAlign w:val="bottom"/>
            <w:hideMark/>
          </w:tcPr>
          <w:p w14:paraId="15A1B2CF"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429,031 </w:t>
            </w:r>
          </w:p>
        </w:tc>
        <w:tc>
          <w:tcPr>
            <w:tcW w:w="328" w:type="pct"/>
            <w:tcBorders>
              <w:top w:val="nil"/>
              <w:left w:val="nil"/>
              <w:bottom w:val="single" w:sz="4" w:space="0" w:color="auto"/>
              <w:right w:val="single" w:sz="4" w:space="0" w:color="auto"/>
            </w:tcBorders>
            <w:shd w:val="clear" w:color="auto" w:fill="auto"/>
            <w:noWrap/>
            <w:vAlign w:val="bottom"/>
            <w:hideMark/>
          </w:tcPr>
          <w:p w14:paraId="775565F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341,588,794 </w:t>
            </w:r>
          </w:p>
        </w:tc>
        <w:tc>
          <w:tcPr>
            <w:tcW w:w="117" w:type="pct"/>
            <w:tcBorders>
              <w:top w:val="nil"/>
              <w:left w:val="nil"/>
              <w:bottom w:val="nil"/>
              <w:right w:val="nil"/>
            </w:tcBorders>
            <w:shd w:val="clear" w:color="auto" w:fill="auto"/>
            <w:noWrap/>
            <w:vAlign w:val="bottom"/>
            <w:hideMark/>
          </w:tcPr>
          <w:p w14:paraId="2235D2D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p>
        </w:tc>
      </w:tr>
      <w:tr w:rsidR="00190FC8" w:rsidRPr="00190FC8" w14:paraId="631C2E16" w14:textId="77777777" w:rsidTr="00190FC8">
        <w:trPr>
          <w:trHeight w:val="258"/>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1A9D9A4"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380892</w:t>
            </w:r>
          </w:p>
        </w:tc>
        <w:tc>
          <w:tcPr>
            <w:tcW w:w="434" w:type="pct"/>
            <w:tcBorders>
              <w:top w:val="nil"/>
              <w:left w:val="nil"/>
              <w:bottom w:val="single" w:sz="4" w:space="0" w:color="auto"/>
              <w:right w:val="single" w:sz="4" w:space="0" w:color="auto"/>
            </w:tcBorders>
            <w:shd w:val="clear" w:color="auto" w:fill="auto"/>
            <w:noWrap/>
            <w:vAlign w:val="bottom"/>
            <w:hideMark/>
          </w:tcPr>
          <w:p w14:paraId="4C0F50F4"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Fungicidet</w:t>
            </w:r>
          </w:p>
        </w:tc>
        <w:tc>
          <w:tcPr>
            <w:tcW w:w="327" w:type="pct"/>
            <w:tcBorders>
              <w:top w:val="nil"/>
              <w:left w:val="nil"/>
              <w:bottom w:val="single" w:sz="4" w:space="0" w:color="auto"/>
              <w:right w:val="single" w:sz="4" w:space="0" w:color="auto"/>
            </w:tcBorders>
            <w:shd w:val="clear" w:color="auto" w:fill="auto"/>
            <w:noWrap/>
            <w:vAlign w:val="bottom"/>
            <w:hideMark/>
          </w:tcPr>
          <w:p w14:paraId="02A17B7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634,366 </w:t>
            </w:r>
          </w:p>
        </w:tc>
        <w:tc>
          <w:tcPr>
            <w:tcW w:w="383" w:type="pct"/>
            <w:tcBorders>
              <w:top w:val="nil"/>
              <w:left w:val="nil"/>
              <w:bottom w:val="single" w:sz="4" w:space="0" w:color="auto"/>
              <w:right w:val="single" w:sz="4" w:space="0" w:color="auto"/>
            </w:tcBorders>
            <w:shd w:val="clear" w:color="auto" w:fill="auto"/>
            <w:noWrap/>
            <w:vAlign w:val="bottom"/>
            <w:hideMark/>
          </w:tcPr>
          <w:p w14:paraId="0809F0AE"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501,975,288 </w:t>
            </w:r>
          </w:p>
        </w:tc>
        <w:tc>
          <w:tcPr>
            <w:tcW w:w="318" w:type="pct"/>
            <w:tcBorders>
              <w:top w:val="nil"/>
              <w:left w:val="nil"/>
              <w:bottom w:val="single" w:sz="4" w:space="0" w:color="auto"/>
              <w:right w:val="single" w:sz="4" w:space="0" w:color="auto"/>
            </w:tcBorders>
            <w:shd w:val="clear" w:color="auto" w:fill="auto"/>
            <w:noWrap/>
            <w:vAlign w:val="bottom"/>
            <w:hideMark/>
          </w:tcPr>
          <w:p w14:paraId="0062E709"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690,334 </w:t>
            </w:r>
          </w:p>
        </w:tc>
        <w:tc>
          <w:tcPr>
            <w:tcW w:w="383" w:type="pct"/>
            <w:tcBorders>
              <w:top w:val="nil"/>
              <w:left w:val="nil"/>
              <w:bottom w:val="single" w:sz="4" w:space="0" w:color="auto"/>
              <w:right w:val="single" w:sz="4" w:space="0" w:color="auto"/>
            </w:tcBorders>
            <w:shd w:val="clear" w:color="auto" w:fill="auto"/>
            <w:noWrap/>
            <w:vAlign w:val="bottom"/>
            <w:hideMark/>
          </w:tcPr>
          <w:p w14:paraId="6D45E1A1"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547,135,963 </w:t>
            </w:r>
          </w:p>
        </w:tc>
        <w:tc>
          <w:tcPr>
            <w:tcW w:w="319" w:type="pct"/>
            <w:tcBorders>
              <w:top w:val="nil"/>
              <w:left w:val="nil"/>
              <w:bottom w:val="single" w:sz="4" w:space="0" w:color="auto"/>
              <w:right w:val="single" w:sz="4" w:space="0" w:color="auto"/>
            </w:tcBorders>
            <w:shd w:val="clear" w:color="auto" w:fill="auto"/>
            <w:noWrap/>
            <w:vAlign w:val="bottom"/>
            <w:hideMark/>
          </w:tcPr>
          <w:p w14:paraId="2CEDD63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315,188 </w:t>
            </w:r>
          </w:p>
        </w:tc>
        <w:tc>
          <w:tcPr>
            <w:tcW w:w="383" w:type="pct"/>
            <w:tcBorders>
              <w:top w:val="nil"/>
              <w:left w:val="nil"/>
              <w:bottom w:val="single" w:sz="4" w:space="0" w:color="auto"/>
              <w:right w:val="single" w:sz="4" w:space="0" w:color="auto"/>
            </w:tcBorders>
            <w:shd w:val="clear" w:color="auto" w:fill="auto"/>
            <w:noWrap/>
            <w:vAlign w:val="bottom"/>
            <w:hideMark/>
          </w:tcPr>
          <w:p w14:paraId="3B405041"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318,679,947 </w:t>
            </w:r>
          </w:p>
        </w:tc>
        <w:tc>
          <w:tcPr>
            <w:tcW w:w="319" w:type="pct"/>
            <w:tcBorders>
              <w:top w:val="nil"/>
              <w:left w:val="nil"/>
              <w:bottom w:val="single" w:sz="4" w:space="0" w:color="auto"/>
              <w:right w:val="single" w:sz="4" w:space="0" w:color="auto"/>
            </w:tcBorders>
            <w:shd w:val="clear" w:color="auto" w:fill="auto"/>
            <w:noWrap/>
            <w:vAlign w:val="bottom"/>
            <w:hideMark/>
          </w:tcPr>
          <w:p w14:paraId="2D5397A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298,941 </w:t>
            </w:r>
          </w:p>
        </w:tc>
        <w:tc>
          <w:tcPr>
            <w:tcW w:w="383" w:type="pct"/>
            <w:tcBorders>
              <w:top w:val="nil"/>
              <w:left w:val="nil"/>
              <w:bottom w:val="single" w:sz="4" w:space="0" w:color="auto"/>
              <w:right w:val="single" w:sz="4" w:space="0" w:color="auto"/>
            </w:tcBorders>
            <w:shd w:val="clear" w:color="auto" w:fill="auto"/>
            <w:noWrap/>
            <w:vAlign w:val="bottom"/>
            <w:hideMark/>
          </w:tcPr>
          <w:p w14:paraId="7AED5A19"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271,814,865 </w:t>
            </w:r>
          </w:p>
        </w:tc>
        <w:tc>
          <w:tcPr>
            <w:tcW w:w="319" w:type="pct"/>
            <w:tcBorders>
              <w:top w:val="nil"/>
              <w:left w:val="nil"/>
              <w:bottom w:val="single" w:sz="4" w:space="0" w:color="auto"/>
              <w:right w:val="single" w:sz="4" w:space="0" w:color="auto"/>
            </w:tcBorders>
            <w:shd w:val="clear" w:color="auto" w:fill="auto"/>
            <w:noWrap/>
            <w:vAlign w:val="bottom"/>
            <w:hideMark/>
          </w:tcPr>
          <w:p w14:paraId="7EA6640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482,145 </w:t>
            </w:r>
          </w:p>
        </w:tc>
        <w:tc>
          <w:tcPr>
            <w:tcW w:w="383" w:type="pct"/>
            <w:tcBorders>
              <w:top w:val="nil"/>
              <w:left w:val="nil"/>
              <w:bottom w:val="single" w:sz="4" w:space="0" w:color="auto"/>
              <w:right w:val="single" w:sz="4" w:space="0" w:color="auto"/>
            </w:tcBorders>
            <w:shd w:val="clear" w:color="auto" w:fill="auto"/>
            <w:noWrap/>
            <w:vAlign w:val="bottom"/>
            <w:hideMark/>
          </w:tcPr>
          <w:p w14:paraId="5058063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323,619,039 </w:t>
            </w:r>
          </w:p>
        </w:tc>
        <w:tc>
          <w:tcPr>
            <w:tcW w:w="319" w:type="pct"/>
            <w:tcBorders>
              <w:top w:val="nil"/>
              <w:left w:val="nil"/>
              <w:bottom w:val="single" w:sz="4" w:space="0" w:color="auto"/>
              <w:right w:val="single" w:sz="4" w:space="0" w:color="auto"/>
            </w:tcBorders>
            <w:shd w:val="clear" w:color="auto" w:fill="auto"/>
            <w:noWrap/>
            <w:vAlign w:val="bottom"/>
            <w:hideMark/>
          </w:tcPr>
          <w:p w14:paraId="5BF3ED5C"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408,813 </w:t>
            </w:r>
          </w:p>
        </w:tc>
        <w:tc>
          <w:tcPr>
            <w:tcW w:w="328" w:type="pct"/>
            <w:tcBorders>
              <w:top w:val="nil"/>
              <w:left w:val="nil"/>
              <w:bottom w:val="single" w:sz="4" w:space="0" w:color="auto"/>
              <w:right w:val="single" w:sz="4" w:space="0" w:color="auto"/>
            </w:tcBorders>
            <w:shd w:val="clear" w:color="auto" w:fill="auto"/>
            <w:noWrap/>
            <w:vAlign w:val="bottom"/>
            <w:hideMark/>
          </w:tcPr>
          <w:p w14:paraId="37E5B9CA"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311,899,689 </w:t>
            </w:r>
          </w:p>
        </w:tc>
        <w:tc>
          <w:tcPr>
            <w:tcW w:w="117" w:type="pct"/>
            <w:tcBorders>
              <w:top w:val="nil"/>
              <w:left w:val="nil"/>
              <w:bottom w:val="nil"/>
              <w:right w:val="nil"/>
            </w:tcBorders>
            <w:shd w:val="clear" w:color="auto" w:fill="auto"/>
            <w:noWrap/>
            <w:vAlign w:val="bottom"/>
            <w:hideMark/>
          </w:tcPr>
          <w:p w14:paraId="03154C49"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p>
        </w:tc>
      </w:tr>
      <w:tr w:rsidR="00190FC8" w:rsidRPr="00190FC8" w14:paraId="2CA25CA9" w14:textId="77777777" w:rsidTr="00190FC8">
        <w:trPr>
          <w:trHeight w:val="258"/>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4B20EA3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380893</w:t>
            </w:r>
          </w:p>
        </w:tc>
        <w:tc>
          <w:tcPr>
            <w:tcW w:w="434" w:type="pct"/>
            <w:tcBorders>
              <w:top w:val="nil"/>
              <w:left w:val="nil"/>
              <w:bottom w:val="single" w:sz="4" w:space="0" w:color="auto"/>
              <w:right w:val="single" w:sz="4" w:space="0" w:color="auto"/>
            </w:tcBorders>
            <w:shd w:val="clear" w:color="auto" w:fill="auto"/>
            <w:noWrap/>
            <w:vAlign w:val="bottom"/>
            <w:hideMark/>
          </w:tcPr>
          <w:p w14:paraId="48C64A39"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Herbicidet</w:t>
            </w:r>
          </w:p>
        </w:tc>
        <w:tc>
          <w:tcPr>
            <w:tcW w:w="327" w:type="pct"/>
            <w:tcBorders>
              <w:top w:val="nil"/>
              <w:left w:val="nil"/>
              <w:bottom w:val="single" w:sz="4" w:space="0" w:color="auto"/>
              <w:right w:val="single" w:sz="4" w:space="0" w:color="auto"/>
            </w:tcBorders>
            <w:shd w:val="clear" w:color="auto" w:fill="auto"/>
            <w:noWrap/>
            <w:vAlign w:val="bottom"/>
            <w:hideMark/>
          </w:tcPr>
          <w:p w14:paraId="7A1A4B6A"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379,059 </w:t>
            </w:r>
          </w:p>
        </w:tc>
        <w:tc>
          <w:tcPr>
            <w:tcW w:w="383" w:type="pct"/>
            <w:tcBorders>
              <w:top w:val="nil"/>
              <w:left w:val="nil"/>
              <w:bottom w:val="single" w:sz="4" w:space="0" w:color="auto"/>
              <w:right w:val="single" w:sz="4" w:space="0" w:color="auto"/>
            </w:tcBorders>
            <w:shd w:val="clear" w:color="auto" w:fill="auto"/>
            <w:noWrap/>
            <w:vAlign w:val="bottom"/>
            <w:hideMark/>
          </w:tcPr>
          <w:p w14:paraId="5DCC1220"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166,821,539 </w:t>
            </w:r>
          </w:p>
        </w:tc>
        <w:tc>
          <w:tcPr>
            <w:tcW w:w="318" w:type="pct"/>
            <w:tcBorders>
              <w:top w:val="nil"/>
              <w:left w:val="nil"/>
              <w:bottom w:val="single" w:sz="4" w:space="0" w:color="auto"/>
              <w:right w:val="single" w:sz="4" w:space="0" w:color="auto"/>
            </w:tcBorders>
            <w:shd w:val="clear" w:color="auto" w:fill="auto"/>
            <w:noWrap/>
            <w:vAlign w:val="bottom"/>
            <w:hideMark/>
          </w:tcPr>
          <w:p w14:paraId="78E02FC3"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344,422 </w:t>
            </w:r>
          </w:p>
        </w:tc>
        <w:tc>
          <w:tcPr>
            <w:tcW w:w="383" w:type="pct"/>
            <w:tcBorders>
              <w:top w:val="nil"/>
              <w:left w:val="nil"/>
              <w:bottom w:val="single" w:sz="4" w:space="0" w:color="auto"/>
              <w:right w:val="single" w:sz="4" w:space="0" w:color="auto"/>
            </w:tcBorders>
            <w:shd w:val="clear" w:color="auto" w:fill="auto"/>
            <w:noWrap/>
            <w:vAlign w:val="bottom"/>
            <w:hideMark/>
          </w:tcPr>
          <w:p w14:paraId="4B953962"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153,545,224 </w:t>
            </w:r>
          </w:p>
        </w:tc>
        <w:tc>
          <w:tcPr>
            <w:tcW w:w="319" w:type="pct"/>
            <w:tcBorders>
              <w:top w:val="nil"/>
              <w:left w:val="nil"/>
              <w:bottom w:val="single" w:sz="4" w:space="0" w:color="auto"/>
              <w:right w:val="single" w:sz="4" w:space="0" w:color="auto"/>
            </w:tcBorders>
            <w:shd w:val="clear" w:color="auto" w:fill="auto"/>
            <w:noWrap/>
            <w:vAlign w:val="bottom"/>
            <w:hideMark/>
          </w:tcPr>
          <w:p w14:paraId="36C7540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279,695 </w:t>
            </w:r>
          </w:p>
        </w:tc>
        <w:tc>
          <w:tcPr>
            <w:tcW w:w="383" w:type="pct"/>
            <w:tcBorders>
              <w:top w:val="nil"/>
              <w:left w:val="nil"/>
              <w:bottom w:val="single" w:sz="4" w:space="0" w:color="auto"/>
              <w:right w:val="single" w:sz="4" w:space="0" w:color="auto"/>
            </w:tcBorders>
            <w:shd w:val="clear" w:color="auto" w:fill="auto"/>
            <w:noWrap/>
            <w:vAlign w:val="bottom"/>
            <w:hideMark/>
          </w:tcPr>
          <w:p w14:paraId="17EF217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197,305,962 </w:t>
            </w:r>
          </w:p>
        </w:tc>
        <w:tc>
          <w:tcPr>
            <w:tcW w:w="319" w:type="pct"/>
            <w:tcBorders>
              <w:top w:val="nil"/>
              <w:left w:val="nil"/>
              <w:bottom w:val="single" w:sz="4" w:space="0" w:color="auto"/>
              <w:right w:val="single" w:sz="4" w:space="0" w:color="auto"/>
            </w:tcBorders>
            <w:shd w:val="clear" w:color="auto" w:fill="auto"/>
            <w:noWrap/>
            <w:vAlign w:val="bottom"/>
            <w:hideMark/>
          </w:tcPr>
          <w:p w14:paraId="4BE4211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408,508 </w:t>
            </w:r>
          </w:p>
        </w:tc>
        <w:tc>
          <w:tcPr>
            <w:tcW w:w="383" w:type="pct"/>
            <w:tcBorders>
              <w:top w:val="nil"/>
              <w:left w:val="nil"/>
              <w:bottom w:val="single" w:sz="4" w:space="0" w:color="auto"/>
              <w:right w:val="single" w:sz="4" w:space="0" w:color="auto"/>
            </w:tcBorders>
            <w:shd w:val="clear" w:color="auto" w:fill="auto"/>
            <w:noWrap/>
            <w:vAlign w:val="bottom"/>
            <w:hideMark/>
          </w:tcPr>
          <w:p w14:paraId="09D6F63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199,109,122 </w:t>
            </w:r>
          </w:p>
        </w:tc>
        <w:tc>
          <w:tcPr>
            <w:tcW w:w="319" w:type="pct"/>
            <w:tcBorders>
              <w:top w:val="nil"/>
              <w:left w:val="nil"/>
              <w:bottom w:val="single" w:sz="4" w:space="0" w:color="auto"/>
              <w:right w:val="single" w:sz="4" w:space="0" w:color="auto"/>
            </w:tcBorders>
            <w:shd w:val="clear" w:color="auto" w:fill="auto"/>
            <w:noWrap/>
            <w:vAlign w:val="bottom"/>
            <w:hideMark/>
          </w:tcPr>
          <w:p w14:paraId="16B00A3A"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614,477 </w:t>
            </w:r>
          </w:p>
        </w:tc>
        <w:tc>
          <w:tcPr>
            <w:tcW w:w="383" w:type="pct"/>
            <w:tcBorders>
              <w:top w:val="nil"/>
              <w:left w:val="nil"/>
              <w:bottom w:val="single" w:sz="4" w:space="0" w:color="auto"/>
              <w:right w:val="single" w:sz="4" w:space="0" w:color="auto"/>
            </w:tcBorders>
            <w:shd w:val="clear" w:color="auto" w:fill="auto"/>
            <w:noWrap/>
            <w:vAlign w:val="bottom"/>
            <w:hideMark/>
          </w:tcPr>
          <w:p w14:paraId="7A8504A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228,216,500 </w:t>
            </w:r>
          </w:p>
        </w:tc>
        <w:tc>
          <w:tcPr>
            <w:tcW w:w="319" w:type="pct"/>
            <w:tcBorders>
              <w:top w:val="nil"/>
              <w:left w:val="nil"/>
              <w:bottom w:val="single" w:sz="4" w:space="0" w:color="auto"/>
              <w:right w:val="single" w:sz="4" w:space="0" w:color="auto"/>
            </w:tcBorders>
            <w:shd w:val="clear" w:color="auto" w:fill="auto"/>
            <w:noWrap/>
            <w:vAlign w:val="bottom"/>
            <w:hideMark/>
          </w:tcPr>
          <w:p w14:paraId="5C111DC3"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258,051 </w:t>
            </w:r>
          </w:p>
        </w:tc>
        <w:tc>
          <w:tcPr>
            <w:tcW w:w="328" w:type="pct"/>
            <w:tcBorders>
              <w:top w:val="nil"/>
              <w:left w:val="nil"/>
              <w:bottom w:val="single" w:sz="4" w:space="0" w:color="auto"/>
              <w:right w:val="single" w:sz="4" w:space="0" w:color="auto"/>
            </w:tcBorders>
            <w:shd w:val="clear" w:color="auto" w:fill="auto"/>
            <w:noWrap/>
            <w:vAlign w:val="bottom"/>
            <w:hideMark/>
          </w:tcPr>
          <w:p w14:paraId="17AFB59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104,244,869 </w:t>
            </w:r>
          </w:p>
        </w:tc>
        <w:tc>
          <w:tcPr>
            <w:tcW w:w="117" w:type="pct"/>
            <w:tcBorders>
              <w:top w:val="nil"/>
              <w:left w:val="nil"/>
              <w:bottom w:val="nil"/>
              <w:right w:val="nil"/>
            </w:tcBorders>
            <w:shd w:val="clear" w:color="auto" w:fill="auto"/>
            <w:noWrap/>
            <w:vAlign w:val="bottom"/>
            <w:hideMark/>
          </w:tcPr>
          <w:p w14:paraId="4AD6C723"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p>
        </w:tc>
      </w:tr>
      <w:tr w:rsidR="00190FC8" w:rsidRPr="00190FC8" w14:paraId="160C08C8" w14:textId="77777777" w:rsidTr="00190FC8">
        <w:trPr>
          <w:trHeight w:val="258"/>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BC99C2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380894</w:t>
            </w:r>
          </w:p>
        </w:tc>
        <w:tc>
          <w:tcPr>
            <w:tcW w:w="434" w:type="pct"/>
            <w:tcBorders>
              <w:top w:val="nil"/>
              <w:left w:val="nil"/>
              <w:bottom w:val="single" w:sz="4" w:space="0" w:color="auto"/>
              <w:right w:val="single" w:sz="4" w:space="0" w:color="auto"/>
            </w:tcBorders>
            <w:shd w:val="clear" w:color="auto" w:fill="auto"/>
            <w:noWrap/>
            <w:vAlign w:val="bottom"/>
            <w:hideMark/>
          </w:tcPr>
          <w:p w14:paraId="30787F6D"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Dizinfektantet</w:t>
            </w:r>
          </w:p>
        </w:tc>
        <w:tc>
          <w:tcPr>
            <w:tcW w:w="327" w:type="pct"/>
            <w:tcBorders>
              <w:top w:val="nil"/>
              <w:left w:val="nil"/>
              <w:bottom w:val="single" w:sz="4" w:space="0" w:color="auto"/>
              <w:right w:val="single" w:sz="4" w:space="0" w:color="auto"/>
            </w:tcBorders>
            <w:shd w:val="clear" w:color="auto" w:fill="auto"/>
            <w:noWrap/>
            <w:vAlign w:val="bottom"/>
            <w:hideMark/>
          </w:tcPr>
          <w:p w14:paraId="19BD4ACC"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387,111 </w:t>
            </w:r>
          </w:p>
        </w:tc>
        <w:tc>
          <w:tcPr>
            <w:tcW w:w="383" w:type="pct"/>
            <w:tcBorders>
              <w:top w:val="nil"/>
              <w:left w:val="nil"/>
              <w:bottom w:val="single" w:sz="4" w:space="0" w:color="auto"/>
              <w:right w:val="single" w:sz="4" w:space="0" w:color="auto"/>
            </w:tcBorders>
            <w:shd w:val="clear" w:color="auto" w:fill="auto"/>
            <w:noWrap/>
            <w:vAlign w:val="bottom"/>
            <w:hideMark/>
          </w:tcPr>
          <w:p w14:paraId="0DEB318E"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172,287,574 </w:t>
            </w:r>
          </w:p>
        </w:tc>
        <w:tc>
          <w:tcPr>
            <w:tcW w:w="318" w:type="pct"/>
            <w:tcBorders>
              <w:top w:val="nil"/>
              <w:left w:val="nil"/>
              <w:bottom w:val="single" w:sz="4" w:space="0" w:color="auto"/>
              <w:right w:val="single" w:sz="4" w:space="0" w:color="auto"/>
            </w:tcBorders>
            <w:shd w:val="clear" w:color="auto" w:fill="auto"/>
            <w:noWrap/>
            <w:vAlign w:val="bottom"/>
            <w:hideMark/>
          </w:tcPr>
          <w:p w14:paraId="12D8C5F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161,080 </w:t>
            </w:r>
          </w:p>
        </w:tc>
        <w:tc>
          <w:tcPr>
            <w:tcW w:w="383" w:type="pct"/>
            <w:tcBorders>
              <w:top w:val="nil"/>
              <w:left w:val="nil"/>
              <w:bottom w:val="single" w:sz="4" w:space="0" w:color="auto"/>
              <w:right w:val="single" w:sz="4" w:space="0" w:color="auto"/>
            </w:tcBorders>
            <w:shd w:val="clear" w:color="auto" w:fill="auto"/>
            <w:noWrap/>
            <w:vAlign w:val="bottom"/>
            <w:hideMark/>
          </w:tcPr>
          <w:p w14:paraId="212F631C"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69,952,647 </w:t>
            </w:r>
          </w:p>
        </w:tc>
        <w:tc>
          <w:tcPr>
            <w:tcW w:w="319" w:type="pct"/>
            <w:tcBorders>
              <w:top w:val="nil"/>
              <w:left w:val="nil"/>
              <w:bottom w:val="single" w:sz="4" w:space="0" w:color="auto"/>
              <w:right w:val="single" w:sz="4" w:space="0" w:color="auto"/>
            </w:tcBorders>
            <w:shd w:val="clear" w:color="auto" w:fill="auto"/>
            <w:noWrap/>
            <w:vAlign w:val="bottom"/>
            <w:hideMark/>
          </w:tcPr>
          <w:p w14:paraId="31F9DC80"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163,354 </w:t>
            </w:r>
          </w:p>
        </w:tc>
        <w:tc>
          <w:tcPr>
            <w:tcW w:w="383" w:type="pct"/>
            <w:tcBorders>
              <w:top w:val="nil"/>
              <w:left w:val="nil"/>
              <w:bottom w:val="single" w:sz="4" w:space="0" w:color="auto"/>
              <w:right w:val="single" w:sz="4" w:space="0" w:color="auto"/>
            </w:tcBorders>
            <w:shd w:val="clear" w:color="auto" w:fill="auto"/>
            <w:noWrap/>
            <w:vAlign w:val="bottom"/>
            <w:hideMark/>
          </w:tcPr>
          <w:p w14:paraId="598CDE3C"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64,531,352 </w:t>
            </w:r>
          </w:p>
        </w:tc>
        <w:tc>
          <w:tcPr>
            <w:tcW w:w="319" w:type="pct"/>
            <w:tcBorders>
              <w:top w:val="nil"/>
              <w:left w:val="nil"/>
              <w:bottom w:val="single" w:sz="4" w:space="0" w:color="auto"/>
              <w:right w:val="single" w:sz="4" w:space="0" w:color="auto"/>
            </w:tcBorders>
            <w:shd w:val="clear" w:color="auto" w:fill="auto"/>
            <w:noWrap/>
            <w:vAlign w:val="bottom"/>
            <w:hideMark/>
          </w:tcPr>
          <w:p w14:paraId="0C36856F"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206,153 </w:t>
            </w:r>
          </w:p>
        </w:tc>
        <w:tc>
          <w:tcPr>
            <w:tcW w:w="383" w:type="pct"/>
            <w:tcBorders>
              <w:top w:val="nil"/>
              <w:left w:val="nil"/>
              <w:bottom w:val="single" w:sz="4" w:space="0" w:color="auto"/>
              <w:right w:val="single" w:sz="4" w:space="0" w:color="auto"/>
            </w:tcBorders>
            <w:shd w:val="clear" w:color="auto" w:fill="auto"/>
            <w:noWrap/>
            <w:vAlign w:val="bottom"/>
            <w:hideMark/>
          </w:tcPr>
          <w:p w14:paraId="22A99A70"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75,909,824 </w:t>
            </w:r>
          </w:p>
        </w:tc>
        <w:tc>
          <w:tcPr>
            <w:tcW w:w="319" w:type="pct"/>
            <w:tcBorders>
              <w:top w:val="nil"/>
              <w:left w:val="nil"/>
              <w:bottom w:val="single" w:sz="4" w:space="0" w:color="auto"/>
              <w:right w:val="single" w:sz="4" w:space="0" w:color="auto"/>
            </w:tcBorders>
            <w:shd w:val="clear" w:color="auto" w:fill="auto"/>
            <w:noWrap/>
            <w:vAlign w:val="bottom"/>
            <w:hideMark/>
          </w:tcPr>
          <w:p w14:paraId="5F968D7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241,754 </w:t>
            </w:r>
          </w:p>
        </w:tc>
        <w:tc>
          <w:tcPr>
            <w:tcW w:w="383" w:type="pct"/>
            <w:tcBorders>
              <w:top w:val="nil"/>
              <w:left w:val="nil"/>
              <w:bottom w:val="single" w:sz="4" w:space="0" w:color="auto"/>
              <w:right w:val="single" w:sz="4" w:space="0" w:color="auto"/>
            </w:tcBorders>
            <w:shd w:val="clear" w:color="auto" w:fill="auto"/>
            <w:noWrap/>
            <w:vAlign w:val="bottom"/>
            <w:hideMark/>
          </w:tcPr>
          <w:p w14:paraId="2DBE9CDF"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86,911,213 </w:t>
            </w:r>
          </w:p>
        </w:tc>
        <w:tc>
          <w:tcPr>
            <w:tcW w:w="319" w:type="pct"/>
            <w:tcBorders>
              <w:top w:val="nil"/>
              <w:left w:val="nil"/>
              <w:bottom w:val="single" w:sz="4" w:space="0" w:color="auto"/>
              <w:right w:val="single" w:sz="4" w:space="0" w:color="auto"/>
            </w:tcBorders>
            <w:shd w:val="clear" w:color="auto" w:fill="auto"/>
            <w:noWrap/>
            <w:vAlign w:val="bottom"/>
            <w:hideMark/>
          </w:tcPr>
          <w:p w14:paraId="0494F42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194,308 </w:t>
            </w:r>
          </w:p>
        </w:tc>
        <w:tc>
          <w:tcPr>
            <w:tcW w:w="328" w:type="pct"/>
            <w:tcBorders>
              <w:top w:val="nil"/>
              <w:left w:val="nil"/>
              <w:bottom w:val="single" w:sz="4" w:space="0" w:color="auto"/>
              <w:right w:val="single" w:sz="4" w:space="0" w:color="auto"/>
            </w:tcBorders>
            <w:shd w:val="clear" w:color="auto" w:fill="auto"/>
            <w:noWrap/>
            <w:vAlign w:val="bottom"/>
            <w:hideMark/>
          </w:tcPr>
          <w:p w14:paraId="6167272D"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59,340,382 </w:t>
            </w:r>
          </w:p>
        </w:tc>
        <w:tc>
          <w:tcPr>
            <w:tcW w:w="117" w:type="pct"/>
            <w:tcBorders>
              <w:top w:val="nil"/>
              <w:left w:val="nil"/>
              <w:bottom w:val="nil"/>
              <w:right w:val="nil"/>
            </w:tcBorders>
            <w:shd w:val="clear" w:color="auto" w:fill="auto"/>
            <w:noWrap/>
            <w:vAlign w:val="bottom"/>
            <w:hideMark/>
          </w:tcPr>
          <w:p w14:paraId="4D56CD3A"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p>
        </w:tc>
      </w:tr>
      <w:tr w:rsidR="00190FC8" w:rsidRPr="00190FC8" w14:paraId="2838EE2E" w14:textId="77777777" w:rsidTr="00190FC8">
        <w:trPr>
          <w:trHeight w:val="258"/>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6B9AAE8"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380899</w:t>
            </w:r>
          </w:p>
        </w:tc>
        <w:tc>
          <w:tcPr>
            <w:tcW w:w="434" w:type="pct"/>
            <w:tcBorders>
              <w:top w:val="nil"/>
              <w:left w:val="nil"/>
              <w:bottom w:val="single" w:sz="4" w:space="0" w:color="auto"/>
              <w:right w:val="single" w:sz="4" w:space="0" w:color="auto"/>
            </w:tcBorders>
            <w:shd w:val="clear" w:color="auto" w:fill="auto"/>
            <w:noWrap/>
            <w:vAlign w:val="bottom"/>
            <w:hideMark/>
          </w:tcPr>
          <w:p w14:paraId="7BDE86B4"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Te tjera, pesticide</w:t>
            </w:r>
          </w:p>
        </w:tc>
        <w:tc>
          <w:tcPr>
            <w:tcW w:w="327" w:type="pct"/>
            <w:tcBorders>
              <w:top w:val="nil"/>
              <w:left w:val="nil"/>
              <w:bottom w:val="single" w:sz="4" w:space="0" w:color="auto"/>
              <w:right w:val="single" w:sz="4" w:space="0" w:color="auto"/>
            </w:tcBorders>
            <w:shd w:val="clear" w:color="auto" w:fill="auto"/>
            <w:noWrap/>
            <w:vAlign w:val="bottom"/>
            <w:hideMark/>
          </w:tcPr>
          <w:p w14:paraId="22E2B455"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141,309 </w:t>
            </w:r>
          </w:p>
        </w:tc>
        <w:tc>
          <w:tcPr>
            <w:tcW w:w="383" w:type="pct"/>
            <w:tcBorders>
              <w:top w:val="nil"/>
              <w:left w:val="nil"/>
              <w:bottom w:val="single" w:sz="4" w:space="0" w:color="auto"/>
              <w:right w:val="single" w:sz="4" w:space="0" w:color="auto"/>
            </w:tcBorders>
            <w:shd w:val="clear" w:color="auto" w:fill="auto"/>
            <w:noWrap/>
            <w:vAlign w:val="bottom"/>
            <w:hideMark/>
          </w:tcPr>
          <w:p w14:paraId="6E2CEDFA"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62,127,942 </w:t>
            </w:r>
          </w:p>
        </w:tc>
        <w:tc>
          <w:tcPr>
            <w:tcW w:w="318" w:type="pct"/>
            <w:tcBorders>
              <w:top w:val="nil"/>
              <w:left w:val="nil"/>
              <w:bottom w:val="single" w:sz="4" w:space="0" w:color="auto"/>
              <w:right w:val="single" w:sz="4" w:space="0" w:color="auto"/>
            </w:tcBorders>
            <w:shd w:val="clear" w:color="auto" w:fill="auto"/>
            <w:noWrap/>
            <w:vAlign w:val="bottom"/>
            <w:hideMark/>
          </w:tcPr>
          <w:p w14:paraId="4CB28C80"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123,507 </w:t>
            </w:r>
          </w:p>
        </w:tc>
        <w:tc>
          <w:tcPr>
            <w:tcW w:w="383" w:type="pct"/>
            <w:tcBorders>
              <w:top w:val="nil"/>
              <w:left w:val="nil"/>
              <w:bottom w:val="single" w:sz="4" w:space="0" w:color="auto"/>
              <w:right w:val="single" w:sz="4" w:space="0" w:color="auto"/>
            </w:tcBorders>
            <w:shd w:val="clear" w:color="auto" w:fill="auto"/>
            <w:noWrap/>
            <w:vAlign w:val="bottom"/>
            <w:hideMark/>
          </w:tcPr>
          <w:p w14:paraId="78C4EDED"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48,589,005 </w:t>
            </w:r>
          </w:p>
        </w:tc>
        <w:tc>
          <w:tcPr>
            <w:tcW w:w="319" w:type="pct"/>
            <w:tcBorders>
              <w:top w:val="nil"/>
              <w:left w:val="nil"/>
              <w:bottom w:val="single" w:sz="4" w:space="0" w:color="auto"/>
              <w:right w:val="single" w:sz="4" w:space="0" w:color="auto"/>
            </w:tcBorders>
            <w:shd w:val="clear" w:color="auto" w:fill="auto"/>
            <w:noWrap/>
            <w:vAlign w:val="bottom"/>
            <w:hideMark/>
          </w:tcPr>
          <w:p w14:paraId="35E89EB9"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233,204 </w:t>
            </w:r>
          </w:p>
        </w:tc>
        <w:tc>
          <w:tcPr>
            <w:tcW w:w="383" w:type="pct"/>
            <w:tcBorders>
              <w:top w:val="nil"/>
              <w:left w:val="nil"/>
              <w:bottom w:val="single" w:sz="4" w:space="0" w:color="auto"/>
              <w:right w:val="single" w:sz="4" w:space="0" w:color="auto"/>
            </w:tcBorders>
            <w:shd w:val="clear" w:color="auto" w:fill="auto"/>
            <w:noWrap/>
            <w:vAlign w:val="bottom"/>
            <w:hideMark/>
          </w:tcPr>
          <w:p w14:paraId="381E025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81,051,872 </w:t>
            </w:r>
          </w:p>
        </w:tc>
        <w:tc>
          <w:tcPr>
            <w:tcW w:w="319" w:type="pct"/>
            <w:tcBorders>
              <w:top w:val="nil"/>
              <w:left w:val="nil"/>
              <w:bottom w:val="single" w:sz="4" w:space="0" w:color="auto"/>
              <w:right w:val="single" w:sz="4" w:space="0" w:color="auto"/>
            </w:tcBorders>
            <w:shd w:val="clear" w:color="auto" w:fill="auto"/>
            <w:noWrap/>
            <w:vAlign w:val="bottom"/>
            <w:hideMark/>
          </w:tcPr>
          <w:p w14:paraId="724C82FE"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159,294 </w:t>
            </w:r>
          </w:p>
        </w:tc>
        <w:tc>
          <w:tcPr>
            <w:tcW w:w="383" w:type="pct"/>
            <w:tcBorders>
              <w:top w:val="nil"/>
              <w:left w:val="nil"/>
              <w:bottom w:val="single" w:sz="4" w:space="0" w:color="auto"/>
              <w:right w:val="single" w:sz="4" w:space="0" w:color="auto"/>
            </w:tcBorders>
            <w:shd w:val="clear" w:color="auto" w:fill="auto"/>
            <w:noWrap/>
            <w:vAlign w:val="bottom"/>
            <w:hideMark/>
          </w:tcPr>
          <w:p w14:paraId="7C4A3DBC"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75,565,021 </w:t>
            </w:r>
          </w:p>
        </w:tc>
        <w:tc>
          <w:tcPr>
            <w:tcW w:w="319" w:type="pct"/>
            <w:tcBorders>
              <w:top w:val="nil"/>
              <w:left w:val="nil"/>
              <w:bottom w:val="single" w:sz="4" w:space="0" w:color="auto"/>
              <w:right w:val="single" w:sz="4" w:space="0" w:color="auto"/>
            </w:tcBorders>
            <w:shd w:val="clear" w:color="auto" w:fill="auto"/>
            <w:noWrap/>
            <w:vAlign w:val="bottom"/>
            <w:hideMark/>
          </w:tcPr>
          <w:p w14:paraId="472F520D"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219,577 </w:t>
            </w:r>
          </w:p>
        </w:tc>
        <w:tc>
          <w:tcPr>
            <w:tcW w:w="383" w:type="pct"/>
            <w:tcBorders>
              <w:top w:val="nil"/>
              <w:left w:val="nil"/>
              <w:bottom w:val="single" w:sz="4" w:space="0" w:color="auto"/>
              <w:right w:val="single" w:sz="4" w:space="0" w:color="auto"/>
            </w:tcBorders>
            <w:shd w:val="clear" w:color="auto" w:fill="auto"/>
            <w:noWrap/>
            <w:vAlign w:val="bottom"/>
            <w:hideMark/>
          </w:tcPr>
          <w:p w14:paraId="7D6BA731"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79,789,434 </w:t>
            </w:r>
          </w:p>
        </w:tc>
        <w:tc>
          <w:tcPr>
            <w:tcW w:w="319" w:type="pct"/>
            <w:tcBorders>
              <w:top w:val="nil"/>
              <w:left w:val="nil"/>
              <w:bottom w:val="single" w:sz="4" w:space="0" w:color="auto"/>
              <w:right w:val="single" w:sz="4" w:space="0" w:color="auto"/>
            </w:tcBorders>
            <w:shd w:val="clear" w:color="auto" w:fill="auto"/>
            <w:noWrap/>
            <w:vAlign w:val="bottom"/>
            <w:hideMark/>
          </w:tcPr>
          <w:p w14:paraId="25FA0747"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124,990 </w:t>
            </w:r>
          </w:p>
        </w:tc>
        <w:tc>
          <w:tcPr>
            <w:tcW w:w="328" w:type="pct"/>
            <w:tcBorders>
              <w:top w:val="nil"/>
              <w:left w:val="nil"/>
              <w:bottom w:val="single" w:sz="4" w:space="0" w:color="auto"/>
              <w:right w:val="single" w:sz="4" w:space="0" w:color="auto"/>
            </w:tcBorders>
            <w:shd w:val="clear" w:color="auto" w:fill="auto"/>
            <w:noWrap/>
            <w:vAlign w:val="bottom"/>
            <w:hideMark/>
          </w:tcPr>
          <w:p w14:paraId="03F5E7AB"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r w:rsidRPr="00190FC8">
              <w:rPr>
                <w:rFonts w:ascii="Times New Roman" w:eastAsia="Times New Roman" w:hAnsi="Times New Roman" w:cs="Times New Roman"/>
                <w:color w:val="000000"/>
                <w:sz w:val="16"/>
                <w:szCs w:val="16"/>
                <w:lang w:val="en-GB" w:eastAsia="en-GB"/>
              </w:rPr>
              <w:t xml:space="preserve">     49,457,237 </w:t>
            </w:r>
          </w:p>
        </w:tc>
        <w:tc>
          <w:tcPr>
            <w:tcW w:w="117" w:type="pct"/>
            <w:tcBorders>
              <w:top w:val="nil"/>
              <w:left w:val="nil"/>
              <w:bottom w:val="nil"/>
              <w:right w:val="nil"/>
            </w:tcBorders>
            <w:shd w:val="clear" w:color="auto" w:fill="auto"/>
            <w:noWrap/>
            <w:vAlign w:val="bottom"/>
            <w:hideMark/>
          </w:tcPr>
          <w:p w14:paraId="0BC5396E" w14:textId="77777777" w:rsidR="008B6AD9" w:rsidRPr="00190FC8" w:rsidRDefault="008B6AD9" w:rsidP="008B6AD9">
            <w:pPr>
              <w:spacing w:after="0" w:line="240" w:lineRule="auto"/>
              <w:rPr>
                <w:rFonts w:ascii="Times New Roman" w:eastAsia="Times New Roman" w:hAnsi="Times New Roman" w:cs="Times New Roman"/>
                <w:color w:val="000000"/>
                <w:sz w:val="16"/>
                <w:szCs w:val="16"/>
                <w:lang w:val="en-GB" w:eastAsia="en-GB"/>
              </w:rPr>
            </w:pPr>
          </w:p>
        </w:tc>
      </w:tr>
      <w:tr w:rsidR="00190FC8" w:rsidRPr="00190FC8" w14:paraId="07A00980" w14:textId="77777777" w:rsidTr="00190FC8">
        <w:trPr>
          <w:trHeight w:val="258"/>
        </w:trPr>
        <w:tc>
          <w:tcPr>
            <w:tcW w:w="282" w:type="pct"/>
            <w:tcBorders>
              <w:top w:val="nil"/>
              <w:left w:val="nil"/>
              <w:bottom w:val="nil"/>
              <w:right w:val="nil"/>
            </w:tcBorders>
            <w:shd w:val="clear" w:color="auto" w:fill="auto"/>
            <w:noWrap/>
            <w:vAlign w:val="bottom"/>
            <w:hideMark/>
          </w:tcPr>
          <w:p w14:paraId="2B161D8C"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434" w:type="pct"/>
            <w:tcBorders>
              <w:top w:val="nil"/>
              <w:left w:val="nil"/>
              <w:bottom w:val="nil"/>
              <w:right w:val="nil"/>
            </w:tcBorders>
            <w:shd w:val="clear" w:color="auto" w:fill="auto"/>
            <w:noWrap/>
            <w:vAlign w:val="bottom"/>
            <w:hideMark/>
          </w:tcPr>
          <w:p w14:paraId="0A785E9A"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7" w:type="pct"/>
            <w:tcBorders>
              <w:top w:val="nil"/>
              <w:left w:val="nil"/>
              <w:bottom w:val="nil"/>
              <w:right w:val="nil"/>
            </w:tcBorders>
            <w:shd w:val="clear" w:color="auto" w:fill="auto"/>
            <w:noWrap/>
            <w:vAlign w:val="bottom"/>
            <w:hideMark/>
          </w:tcPr>
          <w:p w14:paraId="46D1EC26"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7E5D3C1A"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8" w:type="pct"/>
            <w:tcBorders>
              <w:top w:val="nil"/>
              <w:left w:val="nil"/>
              <w:bottom w:val="nil"/>
              <w:right w:val="nil"/>
            </w:tcBorders>
            <w:shd w:val="clear" w:color="auto" w:fill="auto"/>
            <w:noWrap/>
            <w:vAlign w:val="bottom"/>
            <w:hideMark/>
          </w:tcPr>
          <w:p w14:paraId="59D7AA87"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41B5EB43"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7B0F4A9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14ADA095"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63F6353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77655F71"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070B5CA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59EF1E9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4575FE45"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8" w:type="pct"/>
            <w:tcBorders>
              <w:top w:val="nil"/>
              <w:left w:val="nil"/>
              <w:bottom w:val="nil"/>
              <w:right w:val="nil"/>
            </w:tcBorders>
            <w:shd w:val="clear" w:color="auto" w:fill="auto"/>
            <w:noWrap/>
            <w:vAlign w:val="bottom"/>
            <w:hideMark/>
          </w:tcPr>
          <w:p w14:paraId="5AA86E5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117" w:type="pct"/>
            <w:tcBorders>
              <w:top w:val="nil"/>
              <w:left w:val="nil"/>
              <w:bottom w:val="nil"/>
              <w:right w:val="nil"/>
            </w:tcBorders>
            <w:shd w:val="clear" w:color="auto" w:fill="auto"/>
            <w:noWrap/>
            <w:vAlign w:val="bottom"/>
            <w:hideMark/>
          </w:tcPr>
          <w:p w14:paraId="0A9EC2B3"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r>
      <w:tr w:rsidR="00190FC8" w:rsidRPr="00190FC8" w14:paraId="688E2617" w14:textId="77777777" w:rsidTr="00190FC8">
        <w:trPr>
          <w:trHeight w:val="258"/>
        </w:trPr>
        <w:tc>
          <w:tcPr>
            <w:tcW w:w="282" w:type="pct"/>
            <w:tcBorders>
              <w:top w:val="nil"/>
              <w:left w:val="nil"/>
              <w:bottom w:val="nil"/>
              <w:right w:val="nil"/>
            </w:tcBorders>
            <w:shd w:val="clear" w:color="auto" w:fill="auto"/>
            <w:noWrap/>
            <w:vAlign w:val="bottom"/>
            <w:hideMark/>
          </w:tcPr>
          <w:p w14:paraId="21991705"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434" w:type="pct"/>
            <w:tcBorders>
              <w:top w:val="nil"/>
              <w:left w:val="nil"/>
              <w:bottom w:val="nil"/>
              <w:right w:val="nil"/>
            </w:tcBorders>
            <w:shd w:val="clear" w:color="auto" w:fill="auto"/>
            <w:noWrap/>
            <w:vAlign w:val="bottom"/>
            <w:hideMark/>
          </w:tcPr>
          <w:p w14:paraId="0914D20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7" w:type="pct"/>
            <w:tcBorders>
              <w:top w:val="nil"/>
              <w:left w:val="nil"/>
              <w:bottom w:val="nil"/>
              <w:right w:val="nil"/>
            </w:tcBorders>
            <w:shd w:val="clear" w:color="auto" w:fill="auto"/>
            <w:noWrap/>
            <w:vAlign w:val="bottom"/>
            <w:hideMark/>
          </w:tcPr>
          <w:p w14:paraId="7ECA9E73"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3E2D934B"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8" w:type="pct"/>
            <w:tcBorders>
              <w:top w:val="nil"/>
              <w:left w:val="nil"/>
              <w:bottom w:val="nil"/>
              <w:right w:val="nil"/>
            </w:tcBorders>
            <w:shd w:val="clear" w:color="auto" w:fill="auto"/>
            <w:noWrap/>
            <w:vAlign w:val="bottom"/>
            <w:hideMark/>
          </w:tcPr>
          <w:p w14:paraId="75788546"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2B9DD740"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61577FC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74CEB53C"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390BAFDD"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10668EE0"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4983D5D5"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83" w:type="pct"/>
            <w:tcBorders>
              <w:top w:val="nil"/>
              <w:left w:val="nil"/>
              <w:bottom w:val="nil"/>
              <w:right w:val="nil"/>
            </w:tcBorders>
            <w:shd w:val="clear" w:color="auto" w:fill="auto"/>
            <w:noWrap/>
            <w:vAlign w:val="bottom"/>
            <w:hideMark/>
          </w:tcPr>
          <w:p w14:paraId="61AF1788"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19" w:type="pct"/>
            <w:tcBorders>
              <w:top w:val="nil"/>
              <w:left w:val="nil"/>
              <w:bottom w:val="nil"/>
              <w:right w:val="nil"/>
            </w:tcBorders>
            <w:shd w:val="clear" w:color="auto" w:fill="auto"/>
            <w:noWrap/>
            <w:vAlign w:val="bottom"/>
            <w:hideMark/>
          </w:tcPr>
          <w:p w14:paraId="15269D5E"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328" w:type="pct"/>
            <w:tcBorders>
              <w:top w:val="nil"/>
              <w:left w:val="nil"/>
              <w:bottom w:val="nil"/>
              <w:right w:val="nil"/>
            </w:tcBorders>
            <w:shd w:val="clear" w:color="auto" w:fill="auto"/>
            <w:noWrap/>
            <w:vAlign w:val="bottom"/>
            <w:hideMark/>
          </w:tcPr>
          <w:p w14:paraId="056FD447"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c>
          <w:tcPr>
            <w:tcW w:w="117" w:type="pct"/>
            <w:tcBorders>
              <w:top w:val="nil"/>
              <w:left w:val="nil"/>
              <w:bottom w:val="nil"/>
              <w:right w:val="nil"/>
            </w:tcBorders>
            <w:shd w:val="clear" w:color="auto" w:fill="auto"/>
            <w:noWrap/>
            <w:vAlign w:val="bottom"/>
            <w:hideMark/>
          </w:tcPr>
          <w:p w14:paraId="2E2F52F4" w14:textId="77777777" w:rsidR="008B6AD9" w:rsidRPr="00190FC8" w:rsidRDefault="008B6AD9" w:rsidP="008B6AD9">
            <w:pPr>
              <w:spacing w:after="0" w:line="240" w:lineRule="auto"/>
              <w:rPr>
                <w:rFonts w:ascii="Times New Roman" w:eastAsia="Times New Roman" w:hAnsi="Times New Roman" w:cs="Times New Roman"/>
                <w:sz w:val="16"/>
                <w:szCs w:val="16"/>
                <w:lang w:val="en-GB" w:eastAsia="en-GB"/>
              </w:rPr>
            </w:pPr>
          </w:p>
        </w:tc>
      </w:tr>
    </w:tbl>
    <w:p w14:paraId="0EA265C4" w14:textId="77777777" w:rsidR="00E769A7" w:rsidRPr="00BD52A6" w:rsidRDefault="00E769A7" w:rsidP="00BD52A6">
      <w:pPr>
        <w:rPr>
          <w:b/>
        </w:rPr>
      </w:pPr>
    </w:p>
    <w:p w14:paraId="42C571FA" w14:textId="3AF83640" w:rsidR="000C6B8C" w:rsidRPr="007D4995" w:rsidRDefault="00B040C8" w:rsidP="007D4995">
      <w:pPr>
        <w:rPr>
          <w:b/>
        </w:rPr>
      </w:pPr>
      <w:r w:rsidRPr="007D4995">
        <w:rPr>
          <w:b/>
        </w:rPr>
        <w:lastRenderedPageBreak/>
        <w:t xml:space="preserve">Përgjigja e kërkesës nr </w:t>
      </w:r>
      <w:r w:rsidR="007D4995">
        <w:rPr>
          <w:b/>
        </w:rPr>
        <w:t>4</w:t>
      </w:r>
      <w:r w:rsidR="00EA1C69">
        <w:rPr>
          <w:b/>
        </w:rPr>
        <w:t>0</w:t>
      </w:r>
    </w:p>
    <w:p w14:paraId="04056596"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çmime </w:t>
      </w:r>
      <w:proofErr w:type="gramStart"/>
      <w:r>
        <w:rPr>
          <w:rFonts w:ascii="Times New Roman" w:hAnsi="Times New Roman" w:cs="Times New Roman"/>
          <w:sz w:val="24"/>
          <w:szCs w:val="24"/>
        </w:rPr>
        <w:t xml:space="preserve">orientuese  </w:t>
      </w:r>
      <w:r>
        <w:rPr>
          <w:rFonts w:ascii="Times New Roman" w:hAnsi="Times New Roman" w:cs="Times New Roman"/>
          <w:color w:val="000000"/>
          <w:sz w:val="24"/>
          <w:szCs w:val="24"/>
        </w:rPr>
        <w:t>për</w:t>
      </w:r>
      <w:proofErr w:type="gram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Blloke për kartela të dyfishta të aktiveve</w:t>
      </w:r>
      <w:r>
        <w:rPr>
          <w:rFonts w:ascii="Times New Roman" w:hAnsi="Times New Roman" w:cs="Times New Roman"/>
          <w:color w:val="000000"/>
          <w:sz w:val="24"/>
          <w:szCs w:val="24"/>
        </w:rPr>
        <w:t>.</w:t>
      </w:r>
    </w:p>
    <w:p w14:paraId="30ADC829" w14:textId="77777777" w:rsidR="00190FC8" w:rsidRDefault="00190FC8" w:rsidP="007D4995">
      <w:pPr>
        <w:rPr>
          <w:b/>
        </w:rPr>
      </w:pPr>
    </w:p>
    <w:p w14:paraId="0F6441E3" w14:textId="5E16EDCD" w:rsidR="00B040C8" w:rsidRDefault="00B040C8" w:rsidP="007D4995">
      <w:pPr>
        <w:rPr>
          <w:b/>
        </w:rPr>
      </w:pPr>
      <w:r w:rsidRPr="007D4995">
        <w:rPr>
          <w:b/>
        </w:rPr>
        <w:t xml:space="preserve">Përgjigja e kërkesës nr </w:t>
      </w:r>
      <w:r w:rsidR="007D4995">
        <w:rPr>
          <w:b/>
        </w:rPr>
        <w:t>4</w:t>
      </w:r>
      <w:r w:rsidR="00EA1C69">
        <w:rPr>
          <w:b/>
        </w:rPr>
        <w:t>1</w:t>
      </w:r>
    </w:p>
    <w:p w14:paraId="5105286A" w14:textId="77777777" w:rsidR="00190FC8" w:rsidRDefault="00190FC8" w:rsidP="00190FC8">
      <w:pPr>
        <w:rPr>
          <w:rFonts w:ascii="Times New Roman" w:hAnsi="Times New Roman" w:cs="Times New Roman"/>
          <w:b/>
          <w:bCs/>
          <w:color w:val="000000"/>
          <w:sz w:val="24"/>
          <w:szCs w:val="24"/>
        </w:rPr>
      </w:pPr>
      <w:r>
        <w:rPr>
          <w:rFonts w:ascii="Times New Roman" w:hAnsi="Times New Roman" w:cs="Times New Roman"/>
          <w:sz w:val="24"/>
          <w:szCs w:val="24"/>
        </w:rPr>
        <w:t>Në përgjigje të kërkesës suaj, ju bëjmë me dije se INSTAT nuk disponon çmime </w:t>
      </w:r>
      <w:proofErr w:type="gramStart"/>
      <w:r>
        <w:rPr>
          <w:rFonts w:ascii="Times New Roman" w:hAnsi="Times New Roman" w:cs="Times New Roman"/>
          <w:sz w:val="24"/>
          <w:szCs w:val="24"/>
        </w:rPr>
        <w:t>orientuese  për</w:t>
      </w:r>
      <w:proofErr w:type="gramEnd"/>
      <w:r>
        <w:t xml:space="preserve"> </w:t>
      </w:r>
      <w:r>
        <w:rPr>
          <w:rFonts w:ascii="Times New Roman" w:hAnsi="Times New Roman" w:cs="Times New Roman"/>
          <w:sz w:val="24"/>
          <w:szCs w:val="24"/>
        </w:rPr>
        <w:t xml:space="preserve">procedurën e prokurimit publik me objekt </w:t>
      </w:r>
      <w:r>
        <w:rPr>
          <w:rFonts w:ascii="Times New Roman" w:hAnsi="Times New Roman" w:cs="Times New Roman"/>
          <w:b/>
          <w:bCs/>
          <w:color w:val="000000"/>
          <w:sz w:val="24"/>
          <w:szCs w:val="24"/>
        </w:rPr>
        <w:t>"Blerje paisje te ndryshme (kompjutera, printer, fotokopje, kamera ose paisje e aparatura te tjera te se njejtes natyre ose te ngjashme si dhe aksesore per riparimin e ketyre paisjeve)".</w:t>
      </w:r>
    </w:p>
    <w:p w14:paraId="6C5F26A5" w14:textId="77777777" w:rsidR="00EA1C69" w:rsidRPr="007D4995" w:rsidRDefault="00EA1C69" w:rsidP="007D4995">
      <w:pPr>
        <w:rPr>
          <w:b/>
        </w:rPr>
      </w:pPr>
    </w:p>
    <w:p w14:paraId="0391B1D0" w14:textId="4F48ACF6" w:rsidR="00846D56" w:rsidRPr="007D4995" w:rsidRDefault="00846D56" w:rsidP="007D4995">
      <w:pPr>
        <w:rPr>
          <w:b/>
        </w:rPr>
      </w:pPr>
      <w:r w:rsidRPr="007D4995">
        <w:rPr>
          <w:b/>
        </w:rPr>
        <w:t xml:space="preserve">Përgjigja e kërkesës nr </w:t>
      </w:r>
      <w:r w:rsidR="00B54DF8">
        <w:rPr>
          <w:b/>
        </w:rPr>
        <w:t>4</w:t>
      </w:r>
      <w:r w:rsidR="005C449F">
        <w:rPr>
          <w:b/>
        </w:rPr>
        <w:t>2</w:t>
      </w:r>
    </w:p>
    <w:p w14:paraId="70EDD9D3" w14:textId="77777777" w:rsidR="00190FC8" w:rsidRDefault="005C449F" w:rsidP="005C449F">
      <w:pPr>
        <w:pStyle w:val="elementtoproof"/>
        <w:shd w:val="clear" w:color="auto" w:fill="FFFFFF"/>
      </w:pPr>
      <w:r>
        <w:rPr>
          <w:rFonts w:ascii="Times New Roman" w:hAnsi="Times New Roman" w:cs="Times New Roman"/>
          <w:color w:val="000000"/>
          <w:sz w:val="24"/>
          <w:szCs w:val="24"/>
        </w:rPr>
        <w:t> </w:t>
      </w:r>
    </w:p>
    <w:tbl>
      <w:tblPr>
        <w:tblW w:w="14540" w:type="dxa"/>
        <w:tblLook w:val="04A0" w:firstRow="1" w:lastRow="0" w:firstColumn="1" w:lastColumn="0" w:noHBand="0" w:noVBand="1"/>
      </w:tblPr>
      <w:tblGrid>
        <w:gridCol w:w="9000"/>
        <w:gridCol w:w="1247"/>
        <w:gridCol w:w="480"/>
        <w:gridCol w:w="480"/>
        <w:gridCol w:w="480"/>
        <w:gridCol w:w="480"/>
        <w:gridCol w:w="480"/>
        <w:gridCol w:w="480"/>
        <w:gridCol w:w="480"/>
        <w:gridCol w:w="960"/>
      </w:tblGrid>
      <w:tr w:rsidR="00190FC8" w:rsidRPr="00190FC8" w14:paraId="7629066E" w14:textId="77777777" w:rsidTr="00190FC8">
        <w:trPr>
          <w:trHeight w:val="300"/>
        </w:trPr>
        <w:tc>
          <w:tcPr>
            <w:tcW w:w="13580" w:type="dxa"/>
            <w:gridSpan w:val="9"/>
            <w:tcBorders>
              <w:top w:val="nil"/>
              <w:left w:val="nil"/>
              <w:bottom w:val="nil"/>
              <w:right w:val="nil"/>
            </w:tcBorders>
            <w:shd w:val="clear" w:color="auto" w:fill="auto"/>
            <w:noWrap/>
            <w:vAlign w:val="bottom"/>
            <w:hideMark/>
          </w:tcPr>
          <w:p w14:paraId="6FCA6FE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Number of active enterprises by economic activity "Manufacture of furniture" and prefecture</w:t>
            </w:r>
          </w:p>
        </w:tc>
        <w:tc>
          <w:tcPr>
            <w:tcW w:w="960" w:type="dxa"/>
            <w:tcBorders>
              <w:top w:val="nil"/>
              <w:left w:val="nil"/>
              <w:bottom w:val="nil"/>
              <w:right w:val="nil"/>
            </w:tcBorders>
            <w:shd w:val="clear" w:color="auto" w:fill="auto"/>
            <w:noWrap/>
            <w:vAlign w:val="bottom"/>
            <w:hideMark/>
          </w:tcPr>
          <w:p w14:paraId="4433113C"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34B07093" w14:textId="77777777" w:rsidTr="00190FC8">
        <w:trPr>
          <w:trHeight w:val="300"/>
        </w:trPr>
        <w:tc>
          <w:tcPr>
            <w:tcW w:w="9000" w:type="dxa"/>
            <w:tcBorders>
              <w:top w:val="nil"/>
              <w:left w:val="nil"/>
              <w:bottom w:val="nil"/>
              <w:right w:val="nil"/>
            </w:tcBorders>
            <w:shd w:val="clear" w:color="auto" w:fill="auto"/>
            <w:noWrap/>
            <w:vAlign w:val="bottom"/>
            <w:hideMark/>
          </w:tcPr>
          <w:p w14:paraId="1EE8AFC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5FAC756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61FEF6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22FB16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AB5DA2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D7E7E7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8C701A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59692A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C859CC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CDBBB6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22CF85A" w14:textId="77777777" w:rsidTr="00190FC8">
        <w:trPr>
          <w:trHeight w:val="240"/>
        </w:trPr>
        <w:tc>
          <w:tcPr>
            <w:tcW w:w="10220" w:type="dxa"/>
            <w:gridSpan w:val="2"/>
            <w:tcBorders>
              <w:top w:val="nil"/>
              <w:left w:val="nil"/>
              <w:bottom w:val="double" w:sz="6" w:space="0" w:color="auto"/>
              <w:right w:val="nil"/>
            </w:tcBorders>
            <w:shd w:val="clear" w:color="auto" w:fill="auto"/>
            <w:noWrap/>
            <w:vAlign w:val="bottom"/>
            <w:hideMark/>
          </w:tcPr>
          <w:p w14:paraId="6FDB864D" w14:textId="77777777" w:rsidR="00190FC8" w:rsidRPr="00190FC8" w:rsidRDefault="00190FC8" w:rsidP="00190FC8">
            <w:pPr>
              <w:spacing w:after="0" w:line="240" w:lineRule="auto"/>
              <w:rPr>
                <w:rFonts w:ascii="Calibri" w:eastAsia="Times New Roman" w:hAnsi="Calibri" w:cs="Calibri"/>
                <w:i/>
                <w:iCs/>
                <w:color w:val="000000"/>
                <w:sz w:val="16"/>
                <w:szCs w:val="16"/>
                <w:lang w:val="en-GB" w:eastAsia="en-GB"/>
              </w:rPr>
            </w:pPr>
            <w:r w:rsidRPr="00190FC8">
              <w:rPr>
                <w:rFonts w:ascii="Calibri" w:eastAsia="Times New Roman" w:hAnsi="Calibri" w:cs="Calibri"/>
                <w:i/>
                <w:iCs/>
                <w:color w:val="000000"/>
                <w:sz w:val="16"/>
                <w:szCs w:val="16"/>
                <w:lang w:val="en-GB" w:eastAsia="en-GB"/>
              </w:rPr>
              <w:t>End of the year 2024</w:t>
            </w:r>
          </w:p>
        </w:tc>
        <w:tc>
          <w:tcPr>
            <w:tcW w:w="480" w:type="dxa"/>
            <w:tcBorders>
              <w:top w:val="nil"/>
              <w:left w:val="nil"/>
              <w:bottom w:val="nil"/>
              <w:right w:val="nil"/>
            </w:tcBorders>
            <w:shd w:val="clear" w:color="auto" w:fill="auto"/>
            <w:noWrap/>
            <w:vAlign w:val="bottom"/>
            <w:hideMark/>
          </w:tcPr>
          <w:p w14:paraId="53BC1C13" w14:textId="77777777" w:rsidR="00190FC8" w:rsidRPr="00190FC8" w:rsidRDefault="00190FC8" w:rsidP="00190FC8">
            <w:pPr>
              <w:spacing w:after="0" w:line="240" w:lineRule="auto"/>
              <w:rPr>
                <w:rFonts w:ascii="Calibri" w:eastAsia="Times New Roman" w:hAnsi="Calibri" w:cs="Calibri"/>
                <w:i/>
                <w:iCs/>
                <w:color w:val="000000"/>
                <w:sz w:val="16"/>
                <w:szCs w:val="16"/>
                <w:lang w:val="en-GB" w:eastAsia="en-GB"/>
              </w:rPr>
            </w:pPr>
          </w:p>
        </w:tc>
        <w:tc>
          <w:tcPr>
            <w:tcW w:w="480" w:type="dxa"/>
            <w:tcBorders>
              <w:top w:val="nil"/>
              <w:left w:val="nil"/>
              <w:bottom w:val="nil"/>
              <w:right w:val="nil"/>
            </w:tcBorders>
            <w:shd w:val="clear" w:color="auto" w:fill="auto"/>
            <w:noWrap/>
            <w:vAlign w:val="bottom"/>
            <w:hideMark/>
          </w:tcPr>
          <w:p w14:paraId="728DF88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B83C43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90B009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6228AC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633D48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D6D3B2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2820CA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88368EF" w14:textId="77777777" w:rsidTr="00190FC8">
        <w:trPr>
          <w:trHeight w:val="630"/>
        </w:trPr>
        <w:tc>
          <w:tcPr>
            <w:tcW w:w="9000" w:type="dxa"/>
            <w:tcBorders>
              <w:top w:val="nil"/>
              <w:left w:val="nil"/>
              <w:bottom w:val="double" w:sz="6" w:space="0" w:color="auto"/>
              <w:right w:val="nil"/>
            </w:tcBorders>
            <w:shd w:val="clear" w:color="000000" w:fill="DDEBF7"/>
            <w:noWrap/>
            <w:vAlign w:val="center"/>
            <w:hideMark/>
          </w:tcPr>
          <w:p w14:paraId="524074AD"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Prefecture</w:t>
            </w:r>
          </w:p>
        </w:tc>
        <w:tc>
          <w:tcPr>
            <w:tcW w:w="1220" w:type="dxa"/>
            <w:tcBorders>
              <w:top w:val="nil"/>
              <w:left w:val="nil"/>
              <w:bottom w:val="double" w:sz="6" w:space="0" w:color="auto"/>
              <w:right w:val="nil"/>
            </w:tcBorders>
            <w:shd w:val="clear" w:color="000000" w:fill="DDEBF7"/>
            <w:vAlign w:val="center"/>
            <w:hideMark/>
          </w:tcPr>
          <w:p w14:paraId="0DC904D7"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No. of</w:t>
            </w:r>
            <w:r w:rsidRPr="00190FC8">
              <w:rPr>
                <w:rFonts w:ascii="Calibri" w:eastAsia="Times New Roman" w:hAnsi="Calibri" w:cs="Calibri"/>
                <w:b/>
                <w:bCs/>
                <w:color w:val="000000"/>
                <w:lang w:val="en-GB" w:eastAsia="en-GB"/>
              </w:rPr>
              <w:br/>
              <w:t>enterprises</w:t>
            </w:r>
          </w:p>
        </w:tc>
        <w:tc>
          <w:tcPr>
            <w:tcW w:w="480" w:type="dxa"/>
            <w:tcBorders>
              <w:top w:val="nil"/>
              <w:left w:val="nil"/>
              <w:bottom w:val="nil"/>
              <w:right w:val="nil"/>
            </w:tcBorders>
            <w:shd w:val="clear" w:color="auto" w:fill="auto"/>
            <w:noWrap/>
            <w:vAlign w:val="center"/>
            <w:hideMark/>
          </w:tcPr>
          <w:p w14:paraId="73CB6679"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c>
          <w:tcPr>
            <w:tcW w:w="480" w:type="dxa"/>
            <w:tcBorders>
              <w:top w:val="nil"/>
              <w:left w:val="nil"/>
              <w:bottom w:val="nil"/>
              <w:right w:val="nil"/>
            </w:tcBorders>
            <w:shd w:val="clear" w:color="auto" w:fill="auto"/>
            <w:noWrap/>
            <w:vAlign w:val="center"/>
            <w:hideMark/>
          </w:tcPr>
          <w:p w14:paraId="5D271CE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408CA7F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6F1413E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704C841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427389D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657B0AB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center"/>
            <w:hideMark/>
          </w:tcPr>
          <w:p w14:paraId="3C55F42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6EE3C9A" w14:textId="77777777" w:rsidTr="00190FC8">
        <w:trPr>
          <w:trHeight w:val="330"/>
        </w:trPr>
        <w:tc>
          <w:tcPr>
            <w:tcW w:w="9000" w:type="dxa"/>
            <w:tcBorders>
              <w:top w:val="nil"/>
              <w:left w:val="nil"/>
              <w:bottom w:val="double" w:sz="6" w:space="0" w:color="auto"/>
              <w:right w:val="nil"/>
            </w:tcBorders>
            <w:shd w:val="clear" w:color="auto" w:fill="auto"/>
            <w:noWrap/>
            <w:vAlign w:val="center"/>
            <w:hideMark/>
          </w:tcPr>
          <w:p w14:paraId="745D7595"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Total</w:t>
            </w:r>
          </w:p>
        </w:tc>
        <w:tc>
          <w:tcPr>
            <w:tcW w:w="1220" w:type="dxa"/>
            <w:tcBorders>
              <w:top w:val="nil"/>
              <w:left w:val="nil"/>
              <w:bottom w:val="double" w:sz="6" w:space="0" w:color="auto"/>
              <w:right w:val="nil"/>
            </w:tcBorders>
            <w:shd w:val="clear" w:color="auto" w:fill="auto"/>
            <w:vAlign w:val="center"/>
            <w:hideMark/>
          </w:tcPr>
          <w:p w14:paraId="4074D063"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450</w:t>
            </w:r>
          </w:p>
        </w:tc>
        <w:tc>
          <w:tcPr>
            <w:tcW w:w="480" w:type="dxa"/>
            <w:tcBorders>
              <w:top w:val="nil"/>
              <w:left w:val="nil"/>
              <w:bottom w:val="nil"/>
              <w:right w:val="nil"/>
            </w:tcBorders>
            <w:shd w:val="clear" w:color="auto" w:fill="auto"/>
            <w:noWrap/>
            <w:vAlign w:val="center"/>
            <w:hideMark/>
          </w:tcPr>
          <w:p w14:paraId="5C6B3829"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c>
          <w:tcPr>
            <w:tcW w:w="480" w:type="dxa"/>
            <w:tcBorders>
              <w:top w:val="nil"/>
              <w:left w:val="nil"/>
              <w:bottom w:val="nil"/>
              <w:right w:val="nil"/>
            </w:tcBorders>
            <w:shd w:val="clear" w:color="auto" w:fill="auto"/>
            <w:noWrap/>
            <w:vAlign w:val="center"/>
            <w:hideMark/>
          </w:tcPr>
          <w:p w14:paraId="185660B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44C88AC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5C8075F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4739783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02C6A64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center"/>
            <w:hideMark/>
          </w:tcPr>
          <w:p w14:paraId="19E5139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center"/>
            <w:hideMark/>
          </w:tcPr>
          <w:p w14:paraId="042E152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DFF2787" w14:textId="77777777" w:rsidTr="00190FC8">
        <w:trPr>
          <w:trHeight w:val="315"/>
        </w:trPr>
        <w:tc>
          <w:tcPr>
            <w:tcW w:w="9000" w:type="dxa"/>
            <w:tcBorders>
              <w:top w:val="nil"/>
              <w:left w:val="nil"/>
              <w:bottom w:val="nil"/>
              <w:right w:val="nil"/>
            </w:tcBorders>
            <w:shd w:val="clear" w:color="auto" w:fill="auto"/>
            <w:noWrap/>
            <w:vAlign w:val="bottom"/>
            <w:hideMark/>
          </w:tcPr>
          <w:p w14:paraId="2C97CC1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Berat</w:t>
            </w:r>
          </w:p>
        </w:tc>
        <w:tc>
          <w:tcPr>
            <w:tcW w:w="1220" w:type="dxa"/>
            <w:tcBorders>
              <w:top w:val="nil"/>
              <w:left w:val="nil"/>
              <w:bottom w:val="nil"/>
              <w:right w:val="nil"/>
            </w:tcBorders>
            <w:shd w:val="clear" w:color="auto" w:fill="auto"/>
            <w:noWrap/>
            <w:vAlign w:val="bottom"/>
            <w:hideMark/>
          </w:tcPr>
          <w:p w14:paraId="567C8636"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11</w:t>
            </w:r>
          </w:p>
        </w:tc>
        <w:tc>
          <w:tcPr>
            <w:tcW w:w="480" w:type="dxa"/>
            <w:tcBorders>
              <w:top w:val="nil"/>
              <w:left w:val="nil"/>
              <w:bottom w:val="nil"/>
              <w:right w:val="nil"/>
            </w:tcBorders>
            <w:shd w:val="clear" w:color="auto" w:fill="auto"/>
            <w:noWrap/>
            <w:vAlign w:val="bottom"/>
            <w:hideMark/>
          </w:tcPr>
          <w:p w14:paraId="02359DE3"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5DF6BFE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E2C710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9F943A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AA45DC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EADFFB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43815A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6A473E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123AB56" w14:textId="77777777" w:rsidTr="00190FC8">
        <w:trPr>
          <w:trHeight w:val="300"/>
        </w:trPr>
        <w:tc>
          <w:tcPr>
            <w:tcW w:w="9000" w:type="dxa"/>
            <w:tcBorders>
              <w:top w:val="nil"/>
              <w:left w:val="nil"/>
              <w:bottom w:val="nil"/>
              <w:right w:val="nil"/>
            </w:tcBorders>
            <w:shd w:val="clear" w:color="auto" w:fill="auto"/>
            <w:noWrap/>
            <w:vAlign w:val="bottom"/>
            <w:hideMark/>
          </w:tcPr>
          <w:p w14:paraId="409C523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Dibër</w:t>
            </w:r>
          </w:p>
        </w:tc>
        <w:tc>
          <w:tcPr>
            <w:tcW w:w="1220" w:type="dxa"/>
            <w:tcBorders>
              <w:top w:val="nil"/>
              <w:left w:val="nil"/>
              <w:bottom w:val="nil"/>
              <w:right w:val="nil"/>
            </w:tcBorders>
            <w:shd w:val="clear" w:color="auto" w:fill="auto"/>
            <w:noWrap/>
            <w:vAlign w:val="bottom"/>
            <w:hideMark/>
          </w:tcPr>
          <w:p w14:paraId="480BD317"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8</w:t>
            </w:r>
          </w:p>
        </w:tc>
        <w:tc>
          <w:tcPr>
            <w:tcW w:w="480" w:type="dxa"/>
            <w:tcBorders>
              <w:top w:val="nil"/>
              <w:left w:val="nil"/>
              <w:bottom w:val="nil"/>
              <w:right w:val="nil"/>
            </w:tcBorders>
            <w:shd w:val="clear" w:color="auto" w:fill="auto"/>
            <w:noWrap/>
            <w:vAlign w:val="bottom"/>
            <w:hideMark/>
          </w:tcPr>
          <w:p w14:paraId="08ADE689"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1271CCB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2C6819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467195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242CB2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778A71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AAF8E0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BE87D8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D6655A5" w14:textId="77777777" w:rsidTr="00190FC8">
        <w:trPr>
          <w:trHeight w:val="300"/>
        </w:trPr>
        <w:tc>
          <w:tcPr>
            <w:tcW w:w="9000" w:type="dxa"/>
            <w:tcBorders>
              <w:top w:val="nil"/>
              <w:left w:val="nil"/>
              <w:bottom w:val="nil"/>
              <w:right w:val="nil"/>
            </w:tcBorders>
            <w:shd w:val="clear" w:color="auto" w:fill="auto"/>
            <w:noWrap/>
            <w:vAlign w:val="bottom"/>
            <w:hideMark/>
          </w:tcPr>
          <w:p w14:paraId="4070C42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Durrës</w:t>
            </w:r>
          </w:p>
        </w:tc>
        <w:tc>
          <w:tcPr>
            <w:tcW w:w="1220" w:type="dxa"/>
            <w:tcBorders>
              <w:top w:val="nil"/>
              <w:left w:val="nil"/>
              <w:bottom w:val="nil"/>
              <w:right w:val="nil"/>
            </w:tcBorders>
            <w:shd w:val="clear" w:color="auto" w:fill="auto"/>
            <w:noWrap/>
            <w:vAlign w:val="bottom"/>
            <w:hideMark/>
          </w:tcPr>
          <w:p w14:paraId="4122EC8E"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123</w:t>
            </w:r>
          </w:p>
        </w:tc>
        <w:tc>
          <w:tcPr>
            <w:tcW w:w="480" w:type="dxa"/>
            <w:tcBorders>
              <w:top w:val="nil"/>
              <w:left w:val="nil"/>
              <w:bottom w:val="nil"/>
              <w:right w:val="nil"/>
            </w:tcBorders>
            <w:shd w:val="clear" w:color="auto" w:fill="auto"/>
            <w:noWrap/>
            <w:vAlign w:val="bottom"/>
            <w:hideMark/>
          </w:tcPr>
          <w:p w14:paraId="73D9E73D"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0988FF5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7B8103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B52A12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BFD8EE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9608BD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7E2637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30FBA2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179A6184" w14:textId="77777777" w:rsidTr="00190FC8">
        <w:trPr>
          <w:trHeight w:val="300"/>
        </w:trPr>
        <w:tc>
          <w:tcPr>
            <w:tcW w:w="9000" w:type="dxa"/>
            <w:tcBorders>
              <w:top w:val="nil"/>
              <w:left w:val="nil"/>
              <w:bottom w:val="nil"/>
              <w:right w:val="nil"/>
            </w:tcBorders>
            <w:shd w:val="clear" w:color="auto" w:fill="auto"/>
            <w:noWrap/>
            <w:vAlign w:val="bottom"/>
            <w:hideMark/>
          </w:tcPr>
          <w:p w14:paraId="19F07A2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Elbasan</w:t>
            </w:r>
          </w:p>
        </w:tc>
        <w:tc>
          <w:tcPr>
            <w:tcW w:w="1220" w:type="dxa"/>
            <w:tcBorders>
              <w:top w:val="nil"/>
              <w:left w:val="nil"/>
              <w:bottom w:val="nil"/>
              <w:right w:val="nil"/>
            </w:tcBorders>
            <w:shd w:val="clear" w:color="auto" w:fill="auto"/>
            <w:noWrap/>
            <w:vAlign w:val="bottom"/>
            <w:hideMark/>
          </w:tcPr>
          <w:p w14:paraId="398BE504"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28</w:t>
            </w:r>
          </w:p>
        </w:tc>
        <w:tc>
          <w:tcPr>
            <w:tcW w:w="480" w:type="dxa"/>
            <w:tcBorders>
              <w:top w:val="nil"/>
              <w:left w:val="nil"/>
              <w:bottom w:val="nil"/>
              <w:right w:val="nil"/>
            </w:tcBorders>
            <w:shd w:val="clear" w:color="auto" w:fill="auto"/>
            <w:noWrap/>
            <w:vAlign w:val="bottom"/>
            <w:hideMark/>
          </w:tcPr>
          <w:p w14:paraId="46DDAE0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416A521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6DCB08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B6DC36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CEEFAE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71C1C5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C78778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48E067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94FC4B5" w14:textId="77777777" w:rsidTr="00190FC8">
        <w:trPr>
          <w:trHeight w:val="300"/>
        </w:trPr>
        <w:tc>
          <w:tcPr>
            <w:tcW w:w="9000" w:type="dxa"/>
            <w:tcBorders>
              <w:top w:val="nil"/>
              <w:left w:val="nil"/>
              <w:bottom w:val="nil"/>
              <w:right w:val="nil"/>
            </w:tcBorders>
            <w:shd w:val="clear" w:color="auto" w:fill="auto"/>
            <w:noWrap/>
            <w:vAlign w:val="bottom"/>
            <w:hideMark/>
          </w:tcPr>
          <w:p w14:paraId="189BC27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Fier</w:t>
            </w:r>
          </w:p>
        </w:tc>
        <w:tc>
          <w:tcPr>
            <w:tcW w:w="1220" w:type="dxa"/>
            <w:tcBorders>
              <w:top w:val="nil"/>
              <w:left w:val="nil"/>
              <w:bottom w:val="nil"/>
              <w:right w:val="nil"/>
            </w:tcBorders>
            <w:shd w:val="clear" w:color="auto" w:fill="auto"/>
            <w:noWrap/>
            <w:vAlign w:val="bottom"/>
            <w:hideMark/>
          </w:tcPr>
          <w:p w14:paraId="2A80544E"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37</w:t>
            </w:r>
          </w:p>
        </w:tc>
        <w:tc>
          <w:tcPr>
            <w:tcW w:w="480" w:type="dxa"/>
            <w:tcBorders>
              <w:top w:val="nil"/>
              <w:left w:val="nil"/>
              <w:bottom w:val="nil"/>
              <w:right w:val="nil"/>
            </w:tcBorders>
            <w:shd w:val="clear" w:color="auto" w:fill="auto"/>
            <w:noWrap/>
            <w:vAlign w:val="bottom"/>
            <w:hideMark/>
          </w:tcPr>
          <w:p w14:paraId="182EFE9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5DE9C0E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B9ADDF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F41804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EE3FFA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BD4C42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C74DAA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9F579D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165F9E05" w14:textId="77777777" w:rsidTr="00190FC8">
        <w:trPr>
          <w:trHeight w:val="300"/>
        </w:trPr>
        <w:tc>
          <w:tcPr>
            <w:tcW w:w="9000" w:type="dxa"/>
            <w:tcBorders>
              <w:top w:val="nil"/>
              <w:left w:val="nil"/>
              <w:bottom w:val="nil"/>
              <w:right w:val="nil"/>
            </w:tcBorders>
            <w:shd w:val="clear" w:color="auto" w:fill="auto"/>
            <w:noWrap/>
            <w:vAlign w:val="bottom"/>
            <w:hideMark/>
          </w:tcPr>
          <w:p w14:paraId="143A35E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Gjirokastër</w:t>
            </w:r>
          </w:p>
        </w:tc>
        <w:tc>
          <w:tcPr>
            <w:tcW w:w="1220" w:type="dxa"/>
            <w:tcBorders>
              <w:top w:val="nil"/>
              <w:left w:val="nil"/>
              <w:bottom w:val="nil"/>
              <w:right w:val="nil"/>
            </w:tcBorders>
            <w:shd w:val="clear" w:color="auto" w:fill="auto"/>
            <w:noWrap/>
            <w:vAlign w:val="bottom"/>
            <w:hideMark/>
          </w:tcPr>
          <w:p w14:paraId="1833038A"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r w:rsidRPr="00190FC8">
              <w:rPr>
                <w:rFonts w:ascii="Calibri" w:eastAsia="Times New Roman" w:hAnsi="Calibri" w:cs="Calibri"/>
                <w:i/>
                <w:iCs/>
                <w:color w:val="000000"/>
                <w:lang w:val="en-GB" w:eastAsia="en-GB"/>
              </w:rPr>
              <w:t>c</w:t>
            </w:r>
          </w:p>
        </w:tc>
        <w:tc>
          <w:tcPr>
            <w:tcW w:w="480" w:type="dxa"/>
            <w:tcBorders>
              <w:top w:val="nil"/>
              <w:left w:val="nil"/>
              <w:bottom w:val="nil"/>
              <w:right w:val="nil"/>
            </w:tcBorders>
            <w:shd w:val="clear" w:color="auto" w:fill="auto"/>
            <w:noWrap/>
            <w:vAlign w:val="bottom"/>
            <w:hideMark/>
          </w:tcPr>
          <w:p w14:paraId="781B7B14"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p>
        </w:tc>
        <w:tc>
          <w:tcPr>
            <w:tcW w:w="480" w:type="dxa"/>
            <w:tcBorders>
              <w:top w:val="nil"/>
              <w:left w:val="nil"/>
              <w:bottom w:val="nil"/>
              <w:right w:val="nil"/>
            </w:tcBorders>
            <w:shd w:val="clear" w:color="auto" w:fill="auto"/>
            <w:noWrap/>
            <w:vAlign w:val="bottom"/>
            <w:hideMark/>
          </w:tcPr>
          <w:p w14:paraId="514DA61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AE911D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A5DAD3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6CAB72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9E01D8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5DA2BF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DD4C39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4EB8733" w14:textId="77777777" w:rsidTr="00190FC8">
        <w:trPr>
          <w:trHeight w:val="300"/>
        </w:trPr>
        <w:tc>
          <w:tcPr>
            <w:tcW w:w="9000" w:type="dxa"/>
            <w:tcBorders>
              <w:top w:val="nil"/>
              <w:left w:val="nil"/>
              <w:bottom w:val="nil"/>
              <w:right w:val="nil"/>
            </w:tcBorders>
            <w:shd w:val="clear" w:color="auto" w:fill="auto"/>
            <w:noWrap/>
            <w:vAlign w:val="bottom"/>
            <w:hideMark/>
          </w:tcPr>
          <w:p w14:paraId="6D3DE18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Korçë</w:t>
            </w:r>
          </w:p>
        </w:tc>
        <w:tc>
          <w:tcPr>
            <w:tcW w:w="1220" w:type="dxa"/>
            <w:tcBorders>
              <w:top w:val="nil"/>
              <w:left w:val="nil"/>
              <w:bottom w:val="nil"/>
              <w:right w:val="nil"/>
            </w:tcBorders>
            <w:shd w:val="clear" w:color="auto" w:fill="auto"/>
            <w:noWrap/>
            <w:vAlign w:val="bottom"/>
            <w:hideMark/>
          </w:tcPr>
          <w:p w14:paraId="7A0215B0"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14</w:t>
            </w:r>
          </w:p>
        </w:tc>
        <w:tc>
          <w:tcPr>
            <w:tcW w:w="480" w:type="dxa"/>
            <w:tcBorders>
              <w:top w:val="nil"/>
              <w:left w:val="nil"/>
              <w:bottom w:val="nil"/>
              <w:right w:val="nil"/>
            </w:tcBorders>
            <w:shd w:val="clear" w:color="auto" w:fill="auto"/>
            <w:noWrap/>
            <w:vAlign w:val="bottom"/>
            <w:hideMark/>
          </w:tcPr>
          <w:p w14:paraId="3D0707BC"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51C0887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23F4C6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1625D0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59811C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5EE4A7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1ABB54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35592C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CFB5A25" w14:textId="77777777" w:rsidTr="00190FC8">
        <w:trPr>
          <w:trHeight w:val="300"/>
        </w:trPr>
        <w:tc>
          <w:tcPr>
            <w:tcW w:w="9000" w:type="dxa"/>
            <w:tcBorders>
              <w:top w:val="nil"/>
              <w:left w:val="nil"/>
              <w:bottom w:val="nil"/>
              <w:right w:val="nil"/>
            </w:tcBorders>
            <w:shd w:val="clear" w:color="auto" w:fill="auto"/>
            <w:noWrap/>
            <w:vAlign w:val="bottom"/>
            <w:hideMark/>
          </w:tcPr>
          <w:p w14:paraId="7AAE72E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Kukës</w:t>
            </w:r>
          </w:p>
        </w:tc>
        <w:tc>
          <w:tcPr>
            <w:tcW w:w="1220" w:type="dxa"/>
            <w:tcBorders>
              <w:top w:val="nil"/>
              <w:left w:val="nil"/>
              <w:bottom w:val="nil"/>
              <w:right w:val="nil"/>
            </w:tcBorders>
            <w:shd w:val="clear" w:color="auto" w:fill="auto"/>
            <w:noWrap/>
            <w:vAlign w:val="bottom"/>
            <w:hideMark/>
          </w:tcPr>
          <w:p w14:paraId="117A539F"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r w:rsidRPr="00190FC8">
              <w:rPr>
                <w:rFonts w:ascii="Calibri" w:eastAsia="Times New Roman" w:hAnsi="Calibri" w:cs="Calibri"/>
                <w:i/>
                <w:iCs/>
                <w:color w:val="000000"/>
                <w:lang w:val="en-GB" w:eastAsia="en-GB"/>
              </w:rPr>
              <w:t>c</w:t>
            </w:r>
          </w:p>
        </w:tc>
        <w:tc>
          <w:tcPr>
            <w:tcW w:w="480" w:type="dxa"/>
            <w:tcBorders>
              <w:top w:val="nil"/>
              <w:left w:val="nil"/>
              <w:bottom w:val="nil"/>
              <w:right w:val="nil"/>
            </w:tcBorders>
            <w:shd w:val="clear" w:color="auto" w:fill="auto"/>
            <w:noWrap/>
            <w:vAlign w:val="bottom"/>
            <w:hideMark/>
          </w:tcPr>
          <w:p w14:paraId="1CE6B6A2"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p>
        </w:tc>
        <w:tc>
          <w:tcPr>
            <w:tcW w:w="480" w:type="dxa"/>
            <w:tcBorders>
              <w:top w:val="nil"/>
              <w:left w:val="nil"/>
              <w:bottom w:val="nil"/>
              <w:right w:val="nil"/>
            </w:tcBorders>
            <w:shd w:val="clear" w:color="auto" w:fill="auto"/>
            <w:noWrap/>
            <w:vAlign w:val="bottom"/>
            <w:hideMark/>
          </w:tcPr>
          <w:p w14:paraId="59F91D5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4E7B78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878618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D4152D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E13550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6B0AD8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2FCF2C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F945121" w14:textId="77777777" w:rsidTr="00190FC8">
        <w:trPr>
          <w:trHeight w:val="300"/>
        </w:trPr>
        <w:tc>
          <w:tcPr>
            <w:tcW w:w="9000" w:type="dxa"/>
            <w:tcBorders>
              <w:top w:val="nil"/>
              <w:left w:val="nil"/>
              <w:bottom w:val="nil"/>
              <w:right w:val="nil"/>
            </w:tcBorders>
            <w:shd w:val="clear" w:color="auto" w:fill="auto"/>
            <w:noWrap/>
            <w:vAlign w:val="bottom"/>
            <w:hideMark/>
          </w:tcPr>
          <w:p w14:paraId="31BE15B5"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Lezhë </w:t>
            </w:r>
          </w:p>
        </w:tc>
        <w:tc>
          <w:tcPr>
            <w:tcW w:w="1220" w:type="dxa"/>
            <w:tcBorders>
              <w:top w:val="nil"/>
              <w:left w:val="nil"/>
              <w:bottom w:val="nil"/>
              <w:right w:val="nil"/>
            </w:tcBorders>
            <w:shd w:val="clear" w:color="auto" w:fill="auto"/>
            <w:noWrap/>
            <w:vAlign w:val="bottom"/>
            <w:hideMark/>
          </w:tcPr>
          <w:p w14:paraId="6453998B"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10</w:t>
            </w:r>
          </w:p>
        </w:tc>
        <w:tc>
          <w:tcPr>
            <w:tcW w:w="480" w:type="dxa"/>
            <w:tcBorders>
              <w:top w:val="nil"/>
              <w:left w:val="nil"/>
              <w:bottom w:val="nil"/>
              <w:right w:val="nil"/>
            </w:tcBorders>
            <w:shd w:val="clear" w:color="auto" w:fill="auto"/>
            <w:noWrap/>
            <w:vAlign w:val="bottom"/>
            <w:hideMark/>
          </w:tcPr>
          <w:p w14:paraId="76364CB3"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1C295BC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9B19DC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DFFC57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848751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EC02EE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DD2FA1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1D1902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61894500" w14:textId="77777777" w:rsidTr="00190FC8">
        <w:trPr>
          <w:trHeight w:val="300"/>
        </w:trPr>
        <w:tc>
          <w:tcPr>
            <w:tcW w:w="9000" w:type="dxa"/>
            <w:tcBorders>
              <w:top w:val="nil"/>
              <w:left w:val="nil"/>
              <w:bottom w:val="nil"/>
              <w:right w:val="nil"/>
            </w:tcBorders>
            <w:shd w:val="clear" w:color="auto" w:fill="auto"/>
            <w:noWrap/>
            <w:vAlign w:val="bottom"/>
            <w:hideMark/>
          </w:tcPr>
          <w:p w14:paraId="07F94FD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Shkodër</w:t>
            </w:r>
          </w:p>
        </w:tc>
        <w:tc>
          <w:tcPr>
            <w:tcW w:w="1220" w:type="dxa"/>
            <w:tcBorders>
              <w:top w:val="nil"/>
              <w:left w:val="nil"/>
              <w:bottom w:val="nil"/>
              <w:right w:val="nil"/>
            </w:tcBorders>
            <w:shd w:val="clear" w:color="auto" w:fill="auto"/>
            <w:noWrap/>
            <w:vAlign w:val="bottom"/>
            <w:hideMark/>
          </w:tcPr>
          <w:p w14:paraId="027866FD"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20</w:t>
            </w:r>
          </w:p>
        </w:tc>
        <w:tc>
          <w:tcPr>
            <w:tcW w:w="480" w:type="dxa"/>
            <w:tcBorders>
              <w:top w:val="nil"/>
              <w:left w:val="nil"/>
              <w:bottom w:val="nil"/>
              <w:right w:val="nil"/>
            </w:tcBorders>
            <w:shd w:val="clear" w:color="auto" w:fill="auto"/>
            <w:noWrap/>
            <w:vAlign w:val="bottom"/>
            <w:hideMark/>
          </w:tcPr>
          <w:p w14:paraId="6013ABC2"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6DB125F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00B5D1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EFDF5E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FD020A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E823A5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5048C2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A823DC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7068261" w14:textId="77777777" w:rsidTr="00190FC8">
        <w:trPr>
          <w:trHeight w:val="300"/>
        </w:trPr>
        <w:tc>
          <w:tcPr>
            <w:tcW w:w="9000" w:type="dxa"/>
            <w:tcBorders>
              <w:top w:val="nil"/>
              <w:left w:val="nil"/>
              <w:bottom w:val="nil"/>
              <w:right w:val="nil"/>
            </w:tcBorders>
            <w:shd w:val="clear" w:color="auto" w:fill="auto"/>
            <w:noWrap/>
            <w:vAlign w:val="bottom"/>
            <w:hideMark/>
          </w:tcPr>
          <w:p w14:paraId="6A28E9F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Tiranë</w:t>
            </w:r>
          </w:p>
        </w:tc>
        <w:tc>
          <w:tcPr>
            <w:tcW w:w="1220" w:type="dxa"/>
            <w:tcBorders>
              <w:top w:val="nil"/>
              <w:left w:val="nil"/>
              <w:bottom w:val="nil"/>
              <w:right w:val="nil"/>
            </w:tcBorders>
            <w:shd w:val="clear" w:color="auto" w:fill="auto"/>
            <w:noWrap/>
            <w:vAlign w:val="bottom"/>
            <w:hideMark/>
          </w:tcPr>
          <w:p w14:paraId="3EA38D54"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162</w:t>
            </w:r>
          </w:p>
        </w:tc>
        <w:tc>
          <w:tcPr>
            <w:tcW w:w="480" w:type="dxa"/>
            <w:tcBorders>
              <w:top w:val="nil"/>
              <w:left w:val="nil"/>
              <w:bottom w:val="nil"/>
              <w:right w:val="nil"/>
            </w:tcBorders>
            <w:shd w:val="clear" w:color="auto" w:fill="auto"/>
            <w:noWrap/>
            <w:vAlign w:val="bottom"/>
            <w:hideMark/>
          </w:tcPr>
          <w:p w14:paraId="2371B3FF"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5C13075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10E70C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20A1F2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95AA56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587AEF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1502F1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C2A8A4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65701520" w14:textId="77777777" w:rsidTr="00190FC8">
        <w:trPr>
          <w:trHeight w:val="315"/>
        </w:trPr>
        <w:tc>
          <w:tcPr>
            <w:tcW w:w="9000" w:type="dxa"/>
            <w:tcBorders>
              <w:top w:val="nil"/>
              <w:left w:val="nil"/>
              <w:bottom w:val="double" w:sz="6" w:space="0" w:color="auto"/>
              <w:right w:val="nil"/>
            </w:tcBorders>
            <w:shd w:val="clear" w:color="auto" w:fill="auto"/>
            <w:noWrap/>
            <w:vAlign w:val="bottom"/>
            <w:hideMark/>
          </w:tcPr>
          <w:p w14:paraId="5FC4A7D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Vlorë</w:t>
            </w:r>
          </w:p>
        </w:tc>
        <w:tc>
          <w:tcPr>
            <w:tcW w:w="1220" w:type="dxa"/>
            <w:tcBorders>
              <w:top w:val="nil"/>
              <w:left w:val="nil"/>
              <w:bottom w:val="double" w:sz="6" w:space="0" w:color="auto"/>
              <w:right w:val="nil"/>
            </w:tcBorders>
            <w:shd w:val="clear" w:color="auto" w:fill="auto"/>
            <w:noWrap/>
            <w:vAlign w:val="bottom"/>
            <w:hideMark/>
          </w:tcPr>
          <w:p w14:paraId="1668C751"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29</w:t>
            </w:r>
          </w:p>
        </w:tc>
        <w:tc>
          <w:tcPr>
            <w:tcW w:w="480" w:type="dxa"/>
            <w:tcBorders>
              <w:top w:val="nil"/>
              <w:left w:val="nil"/>
              <w:bottom w:val="nil"/>
              <w:right w:val="nil"/>
            </w:tcBorders>
            <w:shd w:val="clear" w:color="auto" w:fill="auto"/>
            <w:noWrap/>
            <w:vAlign w:val="bottom"/>
            <w:hideMark/>
          </w:tcPr>
          <w:p w14:paraId="4CB335D5"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480" w:type="dxa"/>
            <w:tcBorders>
              <w:top w:val="nil"/>
              <w:left w:val="nil"/>
              <w:bottom w:val="nil"/>
              <w:right w:val="nil"/>
            </w:tcBorders>
            <w:shd w:val="clear" w:color="auto" w:fill="auto"/>
            <w:noWrap/>
            <w:vAlign w:val="bottom"/>
            <w:hideMark/>
          </w:tcPr>
          <w:p w14:paraId="12250A3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204BD2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AD9B30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CB6B57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85B810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97290C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B2855C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0BC6E61C" w14:textId="77777777" w:rsidTr="00190FC8">
        <w:trPr>
          <w:trHeight w:val="315"/>
        </w:trPr>
        <w:tc>
          <w:tcPr>
            <w:tcW w:w="9000" w:type="dxa"/>
            <w:tcBorders>
              <w:top w:val="nil"/>
              <w:left w:val="nil"/>
              <w:bottom w:val="nil"/>
              <w:right w:val="nil"/>
            </w:tcBorders>
            <w:shd w:val="clear" w:color="auto" w:fill="auto"/>
            <w:noWrap/>
            <w:vAlign w:val="bottom"/>
            <w:hideMark/>
          </w:tcPr>
          <w:p w14:paraId="17E7584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2133362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4B02D49" w14:textId="77777777" w:rsidR="00190FC8" w:rsidRPr="00190FC8" w:rsidRDefault="00190FC8" w:rsidP="00190FC8">
            <w:pPr>
              <w:spacing w:after="0" w:line="240" w:lineRule="auto"/>
              <w:jc w:val="right"/>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5C6242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D66F0A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12BC8E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7C73EA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1BA71D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8AF212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1977DE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06BF4F2" w14:textId="77777777" w:rsidTr="00190FC8">
        <w:trPr>
          <w:trHeight w:val="240"/>
        </w:trPr>
        <w:tc>
          <w:tcPr>
            <w:tcW w:w="10700" w:type="dxa"/>
            <w:gridSpan w:val="3"/>
            <w:tcBorders>
              <w:top w:val="nil"/>
              <w:left w:val="nil"/>
              <w:bottom w:val="nil"/>
              <w:right w:val="nil"/>
            </w:tcBorders>
            <w:shd w:val="clear" w:color="auto" w:fill="auto"/>
            <w:noWrap/>
            <w:vAlign w:val="bottom"/>
            <w:hideMark/>
          </w:tcPr>
          <w:p w14:paraId="6876810F"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r w:rsidRPr="00190FC8">
              <w:rPr>
                <w:rFonts w:ascii="Calibri" w:eastAsia="Times New Roman" w:hAnsi="Calibri" w:cs="Calibri"/>
                <w:i/>
                <w:iCs/>
                <w:color w:val="000000"/>
                <w:sz w:val="18"/>
                <w:szCs w:val="18"/>
                <w:lang w:val="en-GB" w:eastAsia="en-GB"/>
              </w:rPr>
              <w:t>Source: Business register, 2024</w:t>
            </w:r>
          </w:p>
        </w:tc>
        <w:tc>
          <w:tcPr>
            <w:tcW w:w="480" w:type="dxa"/>
            <w:tcBorders>
              <w:top w:val="nil"/>
              <w:left w:val="nil"/>
              <w:bottom w:val="nil"/>
              <w:right w:val="nil"/>
            </w:tcBorders>
            <w:shd w:val="clear" w:color="auto" w:fill="auto"/>
            <w:noWrap/>
            <w:vAlign w:val="bottom"/>
            <w:hideMark/>
          </w:tcPr>
          <w:p w14:paraId="254201D4"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p>
        </w:tc>
        <w:tc>
          <w:tcPr>
            <w:tcW w:w="480" w:type="dxa"/>
            <w:tcBorders>
              <w:top w:val="nil"/>
              <w:left w:val="nil"/>
              <w:bottom w:val="nil"/>
              <w:right w:val="nil"/>
            </w:tcBorders>
            <w:shd w:val="clear" w:color="auto" w:fill="auto"/>
            <w:noWrap/>
            <w:vAlign w:val="bottom"/>
            <w:hideMark/>
          </w:tcPr>
          <w:p w14:paraId="704CF2A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305422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BC71A5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04A95C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861F8F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19A1D8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0E93138B" w14:textId="77777777" w:rsidTr="00190FC8">
        <w:trPr>
          <w:trHeight w:val="240"/>
        </w:trPr>
        <w:tc>
          <w:tcPr>
            <w:tcW w:w="11180" w:type="dxa"/>
            <w:gridSpan w:val="4"/>
            <w:tcBorders>
              <w:top w:val="nil"/>
              <w:left w:val="nil"/>
              <w:bottom w:val="nil"/>
              <w:right w:val="nil"/>
            </w:tcBorders>
            <w:shd w:val="clear" w:color="auto" w:fill="auto"/>
            <w:noWrap/>
            <w:vAlign w:val="bottom"/>
            <w:hideMark/>
          </w:tcPr>
          <w:p w14:paraId="78A0E27E"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r w:rsidRPr="00190FC8">
              <w:rPr>
                <w:rFonts w:ascii="Calibri" w:eastAsia="Times New Roman" w:hAnsi="Calibri" w:cs="Calibri"/>
                <w:i/>
                <w:iCs/>
                <w:color w:val="000000"/>
                <w:sz w:val="18"/>
                <w:szCs w:val="18"/>
                <w:lang w:val="en-GB" w:eastAsia="en-GB"/>
              </w:rPr>
              <w:t>Note: C – Further details affects confidentiality</w:t>
            </w:r>
          </w:p>
        </w:tc>
        <w:tc>
          <w:tcPr>
            <w:tcW w:w="480" w:type="dxa"/>
            <w:tcBorders>
              <w:top w:val="nil"/>
              <w:left w:val="nil"/>
              <w:bottom w:val="nil"/>
              <w:right w:val="nil"/>
            </w:tcBorders>
            <w:shd w:val="clear" w:color="auto" w:fill="auto"/>
            <w:noWrap/>
            <w:vAlign w:val="bottom"/>
            <w:hideMark/>
          </w:tcPr>
          <w:p w14:paraId="4F1E0245"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p>
        </w:tc>
        <w:tc>
          <w:tcPr>
            <w:tcW w:w="480" w:type="dxa"/>
            <w:tcBorders>
              <w:top w:val="nil"/>
              <w:left w:val="nil"/>
              <w:bottom w:val="nil"/>
              <w:right w:val="nil"/>
            </w:tcBorders>
            <w:shd w:val="clear" w:color="auto" w:fill="auto"/>
            <w:noWrap/>
            <w:vAlign w:val="bottom"/>
            <w:hideMark/>
          </w:tcPr>
          <w:p w14:paraId="4D49ECB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280A94D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8FD326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48396F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7449EF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9E3EDD4" w14:textId="77777777" w:rsidTr="00190FC8">
        <w:trPr>
          <w:trHeight w:val="240"/>
        </w:trPr>
        <w:tc>
          <w:tcPr>
            <w:tcW w:w="9000" w:type="dxa"/>
            <w:tcBorders>
              <w:top w:val="nil"/>
              <w:left w:val="nil"/>
              <w:bottom w:val="nil"/>
              <w:right w:val="nil"/>
            </w:tcBorders>
            <w:shd w:val="clear" w:color="auto" w:fill="auto"/>
            <w:noWrap/>
            <w:vAlign w:val="bottom"/>
            <w:hideMark/>
          </w:tcPr>
          <w:p w14:paraId="3B617C9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25F6409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318CB7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942F35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87F344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305DE3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32B9E7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0B6AAF3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6D1CBF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98AB8E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bl>
    <w:p w14:paraId="1E3FE287" w14:textId="22DC1A68" w:rsidR="005C449F" w:rsidRDefault="005C449F" w:rsidP="005C449F">
      <w:pPr>
        <w:pStyle w:val="elementtoproof"/>
        <w:shd w:val="clear" w:color="auto" w:fill="FFFFFF"/>
      </w:pPr>
    </w:p>
    <w:p w14:paraId="51172883" w14:textId="77777777" w:rsidR="00BD52A6" w:rsidRDefault="00BD52A6" w:rsidP="00097994">
      <w:pPr>
        <w:rPr>
          <w:b/>
        </w:rPr>
      </w:pPr>
    </w:p>
    <w:p w14:paraId="7C69FC14" w14:textId="627ED2B4" w:rsidR="00097994" w:rsidRPr="007D4995" w:rsidRDefault="00097994" w:rsidP="00097994">
      <w:pPr>
        <w:rPr>
          <w:b/>
        </w:rPr>
      </w:pPr>
      <w:r w:rsidRPr="007D4995">
        <w:rPr>
          <w:b/>
        </w:rPr>
        <w:t xml:space="preserve">Përgjigja e kërkesës nr </w:t>
      </w:r>
      <w:r w:rsidR="00B54DF8">
        <w:rPr>
          <w:b/>
        </w:rPr>
        <w:t>4</w:t>
      </w:r>
      <w:r w:rsidR="005C449F">
        <w:rPr>
          <w:b/>
        </w:rPr>
        <w:t>3</w:t>
      </w:r>
    </w:p>
    <w:p w14:paraId="4A6E2CC4" w14:textId="77777777" w:rsidR="00097994" w:rsidRDefault="00097994" w:rsidP="00097994">
      <w:pPr>
        <w:pStyle w:val="elementtoproof"/>
        <w:shd w:val="clear" w:color="auto" w:fill="FFFFFF"/>
      </w:pPr>
      <w:r>
        <w:rPr>
          <w:rFonts w:ascii="Times New Roman" w:hAnsi="Times New Roman" w:cs="Times New Roman"/>
          <w:color w:val="242424"/>
          <w:sz w:val="24"/>
          <w:szCs w:val="24"/>
        </w:rPr>
        <w:t> </w:t>
      </w:r>
    </w:p>
    <w:p w14:paraId="5271F86C" w14:textId="2F8D9F96" w:rsidR="00190FC8" w:rsidRDefault="00190FC8" w:rsidP="00190FC8">
      <w:pPr>
        <w:rPr>
          <w:rFonts w:ascii="Times New Roman" w:hAnsi="Times New Roman" w:cs="Times New Roman"/>
        </w:rPr>
      </w:pPr>
      <w:r>
        <w:rPr>
          <w:rFonts w:ascii="Times New Roman" w:hAnsi="Times New Roman" w:cs="Times New Roman"/>
        </w:rPr>
        <w:lastRenderedPageBreak/>
        <w:t xml:space="preserve">Në përgjigje të kërkesës suaj, ju bëjmë me dije se INSTAT disponon Vjetarin Statistikor 2024.me të dhënat e 2023 bashkengjitur ne linkun e mëposhtëm do te gjeni materialin, </w:t>
      </w:r>
    </w:p>
    <w:p w14:paraId="2F8219AA" w14:textId="6730014D" w:rsidR="00190FC8" w:rsidRDefault="00190FC8" w:rsidP="00190FC8">
      <w:pPr>
        <w:rPr>
          <w:rFonts w:ascii="Times New Roman" w:hAnsi="Times New Roman" w:cs="Times New Roman"/>
        </w:rPr>
      </w:pPr>
      <w:hyperlink r:id="rId46" w:history="1">
        <w:r>
          <w:rPr>
            <w:rStyle w:val="Hyperlink"/>
            <w:rFonts w:ascii="Times New Roman" w:hAnsi="Times New Roman" w:cs="Times New Roman"/>
          </w:rPr>
          <w:t>https://www.instat.gov.al/sq/publikime/librat/2025/vjetari-statistikor-rajonal-2024/</w:t>
        </w:r>
      </w:hyperlink>
      <w:r>
        <w:rPr>
          <w:rFonts w:ascii="Times New Roman" w:hAnsi="Times New Roman" w:cs="Times New Roman"/>
        </w:rPr>
        <w:t xml:space="preserve"> </w:t>
      </w:r>
    </w:p>
    <w:p w14:paraId="2827D0D3" w14:textId="37AECF93" w:rsidR="00190FC8" w:rsidRDefault="00190FC8" w:rsidP="00190FC8">
      <w:pPr>
        <w:rPr>
          <w:rFonts w:ascii="Times New Roman" w:hAnsi="Times New Roman" w:cs="Times New Roman"/>
        </w:rPr>
      </w:pPr>
      <w:r>
        <w:rPr>
          <w:rFonts w:ascii="Times New Roman" w:hAnsi="Times New Roman" w:cs="Times New Roman"/>
        </w:rPr>
        <w:t>ndërsa të dhënat e Vjetarit Statistikor 2024 janë në përpunim e siper dhe do të jetë i disponueshëm brënda vitit 2025. Të dhënat e vitit për 2025 do të jenë të disponueshëm ne vitin 2026.</w:t>
      </w:r>
    </w:p>
    <w:p w14:paraId="1A830619" w14:textId="77777777" w:rsidR="00190FC8" w:rsidRDefault="00190FC8" w:rsidP="00190FC8">
      <w:pPr>
        <w:rPr>
          <w:rFonts w:ascii="Times New Roman" w:hAnsi="Times New Roman" w:cs="Times New Roman"/>
        </w:rPr>
      </w:pPr>
      <w:r>
        <w:rPr>
          <w:rFonts w:ascii="Times New Roman" w:hAnsi="Times New Roman" w:cs="Times New Roman"/>
        </w:rPr>
        <w:t>Nëse kërkoni të dhëna specifike ju lutem na i dërgoni me email të dhënat që përmban Vjetari Statistikor dhe u a dërgojme përpara publikimit të 2025.</w:t>
      </w:r>
    </w:p>
    <w:p w14:paraId="2929494C" w14:textId="77777777" w:rsidR="00097994" w:rsidRDefault="00097994" w:rsidP="00097994">
      <w:pPr>
        <w:rPr>
          <w:b/>
        </w:rPr>
      </w:pPr>
    </w:p>
    <w:p w14:paraId="08F8773E" w14:textId="358F742C" w:rsidR="00097994" w:rsidRPr="007D4995" w:rsidRDefault="00097994" w:rsidP="00097994">
      <w:pPr>
        <w:rPr>
          <w:b/>
        </w:rPr>
      </w:pPr>
      <w:r w:rsidRPr="007D4995">
        <w:rPr>
          <w:b/>
        </w:rPr>
        <w:t xml:space="preserve">Përgjigja e kërkesës nr </w:t>
      </w:r>
      <w:r w:rsidR="005C449F">
        <w:rPr>
          <w:b/>
        </w:rPr>
        <w:t>44</w:t>
      </w:r>
    </w:p>
    <w:p w14:paraId="53D64BC8" w14:textId="77777777" w:rsidR="00190FC8" w:rsidRDefault="00190FC8" w:rsidP="00190FC8">
      <w:pPr>
        <w:rPr>
          <w:rFonts w:ascii="Times New Roman" w:hAnsi="Times New Roman" w:cs="Times New Roman"/>
          <w:color w:val="212121"/>
          <w:sz w:val="24"/>
          <w:szCs w:val="24"/>
        </w:rPr>
      </w:pPr>
      <w:r>
        <w:rPr>
          <w:rFonts w:ascii="Times New Roman" w:hAnsi="Times New Roman" w:cs="Times New Roman"/>
          <w:color w:val="212121"/>
          <w:sz w:val="24"/>
          <w:szCs w:val="24"/>
        </w:rPr>
        <w:t>Në përgjigje të kërkesës suaj, ju bëjmë me dije se INSTAT nuk disponon të dhëna për pasuritë e paluajtshme.</w:t>
      </w:r>
    </w:p>
    <w:p w14:paraId="5F26299F" w14:textId="77777777" w:rsidR="00190FC8" w:rsidRDefault="00190FC8" w:rsidP="00190FC8">
      <w:pPr>
        <w:rPr>
          <w:rFonts w:ascii="Times New Roman" w:hAnsi="Times New Roman" w:cs="Times New Roman"/>
          <w:color w:val="212121"/>
          <w:sz w:val="24"/>
          <w:szCs w:val="24"/>
        </w:rPr>
      </w:pPr>
      <w:r>
        <w:rPr>
          <w:rFonts w:ascii="Times New Roman" w:hAnsi="Times New Roman" w:cs="Times New Roman"/>
          <w:color w:val="212121"/>
          <w:sz w:val="24"/>
          <w:szCs w:val="24"/>
        </w:rPr>
        <w:t>INSTAT llogaritë një koeficient rivlerësimi bazuar në Indeksin e Çmimeve të Konsumit.</w:t>
      </w:r>
    </w:p>
    <w:p w14:paraId="6F65ECBF" w14:textId="77777777" w:rsidR="00097994" w:rsidRDefault="00097994" w:rsidP="00097994">
      <w:pPr>
        <w:rPr>
          <w:b/>
        </w:rPr>
      </w:pPr>
    </w:p>
    <w:p w14:paraId="3F032F42" w14:textId="399157DA" w:rsidR="00097994" w:rsidRPr="007D4995" w:rsidRDefault="00097994" w:rsidP="00097994">
      <w:pPr>
        <w:rPr>
          <w:b/>
        </w:rPr>
      </w:pPr>
      <w:r w:rsidRPr="007D4995">
        <w:rPr>
          <w:b/>
        </w:rPr>
        <w:t xml:space="preserve">Përgjigja e kërkesës nr </w:t>
      </w:r>
      <w:r w:rsidR="005C449F">
        <w:rPr>
          <w:b/>
        </w:rPr>
        <w:t>45</w:t>
      </w:r>
    </w:p>
    <w:p w14:paraId="7FD97F40"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çmime </w:t>
      </w:r>
      <w:proofErr w:type="gramStart"/>
      <w:r>
        <w:rPr>
          <w:rFonts w:ascii="Times New Roman" w:hAnsi="Times New Roman" w:cs="Times New Roman"/>
          <w:sz w:val="24"/>
          <w:szCs w:val="24"/>
        </w:rPr>
        <w:t>orientuese  për</w:t>
      </w:r>
      <w:proofErr w:type="gramEnd"/>
      <w:r>
        <w:rPr>
          <w:rFonts w:ascii="Times New Roman" w:hAnsi="Times New Roman" w:cs="Times New Roman"/>
          <w:sz w:val="24"/>
          <w:szCs w:val="24"/>
        </w:rPr>
        <w:t xml:space="preserve"> proçedurën e prokurimit me objekt: “</w:t>
      </w:r>
      <w:r>
        <w:rPr>
          <w:rFonts w:ascii="Times New Roman" w:hAnsi="Times New Roman" w:cs="Times New Roman"/>
          <w:b/>
          <w:bCs/>
          <w:sz w:val="24"/>
          <w:szCs w:val="24"/>
        </w:rPr>
        <w:t>Shërbime në funksion të komunikimit, promovimit dhe organizimit të aktiviteteve të KESH sh.a.</w:t>
      </w:r>
      <w:r>
        <w:rPr>
          <w:rFonts w:ascii="Times New Roman" w:hAnsi="Times New Roman" w:cs="Times New Roman"/>
          <w:sz w:val="24"/>
          <w:szCs w:val="24"/>
        </w:rPr>
        <w:t>"</w:t>
      </w:r>
    </w:p>
    <w:p w14:paraId="56CACF42" w14:textId="77777777" w:rsidR="00097994" w:rsidRDefault="00097994" w:rsidP="00097994">
      <w:pPr>
        <w:rPr>
          <w:b/>
        </w:rPr>
      </w:pPr>
    </w:p>
    <w:p w14:paraId="7838D77B" w14:textId="32165D49" w:rsidR="00097994" w:rsidRPr="007D4995" w:rsidRDefault="00097994" w:rsidP="00097994">
      <w:pPr>
        <w:rPr>
          <w:b/>
        </w:rPr>
      </w:pPr>
      <w:r w:rsidRPr="007D4995">
        <w:rPr>
          <w:b/>
        </w:rPr>
        <w:t xml:space="preserve">Përgjigja e kërkesës nr </w:t>
      </w:r>
      <w:r w:rsidR="005C449F">
        <w:rPr>
          <w:b/>
        </w:rPr>
        <w:t>46</w:t>
      </w:r>
    </w:p>
    <w:p w14:paraId="7D6E70CA" w14:textId="77777777" w:rsidR="00190FC8" w:rsidRDefault="00190FC8" w:rsidP="00190FC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Referring your request in Albanian mortality data, please find below two links where you can access the data that INSTAT currently provides regarding causes of death, based on ICD 9:</w:t>
      </w:r>
    </w:p>
    <w:p w14:paraId="10E9EF4B" w14:textId="77777777" w:rsidR="00190FC8" w:rsidRDefault="00190FC8" w:rsidP="00190FC8">
      <w:pPr>
        <w:rPr>
          <w:rFonts w:ascii="Times New Roman" w:hAnsi="Times New Roman" w:cs="Times New Roman"/>
          <w:sz w:val="24"/>
          <w:szCs w:val="24"/>
        </w:rPr>
      </w:pPr>
      <w:hyperlink r:id="rId47" w:history="1">
        <w:r>
          <w:rPr>
            <w:rStyle w:val="Hyperlink"/>
            <w:rFonts w:ascii="Times New Roman" w:hAnsi="Times New Roman" w:cs="Times New Roman"/>
            <w:sz w:val="24"/>
            <w:szCs w:val="24"/>
          </w:rPr>
          <w:t>https://www.instat.gov.al/en/themes/social-condition/health</w:t>
        </w:r>
      </w:hyperlink>
    </w:p>
    <w:p w14:paraId="798DD819" w14:textId="77777777" w:rsidR="00190FC8" w:rsidRDefault="00190FC8" w:rsidP="00190FC8">
      <w:pPr>
        <w:rPr>
          <w:rFonts w:ascii="Times New Roman" w:hAnsi="Times New Roman" w:cs="Times New Roman"/>
          <w:sz w:val="24"/>
          <w:szCs w:val="24"/>
        </w:rPr>
      </w:pPr>
    </w:p>
    <w:p w14:paraId="51A83EB4" w14:textId="77777777" w:rsidR="00190FC8" w:rsidRDefault="00190FC8" w:rsidP="00190FC8">
      <w:pPr>
        <w:rPr>
          <w:rFonts w:ascii="Times New Roman" w:hAnsi="Times New Roman" w:cs="Times New Roman"/>
          <w:sz w:val="24"/>
          <w:szCs w:val="24"/>
        </w:rPr>
      </w:pPr>
      <w:hyperlink r:id="rId48" w:history="1">
        <w:r>
          <w:rPr>
            <w:rStyle w:val="Hyperlink"/>
            <w:rFonts w:ascii="Times New Roman" w:hAnsi="Times New Roman" w:cs="Times New Roman"/>
            <w:sz w:val="24"/>
            <w:szCs w:val="24"/>
          </w:rPr>
          <w:t>https://databaza.instat.gov.al:8083/pxweb/sq/DST</w:t>
        </w:r>
      </w:hyperlink>
    </w:p>
    <w:p w14:paraId="020B487A" w14:textId="59DC8868" w:rsidR="00190FC8" w:rsidRPr="00190FC8" w:rsidRDefault="00190FC8" w:rsidP="00190FC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We hope this information is helpful for your research.</w:t>
      </w:r>
    </w:p>
    <w:p w14:paraId="3786A5B4" w14:textId="77777777" w:rsidR="00190FC8" w:rsidRDefault="00190FC8" w:rsidP="00097994">
      <w:pPr>
        <w:rPr>
          <w:b/>
        </w:rPr>
      </w:pPr>
    </w:p>
    <w:p w14:paraId="37AF8817" w14:textId="05E83003" w:rsidR="00097994" w:rsidRPr="007D4995" w:rsidRDefault="00097994" w:rsidP="00097994">
      <w:pPr>
        <w:rPr>
          <w:b/>
        </w:rPr>
      </w:pPr>
      <w:r w:rsidRPr="007D4995">
        <w:rPr>
          <w:b/>
        </w:rPr>
        <w:t xml:space="preserve">Përgjigja e kërkesës nr </w:t>
      </w:r>
      <w:r w:rsidR="005C449F">
        <w:rPr>
          <w:b/>
        </w:rPr>
        <w:t>47</w:t>
      </w:r>
    </w:p>
    <w:p w14:paraId="6528E8A4" w14:textId="77777777" w:rsidR="00190FC8" w:rsidRDefault="00190FC8" w:rsidP="00190FC8">
      <w:pPr>
        <w:rPr>
          <w:rFonts w:ascii="Times New Roman" w:hAnsi="Times New Roman" w:cs="Times New Roman"/>
          <w:color w:val="000000"/>
          <w:sz w:val="24"/>
          <w:szCs w:val="24"/>
        </w:rPr>
      </w:pPr>
      <w:r>
        <w:rPr>
          <w:rFonts w:ascii="Times New Roman" w:hAnsi="Times New Roman" w:cs="Times New Roman"/>
          <w:color w:val="000000"/>
          <w:sz w:val="24"/>
          <w:szCs w:val="24"/>
        </w:rPr>
        <w:t>Referuar kërkesës suaj, ju bëjmë me dije se indeksi i çmimeve të konsumit për muajin Tetor 2025 do të publikohet më datë 10 Nëntor 2025.</w:t>
      </w:r>
    </w:p>
    <w:p w14:paraId="5DC1DBB4" w14:textId="77777777" w:rsidR="00097994" w:rsidRDefault="00097994" w:rsidP="00097994">
      <w:pPr>
        <w:rPr>
          <w:b/>
        </w:rPr>
      </w:pPr>
    </w:p>
    <w:p w14:paraId="64049E50" w14:textId="3292C72A" w:rsidR="00097994" w:rsidRPr="007D4995" w:rsidRDefault="00097994" w:rsidP="00097994">
      <w:pPr>
        <w:rPr>
          <w:b/>
        </w:rPr>
      </w:pPr>
      <w:r w:rsidRPr="007D4995">
        <w:rPr>
          <w:b/>
        </w:rPr>
        <w:t xml:space="preserve">Përgjigja e kërkesës nr </w:t>
      </w:r>
      <w:r w:rsidR="005C449F">
        <w:rPr>
          <w:b/>
        </w:rPr>
        <w:t>48</w:t>
      </w:r>
    </w:p>
    <w:p w14:paraId="6E05A16E" w14:textId="77777777" w:rsidR="00190FC8" w:rsidRDefault="00190FC8" w:rsidP="00190FC8">
      <w:pPr>
        <w:rPr>
          <w:rFonts w:ascii="Times New Roman" w:hAnsi="Times New Roman" w:cs="Times New Roman"/>
        </w:rPr>
      </w:pPr>
    </w:p>
    <w:p w14:paraId="690EFDF5" w14:textId="77777777" w:rsidR="00190FC8" w:rsidRDefault="00190FC8" w:rsidP="00190FC8">
      <w:pPr>
        <w:rPr>
          <w:rFonts w:ascii="Times New Roman" w:hAnsi="Times New Roman" w:cs="Times New Roman"/>
        </w:rPr>
      </w:pPr>
      <w:r>
        <w:rPr>
          <w:rFonts w:ascii="Times New Roman" w:hAnsi="Times New Roman" w:cs="Times New Roman"/>
        </w:rPr>
        <w:t>Në përgjigje të kërkesës suaj, ju bëjmë me dije se në linkun e mëposhtëm gjeni informacion mbi numrin e hyrjeve të shtetasve të huaj sipas shteteve. Mund të zgjidhni shtetin/et dhe muajin/at që dëshironi:</w:t>
      </w:r>
      <w:r>
        <w:rPr>
          <w:rFonts w:ascii="Times New Roman" w:hAnsi="Times New Roman" w:cs="Times New Roman"/>
        </w:rPr>
        <w:br/>
      </w:r>
      <w:hyperlink r:id="rId49" w:history="1">
        <w:r>
          <w:rPr>
            <w:rStyle w:val="Hyperlink"/>
            <w:rFonts w:ascii="Times New Roman" w:hAnsi="Times New Roman" w:cs="Times New Roman"/>
          </w:rPr>
          <w:t>https://databaza.instat.gov.al:8083/pxweb/sq/DST/START__TU__TU1/TU07/</w:t>
        </w:r>
      </w:hyperlink>
    </w:p>
    <w:p w14:paraId="7F3189B9" w14:textId="77777777" w:rsidR="00190FC8" w:rsidRDefault="00190FC8" w:rsidP="00190FC8">
      <w:pPr>
        <w:rPr>
          <w:rFonts w:ascii="Times New Roman" w:hAnsi="Times New Roman" w:cs="Times New Roman"/>
          <w:lang w:eastAsia="en-GB"/>
        </w:rPr>
      </w:pPr>
    </w:p>
    <w:p w14:paraId="2A7D89BA" w14:textId="77777777" w:rsidR="00190FC8" w:rsidRDefault="00190FC8" w:rsidP="00190FC8">
      <w:pPr>
        <w:rPr>
          <w:rFonts w:ascii="Times New Roman" w:hAnsi="Times New Roman" w:cs="Times New Roman"/>
        </w:rPr>
      </w:pPr>
      <w:r>
        <w:rPr>
          <w:rFonts w:ascii="Times New Roman" w:hAnsi="Times New Roman" w:cs="Times New Roman"/>
        </w:rPr>
        <w:t>Të dhënat janë administrative dhe burimi është</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Drejtoria e Përgjithshme e Policisë së Shtetit.</w:t>
      </w:r>
    </w:p>
    <w:p w14:paraId="2D196071" w14:textId="77777777" w:rsidR="00190FC8" w:rsidRDefault="00190FC8" w:rsidP="00190FC8">
      <w:pPr>
        <w:rPr>
          <w:rFonts w:ascii="Times New Roman" w:hAnsi="Times New Roman" w:cs="Times New Roman"/>
        </w:rPr>
      </w:pPr>
    </w:p>
    <w:p w14:paraId="4195878C" w14:textId="77777777" w:rsidR="00190FC8" w:rsidRDefault="00190FC8" w:rsidP="00190FC8">
      <w:pPr>
        <w:rPr>
          <w:rFonts w:ascii="Times New Roman" w:hAnsi="Times New Roman" w:cs="Times New Roman"/>
          <w:lang w:val="fr-FR"/>
        </w:rPr>
      </w:pPr>
      <w:r>
        <w:rPr>
          <w:rFonts w:ascii="Times New Roman" w:hAnsi="Times New Roman" w:cs="Times New Roman"/>
          <w:lang w:val="fr-FR"/>
        </w:rPr>
        <w:t xml:space="preserve">Më poshtë gjeni informacionin për hyrjet e shtetasve nga Norvegjia, si dhe ndryshimin në përqindje të periudhës 2025 me të njejtën periudhë të vitit </w:t>
      </w:r>
      <w:proofErr w:type="gramStart"/>
      <w:r>
        <w:rPr>
          <w:rFonts w:ascii="Times New Roman" w:hAnsi="Times New Roman" w:cs="Times New Roman"/>
          <w:lang w:val="fr-FR"/>
        </w:rPr>
        <w:t>2024:</w:t>
      </w:r>
      <w:proofErr w:type="gramEnd"/>
    </w:p>
    <w:p w14:paraId="207DDE0D" w14:textId="77777777" w:rsidR="00190FC8" w:rsidRDefault="00190FC8" w:rsidP="00190FC8">
      <w:pPr>
        <w:rPr>
          <w:rFonts w:ascii="Times New Roman" w:hAnsi="Times New Roman" w:cs="Times New Roman"/>
        </w:rPr>
      </w:pPr>
    </w:p>
    <w:p w14:paraId="17BC6A8C" w14:textId="77777777" w:rsidR="00190FC8" w:rsidRDefault="00190FC8" w:rsidP="00190FC8">
      <w:pPr>
        <w:rPr>
          <w:rFonts w:ascii="Times New Roman" w:hAnsi="Times New Roman" w:cs="Times New Roman"/>
          <w:b/>
          <w:bCs/>
        </w:rPr>
      </w:pPr>
      <w:r>
        <w:rPr>
          <w:rFonts w:ascii="Times New Roman" w:hAnsi="Times New Roman" w:cs="Times New Roman"/>
          <w:b/>
          <w:bCs/>
        </w:rPr>
        <w:t>Hyrjet e shtetasve norvegjez</w:t>
      </w:r>
    </w:p>
    <w:tbl>
      <w:tblPr>
        <w:tblW w:w="0" w:type="auto"/>
        <w:tblInd w:w="-8" w:type="dxa"/>
        <w:tblCellMar>
          <w:left w:w="0" w:type="dxa"/>
          <w:right w:w="0" w:type="dxa"/>
        </w:tblCellMar>
        <w:tblLook w:val="04A0" w:firstRow="1" w:lastRow="0" w:firstColumn="1" w:lastColumn="0" w:noHBand="0" w:noVBand="1"/>
      </w:tblPr>
      <w:tblGrid>
        <w:gridCol w:w="2682"/>
        <w:gridCol w:w="1575"/>
        <w:gridCol w:w="2757"/>
        <w:gridCol w:w="2334"/>
      </w:tblGrid>
      <w:tr w:rsidR="00190FC8" w14:paraId="6615CD53" w14:textId="77777777" w:rsidTr="00190FC8">
        <w:trPr>
          <w:trHeight w:val="160"/>
        </w:trPr>
        <w:tc>
          <w:tcPr>
            <w:tcW w:w="35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2503DD3" w14:textId="77777777" w:rsidR="00190FC8" w:rsidRDefault="00190FC8">
            <w:pPr>
              <w:jc w:val="center"/>
              <w:rPr>
                <w:rFonts w:ascii="Times New Roman" w:hAnsi="Times New Roman" w:cs="Times New Roman"/>
                <w:b/>
                <w:bCs/>
                <w:lang w:val="en-GB"/>
              </w:rPr>
            </w:pPr>
            <w:r>
              <w:rPr>
                <w:rFonts w:ascii="Times New Roman" w:hAnsi="Times New Roman" w:cs="Times New Roman"/>
                <w:b/>
                <w:bCs/>
              </w:rPr>
              <w:t>Periudha</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B608DA3" w14:textId="77777777" w:rsidR="00190FC8" w:rsidRDefault="00190FC8">
            <w:pPr>
              <w:jc w:val="center"/>
              <w:rPr>
                <w:rFonts w:ascii="Times New Roman" w:hAnsi="Times New Roman" w:cs="Times New Roman"/>
                <w:b/>
                <w:bCs/>
              </w:rPr>
            </w:pPr>
            <w:r>
              <w:rPr>
                <w:rFonts w:ascii="Times New Roman" w:hAnsi="Times New Roman" w:cs="Times New Roman"/>
                <w:b/>
                <w:bCs/>
              </w:rPr>
              <w:t>2024</w:t>
            </w:r>
          </w:p>
        </w:tc>
        <w:tc>
          <w:tcPr>
            <w:tcW w:w="37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22672B7" w14:textId="77777777" w:rsidR="00190FC8" w:rsidRDefault="00190FC8">
            <w:pPr>
              <w:jc w:val="center"/>
              <w:rPr>
                <w:rFonts w:ascii="Times New Roman" w:hAnsi="Times New Roman" w:cs="Times New Roman"/>
                <w:b/>
                <w:bCs/>
              </w:rPr>
            </w:pPr>
            <w:r>
              <w:rPr>
                <w:rFonts w:ascii="Times New Roman" w:hAnsi="Times New Roman" w:cs="Times New Roman"/>
                <w:b/>
                <w:bCs/>
              </w:rPr>
              <w:t>2025</w:t>
            </w:r>
          </w:p>
        </w:tc>
        <w:tc>
          <w:tcPr>
            <w:tcW w:w="3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80BC1C8" w14:textId="77777777" w:rsidR="00190FC8" w:rsidRDefault="00190FC8">
            <w:pPr>
              <w:jc w:val="center"/>
              <w:rPr>
                <w:rFonts w:ascii="Times New Roman" w:hAnsi="Times New Roman" w:cs="Times New Roman"/>
                <w:b/>
                <w:bCs/>
              </w:rPr>
            </w:pPr>
            <w:r>
              <w:rPr>
                <w:rFonts w:ascii="Times New Roman" w:hAnsi="Times New Roman" w:cs="Times New Roman"/>
                <w:b/>
                <w:bCs/>
              </w:rPr>
              <w:t>Ndryshimi në % (2025/2024)</w:t>
            </w:r>
          </w:p>
        </w:tc>
      </w:tr>
      <w:tr w:rsidR="00190FC8" w14:paraId="7B000E13"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72E7C7" w14:textId="77777777" w:rsidR="00190FC8" w:rsidRDefault="00190FC8">
            <w:pPr>
              <w:rPr>
                <w:rFonts w:ascii="Times New Roman" w:hAnsi="Times New Roman" w:cs="Times New Roman"/>
              </w:rPr>
            </w:pPr>
            <w:r>
              <w:rPr>
                <w:rFonts w:ascii="Times New Roman" w:hAnsi="Times New Roman" w:cs="Times New Roman"/>
              </w:rPr>
              <w:t>Janar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6C32BC72" w14:textId="77777777" w:rsidR="00190FC8" w:rsidRDefault="00190FC8">
            <w:pPr>
              <w:jc w:val="right"/>
              <w:rPr>
                <w:rFonts w:ascii="Times New Roman" w:hAnsi="Times New Roman" w:cs="Times New Roman"/>
              </w:rPr>
            </w:pPr>
            <w:r>
              <w:rPr>
                <w:rFonts w:ascii="Times New Roman" w:hAnsi="Times New Roman" w:cs="Times New Roman"/>
              </w:rPr>
              <w:t xml:space="preserve">           240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717444B1" w14:textId="77777777" w:rsidR="00190FC8" w:rsidRDefault="00190FC8">
            <w:pPr>
              <w:jc w:val="right"/>
              <w:rPr>
                <w:rFonts w:ascii="Times New Roman" w:hAnsi="Times New Roman" w:cs="Times New Roman"/>
              </w:rPr>
            </w:pPr>
            <w:r>
              <w:rPr>
                <w:rFonts w:ascii="Times New Roman" w:hAnsi="Times New Roman" w:cs="Times New Roman"/>
              </w:rPr>
              <w:t xml:space="preserve">                           348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47C2E11" w14:textId="77777777" w:rsidR="00190FC8" w:rsidRDefault="00190FC8">
            <w:pPr>
              <w:jc w:val="right"/>
              <w:rPr>
                <w:rFonts w:ascii="Times New Roman" w:hAnsi="Times New Roman" w:cs="Times New Roman"/>
              </w:rPr>
            </w:pPr>
            <w:r>
              <w:rPr>
                <w:rFonts w:ascii="Times New Roman" w:hAnsi="Times New Roman" w:cs="Times New Roman"/>
              </w:rPr>
              <w:t xml:space="preserve">          45.0 </w:t>
            </w:r>
          </w:p>
        </w:tc>
      </w:tr>
      <w:tr w:rsidR="00190FC8" w14:paraId="4574381C"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28EF2E" w14:textId="77777777" w:rsidR="00190FC8" w:rsidRDefault="00190FC8">
            <w:pPr>
              <w:rPr>
                <w:rFonts w:ascii="Times New Roman" w:hAnsi="Times New Roman" w:cs="Times New Roman"/>
              </w:rPr>
            </w:pPr>
            <w:r>
              <w:rPr>
                <w:rFonts w:ascii="Times New Roman" w:hAnsi="Times New Roman" w:cs="Times New Roman"/>
              </w:rPr>
              <w:t>Shkurt</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96C905A" w14:textId="77777777" w:rsidR="00190FC8" w:rsidRDefault="00190FC8">
            <w:pPr>
              <w:jc w:val="right"/>
              <w:rPr>
                <w:rFonts w:ascii="Times New Roman" w:hAnsi="Times New Roman" w:cs="Times New Roman"/>
              </w:rPr>
            </w:pPr>
            <w:r>
              <w:rPr>
                <w:rFonts w:ascii="Times New Roman" w:hAnsi="Times New Roman" w:cs="Times New Roman"/>
              </w:rPr>
              <w:t xml:space="preserve">           376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34EAA1F7" w14:textId="77777777" w:rsidR="00190FC8" w:rsidRDefault="00190FC8">
            <w:pPr>
              <w:jc w:val="right"/>
              <w:rPr>
                <w:rFonts w:ascii="Times New Roman" w:hAnsi="Times New Roman" w:cs="Times New Roman"/>
              </w:rPr>
            </w:pPr>
            <w:r>
              <w:rPr>
                <w:rFonts w:ascii="Times New Roman" w:hAnsi="Times New Roman" w:cs="Times New Roman"/>
              </w:rPr>
              <w:t xml:space="preserve">                           398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44F55" w14:textId="77777777" w:rsidR="00190FC8" w:rsidRDefault="00190FC8">
            <w:pPr>
              <w:jc w:val="right"/>
              <w:rPr>
                <w:rFonts w:ascii="Times New Roman" w:hAnsi="Times New Roman" w:cs="Times New Roman"/>
              </w:rPr>
            </w:pPr>
            <w:r>
              <w:rPr>
                <w:rFonts w:ascii="Times New Roman" w:hAnsi="Times New Roman" w:cs="Times New Roman"/>
              </w:rPr>
              <w:t xml:space="preserve">            5.9 </w:t>
            </w:r>
          </w:p>
        </w:tc>
      </w:tr>
      <w:tr w:rsidR="00190FC8" w14:paraId="6D57E955"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9967E9" w14:textId="77777777" w:rsidR="00190FC8" w:rsidRDefault="00190FC8">
            <w:pPr>
              <w:rPr>
                <w:rFonts w:ascii="Times New Roman" w:hAnsi="Times New Roman" w:cs="Times New Roman"/>
              </w:rPr>
            </w:pPr>
            <w:r>
              <w:rPr>
                <w:rFonts w:ascii="Times New Roman" w:hAnsi="Times New Roman" w:cs="Times New Roman"/>
              </w:rPr>
              <w:t>Mars</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634120A" w14:textId="77777777" w:rsidR="00190FC8" w:rsidRDefault="00190FC8">
            <w:pPr>
              <w:jc w:val="right"/>
              <w:rPr>
                <w:rFonts w:ascii="Times New Roman" w:hAnsi="Times New Roman" w:cs="Times New Roman"/>
              </w:rPr>
            </w:pPr>
            <w:r>
              <w:rPr>
                <w:rFonts w:ascii="Times New Roman" w:hAnsi="Times New Roman" w:cs="Times New Roman"/>
              </w:rPr>
              <w:t xml:space="preserve">           798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66A4CC8B" w14:textId="77777777" w:rsidR="00190FC8" w:rsidRDefault="00190FC8">
            <w:pPr>
              <w:jc w:val="right"/>
              <w:rPr>
                <w:rFonts w:ascii="Times New Roman" w:hAnsi="Times New Roman" w:cs="Times New Roman"/>
              </w:rPr>
            </w:pPr>
            <w:r>
              <w:rPr>
                <w:rFonts w:ascii="Times New Roman" w:hAnsi="Times New Roman" w:cs="Times New Roman"/>
              </w:rPr>
              <w:t xml:space="preserve">                           411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47D234" w14:textId="77777777" w:rsidR="00190FC8" w:rsidRDefault="00190FC8">
            <w:pPr>
              <w:jc w:val="right"/>
              <w:rPr>
                <w:rFonts w:ascii="Times New Roman" w:hAnsi="Times New Roman" w:cs="Times New Roman"/>
              </w:rPr>
            </w:pPr>
            <w:r>
              <w:rPr>
                <w:rFonts w:ascii="Times New Roman" w:hAnsi="Times New Roman" w:cs="Times New Roman"/>
              </w:rPr>
              <w:t>        (48.5)</w:t>
            </w:r>
          </w:p>
        </w:tc>
      </w:tr>
      <w:tr w:rsidR="00190FC8" w14:paraId="13051B45"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9F56EA" w14:textId="77777777" w:rsidR="00190FC8" w:rsidRDefault="00190FC8">
            <w:pPr>
              <w:rPr>
                <w:rFonts w:ascii="Times New Roman" w:hAnsi="Times New Roman" w:cs="Times New Roman"/>
              </w:rPr>
            </w:pPr>
            <w:r>
              <w:rPr>
                <w:rFonts w:ascii="Times New Roman" w:hAnsi="Times New Roman" w:cs="Times New Roman"/>
              </w:rPr>
              <w:t>Prill</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BD644B8" w14:textId="77777777" w:rsidR="00190FC8" w:rsidRDefault="00190FC8">
            <w:pPr>
              <w:jc w:val="right"/>
              <w:rPr>
                <w:rFonts w:ascii="Times New Roman" w:hAnsi="Times New Roman" w:cs="Times New Roman"/>
              </w:rPr>
            </w:pPr>
            <w:r>
              <w:rPr>
                <w:rFonts w:ascii="Times New Roman" w:hAnsi="Times New Roman" w:cs="Times New Roman"/>
              </w:rPr>
              <w:t xml:space="preserve">        1,474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46172E65" w14:textId="77777777" w:rsidR="00190FC8" w:rsidRDefault="00190FC8">
            <w:pPr>
              <w:jc w:val="right"/>
              <w:rPr>
                <w:rFonts w:ascii="Times New Roman" w:hAnsi="Times New Roman" w:cs="Times New Roman"/>
              </w:rPr>
            </w:pPr>
            <w:r>
              <w:rPr>
                <w:rFonts w:ascii="Times New Roman" w:hAnsi="Times New Roman" w:cs="Times New Roman"/>
              </w:rPr>
              <w:t xml:space="preserve">                       1,043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25BB395" w14:textId="77777777" w:rsidR="00190FC8" w:rsidRDefault="00190FC8">
            <w:pPr>
              <w:jc w:val="right"/>
              <w:rPr>
                <w:rFonts w:ascii="Times New Roman" w:hAnsi="Times New Roman" w:cs="Times New Roman"/>
              </w:rPr>
            </w:pPr>
            <w:r>
              <w:rPr>
                <w:rFonts w:ascii="Times New Roman" w:hAnsi="Times New Roman" w:cs="Times New Roman"/>
              </w:rPr>
              <w:t>        (29.2)</w:t>
            </w:r>
          </w:p>
        </w:tc>
      </w:tr>
      <w:tr w:rsidR="00190FC8" w14:paraId="3824A7F0"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F3EC20" w14:textId="77777777" w:rsidR="00190FC8" w:rsidRDefault="00190FC8">
            <w:pPr>
              <w:rPr>
                <w:rFonts w:ascii="Times New Roman" w:hAnsi="Times New Roman" w:cs="Times New Roman"/>
              </w:rPr>
            </w:pPr>
            <w:r>
              <w:rPr>
                <w:rFonts w:ascii="Times New Roman" w:hAnsi="Times New Roman" w:cs="Times New Roman"/>
              </w:rPr>
              <w:t>Maj</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9B67219" w14:textId="77777777" w:rsidR="00190FC8" w:rsidRDefault="00190FC8">
            <w:pPr>
              <w:jc w:val="right"/>
              <w:rPr>
                <w:rFonts w:ascii="Times New Roman" w:hAnsi="Times New Roman" w:cs="Times New Roman"/>
              </w:rPr>
            </w:pPr>
            <w:r>
              <w:rPr>
                <w:rFonts w:ascii="Times New Roman" w:hAnsi="Times New Roman" w:cs="Times New Roman"/>
              </w:rPr>
              <w:t xml:space="preserve">        2,547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27440732" w14:textId="77777777" w:rsidR="00190FC8" w:rsidRDefault="00190FC8">
            <w:pPr>
              <w:jc w:val="right"/>
              <w:rPr>
                <w:rFonts w:ascii="Times New Roman" w:hAnsi="Times New Roman" w:cs="Times New Roman"/>
              </w:rPr>
            </w:pPr>
            <w:r>
              <w:rPr>
                <w:rFonts w:ascii="Times New Roman" w:hAnsi="Times New Roman" w:cs="Times New Roman"/>
              </w:rPr>
              <w:t xml:space="preserve">                       2,731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7D4C208" w14:textId="77777777" w:rsidR="00190FC8" w:rsidRDefault="00190FC8">
            <w:pPr>
              <w:jc w:val="right"/>
              <w:rPr>
                <w:rFonts w:ascii="Times New Roman" w:hAnsi="Times New Roman" w:cs="Times New Roman"/>
              </w:rPr>
            </w:pPr>
            <w:r>
              <w:rPr>
                <w:rFonts w:ascii="Times New Roman" w:hAnsi="Times New Roman" w:cs="Times New Roman"/>
              </w:rPr>
              <w:t xml:space="preserve">            7.2 </w:t>
            </w:r>
          </w:p>
        </w:tc>
      </w:tr>
      <w:tr w:rsidR="00190FC8" w14:paraId="71BA21C5"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4B85EA" w14:textId="77777777" w:rsidR="00190FC8" w:rsidRDefault="00190FC8">
            <w:pPr>
              <w:rPr>
                <w:rFonts w:ascii="Times New Roman" w:hAnsi="Times New Roman" w:cs="Times New Roman"/>
              </w:rPr>
            </w:pPr>
            <w:r>
              <w:rPr>
                <w:rFonts w:ascii="Times New Roman" w:hAnsi="Times New Roman" w:cs="Times New Roman"/>
              </w:rPr>
              <w:t>Qershor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795D5924" w14:textId="77777777" w:rsidR="00190FC8" w:rsidRDefault="00190FC8">
            <w:pPr>
              <w:jc w:val="right"/>
              <w:rPr>
                <w:rFonts w:ascii="Times New Roman" w:hAnsi="Times New Roman" w:cs="Times New Roman"/>
              </w:rPr>
            </w:pPr>
            <w:r>
              <w:rPr>
                <w:rFonts w:ascii="Times New Roman" w:hAnsi="Times New Roman" w:cs="Times New Roman"/>
              </w:rPr>
              <w:t xml:space="preserve">        5,708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0D31B317" w14:textId="77777777" w:rsidR="00190FC8" w:rsidRDefault="00190FC8">
            <w:pPr>
              <w:jc w:val="right"/>
              <w:rPr>
                <w:rFonts w:ascii="Times New Roman" w:hAnsi="Times New Roman" w:cs="Times New Roman"/>
              </w:rPr>
            </w:pPr>
            <w:r>
              <w:rPr>
                <w:rFonts w:ascii="Times New Roman" w:hAnsi="Times New Roman" w:cs="Times New Roman"/>
              </w:rPr>
              <w:t xml:space="preserve">                       6,192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6B03A51" w14:textId="77777777" w:rsidR="00190FC8" w:rsidRDefault="00190FC8">
            <w:pPr>
              <w:jc w:val="right"/>
              <w:rPr>
                <w:rFonts w:ascii="Times New Roman" w:hAnsi="Times New Roman" w:cs="Times New Roman"/>
              </w:rPr>
            </w:pPr>
            <w:r>
              <w:rPr>
                <w:rFonts w:ascii="Times New Roman" w:hAnsi="Times New Roman" w:cs="Times New Roman"/>
              </w:rPr>
              <w:t xml:space="preserve">            8.5 </w:t>
            </w:r>
          </w:p>
        </w:tc>
      </w:tr>
      <w:tr w:rsidR="00190FC8" w14:paraId="4C00E50D"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AE756F" w14:textId="77777777" w:rsidR="00190FC8" w:rsidRDefault="00190FC8">
            <w:pPr>
              <w:rPr>
                <w:rFonts w:ascii="Times New Roman" w:hAnsi="Times New Roman" w:cs="Times New Roman"/>
              </w:rPr>
            </w:pPr>
            <w:r>
              <w:rPr>
                <w:rFonts w:ascii="Times New Roman" w:hAnsi="Times New Roman" w:cs="Times New Roman"/>
              </w:rPr>
              <w:t>Korrik</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BDBE856" w14:textId="77777777" w:rsidR="00190FC8" w:rsidRDefault="00190FC8">
            <w:pPr>
              <w:jc w:val="right"/>
              <w:rPr>
                <w:rFonts w:ascii="Times New Roman" w:hAnsi="Times New Roman" w:cs="Times New Roman"/>
              </w:rPr>
            </w:pPr>
            <w:r>
              <w:rPr>
                <w:rFonts w:ascii="Times New Roman" w:hAnsi="Times New Roman" w:cs="Times New Roman"/>
              </w:rPr>
              <w:t xml:space="preserve">     10,284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5E6CE9E1" w14:textId="77777777" w:rsidR="00190FC8" w:rsidRDefault="00190FC8">
            <w:pPr>
              <w:jc w:val="right"/>
              <w:rPr>
                <w:rFonts w:ascii="Times New Roman" w:hAnsi="Times New Roman" w:cs="Times New Roman"/>
              </w:rPr>
            </w:pPr>
            <w:r>
              <w:rPr>
                <w:rFonts w:ascii="Times New Roman" w:hAnsi="Times New Roman" w:cs="Times New Roman"/>
              </w:rPr>
              <w:t xml:space="preserve">                     11,590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555740" w14:textId="77777777" w:rsidR="00190FC8" w:rsidRDefault="00190FC8">
            <w:pPr>
              <w:jc w:val="right"/>
              <w:rPr>
                <w:rFonts w:ascii="Times New Roman" w:hAnsi="Times New Roman" w:cs="Times New Roman"/>
              </w:rPr>
            </w:pPr>
            <w:r>
              <w:rPr>
                <w:rFonts w:ascii="Times New Roman" w:hAnsi="Times New Roman" w:cs="Times New Roman"/>
              </w:rPr>
              <w:t xml:space="preserve">          12.7 </w:t>
            </w:r>
          </w:p>
        </w:tc>
      </w:tr>
      <w:tr w:rsidR="00190FC8" w14:paraId="35B8E031"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600368" w14:textId="77777777" w:rsidR="00190FC8" w:rsidRDefault="00190FC8">
            <w:pPr>
              <w:rPr>
                <w:rFonts w:ascii="Times New Roman" w:hAnsi="Times New Roman" w:cs="Times New Roman"/>
              </w:rPr>
            </w:pPr>
            <w:r>
              <w:rPr>
                <w:rFonts w:ascii="Times New Roman" w:hAnsi="Times New Roman" w:cs="Times New Roman"/>
              </w:rPr>
              <w:t>Gusht</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536F84E5" w14:textId="77777777" w:rsidR="00190FC8" w:rsidRDefault="00190FC8">
            <w:pPr>
              <w:jc w:val="right"/>
              <w:rPr>
                <w:rFonts w:ascii="Times New Roman" w:hAnsi="Times New Roman" w:cs="Times New Roman"/>
              </w:rPr>
            </w:pPr>
            <w:r>
              <w:rPr>
                <w:rFonts w:ascii="Times New Roman" w:hAnsi="Times New Roman" w:cs="Times New Roman"/>
              </w:rPr>
              <w:t xml:space="preserve">        5,029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784A3668" w14:textId="77777777" w:rsidR="00190FC8" w:rsidRDefault="00190FC8">
            <w:pPr>
              <w:jc w:val="right"/>
              <w:rPr>
                <w:rFonts w:ascii="Times New Roman" w:hAnsi="Times New Roman" w:cs="Times New Roman"/>
              </w:rPr>
            </w:pPr>
            <w:r>
              <w:rPr>
                <w:rFonts w:ascii="Times New Roman" w:hAnsi="Times New Roman" w:cs="Times New Roman"/>
              </w:rPr>
              <w:t xml:space="preserve">                       4,513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161F3A" w14:textId="77777777" w:rsidR="00190FC8" w:rsidRDefault="00190FC8">
            <w:pPr>
              <w:jc w:val="right"/>
              <w:rPr>
                <w:rFonts w:ascii="Times New Roman" w:hAnsi="Times New Roman" w:cs="Times New Roman"/>
              </w:rPr>
            </w:pPr>
            <w:r>
              <w:rPr>
                <w:rFonts w:ascii="Times New Roman" w:hAnsi="Times New Roman" w:cs="Times New Roman"/>
              </w:rPr>
              <w:t>        (10.3)</w:t>
            </w:r>
          </w:p>
        </w:tc>
      </w:tr>
      <w:tr w:rsidR="00190FC8" w14:paraId="6F7F76E1"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7D95C4" w14:textId="77777777" w:rsidR="00190FC8" w:rsidRDefault="00190FC8">
            <w:pPr>
              <w:rPr>
                <w:rFonts w:ascii="Times New Roman" w:hAnsi="Times New Roman" w:cs="Times New Roman"/>
                <w:b/>
                <w:bCs/>
              </w:rPr>
            </w:pPr>
            <w:r>
              <w:rPr>
                <w:rFonts w:ascii="Times New Roman" w:hAnsi="Times New Roman" w:cs="Times New Roman"/>
                <w:b/>
                <w:bCs/>
              </w:rPr>
              <w:t>Janar-Gusht</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CE72B23" w14:textId="77777777" w:rsidR="00190FC8" w:rsidRDefault="00190FC8">
            <w:pPr>
              <w:jc w:val="right"/>
              <w:rPr>
                <w:rFonts w:ascii="Times New Roman" w:hAnsi="Times New Roman" w:cs="Times New Roman"/>
                <w:b/>
                <w:bCs/>
              </w:rPr>
            </w:pPr>
            <w:r>
              <w:rPr>
                <w:rFonts w:ascii="Times New Roman" w:hAnsi="Times New Roman" w:cs="Times New Roman"/>
                <w:b/>
                <w:bCs/>
              </w:rPr>
              <w:t xml:space="preserve">     26,456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0B6EBAA1" w14:textId="77777777" w:rsidR="00190FC8" w:rsidRDefault="00190FC8">
            <w:pPr>
              <w:jc w:val="right"/>
              <w:rPr>
                <w:rFonts w:ascii="Times New Roman" w:hAnsi="Times New Roman" w:cs="Times New Roman"/>
                <w:b/>
                <w:bCs/>
              </w:rPr>
            </w:pPr>
            <w:r>
              <w:rPr>
                <w:rFonts w:ascii="Times New Roman" w:hAnsi="Times New Roman" w:cs="Times New Roman"/>
                <w:b/>
                <w:bCs/>
              </w:rPr>
              <w:t xml:space="preserve">                     27,226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1FA6EF5" w14:textId="77777777" w:rsidR="00190FC8" w:rsidRDefault="00190FC8">
            <w:pPr>
              <w:jc w:val="right"/>
              <w:rPr>
                <w:rFonts w:ascii="Times New Roman" w:hAnsi="Times New Roman" w:cs="Times New Roman"/>
                <w:b/>
                <w:bCs/>
              </w:rPr>
            </w:pPr>
            <w:r>
              <w:rPr>
                <w:rFonts w:ascii="Times New Roman" w:hAnsi="Times New Roman" w:cs="Times New Roman"/>
                <w:b/>
                <w:bCs/>
              </w:rPr>
              <w:t xml:space="preserve">            2.9 </w:t>
            </w:r>
          </w:p>
        </w:tc>
      </w:tr>
      <w:tr w:rsidR="00190FC8" w14:paraId="0279101C"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0099B1" w14:textId="77777777" w:rsidR="00190FC8" w:rsidRDefault="00190FC8">
            <w:pPr>
              <w:rPr>
                <w:rFonts w:ascii="Times New Roman" w:hAnsi="Times New Roman" w:cs="Times New Roman"/>
              </w:rPr>
            </w:pPr>
            <w:r>
              <w:rPr>
                <w:rFonts w:ascii="Times New Roman" w:hAnsi="Times New Roman" w:cs="Times New Roman"/>
              </w:rPr>
              <w:t>Shtator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A14C9D5" w14:textId="77777777" w:rsidR="00190FC8" w:rsidRDefault="00190FC8">
            <w:pPr>
              <w:jc w:val="right"/>
              <w:rPr>
                <w:rFonts w:ascii="Times New Roman" w:hAnsi="Times New Roman" w:cs="Times New Roman"/>
              </w:rPr>
            </w:pPr>
            <w:r>
              <w:rPr>
                <w:rFonts w:ascii="Times New Roman" w:hAnsi="Times New Roman" w:cs="Times New Roman"/>
              </w:rPr>
              <w:t xml:space="preserve">        4,551 </w:t>
            </w:r>
          </w:p>
        </w:tc>
        <w:tc>
          <w:tcPr>
            <w:tcW w:w="370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2A8FC280" w14:textId="77777777" w:rsidR="00190FC8" w:rsidRDefault="00190FC8">
            <w:pPr>
              <w:rPr>
                <w:rFonts w:ascii="Times New Roman" w:hAnsi="Times New Roman" w:cs="Times New Roman"/>
              </w:rPr>
            </w:pPr>
          </w:p>
        </w:tc>
        <w:tc>
          <w:tcPr>
            <w:tcW w:w="31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68258556" w14:textId="77777777" w:rsidR="00190FC8" w:rsidRDefault="00190FC8">
            <w:pPr>
              <w:rPr>
                <w:rFonts w:ascii="Times New Roman" w:eastAsia="Times New Roman" w:hAnsi="Times New Roman" w:cs="Times New Roman"/>
                <w:sz w:val="20"/>
                <w:szCs w:val="20"/>
              </w:rPr>
            </w:pPr>
          </w:p>
        </w:tc>
      </w:tr>
      <w:tr w:rsidR="00190FC8" w14:paraId="448BDF3F"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6BA9CE" w14:textId="77777777" w:rsidR="00190FC8" w:rsidRDefault="00190FC8">
            <w:pPr>
              <w:rPr>
                <w:rFonts w:ascii="Times New Roman" w:hAnsi="Times New Roman" w:cs="Times New Roman"/>
                <w:sz w:val="24"/>
                <w:szCs w:val="24"/>
                <w14:ligatures w14:val="standardContextual"/>
              </w:rPr>
            </w:pPr>
            <w:r>
              <w:rPr>
                <w:rFonts w:ascii="Times New Roman" w:hAnsi="Times New Roman" w:cs="Times New Roman"/>
              </w:rPr>
              <w:t>Tetor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25E476A" w14:textId="77777777" w:rsidR="00190FC8" w:rsidRDefault="00190FC8">
            <w:pPr>
              <w:jc w:val="right"/>
              <w:rPr>
                <w:rFonts w:ascii="Times New Roman" w:hAnsi="Times New Roman" w:cs="Times New Roman"/>
              </w:rPr>
            </w:pPr>
            <w:r>
              <w:rPr>
                <w:rFonts w:ascii="Times New Roman" w:hAnsi="Times New Roman" w:cs="Times New Roman"/>
              </w:rPr>
              <w:t xml:space="preserve">        2,501 </w:t>
            </w:r>
          </w:p>
        </w:tc>
        <w:tc>
          <w:tcPr>
            <w:tcW w:w="370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65E67690" w14:textId="77777777" w:rsidR="00190FC8" w:rsidRDefault="00190FC8">
            <w:pPr>
              <w:rPr>
                <w:rFonts w:ascii="Times New Roman" w:hAnsi="Times New Roman" w:cs="Times New Roman"/>
              </w:rPr>
            </w:pPr>
          </w:p>
        </w:tc>
        <w:tc>
          <w:tcPr>
            <w:tcW w:w="31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555F4FF9" w14:textId="77777777" w:rsidR="00190FC8" w:rsidRDefault="00190FC8">
            <w:pPr>
              <w:rPr>
                <w:rFonts w:ascii="Times New Roman" w:eastAsia="Times New Roman" w:hAnsi="Times New Roman" w:cs="Times New Roman"/>
                <w:sz w:val="20"/>
                <w:szCs w:val="20"/>
              </w:rPr>
            </w:pPr>
          </w:p>
        </w:tc>
      </w:tr>
      <w:tr w:rsidR="00190FC8" w14:paraId="19666FEF"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003AEB" w14:textId="77777777" w:rsidR="00190FC8" w:rsidRDefault="00190FC8">
            <w:pPr>
              <w:rPr>
                <w:rFonts w:ascii="Times New Roman" w:hAnsi="Times New Roman" w:cs="Times New Roman"/>
                <w:sz w:val="24"/>
                <w:szCs w:val="24"/>
                <w14:ligatures w14:val="standardContextual"/>
              </w:rPr>
            </w:pPr>
            <w:r>
              <w:rPr>
                <w:rFonts w:ascii="Times New Roman" w:hAnsi="Times New Roman" w:cs="Times New Roman"/>
              </w:rPr>
              <w:t>Nëntor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34E12AB4" w14:textId="77777777" w:rsidR="00190FC8" w:rsidRDefault="00190FC8">
            <w:pPr>
              <w:jc w:val="right"/>
              <w:rPr>
                <w:rFonts w:ascii="Times New Roman" w:hAnsi="Times New Roman" w:cs="Times New Roman"/>
              </w:rPr>
            </w:pPr>
            <w:r>
              <w:rPr>
                <w:rFonts w:ascii="Times New Roman" w:hAnsi="Times New Roman" w:cs="Times New Roman"/>
              </w:rPr>
              <w:t xml:space="preserve">           957 </w:t>
            </w:r>
          </w:p>
        </w:tc>
        <w:tc>
          <w:tcPr>
            <w:tcW w:w="370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3D30135B" w14:textId="77777777" w:rsidR="00190FC8" w:rsidRDefault="00190FC8">
            <w:pPr>
              <w:rPr>
                <w:rFonts w:ascii="Times New Roman" w:hAnsi="Times New Roman" w:cs="Times New Roman"/>
              </w:rPr>
            </w:pPr>
          </w:p>
        </w:tc>
        <w:tc>
          <w:tcPr>
            <w:tcW w:w="31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78636D56" w14:textId="77777777" w:rsidR="00190FC8" w:rsidRDefault="00190FC8">
            <w:pPr>
              <w:rPr>
                <w:rFonts w:ascii="Times New Roman" w:eastAsia="Times New Roman" w:hAnsi="Times New Roman" w:cs="Times New Roman"/>
                <w:sz w:val="20"/>
                <w:szCs w:val="20"/>
              </w:rPr>
            </w:pPr>
          </w:p>
        </w:tc>
      </w:tr>
      <w:tr w:rsidR="00190FC8" w14:paraId="71673D2A"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E0E8B0" w14:textId="77777777" w:rsidR="00190FC8" w:rsidRDefault="00190FC8">
            <w:pPr>
              <w:rPr>
                <w:rFonts w:ascii="Times New Roman" w:hAnsi="Times New Roman" w:cs="Times New Roman"/>
                <w:sz w:val="24"/>
                <w:szCs w:val="24"/>
                <w14:ligatures w14:val="standardContextual"/>
              </w:rPr>
            </w:pPr>
            <w:r>
              <w:rPr>
                <w:rFonts w:ascii="Times New Roman" w:hAnsi="Times New Roman" w:cs="Times New Roman"/>
              </w:rPr>
              <w:t>Dhjetor</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44B58A5" w14:textId="77777777" w:rsidR="00190FC8" w:rsidRDefault="00190FC8">
            <w:pPr>
              <w:jc w:val="right"/>
              <w:rPr>
                <w:rFonts w:ascii="Times New Roman" w:hAnsi="Times New Roman" w:cs="Times New Roman"/>
              </w:rPr>
            </w:pPr>
            <w:r>
              <w:rPr>
                <w:rFonts w:ascii="Times New Roman" w:hAnsi="Times New Roman" w:cs="Times New Roman"/>
              </w:rPr>
              <w:t xml:space="preserve">        1,151 </w:t>
            </w:r>
          </w:p>
        </w:tc>
        <w:tc>
          <w:tcPr>
            <w:tcW w:w="370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299467F7" w14:textId="77777777" w:rsidR="00190FC8" w:rsidRDefault="00190FC8">
            <w:pPr>
              <w:rPr>
                <w:rFonts w:ascii="Times New Roman" w:hAnsi="Times New Roman" w:cs="Times New Roman"/>
              </w:rPr>
            </w:pPr>
          </w:p>
        </w:tc>
        <w:tc>
          <w:tcPr>
            <w:tcW w:w="31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hideMark/>
          </w:tcPr>
          <w:p w14:paraId="3D654725" w14:textId="77777777" w:rsidR="00190FC8" w:rsidRDefault="00190FC8">
            <w:pPr>
              <w:rPr>
                <w:rFonts w:ascii="Times New Roman" w:eastAsia="Times New Roman" w:hAnsi="Times New Roman" w:cs="Times New Roman"/>
                <w:sz w:val="20"/>
                <w:szCs w:val="20"/>
              </w:rPr>
            </w:pPr>
          </w:p>
        </w:tc>
      </w:tr>
      <w:tr w:rsidR="00190FC8" w14:paraId="65961BF9" w14:textId="77777777" w:rsidTr="00190FC8">
        <w:trPr>
          <w:trHeight w:val="160"/>
        </w:trPr>
        <w:tc>
          <w:tcPr>
            <w:tcW w:w="35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A27596" w14:textId="77777777" w:rsidR="00190FC8" w:rsidRDefault="00190FC8">
            <w:pPr>
              <w:rPr>
                <w:rFonts w:ascii="Times New Roman" w:hAnsi="Times New Roman" w:cs="Times New Roman"/>
                <w:b/>
                <w:bCs/>
                <w:sz w:val="24"/>
                <w:szCs w:val="24"/>
                <w14:ligatures w14:val="standardContextual"/>
              </w:rPr>
            </w:pPr>
            <w:r>
              <w:rPr>
                <w:rFonts w:ascii="Times New Roman" w:hAnsi="Times New Roman" w:cs="Times New Roman"/>
                <w:b/>
                <w:bCs/>
              </w:rPr>
              <w:t>Gjithsej</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hideMark/>
          </w:tcPr>
          <w:p w14:paraId="1385C2C1" w14:textId="77777777" w:rsidR="00190FC8" w:rsidRDefault="00190FC8">
            <w:pPr>
              <w:jc w:val="right"/>
              <w:rPr>
                <w:rFonts w:ascii="Times New Roman" w:hAnsi="Times New Roman" w:cs="Times New Roman"/>
                <w:b/>
                <w:bCs/>
              </w:rPr>
            </w:pPr>
            <w:r>
              <w:rPr>
                <w:rFonts w:ascii="Times New Roman" w:hAnsi="Times New Roman" w:cs="Times New Roman"/>
                <w:b/>
                <w:bCs/>
              </w:rPr>
              <w:t xml:space="preserve">     35,616 </w:t>
            </w:r>
          </w:p>
        </w:tc>
        <w:tc>
          <w:tcPr>
            <w:tcW w:w="3701" w:type="dxa"/>
            <w:tcBorders>
              <w:top w:val="nil"/>
              <w:left w:val="nil"/>
              <w:bottom w:val="single" w:sz="8" w:space="0" w:color="auto"/>
              <w:right w:val="single" w:sz="8" w:space="0" w:color="auto"/>
            </w:tcBorders>
            <w:noWrap/>
            <w:tcMar>
              <w:top w:w="0" w:type="dxa"/>
              <w:left w:w="108" w:type="dxa"/>
              <w:bottom w:w="0" w:type="dxa"/>
              <w:right w:w="108" w:type="dxa"/>
            </w:tcMar>
            <w:hideMark/>
          </w:tcPr>
          <w:p w14:paraId="0D8D0FA1" w14:textId="77777777" w:rsidR="00190FC8" w:rsidRDefault="00190FC8">
            <w:pPr>
              <w:rPr>
                <w:rFonts w:ascii="Times New Roman" w:hAnsi="Times New Roman" w:cs="Times New Roman"/>
                <w:b/>
                <w:bCs/>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79D38B9" w14:textId="77777777" w:rsidR="00190FC8" w:rsidRDefault="00190FC8">
            <w:pPr>
              <w:rPr>
                <w:rFonts w:ascii="Times New Roman" w:eastAsia="Times New Roman" w:hAnsi="Times New Roman" w:cs="Times New Roman"/>
                <w:sz w:val="20"/>
                <w:szCs w:val="20"/>
              </w:rPr>
            </w:pPr>
          </w:p>
        </w:tc>
      </w:tr>
    </w:tbl>
    <w:p w14:paraId="4ABC0895" w14:textId="77777777" w:rsidR="00190FC8" w:rsidRDefault="00190FC8" w:rsidP="00190FC8">
      <w:pPr>
        <w:rPr>
          <w:rFonts w:ascii="Times New Roman" w:hAnsi="Times New Roman" w:cs="Times New Roman"/>
          <w:i/>
          <w:iCs/>
          <w:sz w:val="24"/>
          <w:szCs w:val="24"/>
          <w:lang w:val="sq-AL"/>
          <w14:ligatures w14:val="standardContextual"/>
        </w:rPr>
      </w:pPr>
      <w:r>
        <w:rPr>
          <w:rFonts w:ascii="Times New Roman" w:hAnsi="Times New Roman" w:cs="Times New Roman"/>
          <w:b/>
          <w:bCs/>
          <w:i/>
          <w:iCs/>
          <w:lang w:val="sq-AL"/>
        </w:rPr>
        <w:t>Burimi:</w:t>
      </w:r>
      <w:r>
        <w:rPr>
          <w:rFonts w:ascii="Times New Roman" w:hAnsi="Times New Roman" w:cs="Times New Roman"/>
          <w:i/>
          <w:iCs/>
          <w:lang w:val="sq-AL"/>
        </w:rPr>
        <w:t xml:space="preserve"> Drejtoria e Përgjithshme e Policisë së Shtetit, llogaritjet INSTAT</w:t>
      </w:r>
    </w:p>
    <w:p w14:paraId="2AA20FE6" w14:textId="77777777" w:rsidR="00190FC8" w:rsidRDefault="00190FC8" w:rsidP="00190FC8">
      <w:pPr>
        <w:rPr>
          <w:rFonts w:ascii="Times New Roman" w:hAnsi="Times New Roman" w:cs="Times New Roman"/>
          <w:lang w:val="sq-AL"/>
        </w:rPr>
      </w:pPr>
    </w:p>
    <w:p w14:paraId="2648C73E" w14:textId="77777777" w:rsidR="00190FC8" w:rsidRDefault="00190FC8" w:rsidP="00190FC8">
      <w:pPr>
        <w:rPr>
          <w:rFonts w:ascii="Times New Roman" w:hAnsi="Times New Roman" w:cs="Times New Roman"/>
          <w:lang w:val="sq-AL"/>
        </w:rPr>
      </w:pPr>
      <w:r>
        <w:rPr>
          <w:rFonts w:ascii="Times New Roman" w:hAnsi="Times New Roman" w:cs="Times New Roman"/>
          <w:lang w:val="sq-AL"/>
        </w:rPr>
        <w:t>Sipas mënyrës së udhëtimit me ajër, gjatë vitit 2024 zë 62 %, gjatë periudhës Janar-Gusht 2025 zë 56 % të numrit gjithsej të hyrjeve të shtetasve norvegjeze.</w:t>
      </w:r>
    </w:p>
    <w:p w14:paraId="14AA62FF" w14:textId="77777777" w:rsidR="00097994" w:rsidRDefault="00097994" w:rsidP="00097994">
      <w:pPr>
        <w:rPr>
          <w:b/>
        </w:rPr>
      </w:pPr>
    </w:p>
    <w:p w14:paraId="203A599A" w14:textId="0F875349" w:rsidR="00097994" w:rsidRPr="007D4995" w:rsidRDefault="00097994" w:rsidP="00097994">
      <w:pPr>
        <w:rPr>
          <w:b/>
        </w:rPr>
      </w:pPr>
      <w:r w:rsidRPr="007D4995">
        <w:rPr>
          <w:b/>
        </w:rPr>
        <w:t xml:space="preserve">Përgjigja e kërkesës nr </w:t>
      </w:r>
      <w:r w:rsidR="005C449F">
        <w:rPr>
          <w:b/>
        </w:rPr>
        <w:t>49</w:t>
      </w:r>
    </w:p>
    <w:p w14:paraId="2E9A9FC3" w14:textId="77777777" w:rsidR="00190FC8" w:rsidRDefault="00190FC8" w:rsidP="00190FC8">
      <w:pPr>
        <w:rPr>
          <w:rFonts w:ascii="Times New Roman" w:hAnsi="Times New Roman" w:cs="Times New Roman"/>
          <w:color w:val="000000"/>
          <w:sz w:val="24"/>
          <w:szCs w:val="24"/>
        </w:rPr>
      </w:pPr>
      <w:r>
        <w:rPr>
          <w:rFonts w:ascii="Times New Roman" w:hAnsi="Times New Roman" w:cs="Times New Roman"/>
          <w:color w:val="000000"/>
          <w:sz w:val="24"/>
          <w:szCs w:val="24"/>
        </w:rPr>
        <w:t>Në përgjigje të kërkesës suaj, lutemi gjeni bashkëlidhur të dhënat e import/eksportit me Armeninë sipas kapitujve. Të dhënat më të detajuara janë konfidenciale bazuar në nenin 31 të ligjit nr. 17/2018 “Për statistikat zyrtare”.</w:t>
      </w:r>
    </w:p>
    <w:tbl>
      <w:tblPr>
        <w:tblW w:w="12880" w:type="dxa"/>
        <w:tblLook w:val="04A0" w:firstRow="1" w:lastRow="0" w:firstColumn="1" w:lastColumn="0" w:noHBand="0" w:noVBand="1"/>
      </w:tblPr>
      <w:tblGrid>
        <w:gridCol w:w="6800"/>
        <w:gridCol w:w="1019"/>
        <w:gridCol w:w="940"/>
        <w:gridCol w:w="940"/>
        <w:gridCol w:w="1220"/>
        <w:gridCol w:w="1107"/>
        <w:gridCol w:w="960"/>
      </w:tblGrid>
      <w:tr w:rsidR="00190FC8" w:rsidRPr="00190FC8" w14:paraId="5C18D3C2" w14:textId="77777777" w:rsidTr="00190FC8">
        <w:trPr>
          <w:trHeight w:val="300"/>
        </w:trPr>
        <w:tc>
          <w:tcPr>
            <w:tcW w:w="6800" w:type="dxa"/>
            <w:tcBorders>
              <w:top w:val="nil"/>
              <w:left w:val="nil"/>
              <w:bottom w:val="nil"/>
              <w:right w:val="nil"/>
            </w:tcBorders>
            <w:shd w:val="clear" w:color="auto" w:fill="auto"/>
            <w:noWrap/>
            <w:vAlign w:val="bottom"/>
            <w:hideMark/>
          </w:tcPr>
          <w:p w14:paraId="0DB33B12"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Eksport/Import Armeni</w:t>
            </w:r>
          </w:p>
        </w:tc>
        <w:tc>
          <w:tcPr>
            <w:tcW w:w="940" w:type="dxa"/>
            <w:tcBorders>
              <w:top w:val="nil"/>
              <w:left w:val="nil"/>
              <w:bottom w:val="nil"/>
              <w:right w:val="nil"/>
            </w:tcBorders>
            <w:shd w:val="clear" w:color="auto" w:fill="auto"/>
            <w:noWrap/>
            <w:vAlign w:val="bottom"/>
            <w:hideMark/>
          </w:tcPr>
          <w:p w14:paraId="2FEDDED5" w14:textId="77777777" w:rsidR="00190FC8" w:rsidRPr="00190FC8" w:rsidRDefault="00190FC8" w:rsidP="00190FC8">
            <w:pPr>
              <w:spacing w:after="0" w:line="240" w:lineRule="auto"/>
              <w:rPr>
                <w:rFonts w:ascii="Calibri" w:eastAsia="Times New Roman" w:hAnsi="Calibri" w:cs="Calibri"/>
                <w:b/>
                <w:bCs/>
                <w:color w:val="000000"/>
                <w:lang w:val="en-GB" w:eastAsia="en-GB"/>
              </w:rPr>
            </w:pPr>
          </w:p>
        </w:tc>
        <w:tc>
          <w:tcPr>
            <w:tcW w:w="940" w:type="dxa"/>
            <w:tcBorders>
              <w:top w:val="nil"/>
              <w:left w:val="nil"/>
              <w:bottom w:val="nil"/>
              <w:right w:val="nil"/>
            </w:tcBorders>
            <w:shd w:val="clear" w:color="auto" w:fill="auto"/>
            <w:noWrap/>
            <w:vAlign w:val="bottom"/>
            <w:hideMark/>
          </w:tcPr>
          <w:p w14:paraId="538A5B2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7DD8F0B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06968F3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5902086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E08365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14C69DC1" w14:textId="77777777" w:rsidTr="00190FC8">
        <w:trPr>
          <w:trHeight w:val="300"/>
        </w:trPr>
        <w:tc>
          <w:tcPr>
            <w:tcW w:w="6800" w:type="dxa"/>
            <w:tcBorders>
              <w:top w:val="nil"/>
              <w:left w:val="nil"/>
              <w:bottom w:val="nil"/>
              <w:right w:val="nil"/>
            </w:tcBorders>
            <w:shd w:val="clear" w:color="auto" w:fill="auto"/>
            <w:noWrap/>
            <w:vAlign w:val="bottom"/>
            <w:hideMark/>
          </w:tcPr>
          <w:p w14:paraId="3F80AFD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46E78AD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3BC59CD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271DC17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3B92B26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05D3665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A0A360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E59A036" w14:textId="77777777" w:rsidTr="00190FC8">
        <w:trPr>
          <w:trHeight w:val="300"/>
        </w:trPr>
        <w:tc>
          <w:tcPr>
            <w:tcW w:w="6800" w:type="dxa"/>
            <w:tcBorders>
              <w:top w:val="nil"/>
              <w:left w:val="nil"/>
              <w:bottom w:val="nil"/>
              <w:right w:val="nil"/>
            </w:tcBorders>
            <w:shd w:val="clear" w:color="auto" w:fill="auto"/>
            <w:noWrap/>
            <w:vAlign w:val="bottom"/>
            <w:hideMark/>
          </w:tcPr>
          <w:p w14:paraId="229EC35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3FB8AC5C"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Importe</w:t>
            </w:r>
          </w:p>
        </w:tc>
        <w:tc>
          <w:tcPr>
            <w:tcW w:w="940" w:type="dxa"/>
            <w:tcBorders>
              <w:top w:val="nil"/>
              <w:left w:val="nil"/>
              <w:bottom w:val="nil"/>
              <w:right w:val="nil"/>
            </w:tcBorders>
            <w:shd w:val="clear" w:color="auto" w:fill="auto"/>
            <w:noWrap/>
            <w:vAlign w:val="bottom"/>
            <w:hideMark/>
          </w:tcPr>
          <w:p w14:paraId="2AB91167" w14:textId="77777777" w:rsidR="00190FC8" w:rsidRPr="00190FC8" w:rsidRDefault="00190FC8" w:rsidP="00190FC8">
            <w:pPr>
              <w:spacing w:after="0" w:line="240" w:lineRule="auto"/>
              <w:rPr>
                <w:rFonts w:ascii="Calibri" w:eastAsia="Times New Roman" w:hAnsi="Calibri" w:cs="Calibri"/>
                <w:b/>
                <w:bCs/>
                <w:color w:val="000000"/>
                <w:lang w:val="en-GB" w:eastAsia="en-GB"/>
              </w:rPr>
            </w:pPr>
          </w:p>
        </w:tc>
        <w:tc>
          <w:tcPr>
            <w:tcW w:w="940" w:type="dxa"/>
            <w:tcBorders>
              <w:top w:val="nil"/>
              <w:left w:val="nil"/>
              <w:bottom w:val="nil"/>
              <w:right w:val="nil"/>
            </w:tcBorders>
            <w:shd w:val="clear" w:color="auto" w:fill="auto"/>
            <w:noWrap/>
            <w:vAlign w:val="bottom"/>
            <w:hideMark/>
          </w:tcPr>
          <w:p w14:paraId="18DD56F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7E5D09B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524A3A6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4AF263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08C2DF5A" w14:textId="77777777" w:rsidTr="00190FC8">
        <w:trPr>
          <w:trHeight w:val="300"/>
        </w:trPr>
        <w:tc>
          <w:tcPr>
            <w:tcW w:w="6800" w:type="dxa"/>
            <w:tcBorders>
              <w:top w:val="nil"/>
              <w:left w:val="nil"/>
              <w:bottom w:val="nil"/>
              <w:right w:val="nil"/>
            </w:tcBorders>
            <w:shd w:val="clear" w:color="auto" w:fill="auto"/>
            <w:noWrap/>
            <w:vAlign w:val="bottom"/>
            <w:hideMark/>
          </w:tcPr>
          <w:p w14:paraId="5F64131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51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C455"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Vlera (ALL)</w:t>
            </w:r>
          </w:p>
        </w:tc>
        <w:tc>
          <w:tcPr>
            <w:tcW w:w="960" w:type="dxa"/>
            <w:tcBorders>
              <w:top w:val="nil"/>
              <w:left w:val="nil"/>
              <w:bottom w:val="nil"/>
              <w:right w:val="nil"/>
            </w:tcBorders>
            <w:shd w:val="clear" w:color="auto" w:fill="auto"/>
            <w:noWrap/>
            <w:vAlign w:val="bottom"/>
            <w:hideMark/>
          </w:tcPr>
          <w:p w14:paraId="65A1BC54"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r>
      <w:tr w:rsidR="00190FC8" w:rsidRPr="00190FC8" w14:paraId="14B7E065" w14:textId="77777777" w:rsidTr="00190FC8">
        <w:trPr>
          <w:trHeight w:val="300"/>
        </w:trPr>
        <w:tc>
          <w:tcPr>
            <w:tcW w:w="6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F2456"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Kapituj (HS)</w:t>
            </w:r>
          </w:p>
        </w:tc>
        <w:tc>
          <w:tcPr>
            <w:tcW w:w="940" w:type="dxa"/>
            <w:tcBorders>
              <w:top w:val="nil"/>
              <w:left w:val="nil"/>
              <w:bottom w:val="single" w:sz="4" w:space="0" w:color="auto"/>
              <w:right w:val="single" w:sz="4" w:space="0" w:color="auto"/>
            </w:tcBorders>
            <w:shd w:val="clear" w:color="auto" w:fill="auto"/>
            <w:noWrap/>
            <w:vAlign w:val="bottom"/>
            <w:hideMark/>
          </w:tcPr>
          <w:p w14:paraId="7521CA43"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2021</w:t>
            </w:r>
          </w:p>
        </w:tc>
        <w:tc>
          <w:tcPr>
            <w:tcW w:w="940" w:type="dxa"/>
            <w:tcBorders>
              <w:top w:val="nil"/>
              <w:left w:val="nil"/>
              <w:bottom w:val="single" w:sz="4" w:space="0" w:color="auto"/>
              <w:right w:val="single" w:sz="4" w:space="0" w:color="auto"/>
            </w:tcBorders>
            <w:shd w:val="clear" w:color="auto" w:fill="auto"/>
            <w:noWrap/>
            <w:vAlign w:val="bottom"/>
            <w:hideMark/>
          </w:tcPr>
          <w:p w14:paraId="2C595012"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2022</w:t>
            </w:r>
          </w:p>
        </w:tc>
        <w:tc>
          <w:tcPr>
            <w:tcW w:w="940" w:type="dxa"/>
            <w:tcBorders>
              <w:top w:val="nil"/>
              <w:left w:val="nil"/>
              <w:bottom w:val="single" w:sz="4" w:space="0" w:color="auto"/>
              <w:right w:val="single" w:sz="4" w:space="0" w:color="auto"/>
            </w:tcBorders>
            <w:shd w:val="clear" w:color="auto" w:fill="auto"/>
            <w:noWrap/>
            <w:vAlign w:val="bottom"/>
            <w:hideMark/>
          </w:tcPr>
          <w:p w14:paraId="79619362"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2023</w:t>
            </w:r>
          </w:p>
        </w:tc>
        <w:tc>
          <w:tcPr>
            <w:tcW w:w="1220" w:type="dxa"/>
            <w:tcBorders>
              <w:top w:val="nil"/>
              <w:left w:val="nil"/>
              <w:bottom w:val="single" w:sz="4" w:space="0" w:color="auto"/>
              <w:right w:val="single" w:sz="4" w:space="0" w:color="auto"/>
            </w:tcBorders>
            <w:shd w:val="clear" w:color="auto" w:fill="auto"/>
            <w:noWrap/>
            <w:vAlign w:val="bottom"/>
            <w:hideMark/>
          </w:tcPr>
          <w:p w14:paraId="2F60166E"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2024</w:t>
            </w:r>
          </w:p>
        </w:tc>
        <w:tc>
          <w:tcPr>
            <w:tcW w:w="1080" w:type="dxa"/>
            <w:tcBorders>
              <w:top w:val="nil"/>
              <w:left w:val="nil"/>
              <w:bottom w:val="single" w:sz="4" w:space="0" w:color="auto"/>
              <w:right w:val="single" w:sz="4" w:space="0" w:color="auto"/>
            </w:tcBorders>
            <w:shd w:val="clear" w:color="auto" w:fill="auto"/>
            <w:noWrap/>
            <w:vAlign w:val="bottom"/>
            <w:hideMark/>
          </w:tcPr>
          <w:p w14:paraId="14494F4F"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8M-2025</w:t>
            </w:r>
          </w:p>
        </w:tc>
        <w:tc>
          <w:tcPr>
            <w:tcW w:w="960" w:type="dxa"/>
            <w:tcBorders>
              <w:top w:val="nil"/>
              <w:left w:val="nil"/>
              <w:bottom w:val="nil"/>
              <w:right w:val="nil"/>
            </w:tcBorders>
            <w:shd w:val="clear" w:color="auto" w:fill="auto"/>
            <w:noWrap/>
            <w:vAlign w:val="bottom"/>
            <w:hideMark/>
          </w:tcPr>
          <w:p w14:paraId="5B7438E7" w14:textId="77777777" w:rsidR="00190FC8" w:rsidRPr="00190FC8" w:rsidRDefault="00190FC8" w:rsidP="00190FC8">
            <w:pPr>
              <w:spacing w:after="0" w:line="240" w:lineRule="auto"/>
              <w:rPr>
                <w:rFonts w:ascii="Calibri" w:eastAsia="Times New Roman" w:hAnsi="Calibri" w:cs="Calibri"/>
                <w:b/>
                <w:bCs/>
                <w:color w:val="000000"/>
                <w:lang w:val="en-GB" w:eastAsia="en-GB"/>
              </w:rPr>
            </w:pPr>
          </w:p>
        </w:tc>
      </w:tr>
      <w:tr w:rsidR="00190FC8" w:rsidRPr="00190FC8" w14:paraId="2E57A775"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6D283A7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22 Pijet, alkoolet dhe uthullat</w:t>
            </w:r>
          </w:p>
        </w:tc>
        <w:tc>
          <w:tcPr>
            <w:tcW w:w="940" w:type="dxa"/>
            <w:tcBorders>
              <w:top w:val="nil"/>
              <w:left w:val="nil"/>
              <w:bottom w:val="single" w:sz="4" w:space="0" w:color="auto"/>
              <w:right w:val="single" w:sz="4" w:space="0" w:color="auto"/>
            </w:tcBorders>
            <w:shd w:val="clear" w:color="auto" w:fill="auto"/>
            <w:noWrap/>
            <w:vAlign w:val="bottom"/>
            <w:hideMark/>
          </w:tcPr>
          <w:p w14:paraId="3B56B9E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0927677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47B99DD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19,143 </w:t>
            </w:r>
          </w:p>
        </w:tc>
        <w:tc>
          <w:tcPr>
            <w:tcW w:w="1220" w:type="dxa"/>
            <w:tcBorders>
              <w:top w:val="nil"/>
              <w:left w:val="nil"/>
              <w:bottom w:val="single" w:sz="4" w:space="0" w:color="auto"/>
              <w:right w:val="single" w:sz="4" w:space="0" w:color="auto"/>
            </w:tcBorders>
            <w:shd w:val="clear" w:color="auto" w:fill="auto"/>
            <w:noWrap/>
            <w:vAlign w:val="bottom"/>
            <w:hideMark/>
          </w:tcPr>
          <w:p w14:paraId="36EA32B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51A8E4A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17,930 </w:t>
            </w:r>
          </w:p>
        </w:tc>
        <w:tc>
          <w:tcPr>
            <w:tcW w:w="960" w:type="dxa"/>
            <w:tcBorders>
              <w:top w:val="nil"/>
              <w:left w:val="nil"/>
              <w:bottom w:val="nil"/>
              <w:right w:val="nil"/>
            </w:tcBorders>
            <w:shd w:val="clear" w:color="auto" w:fill="auto"/>
            <w:noWrap/>
            <w:vAlign w:val="bottom"/>
            <w:hideMark/>
          </w:tcPr>
          <w:p w14:paraId="5759E29E"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5A862502"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73C0081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39 Plastika dhe artikuj prej tyre</w:t>
            </w:r>
          </w:p>
        </w:tc>
        <w:tc>
          <w:tcPr>
            <w:tcW w:w="940" w:type="dxa"/>
            <w:tcBorders>
              <w:top w:val="nil"/>
              <w:left w:val="nil"/>
              <w:bottom w:val="single" w:sz="4" w:space="0" w:color="auto"/>
              <w:right w:val="single" w:sz="4" w:space="0" w:color="auto"/>
            </w:tcBorders>
            <w:shd w:val="clear" w:color="auto" w:fill="auto"/>
            <w:noWrap/>
            <w:vAlign w:val="bottom"/>
            <w:hideMark/>
          </w:tcPr>
          <w:p w14:paraId="290383B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06E00AA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5C04502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8,082 </w:t>
            </w:r>
          </w:p>
        </w:tc>
        <w:tc>
          <w:tcPr>
            <w:tcW w:w="1220" w:type="dxa"/>
            <w:tcBorders>
              <w:top w:val="nil"/>
              <w:left w:val="nil"/>
              <w:bottom w:val="single" w:sz="4" w:space="0" w:color="auto"/>
              <w:right w:val="single" w:sz="4" w:space="0" w:color="auto"/>
            </w:tcBorders>
            <w:shd w:val="clear" w:color="auto" w:fill="auto"/>
            <w:noWrap/>
            <w:vAlign w:val="bottom"/>
            <w:hideMark/>
          </w:tcPr>
          <w:p w14:paraId="2C82B7B7"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2DCEA40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6B774B06"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739A3DCD"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6746931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49 Librat, revistat, pikturat dorëshkrimet, shtypshkrimet dhe projektet</w:t>
            </w:r>
          </w:p>
        </w:tc>
        <w:tc>
          <w:tcPr>
            <w:tcW w:w="940" w:type="dxa"/>
            <w:tcBorders>
              <w:top w:val="nil"/>
              <w:left w:val="nil"/>
              <w:bottom w:val="single" w:sz="4" w:space="0" w:color="auto"/>
              <w:right w:val="single" w:sz="4" w:space="0" w:color="auto"/>
            </w:tcBorders>
            <w:shd w:val="clear" w:color="auto" w:fill="auto"/>
            <w:noWrap/>
            <w:vAlign w:val="bottom"/>
            <w:hideMark/>
          </w:tcPr>
          <w:p w14:paraId="1984EF1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330 </w:t>
            </w:r>
          </w:p>
        </w:tc>
        <w:tc>
          <w:tcPr>
            <w:tcW w:w="940" w:type="dxa"/>
            <w:tcBorders>
              <w:top w:val="nil"/>
              <w:left w:val="nil"/>
              <w:bottom w:val="single" w:sz="4" w:space="0" w:color="auto"/>
              <w:right w:val="single" w:sz="4" w:space="0" w:color="auto"/>
            </w:tcBorders>
            <w:shd w:val="clear" w:color="auto" w:fill="auto"/>
            <w:noWrap/>
            <w:vAlign w:val="bottom"/>
            <w:hideMark/>
          </w:tcPr>
          <w:p w14:paraId="1BD5C94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7397AD43" w14:textId="77777777" w:rsidR="00190FC8" w:rsidRPr="00190FC8" w:rsidRDefault="00190FC8" w:rsidP="00190FC8">
            <w:pPr>
              <w:spacing w:after="0" w:line="240" w:lineRule="auto"/>
              <w:jc w:val="right"/>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1CDEE8F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2E9B13E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0E587C03"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75857299"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7F41E2F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61 Artikuj të veshjes dhe rroba plotësuese, të thurura</w:t>
            </w:r>
          </w:p>
        </w:tc>
        <w:tc>
          <w:tcPr>
            <w:tcW w:w="940" w:type="dxa"/>
            <w:tcBorders>
              <w:top w:val="nil"/>
              <w:left w:val="nil"/>
              <w:bottom w:val="single" w:sz="4" w:space="0" w:color="auto"/>
              <w:right w:val="single" w:sz="4" w:space="0" w:color="auto"/>
            </w:tcBorders>
            <w:shd w:val="clear" w:color="auto" w:fill="auto"/>
            <w:noWrap/>
            <w:vAlign w:val="bottom"/>
            <w:hideMark/>
          </w:tcPr>
          <w:p w14:paraId="1DAC595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77EB7EE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6,440 </w:t>
            </w:r>
          </w:p>
        </w:tc>
        <w:tc>
          <w:tcPr>
            <w:tcW w:w="940" w:type="dxa"/>
            <w:tcBorders>
              <w:top w:val="nil"/>
              <w:left w:val="nil"/>
              <w:bottom w:val="single" w:sz="4" w:space="0" w:color="auto"/>
              <w:right w:val="single" w:sz="4" w:space="0" w:color="auto"/>
            </w:tcBorders>
            <w:shd w:val="clear" w:color="auto" w:fill="auto"/>
            <w:noWrap/>
            <w:vAlign w:val="bottom"/>
            <w:hideMark/>
          </w:tcPr>
          <w:p w14:paraId="2070FF4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51,739 </w:t>
            </w:r>
          </w:p>
        </w:tc>
        <w:tc>
          <w:tcPr>
            <w:tcW w:w="1220" w:type="dxa"/>
            <w:tcBorders>
              <w:top w:val="nil"/>
              <w:left w:val="nil"/>
              <w:bottom w:val="single" w:sz="4" w:space="0" w:color="auto"/>
              <w:right w:val="single" w:sz="4" w:space="0" w:color="auto"/>
            </w:tcBorders>
            <w:shd w:val="clear" w:color="auto" w:fill="auto"/>
            <w:noWrap/>
            <w:vAlign w:val="bottom"/>
            <w:hideMark/>
          </w:tcPr>
          <w:p w14:paraId="29FEDF4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177,265 </w:t>
            </w:r>
          </w:p>
        </w:tc>
        <w:tc>
          <w:tcPr>
            <w:tcW w:w="1080" w:type="dxa"/>
            <w:tcBorders>
              <w:top w:val="nil"/>
              <w:left w:val="nil"/>
              <w:bottom w:val="single" w:sz="4" w:space="0" w:color="auto"/>
              <w:right w:val="single" w:sz="4" w:space="0" w:color="auto"/>
            </w:tcBorders>
            <w:shd w:val="clear" w:color="auto" w:fill="auto"/>
            <w:noWrap/>
            <w:vAlign w:val="bottom"/>
            <w:hideMark/>
          </w:tcPr>
          <w:p w14:paraId="31C76F85"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w:t>
            </w:r>
          </w:p>
        </w:tc>
        <w:tc>
          <w:tcPr>
            <w:tcW w:w="960" w:type="dxa"/>
            <w:tcBorders>
              <w:top w:val="nil"/>
              <w:left w:val="nil"/>
              <w:bottom w:val="nil"/>
              <w:right w:val="nil"/>
            </w:tcBorders>
            <w:shd w:val="clear" w:color="auto" w:fill="auto"/>
            <w:noWrap/>
            <w:vAlign w:val="bottom"/>
            <w:hideMark/>
          </w:tcPr>
          <w:p w14:paraId="4B0E0FEA"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1D24480D"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1B8A5BA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62 Artikuj të veshjes dhe plotësues të veshjes jo të thurura</w:t>
            </w:r>
          </w:p>
        </w:tc>
        <w:tc>
          <w:tcPr>
            <w:tcW w:w="940" w:type="dxa"/>
            <w:tcBorders>
              <w:top w:val="nil"/>
              <w:left w:val="nil"/>
              <w:bottom w:val="single" w:sz="4" w:space="0" w:color="auto"/>
              <w:right w:val="single" w:sz="4" w:space="0" w:color="auto"/>
            </w:tcBorders>
            <w:shd w:val="clear" w:color="auto" w:fill="auto"/>
            <w:noWrap/>
            <w:vAlign w:val="bottom"/>
            <w:hideMark/>
          </w:tcPr>
          <w:p w14:paraId="25EC050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99,233 </w:t>
            </w:r>
          </w:p>
        </w:tc>
        <w:tc>
          <w:tcPr>
            <w:tcW w:w="940" w:type="dxa"/>
            <w:tcBorders>
              <w:top w:val="nil"/>
              <w:left w:val="nil"/>
              <w:bottom w:val="single" w:sz="4" w:space="0" w:color="auto"/>
              <w:right w:val="single" w:sz="4" w:space="0" w:color="auto"/>
            </w:tcBorders>
            <w:shd w:val="clear" w:color="auto" w:fill="auto"/>
            <w:noWrap/>
            <w:vAlign w:val="bottom"/>
            <w:hideMark/>
          </w:tcPr>
          <w:p w14:paraId="6A8A40E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150,796 </w:t>
            </w:r>
          </w:p>
        </w:tc>
        <w:tc>
          <w:tcPr>
            <w:tcW w:w="940" w:type="dxa"/>
            <w:tcBorders>
              <w:top w:val="nil"/>
              <w:left w:val="nil"/>
              <w:bottom w:val="single" w:sz="4" w:space="0" w:color="auto"/>
              <w:right w:val="single" w:sz="4" w:space="0" w:color="auto"/>
            </w:tcBorders>
            <w:shd w:val="clear" w:color="auto" w:fill="auto"/>
            <w:noWrap/>
            <w:vAlign w:val="bottom"/>
            <w:hideMark/>
          </w:tcPr>
          <w:p w14:paraId="54E7AEF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755,170 </w:t>
            </w:r>
          </w:p>
        </w:tc>
        <w:tc>
          <w:tcPr>
            <w:tcW w:w="1220" w:type="dxa"/>
            <w:tcBorders>
              <w:top w:val="nil"/>
              <w:left w:val="nil"/>
              <w:bottom w:val="single" w:sz="4" w:space="0" w:color="auto"/>
              <w:right w:val="single" w:sz="4" w:space="0" w:color="auto"/>
            </w:tcBorders>
            <w:shd w:val="clear" w:color="auto" w:fill="auto"/>
            <w:noWrap/>
            <w:vAlign w:val="bottom"/>
            <w:hideMark/>
          </w:tcPr>
          <w:p w14:paraId="572FE82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330,548 </w:t>
            </w:r>
          </w:p>
        </w:tc>
        <w:tc>
          <w:tcPr>
            <w:tcW w:w="1080" w:type="dxa"/>
            <w:tcBorders>
              <w:top w:val="nil"/>
              <w:left w:val="nil"/>
              <w:bottom w:val="single" w:sz="4" w:space="0" w:color="auto"/>
              <w:right w:val="single" w:sz="4" w:space="0" w:color="auto"/>
            </w:tcBorders>
            <w:shd w:val="clear" w:color="auto" w:fill="auto"/>
            <w:noWrap/>
            <w:vAlign w:val="bottom"/>
            <w:hideMark/>
          </w:tcPr>
          <w:p w14:paraId="63EB4497"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61,989 </w:t>
            </w:r>
          </w:p>
        </w:tc>
        <w:tc>
          <w:tcPr>
            <w:tcW w:w="960" w:type="dxa"/>
            <w:tcBorders>
              <w:top w:val="nil"/>
              <w:left w:val="nil"/>
              <w:bottom w:val="nil"/>
              <w:right w:val="nil"/>
            </w:tcBorders>
            <w:shd w:val="clear" w:color="auto" w:fill="auto"/>
            <w:noWrap/>
            <w:vAlign w:val="bottom"/>
            <w:hideMark/>
          </w:tcPr>
          <w:p w14:paraId="53B335D0"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5C90E100"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13ECEC3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64 Veshjet e këmbëve</w:t>
            </w:r>
          </w:p>
        </w:tc>
        <w:tc>
          <w:tcPr>
            <w:tcW w:w="940" w:type="dxa"/>
            <w:tcBorders>
              <w:top w:val="nil"/>
              <w:left w:val="nil"/>
              <w:bottom w:val="single" w:sz="4" w:space="0" w:color="auto"/>
              <w:right w:val="single" w:sz="4" w:space="0" w:color="auto"/>
            </w:tcBorders>
            <w:shd w:val="clear" w:color="auto" w:fill="auto"/>
            <w:noWrap/>
            <w:vAlign w:val="bottom"/>
            <w:hideMark/>
          </w:tcPr>
          <w:p w14:paraId="032FF85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6256F81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415,440 </w:t>
            </w:r>
          </w:p>
        </w:tc>
        <w:tc>
          <w:tcPr>
            <w:tcW w:w="940" w:type="dxa"/>
            <w:tcBorders>
              <w:top w:val="nil"/>
              <w:left w:val="nil"/>
              <w:bottom w:val="single" w:sz="4" w:space="0" w:color="auto"/>
              <w:right w:val="single" w:sz="4" w:space="0" w:color="auto"/>
            </w:tcBorders>
            <w:shd w:val="clear" w:color="auto" w:fill="auto"/>
            <w:noWrap/>
            <w:vAlign w:val="bottom"/>
            <w:hideMark/>
          </w:tcPr>
          <w:p w14:paraId="3D77BBE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353,919 </w:t>
            </w:r>
          </w:p>
        </w:tc>
        <w:tc>
          <w:tcPr>
            <w:tcW w:w="1220" w:type="dxa"/>
            <w:tcBorders>
              <w:top w:val="nil"/>
              <w:left w:val="nil"/>
              <w:bottom w:val="single" w:sz="4" w:space="0" w:color="auto"/>
              <w:right w:val="single" w:sz="4" w:space="0" w:color="auto"/>
            </w:tcBorders>
            <w:shd w:val="clear" w:color="auto" w:fill="auto"/>
            <w:noWrap/>
            <w:vAlign w:val="bottom"/>
            <w:hideMark/>
          </w:tcPr>
          <w:p w14:paraId="35709D4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3C4F940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53ED9599"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5EE7325C"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3D14B5B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76 Alumini dhe artikuj prej tij</w:t>
            </w:r>
          </w:p>
        </w:tc>
        <w:tc>
          <w:tcPr>
            <w:tcW w:w="940" w:type="dxa"/>
            <w:tcBorders>
              <w:top w:val="nil"/>
              <w:left w:val="nil"/>
              <w:bottom w:val="single" w:sz="4" w:space="0" w:color="auto"/>
              <w:right w:val="single" w:sz="4" w:space="0" w:color="auto"/>
            </w:tcBorders>
            <w:shd w:val="clear" w:color="auto" w:fill="auto"/>
            <w:noWrap/>
            <w:vAlign w:val="bottom"/>
            <w:hideMark/>
          </w:tcPr>
          <w:p w14:paraId="5E8BD27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152,321 </w:t>
            </w:r>
          </w:p>
        </w:tc>
        <w:tc>
          <w:tcPr>
            <w:tcW w:w="940" w:type="dxa"/>
            <w:tcBorders>
              <w:top w:val="nil"/>
              <w:left w:val="nil"/>
              <w:bottom w:val="single" w:sz="4" w:space="0" w:color="auto"/>
              <w:right w:val="single" w:sz="4" w:space="0" w:color="auto"/>
            </w:tcBorders>
            <w:shd w:val="clear" w:color="auto" w:fill="auto"/>
            <w:noWrap/>
            <w:vAlign w:val="bottom"/>
            <w:hideMark/>
          </w:tcPr>
          <w:p w14:paraId="351721A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53723957"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691,763 </w:t>
            </w:r>
          </w:p>
        </w:tc>
        <w:tc>
          <w:tcPr>
            <w:tcW w:w="1220" w:type="dxa"/>
            <w:tcBorders>
              <w:top w:val="nil"/>
              <w:left w:val="nil"/>
              <w:bottom w:val="single" w:sz="4" w:space="0" w:color="auto"/>
              <w:right w:val="single" w:sz="4" w:space="0" w:color="auto"/>
            </w:tcBorders>
            <w:shd w:val="clear" w:color="auto" w:fill="auto"/>
            <w:noWrap/>
            <w:vAlign w:val="bottom"/>
            <w:hideMark/>
          </w:tcPr>
          <w:p w14:paraId="600E914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18,643,540 </w:t>
            </w:r>
          </w:p>
        </w:tc>
        <w:tc>
          <w:tcPr>
            <w:tcW w:w="1080" w:type="dxa"/>
            <w:tcBorders>
              <w:top w:val="nil"/>
              <w:left w:val="nil"/>
              <w:bottom w:val="single" w:sz="4" w:space="0" w:color="auto"/>
              <w:right w:val="single" w:sz="4" w:space="0" w:color="auto"/>
            </w:tcBorders>
            <w:shd w:val="clear" w:color="auto" w:fill="auto"/>
            <w:noWrap/>
            <w:vAlign w:val="bottom"/>
            <w:hideMark/>
          </w:tcPr>
          <w:p w14:paraId="29E72B8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80,629 </w:t>
            </w:r>
          </w:p>
        </w:tc>
        <w:tc>
          <w:tcPr>
            <w:tcW w:w="960" w:type="dxa"/>
            <w:tcBorders>
              <w:top w:val="nil"/>
              <w:left w:val="nil"/>
              <w:bottom w:val="nil"/>
              <w:right w:val="nil"/>
            </w:tcBorders>
            <w:shd w:val="clear" w:color="auto" w:fill="auto"/>
            <w:noWrap/>
            <w:vAlign w:val="bottom"/>
            <w:hideMark/>
          </w:tcPr>
          <w:p w14:paraId="247CB2E1"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2C2E8ABE"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6683DE5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85 Makineri dhe pajisjet elektrike dhe pjesët e tyre</w:t>
            </w:r>
          </w:p>
        </w:tc>
        <w:tc>
          <w:tcPr>
            <w:tcW w:w="940" w:type="dxa"/>
            <w:tcBorders>
              <w:top w:val="nil"/>
              <w:left w:val="nil"/>
              <w:bottom w:val="single" w:sz="4" w:space="0" w:color="auto"/>
              <w:right w:val="single" w:sz="4" w:space="0" w:color="auto"/>
            </w:tcBorders>
            <w:shd w:val="clear" w:color="auto" w:fill="auto"/>
            <w:noWrap/>
            <w:vAlign w:val="bottom"/>
            <w:hideMark/>
          </w:tcPr>
          <w:p w14:paraId="6BF5B78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4C8E7C8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114D043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332,346 </w:t>
            </w:r>
          </w:p>
        </w:tc>
        <w:tc>
          <w:tcPr>
            <w:tcW w:w="1220" w:type="dxa"/>
            <w:tcBorders>
              <w:top w:val="nil"/>
              <w:left w:val="nil"/>
              <w:bottom w:val="single" w:sz="4" w:space="0" w:color="auto"/>
              <w:right w:val="single" w:sz="4" w:space="0" w:color="auto"/>
            </w:tcBorders>
            <w:shd w:val="clear" w:color="auto" w:fill="auto"/>
            <w:noWrap/>
            <w:vAlign w:val="bottom"/>
            <w:hideMark/>
          </w:tcPr>
          <w:p w14:paraId="52A7876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0002309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6F0EF734"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11E64186"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108D5E3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90 Instrumentat dhe aparatet optike, fotogr., kinematogra. etj.</w:t>
            </w:r>
          </w:p>
        </w:tc>
        <w:tc>
          <w:tcPr>
            <w:tcW w:w="940" w:type="dxa"/>
            <w:tcBorders>
              <w:top w:val="nil"/>
              <w:left w:val="nil"/>
              <w:bottom w:val="single" w:sz="4" w:space="0" w:color="auto"/>
              <w:right w:val="single" w:sz="4" w:space="0" w:color="auto"/>
            </w:tcBorders>
            <w:shd w:val="clear" w:color="auto" w:fill="auto"/>
            <w:noWrap/>
            <w:vAlign w:val="bottom"/>
            <w:hideMark/>
          </w:tcPr>
          <w:p w14:paraId="1A64FB04"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2EFE8C6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765D8EA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237,391 </w:t>
            </w:r>
          </w:p>
        </w:tc>
        <w:tc>
          <w:tcPr>
            <w:tcW w:w="1220" w:type="dxa"/>
            <w:tcBorders>
              <w:top w:val="nil"/>
              <w:left w:val="nil"/>
              <w:bottom w:val="single" w:sz="4" w:space="0" w:color="auto"/>
              <w:right w:val="single" w:sz="4" w:space="0" w:color="auto"/>
            </w:tcBorders>
            <w:shd w:val="clear" w:color="auto" w:fill="auto"/>
            <w:noWrap/>
            <w:vAlign w:val="bottom"/>
            <w:hideMark/>
          </w:tcPr>
          <w:p w14:paraId="7E3790A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34B683E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58F03320"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01A86088" w14:textId="77777777" w:rsidTr="00190FC8">
        <w:trPr>
          <w:trHeight w:val="300"/>
        </w:trPr>
        <w:tc>
          <w:tcPr>
            <w:tcW w:w="6800" w:type="dxa"/>
            <w:tcBorders>
              <w:top w:val="nil"/>
              <w:left w:val="nil"/>
              <w:bottom w:val="nil"/>
              <w:right w:val="nil"/>
            </w:tcBorders>
            <w:shd w:val="clear" w:color="auto" w:fill="auto"/>
            <w:noWrap/>
            <w:vAlign w:val="bottom"/>
            <w:hideMark/>
          </w:tcPr>
          <w:p w14:paraId="496C5E9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5D748C9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5B421AE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120EE38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603BF3E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7707FB4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83F5B9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5B86460" w14:textId="77777777" w:rsidTr="00190FC8">
        <w:trPr>
          <w:trHeight w:val="300"/>
        </w:trPr>
        <w:tc>
          <w:tcPr>
            <w:tcW w:w="6800" w:type="dxa"/>
            <w:tcBorders>
              <w:top w:val="nil"/>
              <w:left w:val="nil"/>
              <w:bottom w:val="nil"/>
              <w:right w:val="nil"/>
            </w:tcBorders>
            <w:shd w:val="clear" w:color="auto" w:fill="auto"/>
            <w:noWrap/>
            <w:vAlign w:val="bottom"/>
            <w:hideMark/>
          </w:tcPr>
          <w:p w14:paraId="338C043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1D8B994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0F83836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435509B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30631E1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65854D2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5ED252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62A60161" w14:textId="77777777" w:rsidTr="00190FC8">
        <w:trPr>
          <w:trHeight w:val="300"/>
        </w:trPr>
        <w:tc>
          <w:tcPr>
            <w:tcW w:w="6800" w:type="dxa"/>
            <w:tcBorders>
              <w:top w:val="nil"/>
              <w:left w:val="nil"/>
              <w:bottom w:val="nil"/>
              <w:right w:val="nil"/>
            </w:tcBorders>
            <w:shd w:val="clear" w:color="auto" w:fill="auto"/>
            <w:noWrap/>
            <w:vAlign w:val="bottom"/>
            <w:hideMark/>
          </w:tcPr>
          <w:p w14:paraId="7DEF8AB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69A9987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2A4C307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47EBB6B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38CC9B5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1C710A5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7A57C8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116DC4B" w14:textId="77777777" w:rsidTr="00190FC8">
        <w:trPr>
          <w:trHeight w:val="300"/>
        </w:trPr>
        <w:tc>
          <w:tcPr>
            <w:tcW w:w="6800" w:type="dxa"/>
            <w:tcBorders>
              <w:top w:val="nil"/>
              <w:left w:val="nil"/>
              <w:bottom w:val="nil"/>
              <w:right w:val="nil"/>
            </w:tcBorders>
            <w:shd w:val="clear" w:color="auto" w:fill="auto"/>
            <w:noWrap/>
            <w:vAlign w:val="bottom"/>
            <w:hideMark/>
          </w:tcPr>
          <w:p w14:paraId="158FE00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4B9119D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1899560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4D85125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051E8E3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0042CDA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DD8CC0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193A01D" w14:textId="77777777" w:rsidTr="00190FC8">
        <w:trPr>
          <w:trHeight w:val="300"/>
        </w:trPr>
        <w:tc>
          <w:tcPr>
            <w:tcW w:w="6800" w:type="dxa"/>
            <w:tcBorders>
              <w:top w:val="nil"/>
              <w:left w:val="nil"/>
              <w:bottom w:val="nil"/>
              <w:right w:val="nil"/>
            </w:tcBorders>
            <w:shd w:val="clear" w:color="auto" w:fill="auto"/>
            <w:noWrap/>
            <w:vAlign w:val="bottom"/>
            <w:hideMark/>
          </w:tcPr>
          <w:p w14:paraId="050DE54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0121282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700D96A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5459CA5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13B3E45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774B9FB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B3A2B1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14A6D73" w14:textId="77777777" w:rsidTr="00190FC8">
        <w:trPr>
          <w:trHeight w:val="300"/>
        </w:trPr>
        <w:tc>
          <w:tcPr>
            <w:tcW w:w="6800" w:type="dxa"/>
            <w:tcBorders>
              <w:top w:val="nil"/>
              <w:left w:val="nil"/>
              <w:bottom w:val="nil"/>
              <w:right w:val="nil"/>
            </w:tcBorders>
            <w:shd w:val="clear" w:color="auto" w:fill="auto"/>
            <w:noWrap/>
            <w:vAlign w:val="bottom"/>
            <w:hideMark/>
          </w:tcPr>
          <w:p w14:paraId="4772706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0C4FAAB1"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Eksporte</w:t>
            </w:r>
          </w:p>
        </w:tc>
        <w:tc>
          <w:tcPr>
            <w:tcW w:w="940" w:type="dxa"/>
            <w:tcBorders>
              <w:top w:val="nil"/>
              <w:left w:val="nil"/>
              <w:bottom w:val="nil"/>
              <w:right w:val="nil"/>
            </w:tcBorders>
            <w:shd w:val="clear" w:color="auto" w:fill="auto"/>
            <w:noWrap/>
            <w:vAlign w:val="bottom"/>
            <w:hideMark/>
          </w:tcPr>
          <w:p w14:paraId="6753F867" w14:textId="77777777" w:rsidR="00190FC8" w:rsidRPr="00190FC8" w:rsidRDefault="00190FC8" w:rsidP="00190FC8">
            <w:pPr>
              <w:spacing w:after="0" w:line="240" w:lineRule="auto"/>
              <w:rPr>
                <w:rFonts w:ascii="Calibri" w:eastAsia="Times New Roman" w:hAnsi="Calibri" w:cs="Calibri"/>
                <w:b/>
                <w:bCs/>
                <w:color w:val="000000"/>
                <w:lang w:val="en-GB" w:eastAsia="en-GB"/>
              </w:rPr>
            </w:pPr>
          </w:p>
        </w:tc>
        <w:tc>
          <w:tcPr>
            <w:tcW w:w="940" w:type="dxa"/>
            <w:tcBorders>
              <w:top w:val="nil"/>
              <w:left w:val="nil"/>
              <w:bottom w:val="nil"/>
              <w:right w:val="nil"/>
            </w:tcBorders>
            <w:shd w:val="clear" w:color="auto" w:fill="auto"/>
            <w:noWrap/>
            <w:vAlign w:val="bottom"/>
            <w:hideMark/>
          </w:tcPr>
          <w:p w14:paraId="1B6D78C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51BF8A0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3C1F855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04C118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7C87B74" w14:textId="77777777" w:rsidTr="00190FC8">
        <w:trPr>
          <w:trHeight w:val="300"/>
        </w:trPr>
        <w:tc>
          <w:tcPr>
            <w:tcW w:w="6800" w:type="dxa"/>
            <w:tcBorders>
              <w:top w:val="nil"/>
              <w:left w:val="nil"/>
              <w:bottom w:val="nil"/>
              <w:right w:val="nil"/>
            </w:tcBorders>
            <w:shd w:val="clear" w:color="auto" w:fill="auto"/>
            <w:noWrap/>
            <w:vAlign w:val="bottom"/>
            <w:hideMark/>
          </w:tcPr>
          <w:p w14:paraId="3F5587B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51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D831"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Vlera (ALL)</w:t>
            </w:r>
          </w:p>
        </w:tc>
        <w:tc>
          <w:tcPr>
            <w:tcW w:w="960" w:type="dxa"/>
            <w:tcBorders>
              <w:top w:val="nil"/>
              <w:left w:val="nil"/>
              <w:bottom w:val="nil"/>
              <w:right w:val="nil"/>
            </w:tcBorders>
            <w:shd w:val="clear" w:color="auto" w:fill="auto"/>
            <w:noWrap/>
            <w:vAlign w:val="bottom"/>
            <w:hideMark/>
          </w:tcPr>
          <w:p w14:paraId="1F269FAD"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r>
      <w:tr w:rsidR="00190FC8" w:rsidRPr="00190FC8" w14:paraId="2A61DC82" w14:textId="77777777" w:rsidTr="00190FC8">
        <w:trPr>
          <w:trHeight w:val="300"/>
        </w:trPr>
        <w:tc>
          <w:tcPr>
            <w:tcW w:w="6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CF2E"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Kapituj (HS)</w:t>
            </w:r>
          </w:p>
        </w:tc>
        <w:tc>
          <w:tcPr>
            <w:tcW w:w="940" w:type="dxa"/>
            <w:tcBorders>
              <w:top w:val="nil"/>
              <w:left w:val="nil"/>
              <w:bottom w:val="single" w:sz="4" w:space="0" w:color="auto"/>
              <w:right w:val="single" w:sz="4" w:space="0" w:color="auto"/>
            </w:tcBorders>
            <w:shd w:val="clear" w:color="auto" w:fill="auto"/>
            <w:noWrap/>
            <w:vAlign w:val="bottom"/>
            <w:hideMark/>
          </w:tcPr>
          <w:p w14:paraId="71FD00D5"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 xml:space="preserve"> 2021 </w:t>
            </w:r>
          </w:p>
        </w:tc>
        <w:tc>
          <w:tcPr>
            <w:tcW w:w="940" w:type="dxa"/>
            <w:tcBorders>
              <w:top w:val="nil"/>
              <w:left w:val="nil"/>
              <w:bottom w:val="single" w:sz="4" w:space="0" w:color="auto"/>
              <w:right w:val="single" w:sz="4" w:space="0" w:color="auto"/>
            </w:tcBorders>
            <w:shd w:val="clear" w:color="auto" w:fill="auto"/>
            <w:noWrap/>
            <w:vAlign w:val="bottom"/>
            <w:hideMark/>
          </w:tcPr>
          <w:p w14:paraId="1215E584"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 xml:space="preserve"> 2022 </w:t>
            </w:r>
          </w:p>
        </w:tc>
        <w:tc>
          <w:tcPr>
            <w:tcW w:w="940" w:type="dxa"/>
            <w:tcBorders>
              <w:top w:val="nil"/>
              <w:left w:val="nil"/>
              <w:bottom w:val="single" w:sz="4" w:space="0" w:color="auto"/>
              <w:right w:val="single" w:sz="4" w:space="0" w:color="auto"/>
            </w:tcBorders>
            <w:shd w:val="clear" w:color="auto" w:fill="auto"/>
            <w:noWrap/>
            <w:vAlign w:val="bottom"/>
            <w:hideMark/>
          </w:tcPr>
          <w:p w14:paraId="6D12AF6C"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 xml:space="preserve"> 2023 </w:t>
            </w:r>
          </w:p>
        </w:tc>
        <w:tc>
          <w:tcPr>
            <w:tcW w:w="1220" w:type="dxa"/>
            <w:tcBorders>
              <w:top w:val="nil"/>
              <w:left w:val="nil"/>
              <w:bottom w:val="single" w:sz="4" w:space="0" w:color="auto"/>
              <w:right w:val="single" w:sz="4" w:space="0" w:color="auto"/>
            </w:tcBorders>
            <w:shd w:val="clear" w:color="auto" w:fill="auto"/>
            <w:noWrap/>
            <w:vAlign w:val="bottom"/>
            <w:hideMark/>
          </w:tcPr>
          <w:p w14:paraId="00E0C477"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 xml:space="preserve"> 2024 </w:t>
            </w:r>
          </w:p>
        </w:tc>
        <w:tc>
          <w:tcPr>
            <w:tcW w:w="1080" w:type="dxa"/>
            <w:tcBorders>
              <w:top w:val="nil"/>
              <w:left w:val="nil"/>
              <w:bottom w:val="single" w:sz="4" w:space="0" w:color="auto"/>
              <w:right w:val="single" w:sz="4" w:space="0" w:color="auto"/>
            </w:tcBorders>
            <w:shd w:val="clear" w:color="auto" w:fill="auto"/>
            <w:noWrap/>
            <w:vAlign w:val="bottom"/>
            <w:hideMark/>
          </w:tcPr>
          <w:p w14:paraId="49DDB104"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8M-2025</w:t>
            </w:r>
          </w:p>
        </w:tc>
        <w:tc>
          <w:tcPr>
            <w:tcW w:w="960" w:type="dxa"/>
            <w:tcBorders>
              <w:top w:val="nil"/>
              <w:left w:val="nil"/>
              <w:bottom w:val="nil"/>
              <w:right w:val="nil"/>
            </w:tcBorders>
            <w:shd w:val="clear" w:color="auto" w:fill="auto"/>
            <w:noWrap/>
            <w:vAlign w:val="bottom"/>
            <w:hideMark/>
          </w:tcPr>
          <w:p w14:paraId="58DCD19A" w14:textId="77777777" w:rsidR="00190FC8" w:rsidRPr="00190FC8" w:rsidRDefault="00190FC8" w:rsidP="00190FC8">
            <w:pPr>
              <w:spacing w:after="0" w:line="240" w:lineRule="auto"/>
              <w:rPr>
                <w:rFonts w:ascii="Calibri" w:eastAsia="Times New Roman" w:hAnsi="Calibri" w:cs="Calibri"/>
                <w:b/>
                <w:bCs/>
                <w:color w:val="000000"/>
                <w:lang w:val="en-GB" w:eastAsia="en-GB"/>
              </w:rPr>
            </w:pPr>
          </w:p>
        </w:tc>
      </w:tr>
      <w:tr w:rsidR="00190FC8" w:rsidRPr="00190FC8" w14:paraId="4409718E"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07553FB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06 Pemët dhe bimët, rrënjët, lulet dhe gjethet zbukuruese</w:t>
            </w:r>
          </w:p>
        </w:tc>
        <w:tc>
          <w:tcPr>
            <w:tcW w:w="940" w:type="dxa"/>
            <w:tcBorders>
              <w:top w:val="nil"/>
              <w:left w:val="nil"/>
              <w:bottom w:val="single" w:sz="4" w:space="0" w:color="auto"/>
              <w:right w:val="single" w:sz="4" w:space="0" w:color="auto"/>
            </w:tcBorders>
            <w:shd w:val="clear" w:color="auto" w:fill="auto"/>
            <w:noWrap/>
            <w:vAlign w:val="bottom"/>
            <w:hideMark/>
          </w:tcPr>
          <w:p w14:paraId="6C7A3D2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2889BE3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4752255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356FFFC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2,605,263 </w:t>
            </w:r>
          </w:p>
        </w:tc>
        <w:tc>
          <w:tcPr>
            <w:tcW w:w="1080" w:type="dxa"/>
            <w:tcBorders>
              <w:top w:val="nil"/>
              <w:left w:val="nil"/>
              <w:bottom w:val="single" w:sz="4" w:space="0" w:color="auto"/>
              <w:right w:val="single" w:sz="4" w:space="0" w:color="auto"/>
            </w:tcBorders>
            <w:shd w:val="clear" w:color="auto" w:fill="auto"/>
            <w:noWrap/>
            <w:vAlign w:val="bottom"/>
            <w:hideMark/>
          </w:tcPr>
          <w:p w14:paraId="24B5635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9,868,137 </w:t>
            </w:r>
          </w:p>
        </w:tc>
        <w:tc>
          <w:tcPr>
            <w:tcW w:w="960" w:type="dxa"/>
            <w:tcBorders>
              <w:top w:val="nil"/>
              <w:left w:val="nil"/>
              <w:bottom w:val="nil"/>
              <w:right w:val="nil"/>
            </w:tcBorders>
            <w:shd w:val="clear" w:color="auto" w:fill="auto"/>
            <w:noWrap/>
            <w:vAlign w:val="bottom"/>
            <w:hideMark/>
          </w:tcPr>
          <w:p w14:paraId="5DB00054"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4938926B"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395622A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19 Përgatitjet prej drithërave, miellit, niseshtes apo qumështit</w:t>
            </w:r>
          </w:p>
        </w:tc>
        <w:tc>
          <w:tcPr>
            <w:tcW w:w="940" w:type="dxa"/>
            <w:tcBorders>
              <w:top w:val="nil"/>
              <w:left w:val="nil"/>
              <w:bottom w:val="single" w:sz="4" w:space="0" w:color="auto"/>
              <w:right w:val="single" w:sz="4" w:space="0" w:color="auto"/>
            </w:tcBorders>
            <w:shd w:val="clear" w:color="auto" w:fill="auto"/>
            <w:noWrap/>
            <w:vAlign w:val="bottom"/>
            <w:hideMark/>
          </w:tcPr>
          <w:p w14:paraId="387C919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1DE988A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232B1BE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47D9FBC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19,180,426 </w:t>
            </w:r>
          </w:p>
        </w:tc>
        <w:tc>
          <w:tcPr>
            <w:tcW w:w="1080" w:type="dxa"/>
            <w:tcBorders>
              <w:top w:val="nil"/>
              <w:left w:val="nil"/>
              <w:bottom w:val="single" w:sz="4" w:space="0" w:color="auto"/>
              <w:right w:val="single" w:sz="4" w:space="0" w:color="auto"/>
            </w:tcBorders>
            <w:shd w:val="clear" w:color="auto" w:fill="auto"/>
            <w:noWrap/>
            <w:vAlign w:val="bottom"/>
            <w:hideMark/>
          </w:tcPr>
          <w:p w14:paraId="109BF39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6,174,791 </w:t>
            </w:r>
          </w:p>
        </w:tc>
        <w:tc>
          <w:tcPr>
            <w:tcW w:w="960" w:type="dxa"/>
            <w:tcBorders>
              <w:top w:val="nil"/>
              <w:left w:val="nil"/>
              <w:bottom w:val="nil"/>
              <w:right w:val="nil"/>
            </w:tcBorders>
            <w:shd w:val="clear" w:color="auto" w:fill="auto"/>
            <w:noWrap/>
            <w:vAlign w:val="bottom"/>
            <w:hideMark/>
          </w:tcPr>
          <w:p w14:paraId="49DD48A4"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51621CCE"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1A5600B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48 Letra dhe kartoni, artikuj të brumit të letrës dhe të kartonit</w:t>
            </w:r>
          </w:p>
        </w:tc>
        <w:tc>
          <w:tcPr>
            <w:tcW w:w="940" w:type="dxa"/>
            <w:tcBorders>
              <w:top w:val="nil"/>
              <w:left w:val="nil"/>
              <w:bottom w:val="single" w:sz="4" w:space="0" w:color="auto"/>
              <w:right w:val="single" w:sz="4" w:space="0" w:color="auto"/>
            </w:tcBorders>
            <w:shd w:val="clear" w:color="auto" w:fill="auto"/>
            <w:noWrap/>
            <w:vAlign w:val="bottom"/>
            <w:hideMark/>
          </w:tcPr>
          <w:p w14:paraId="7066514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20483695"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0D62B14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1E3868C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5,402 </w:t>
            </w:r>
          </w:p>
        </w:tc>
        <w:tc>
          <w:tcPr>
            <w:tcW w:w="1080" w:type="dxa"/>
            <w:tcBorders>
              <w:top w:val="nil"/>
              <w:left w:val="nil"/>
              <w:bottom w:val="single" w:sz="4" w:space="0" w:color="auto"/>
              <w:right w:val="single" w:sz="4" w:space="0" w:color="auto"/>
            </w:tcBorders>
            <w:shd w:val="clear" w:color="auto" w:fill="auto"/>
            <w:noWrap/>
            <w:vAlign w:val="bottom"/>
            <w:hideMark/>
          </w:tcPr>
          <w:p w14:paraId="7519898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6FBD6F42"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07B5BC30"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3BF7DEF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lastRenderedPageBreak/>
              <w:t>64 Veshjet e këmbëve</w:t>
            </w:r>
          </w:p>
        </w:tc>
        <w:tc>
          <w:tcPr>
            <w:tcW w:w="940" w:type="dxa"/>
            <w:tcBorders>
              <w:top w:val="nil"/>
              <w:left w:val="nil"/>
              <w:bottom w:val="single" w:sz="4" w:space="0" w:color="auto"/>
              <w:right w:val="single" w:sz="4" w:space="0" w:color="auto"/>
            </w:tcBorders>
            <w:shd w:val="clear" w:color="auto" w:fill="auto"/>
            <w:noWrap/>
            <w:vAlign w:val="bottom"/>
            <w:hideMark/>
          </w:tcPr>
          <w:p w14:paraId="2F321C5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11,320 </w:t>
            </w:r>
          </w:p>
        </w:tc>
        <w:tc>
          <w:tcPr>
            <w:tcW w:w="940" w:type="dxa"/>
            <w:tcBorders>
              <w:top w:val="nil"/>
              <w:left w:val="nil"/>
              <w:bottom w:val="single" w:sz="4" w:space="0" w:color="auto"/>
              <w:right w:val="single" w:sz="4" w:space="0" w:color="auto"/>
            </w:tcBorders>
            <w:shd w:val="clear" w:color="auto" w:fill="auto"/>
            <w:noWrap/>
            <w:vAlign w:val="bottom"/>
            <w:hideMark/>
          </w:tcPr>
          <w:p w14:paraId="30766204"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489B0B9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7F17AAE4"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4A03D84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108CE18E"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326CCF42"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6201285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84 Reaktorët nuklearë, bolierët, makineritë e pajisjet mekanike</w:t>
            </w:r>
          </w:p>
        </w:tc>
        <w:tc>
          <w:tcPr>
            <w:tcW w:w="940" w:type="dxa"/>
            <w:tcBorders>
              <w:top w:val="nil"/>
              <w:left w:val="nil"/>
              <w:bottom w:val="single" w:sz="4" w:space="0" w:color="auto"/>
              <w:right w:val="single" w:sz="4" w:space="0" w:color="auto"/>
            </w:tcBorders>
            <w:shd w:val="clear" w:color="auto" w:fill="auto"/>
            <w:noWrap/>
            <w:vAlign w:val="bottom"/>
            <w:hideMark/>
          </w:tcPr>
          <w:p w14:paraId="6176A16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745,114 </w:t>
            </w:r>
          </w:p>
        </w:tc>
        <w:tc>
          <w:tcPr>
            <w:tcW w:w="940" w:type="dxa"/>
            <w:tcBorders>
              <w:top w:val="nil"/>
              <w:left w:val="nil"/>
              <w:bottom w:val="single" w:sz="4" w:space="0" w:color="auto"/>
              <w:right w:val="single" w:sz="4" w:space="0" w:color="auto"/>
            </w:tcBorders>
            <w:shd w:val="clear" w:color="auto" w:fill="auto"/>
            <w:noWrap/>
            <w:vAlign w:val="bottom"/>
            <w:hideMark/>
          </w:tcPr>
          <w:p w14:paraId="1F1B8F1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572,506 </w:t>
            </w:r>
          </w:p>
        </w:tc>
        <w:tc>
          <w:tcPr>
            <w:tcW w:w="940" w:type="dxa"/>
            <w:tcBorders>
              <w:top w:val="nil"/>
              <w:left w:val="nil"/>
              <w:bottom w:val="single" w:sz="4" w:space="0" w:color="auto"/>
              <w:right w:val="single" w:sz="4" w:space="0" w:color="auto"/>
            </w:tcBorders>
            <w:shd w:val="clear" w:color="auto" w:fill="auto"/>
            <w:noWrap/>
            <w:vAlign w:val="bottom"/>
            <w:hideMark/>
          </w:tcPr>
          <w:p w14:paraId="7F4C490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566,712 </w:t>
            </w:r>
          </w:p>
        </w:tc>
        <w:tc>
          <w:tcPr>
            <w:tcW w:w="1220" w:type="dxa"/>
            <w:tcBorders>
              <w:top w:val="nil"/>
              <w:left w:val="nil"/>
              <w:bottom w:val="single" w:sz="4" w:space="0" w:color="auto"/>
              <w:right w:val="single" w:sz="4" w:space="0" w:color="auto"/>
            </w:tcBorders>
            <w:shd w:val="clear" w:color="auto" w:fill="auto"/>
            <w:noWrap/>
            <w:vAlign w:val="bottom"/>
            <w:hideMark/>
          </w:tcPr>
          <w:p w14:paraId="2C9B7BA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63E44A60"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48063D5C"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5F9EAA79"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1357F2D7"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94 Mobileritë, kreva., dyshekët, llampat dhe pajisjet e ndriçimit etj</w:t>
            </w:r>
          </w:p>
        </w:tc>
        <w:tc>
          <w:tcPr>
            <w:tcW w:w="940" w:type="dxa"/>
            <w:tcBorders>
              <w:top w:val="nil"/>
              <w:left w:val="nil"/>
              <w:bottom w:val="single" w:sz="4" w:space="0" w:color="auto"/>
              <w:right w:val="single" w:sz="4" w:space="0" w:color="auto"/>
            </w:tcBorders>
            <w:shd w:val="clear" w:color="auto" w:fill="auto"/>
            <w:noWrap/>
            <w:vAlign w:val="bottom"/>
            <w:hideMark/>
          </w:tcPr>
          <w:p w14:paraId="300BF01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55071905"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738,710 </w:t>
            </w:r>
          </w:p>
        </w:tc>
        <w:tc>
          <w:tcPr>
            <w:tcW w:w="940" w:type="dxa"/>
            <w:tcBorders>
              <w:top w:val="nil"/>
              <w:left w:val="nil"/>
              <w:bottom w:val="single" w:sz="4" w:space="0" w:color="auto"/>
              <w:right w:val="single" w:sz="4" w:space="0" w:color="auto"/>
            </w:tcBorders>
            <w:shd w:val="clear" w:color="auto" w:fill="auto"/>
            <w:noWrap/>
            <w:vAlign w:val="bottom"/>
            <w:hideMark/>
          </w:tcPr>
          <w:p w14:paraId="0C57AD2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1A9AB74B"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3C7670F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26D8A0D4"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7E586B24" w14:textId="77777777" w:rsidTr="00190FC8">
        <w:trPr>
          <w:trHeight w:val="300"/>
        </w:trPr>
        <w:tc>
          <w:tcPr>
            <w:tcW w:w="6800" w:type="dxa"/>
            <w:tcBorders>
              <w:top w:val="nil"/>
              <w:left w:val="single" w:sz="4" w:space="0" w:color="auto"/>
              <w:bottom w:val="single" w:sz="4" w:space="0" w:color="auto"/>
              <w:right w:val="single" w:sz="4" w:space="0" w:color="auto"/>
            </w:tcBorders>
            <w:shd w:val="clear" w:color="auto" w:fill="auto"/>
            <w:noWrap/>
            <w:vAlign w:val="bottom"/>
            <w:hideMark/>
          </w:tcPr>
          <w:p w14:paraId="64FECC6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95 Lodrat dhe pjesët plotësuese të tyre</w:t>
            </w:r>
          </w:p>
        </w:tc>
        <w:tc>
          <w:tcPr>
            <w:tcW w:w="940" w:type="dxa"/>
            <w:tcBorders>
              <w:top w:val="nil"/>
              <w:left w:val="nil"/>
              <w:bottom w:val="single" w:sz="4" w:space="0" w:color="auto"/>
              <w:right w:val="single" w:sz="4" w:space="0" w:color="auto"/>
            </w:tcBorders>
            <w:shd w:val="clear" w:color="auto" w:fill="auto"/>
            <w:noWrap/>
            <w:vAlign w:val="bottom"/>
            <w:hideMark/>
          </w:tcPr>
          <w:p w14:paraId="1DF4939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40" w:type="dxa"/>
            <w:tcBorders>
              <w:top w:val="nil"/>
              <w:left w:val="nil"/>
              <w:bottom w:val="single" w:sz="4" w:space="0" w:color="auto"/>
              <w:right w:val="single" w:sz="4" w:space="0" w:color="auto"/>
            </w:tcBorders>
            <w:shd w:val="clear" w:color="auto" w:fill="auto"/>
            <w:noWrap/>
            <w:vAlign w:val="bottom"/>
            <w:hideMark/>
          </w:tcPr>
          <w:p w14:paraId="4ACDD6B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50,964 </w:t>
            </w:r>
          </w:p>
        </w:tc>
        <w:tc>
          <w:tcPr>
            <w:tcW w:w="940" w:type="dxa"/>
            <w:tcBorders>
              <w:top w:val="nil"/>
              <w:left w:val="nil"/>
              <w:bottom w:val="single" w:sz="4" w:space="0" w:color="auto"/>
              <w:right w:val="single" w:sz="4" w:space="0" w:color="auto"/>
            </w:tcBorders>
            <w:shd w:val="clear" w:color="auto" w:fill="auto"/>
            <w:noWrap/>
            <w:vAlign w:val="bottom"/>
            <w:hideMark/>
          </w:tcPr>
          <w:p w14:paraId="55B3681F"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220" w:type="dxa"/>
            <w:tcBorders>
              <w:top w:val="nil"/>
              <w:left w:val="nil"/>
              <w:bottom w:val="single" w:sz="4" w:space="0" w:color="auto"/>
              <w:right w:val="single" w:sz="4" w:space="0" w:color="auto"/>
            </w:tcBorders>
            <w:shd w:val="clear" w:color="auto" w:fill="auto"/>
            <w:noWrap/>
            <w:vAlign w:val="bottom"/>
            <w:hideMark/>
          </w:tcPr>
          <w:p w14:paraId="5EAE633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1080" w:type="dxa"/>
            <w:tcBorders>
              <w:top w:val="nil"/>
              <w:left w:val="nil"/>
              <w:bottom w:val="single" w:sz="4" w:space="0" w:color="auto"/>
              <w:right w:val="single" w:sz="4" w:space="0" w:color="auto"/>
            </w:tcBorders>
            <w:shd w:val="clear" w:color="auto" w:fill="auto"/>
            <w:noWrap/>
            <w:vAlign w:val="bottom"/>
            <w:hideMark/>
          </w:tcPr>
          <w:p w14:paraId="6320719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   </w:t>
            </w:r>
          </w:p>
        </w:tc>
        <w:tc>
          <w:tcPr>
            <w:tcW w:w="960" w:type="dxa"/>
            <w:tcBorders>
              <w:top w:val="nil"/>
              <w:left w:val="nil"/>
              <w:bottom w:val="nil"/>
              <w:right w:val="nil"/>
            </w:tcBorders>
            <w:shd w:val="clear" w:color="auto" w:fill="auto"/>
            <w:noWrap/>
            <w:vAlign w:val="bottom"/>
            <w:hideMark/>
          </w:tcPr>
          <w:p w14:paraId="6EB3AF49" w14:textId="77777777" w:rsidR="00190FC8" w:rsidRPr="00190FC8" w:rsidRDefault="00190FC8" w:rsidP="00190FC8">
            <w:pPr>
              <w:spacing w:after="0" w:line="240" w:lineRule="auto"/>
              <w:rPr>
                <w:rFonts w:ascii="Calibri" w:eastAsia="Times New Roman" w:hAnsi="Calibri" w:cs="Calibri"/>
                <w:color w:val="000000"/>
                <w:lang w:val="en-GB" w:eastAsia="en-GB"/>
              </w:rPr>
            </w:pPr>
          </w:p>
        </w:tc>
      </w:tr>
      <w:tr w:rsidR="00190FC8" w:rsidRPr="00190FC8" w14:paraId="64FCDA32" w14:textId="77777777" w:rsidTr="00190FC8">
        <w:trPr>
          <w:trHeight w:val="300"/>
        </w:trPr>
        <w:tc>
          <w:tcPr>
            <w:tcW w:w="6800" w:type="dxa"/>
            <w:tcBorders>
              <w:top w:val="nil"/>
              <w:left w:val="nil"/>
              <w:bottom w:val="nil"/>
              <w:right w:val="nil"/>
            </w:tcBorders>
            <w:shd w:val="clear" w:color="auto" w:fill="auto"/>
            <w:noWrap/>
            <w:vAlign w:val="bottom"/>
            <w:hideMark/>
          </w:tcPr>
          <w:p w14:paraId="21134C6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7C65C1E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66CDDD7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02B610F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1DB4F14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4198F0B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3573E4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6EB6FD0" w14:textId="77777777" w:rsidTr="00190FC8">
        <w:trPr>
          <w:trHeight w:val="300"/>
        </w:trPr>
        <w:tc>
          <w:tcPr>
            <w:tcW w:w="6800" w:type="dxa"/>
            <w:tcBorders>
              <w:top w:val="nil"/>
              <w:left w:val="nil"/>
              <w:bottom w:val="nil"/>
              <w:right w:val="nil"/>
            </w:tcBorders>
            <w:shd w:val="clear" w:color="auto" w:fill="auto"/>
            <w:noWrap/>
            <w:vAlign w:val="bottom"/>
            <w:hideMark/>
          </w:tcPr>
          <w:p w14:paraId="534B970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15EE438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70A19DA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40" w:type="dxa"/>
            <w:tcBorders>
              <w:top w:val="nil"/>
              <w:left w:val="nil"/>
              <w:bottom w:val="nil"/>
              <w:right w:val="nil"/>
            </w:tcBorders>
            <w:shd w:val="clear" w:color="auto" w:fill="auto"/>
            <w:noWrap/>
            <w:vAlign w:val="bottom"/>
            <w:hideMark/>
          </w:tcPr>
          <w:p w14:paraId="032938E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5F78C2D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080" w:type="dxa"/>
            <w:tcBorders>
              <w:top w:val="nil"/>
              <w:left w:val="nil"/>
              <w:bottom w:val="nil"/>
              <w:right w:val="nil"/>
            </w:tcBorders>
            <w:shd w:val="clear" w:color="auto" w:fill="auto"/>
            <w:noWrap/>
            <w:vAlign w:val="bottom"/>
            <w:hideMark/>
          </w:tcPr>
          <w:p w14:paraId="36D8AD6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180D80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bl>
    <w:p w14:paraId="2CD1E531" w14:textId="77777777" w:rsidR="00097994" w:rsidRDefault="00097994" w:rsidP="00097994">
      <w:pPr>
        <w:rPr>
          <w:b/>
        </w:rPr>
      </w:pPr>
    </w:p>
    <w:p w14:paraId="798C2A0E" w14:textId="0D5352DC" w:rsidR="00097994" w:rsidRPr="007D4995" w:rsidRDefault="00097994" w:rsidP="00097994">
      <w:pPr>
        <w:rPr>
          <w:b/>
        </w:rPr>
      </w:pPr>
      <w:r w:rsidRPr="007D4995">
        <w:rPr>
          <w:b/>
        </w:rPr>
        <w:t>Përgjigja e kërkesës nr 5</w:t>
      </w:r>
      <w:r w:rsidR="005C449F">
        <w:rPr>
          <w:b/>
        </w:rPr>
        <w:t>0</w:t>
      </w:r>
    </w:p>
    <w:p w14:paraId="48A76D81" w14:textId="77777777" w:rsidR="00190FC8" w:rsidRDefault="00190FC8" w:rsidP="00190FC8">
      <w:pPr>
        <w:rPr>
          <w:rFonts w:ascii="Times New Roman" w:hAnsi="Times New Roman" w:cs="Times New Roman"/>
          <w:sz w:val="24"/>
          <w:szCs w:val="24"/>
          <w:lang w:val="sq-AL"/>
        </w:rPr>
      </w:pPr>
      <w:r>
        <w:rPr>
          <w:rFonts w:ascii="Times New Roman" w:hAnsi="Times New Roman" w:cs="Times New Roman"/>
          <w:sz w:val="24"/>
          <w:szCs w:val="24"/>
          <w:lang w:val="sq-AL"/>
        </w:rPr>
        <w:t>Në përgjigje të kërkesës suaj, ju bëjmë me dije bashkëlidhur gjeni të dhënat mbi Pagën mesatare mujore bruto për një të punësuar me pagë sipas gjinisë në aktivitetin ekonomik të Informacionit dhe Komunikacionit.</w:t>
      </w:r>
    </w:p>
    <w:p w14:paraId="5A20DB1C" w14:textId="77777777" w:rsidR="00190FC8" w:rsidRDefault="00190FC8" w:rsidP="00190FC8">
      <w:pPr>
        <w:rPr>
          <w:rFonts w:ascii="Times New Roman" w:hAnsi="Times New Roman" w:cs="Times New Roman"/>
          <w:sz w:val="24"/>
          <w:szCs w:val="24"/>
          <w:lang w:val="sq-AL"/>
        </w:rPr>
      </w:pPr>
      <w:r>
        <w:rPr>
          <w:rFonts w:ascii="Times New Roman" w:hAnsi="Times New Roman" w:cs="Times New Roman"/>
          <w:sz w:val="24"/>
          <w:szCs w:val="24"/>
          <w:lang w:val="sq-AL"/>
        </w:rPr>
        <w:t xml:space="preserve">Ky informacion gjendet edhe në databazen e INSTAT, në linkun më poshtë: </w:t>
      </w:r>
    </w:p>
    <w:p w14:paraId="39829491" w14:textId="77777777" w:rsidR="00190FC8" w:rsidRDefault="00190FC8" w:rsidP="00190FC8">
      <w:pPr>
        <w:rPr>
          <w:rFonts w:ascii="Times New Roman" w:hAnsi="Times New Roman" w:cs="Times New Roman"/>
          <w:sz w:val="24"/>
          <w:szCs w:val="24"/>
          <w:lang w:val="sq-AL"/>
        </w:rPr>
      </w:pPr>
      <w:hyperlink r:id="rId50" w:history="1">
        <w:r>
          <w:rPr>
            <w:rStyle w:val="Hyperlink"/>
            <w:rFonts w:ascii="Times New Roman" w:hAnsi="Times New Roman" w:cs="Times New Roman"/>
            <w:sz w:val="24"/>
            <w:szCs w:val="24"/>
            <w:lang w:val="sq-AL"/>
          </w:rPr>
          <w:t>https://databaza.instat.gov.al/pxweb/sq/DST/START__PKP__PTV/NewPKP0004/table/tableViewLayout1/</w:t>
        </w:r>
      </w:hyperlink>
    </w:p>
    <w:p w14:paraId="618A5EE2" w14:textId="77777777" w:rsidR="00190FC8" w:rsidRDefault="00190FC8" w:rsidP="00190FC8">
      <w:pPr>
        <w:rPr>
          <w:rFonts w:ascii="Times New Roman" w:hAnsi="Times New Roman" w:cs="Times New Roman"/>
          <w:sz w:val="24"/>
          <w:szCs w:val="24"/>
          <w:lang w:val="sq-AL"/>
        </w:rPr>
      </w:pPr>
    </w:p>
    <w:p w14:paraId="3AFD6914" w14:textId="641D9088" w:rsidR="00846D56" w:rsidRDefault="00846D56" w:rsidP="00097994">
      <w:pPr>
        <w:rPr>
          <w:rFonts w:ascii="Calibri" w:hAnsi="Calibri" w:cs="Calibri"/>
        </w:rPr>
      </w:pPr>
    </w:p>
    <w:p w14:paraId="44091AB4" w14:textId="5D78A989" w:rsidR="00097994" w:rsidRDefault="00097994" w:rsidP="00097994">
      <w:pPr>
        <w:rPr>
          <w:b/>
        </w:rPr>
      </w:pPr>
      <w:r w:rsidRPr="007D4995">
        <w:rPr>
          <w:b/>
        </w:rPr>
        <w:t>Përgjigja e kërkesës nr 5</w:t>
      </w:r>
      <w:r w:rsidR="005C449F">
        <w:rPr>
          <w:b/>
        </w:rPr>
        <w:t>1</w:t>
      </w:r>
    </w:p>
    <w:p w14:paraId="35B22C2E" w14:textId="77777777" w:rsidR="00190FC8" w:rsidRDefault="00190FC8" w:rsidP="00190FC8">
      <w:pPr>
        <w:rPr>
          <w:rFonts w:ascii="Times New Roman" w:hAnsi="Times New Roman" w:cs="Times New Roman"/>
          <w:sz w:val="24"/>
          <w:szCs w:val="24"/>
        </w:rPr>
      </w:pPr>
    </w:p>
    <w:p w14:paraId="0F55B888"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publikon të dhëna për Lëvizjet e Shtetasve dhe Strukturat Akomoduese me frekuencë mujore dhe vjetore.</w:t>
      </w:r>
    </w:p>
    <w:p w14:paraId="6694E862"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 xml:space="preserve">Më poshtë po ju vëmë në dispozicion linqet e publikimeve, databases dhe librave ku do të mund të gjeni të dhënat e kërkuara. </w:t>
      </w:r>
    </w:p>
    <w:p w14:paraId="79A3F388" w14:textId="77777777" w:rsidR="00190FC8" w:rsidRDefault="00190FC8" w:rsidP="00190FC8">
      <w:pPr>
        <w:rPr>
          <w:rFonts w:ascii="Times New Roman" w:hAnsi="Times New Roman" w:cs="Times New Roman"/>
          <w:sz w:val="24"/>
          <w:szCs w:val="24"/>
        </w:rPr>
      </w:pPr>
    </w:p>
    <w:p w14:paraId="21C292E2" w14:textId="77777777" w:rsidR="00190FC8" w:rsidRDefault="00190FC8" w:rsidP="00190FC8">
      <w:pPr>
        <w:rPr>
          <w:rFonts w:ascii="Times New Roman" w:hAnsi="Times New Roman" w:cs="Times New Roman"/>
          <w:b/>
          <w:bCs/>
          <w:sz w:val="24"/>
          <w:szCs w:val="24"/>
        </w:rPr>
      </w:pPr>
      <w:r>
        <w:rPr>
          <w:rFonts w:ascii="Times New Roman" w:hAnsi="Times New Roman" w:cs="Times New Roman"/>
          <w:b/>
          <w:bCs/>
          <w:sz w:val="24"/>
          <w:szCs w:val="24"/>
        </w:rPr>
        <w:t>Databaza | Tema Turizmi:</w:t>
      </w:r>
    </w:p>
    <w:p w14:paraId="40899FEC" w14:textId="77777777" w:rsidR="00190FC8" w:rsidRDefault="00190FC8" w:rsidP="00190FC8">
      <w:pPr>
        <w:pStyle w:val="ListParagraph"/>
        <w:numPr>
          <w:ilvl w:val="0"/>
          <w:numId w:val="25"/>
        </w:numPr>
        <w:spacing w:after="0" w:line="240" w:lineRule="auto"/>
        <w:contextualSpacing w:val="0"/>
        <w:rPr>
          <w:rFonts w:ascii="Times New Roman" w:eastAsia="Times New Roman" w:hAnsi="Times New Roman" w:cs="Times New Roman"/>
          <w:sz w:val="24"/>
          <w:szCs w:val="24"/>
        </w:rPr>
      </w:pPr>
      <w:hyperlink r:id="rId51" w:history="1">
        <w:r>
          <w:rPr>
            <w:rStyle w:val="Hyperlink"/>
            <w:rFonts w:ascii="Times New Roman" w:eastAsia="Times New Roman" w:hAnsi="Times New Roman" w:cs="Times New Roman"/>
            <w:color w:val="0000FF"/>
            <w:sz w:val="24"/>
            <w:szCs w:val="24"/>
          </w:rPr>
          <w:t>PxWeb - Select table</w:t>
        </w:r>
      </w:hyperlink>
    </w:p>
    <w:p w14:paraId="7AC906EF" w14:textId="77777777" w:rsidR="00190FC8" w:rsidRDefault="00190FC8" w:rsidP="00190FC8">
      <w:pPr>
        <w:rPr>
          <w:rFonts w:ascii="Times New Roman" w:hAnsi="Times New Roman" w:cs="Times New Roman"/>
          <w:sz w:val="24"/>
          <w:szCs w:val="24"/>
        </w:rPr>
      </w:pPr>
    </w:p>
    <w:p w14:paraId="0D1BF5BD" w14:textId="77777777" w:rsidR="00190FC8" w:rsidRDefault="00190FC8" w:rsidP="00190FC8">
      <w:pPr>
        <w:rPr>
          <w:rFonts w:ascii="Times New Roman" w:hAnsi="Times New Roman" w:cs="Times New Roman"/>
          <w:b/>
          <w:bCs/>
          <w:sz w:val="24"/>
          <w:szCs w:val="24"/>
          <w:lang w:eastAsia="en-GB"/>
        </w:rPr>
      </w:pPr>
      <w:r>
        <w:rPr>
          <w:rFonts w:ascii="Times New Roman" w:hAnsi="Times New Roman" w:cs="Times New Roman"/>
          <w:b/>
          <w:bCs/>
          <w:sz w:val="24"/>
          <w:szCs w:val="24"/>
        </w:rPr>
        <w:t xml:space="preserve">Librat: </w:t>
      </w:r>
    </w:p>
    <w:p w14:paraId="04AF1155" w14:textId="77777777" w:rsidR="00190FC8" w:rsidRDefault="00190FC8" w:rsidP="00190FC8">
      <w:pPr>
        <w:pStyle w:val="ListParagraph"/>
        <w:numPr>
          <w:ilvl w:val="0"/>
          <w:numId w:val="26"/>
        </w:numPr>
        <w:spacing w:after="0" w:line="240" w:lineRule="auto"/>
        <w:contextualSpacing w:val="0"/>
        <w:rPr>
          <w:rFonts w:ascii="Times New Roman" w:eastAsia="Times New Roman" w:hAnsi="Times New Roman" w:cs="Times New Roman"/>
          <w:sz w:val="24"/>
          <w:szCs w:val="24"/>
        </w:rPr>
      </w:pPr>
      <w:hyperlink r:id="rId52" w:history="1">
        <w:r>
          <w:rPr>
            <w:rStyle w:val="Hyperlink"/>
            <w:rFonts w:ascii="Times New Roman" w:eastAsia="Times New Roman" w:hAnsi="Times New Roman" w:cs="Times New Roman"/>
            <w:sz w:val="24"/>
            <w:szCs w:val="24"/>
          </w:rPr>
          <w:t>vjetari-statistikor-rajonal-2024.pdf</w:t>
        </w:r>
      </w:hyperlink>
      <w:r>
        <w:rPr>
          <w:rFonts w:ascii="Times New Roman" w:eastAsia="Times New Roman" w:hAnsi="Times New Roman" w:cs="Times New Roman"/>
          <w:sz w:val="24"/>
          <w:szCs w:val="24"/>
        </w:rPr>
        <w:t xml:space="preserve"> </w:t>
      </w:r>
    </w:p>
    <w:p w14:paraId="4B3889CC" w14:textId="77777777" w:rsidR="00190FC8" w:rsidRDefault="00190FC8" w:rsidP="00190FC8">
      <w:pPr>
        <w:pStyle w:val="ListParagraph"/>
        <w:numPr>
          <w:ilvl w:val="0"/>
          <w:numId w:val="26"/>
        </w:numPr>
        <w:spacing w:after="0" w:line="240" w:lineRule="auto"/>
        <w:contextualSpacing w:val="0"/>
        <w:rPr>
          <w:rFonts w:ascii="Times New Roman" w:eastAsia="Times New Roman" w:hAnsi="Times New Roman" w:cs="Times New Roman"/>
          <w:sz w:val="24"/>
          <w:szCs w:val="24"/>
        </w:rPr>
      </w:pPr>
      <w:hyperlink r:id="rId53" w:history="1">
        <w:r>
          <w:rPr>
            <w:rStyle w:val="Hyperlink"/>
            <w:rFonts w:ascii="Times New Roman" w:eastAsia="Times New Roman" w:hAnsi="Times New Roman" w:cs="Times New Roman"/>
            <w:sz w:val="24"/>
            <w:szCs w:val="24"/>
          </w:rPr>
          <w:t>turizmi-ne-shifra-2022__.pdf</w:t>
        </w:r>
      </w:hyperlink>
    </w:p>
    <w:p w14:paraId="530B3F7C" w14:textId="77777777" w:rsidR="00190FC8" w:rsidRDefault="00190FC8" w:rsidP="00190FC8">
      <w:pPr>
        <w:rPr>
          <w:rFonts w:ascii="Times New Roman" w:hAnsi="Times New Roman" w:cs="Times New Roman"/>
          <w:sz w:val="24"/>
          <w:szCs w:val="24"/>
        </w:rPr>
      </w:pPr>
    </w:p>
    <w:p w14:paraId="718F52DB" w14:textId="77777777" w:rsidR="00190FC8" w:rsidRDefault="00190FC8" w:rsidP="00190FC8">
      <w:pPr>
        <w:rPr>
          <w:rFonts w:ascii="Times New Roman" w:hAnsi="Times New Roman" w:cs="Times New Roman"/>
          <w:b/>
          <w:bCs/>
          <w:sz w:val="24"/>
          <w:szCs w:val="24"/>
          <w:lang w:eastAsia="en-GB"/>
        </w:rPr>
      </w:pPr>
      <w:r>
        <w:rPr>
          <w:rFonts w:ascii="Times New Roman" w:hAnsi="Times New Roman" w:cs="Times New Roman"/>
          <w:b/>
          <w:bCs/>
          <w:sz w:val="24"/>
          <w:szCs w:val="24"/>
        </w:rPr>
        <w:t xml:space="preserve">Publikime, tema Statistikat e Turizmit: </w:t>
      </w:r>
    </w:p>
    <w:p w14:paraId="226AA175" w14:textId="77777777" w:rsidR="00190FC8" w:rsidRDefault="00190FC8" w:rsidP="00190FC8">
      <w:pPr>
        <w:pStyle w:val="ListParagraph"/>
        <w:numPr>
          <w:ilvl w:val="0"/>
          <w:numId w:val="27"/>
        </w:numPr>
        <w:spacing w:after="0" w:line="240" w:lineRule="auto"/>
        <w:contextualSpacing w:val="0"/>
        <w:rPr>
          <w:rFonts w:ascii="Times New Roman" w:eastAsia="Times New Roman" w:hAnsi="Times New Roman" w:cs="Times New Roman"/>
          <w:sz w:val="24"/>
          <w:szCs w:val="24"/>
        </w:rPr>
      </w:pPr>
      <w:hyperlink r:id="rId54" w:anchor="tab3" w:history="1">
        <w:r>
          <w:rPr>
            <w:rStyle w:val="Hyperlink"/>
            <w:rFonts w:ascii="Times New Roman" w:eastAsia="Times New Roman" w:hAnsi="Times New Roman" w:cs="Times New Roman"/>
            <w:sz w:val="24"/>
            <w:szCs w:val="24"/>
          </w:rPr>
          <w:t>Statistikat e Turizmit</w:t>
        </w:r>
      </w:hyperlink>
    </w:p>
    <w:p w14:paraId="6FC0CFC1" w14:textId="77777777" w:rsidR="00190FC8" w:rsidRDefault="00190FC8" w:rsidP="00190FC8">
      <w:pPr>
        <w:rPr>
          <w:rFonts w:ascii="Times New Roman" w:hAnsi="Times New Roman" w:cs="Times New Roman"/>
          <w:sz w:val="24"/>
          <w:szCs w:val="24"/>
        </w:rPr>
      </w:pPr>
    </w:p>
    <w:p w14:paraId="52EF1F8A" w14:textId="77777777" w:rsidR="00190FC8" w:rsidRDefault="00190FC8" w:rsidP="00190FC8">
      <w:pPr>
        <w:rPr>
          <w:rFonts w:ascii="Times New Roman" w:hAnsi="Times New Roman" w:cs="Times New Roman"/>
          <w:b/>
          <w:bCs/>
          <w:sz w:val="24"/>
          <w:szCs w:val="24"/>
          <w:lang w:eastAsia="en-GB"/>
        </w:rPr>
      </w:pPr>
    </w:p>
    <w:p w14:paraId="3A99D7DC" w14:textId="77777777" w:rsidR="00190FC8" w:rsidRDefault="00190FC8" w:rsidP="00190FC8">
      <w:pPr>
        <w:rPr>
          <w:rFonts w:ascii="Times New Roman" w:hAnsi="Times New Roman" w:cs="Times New Roman"/>
          <w:b/>
          <w:bCs/>
          <w:sz w:val="24"/>
          <w:szCs w:val="24"/>
        </w:rPr>
      </w:pPr>
      <w:r>
        <w:rPr>
          <w:rFonts w:ascii="Times New Roman" w:hAnsi="Times New Roman" w:cs="Times New Roman"/>
          <w:b/>
          <w:bCs/>
          <w:sz w:val="24"/>
          <w:szCs w:val="24"/>
        </w:rPr>
        <w:t>Lëvizjet e shtetasve</w:t>
      </w:r>
    </w:p>
    <w:p w14:paraId="3AFAEDE3"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55" w:history="1">
        <w:r>
          <w:rPr>
            <w:rStyle w:val="Hyperlink"/>
            <w:rFonts w:ascii="Times New Roman" w:hAnsi="Times New Roman" w:cs="Times New Roman"/>
            <w:color w:val="1B325F"/>
            <w:sz w:val="24"/>
            <w:szCs w:val="24"/>
            <w:u w:val="none"/>
            <w:bdr w:val="none" w:sz="0" w:space="0" w:color="auto" w:frame="1"/>
          </w:rPr>
          <w:t>Hyrje dhe Dalje të shtetasve Shqiptarë dhe të huaj 2001 - 2024</w:t>
        </w:r>
      </w:hyperlink>
    </w:p>
    <w:p w14:paraId="4784E492"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56" w:history="1">
        <w:r>
          <w:rPr>
            <w:rStyle w:val="Hyperlink"/>
            <w:rFonts w:ascii="Times New Roman" w:hAnsi="Times New Roman" w:cs="Times New Roman"/>
            <w:color w:val="1B325F"/>
            <w:sz w:val="24"/>
            <w:szCs w:val="24"/>
            <w:u w:val="none"/>
            <w:bdr w:val="none" w:sz="0" w:space="0" w:color="auto" w:frame="1"/>
          </w:rPr>
          <w:t>Hyrjet dhe daljet e shtetasve shqiptarë dhe të huaj 2016-01 - 2025-08</w:t>
        </w:r>
      </w:hyperlink>
    </w:p>
    <w:p w14:paraId="50419D57"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57" w:history="1">
        <w:r>
          <w:rPr>
            <w:rStyle w:val="Hyperlink"/>
            <w:rFonts w:ascii="Times New Roman" w:hAnsi="Times New Roman" w:cs="Times New Roman"/>
            <w:color w:val="1B325F"/>
            <w:sz w:val="24"/>
            <w:szCs w:val="24"/>
            <w:u w:val="none"/>
            <w:bdr w:val="none" w:sz="0" w:space="0" w:color="auto" w:frame="1"/>
          </w:rPr>
          <w:t>Hyrjet dhe daljet e shtetasve shqiptarë dhe të huaj sipas mënyrës të udhëtimit 2016-01 - 2025-08</w:t>
        </w:r>
      </w:hyperlink>
    </w:p>
    <w:p w14:paraId="003DE674"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58" w:history="1">
        <w:r>
          <w:rPr>
            <w:rStyle w:val="Hyperlink"/>
            <w:rFonts w:ascii="Times New Roman" w:hAnsi="Times New Roman" w:cs="Times New Roman"/>
            <w:color w:val="1B325F"/>
            <w:sz w:val="24"/>
            <w:szCs w:val="24"/>
            <w:u w:val="none"/>
            <w:bdr w:val="none" w:sz="0" w:space="0" w:color="auto" w:frame="1"/>
          </w:rPr>
          <w:t>Hyrjet e shtetasve të huaj sipas qëllimit të udhëtimit 2016-01 - 2025-08</w:t>
        </w:r>
      </w:hyperlink>
    </w:p>
    <w:p w14:paraId="61BEAD6E"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59" w:history="1">
        <w:r>
          <w:rPr>
            <w:rStyle w:val="Hyperlink"/>
            <w:rFonts w:ascii="Times New Roman" w:hAnsi="Times New Roman" w:cs="Times New Roman"/>
            <w:color w:val="1B325F"/>
            <w:sz w:val="24"/>
            <w:szCs w:val="24"/>
            <w:u w:val="none"/>
            <w:bdr w:val="none" w:sz="0" w:space="0" w:color="auto" w:frame="1"/>
          </w:rPr>
          <w:t>Hyrjet e shtetasve të huaj nga pikat kufitare sipas shteteve 1999 - 2024</w:t>
        </w:r>
      </w:hyperlink>
    </w:p>
    <w:p w14:paraId="6B104521" w14:textId="77777777" w:rsidR="00190FC8" w:rsidRDefault="00190FC8" w:rsidP="00190FC8">
      <w:pPr>
        <w:numPr>
          <w:ilvl w:val="0"/>
          <w:numId w:val="28"/>
        </w:numPr>
        <w:shd w:val="clear" w:color="auto" w:fill="FFFFFF"/>
        <w:spacing w:after="0" w:line="240" w:lineRule="auto"/>
        <w:ind w:left="450"/>
        <w:textAlignment w:val="baseline"/>
        <w:rPr>
          <w:rFonts w:ascii="Times New Roman" w:hAnsi="Times New Roman" w:cs="Times New Roman"/>
          <w:color w:val="222222"/>
          <w:sz w:val="24"/>
          <w:szCs w:val="24"/>
        </w:rPr>
      </w:pPr>
      <w:hyperlink r:id="rId60" w:history="1">
        <w:r>
          <w:rPr>
            <w:rStyle w:val="Hyperlink"/>
            <w:rFonts w:ascii="Times New Roman" w:hAnsi="Times New Roman" w:cs="Times New Roman"/>
            <w:color w:val="1B325F"/>
            <w:sz w:val="24"/>
            <w:szCs w:val="24"/>
            <w:u w:val="none"/>
            <w:bdr w:val="none" w:sz="0" w:space="0" w:color="auto" w:frame="1"/>
          </w:rPr>
          <w:t>Hyrjet e shtetasve të huaj nga pikat kufitare sipas shteteve(M) 2022-01 - 2025-08</w:t>
        </w:r>
      </w:hyperlink>
    </w:p>
    <w:p w14:paraId="6A38E7FD" w14:textId="77777777" w:rsidR="00190FC8" w:rsidRDefault="00190FC8" w:rsidP="00190FC8">
      <w:pPr>
        <w:rPr>
          <w:rFonts w:ascii="Times New Roman" w:hAnsi="Times New Roman" w:cs="Times New Roman"/>
          <w:sz w:val="24"/>
          <w:szCs w:val="24"/>
        </w:rPr>
      </w:pPr>
    </w:p>
    <w:p w14:paraId="2428CF6C" w14:textId="77777777" w:rsidR="00190FC8" w:rsidRDefault="00190FC8" w:rsidP="00190FC8">
      <w:pPr>
        <w:rPr>
          <w:rFonts w:ascii="Times New Roman" w:hAnsi="Times New Roman" w:cs="Times New Roman"/>
          <w:sz w:val="24"/>
          <w:szCs w:val="24"/>
          <w:lang w:eastAsia="en-GB"/>
        </w:rPr>
      </w:pPr>
    </w:p>
    <w:p w14:paraId="4CAA1509" w14:textId="77777777" w:rsidR="00190FC8" w:rsidRDefault="00190FC8" w:rsidP="00190FC8">
      <w:pPr>
        <w:rPr>
          <w:rFonts w:ascii="Times New Roman" w:hAnsi="Times New Roman" w:cs="Times New Roman"/>
          <w:b/>
          <w:bCs/>
          <w:sz w:val="24"/>
          <w:szCs w:val="24"/>
        </w:rPr>
      </w:pPr>
      <w:r>
        <w:rPr>
          <w:rFonts w:ascii="Times New Roman" w:hAnsi="Times New Roman" w:cs="Times New Roman"/>
          <w:b/>
          <w:bCs/>
          <w:sz w:val="24"/>
          <w:szCs w:val="24"/>
        </w:rPr>
        <w:t>Strukturat akomoduese</w:t>
      </w:r>
    </w:p>
    <w:p w14:paraId="33F5D9F4"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1" w:history="1">
        <w:r>
          <w:rPr>
            <w:rStyle w:val="tableofcontentlink"/>
            <w:color w:val="1B325F"/>
            <w:bdr w:val="none" w:sz="0" w:space="0" w:color="auto" w:frame="1"/>
          </w:rPr>
          <w:t>Vizitorë në strukturat akomoduese 2018-01 - 2025-08</w:t>
        </w:r>
      </w:hyperlink>
    </w:p>
    <w:p w14:paraId="79B73DC1"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2" w:history="1">
        <w:r>
          <w:rPr>
            <w:rStyle w:val="tableofcontentlink"/>
            <w:color w:val="1B325F"/>
            <w:bdr w:val="none" w:sz="0" w:space="0" w:color="auto" w:frame="1"/>
          </w:rPr>
          <w:t>Vizitorë rezident në strukturat akomoduese 2018-01 - 2025-08</w:t>
        </w:r>
      </w:hyperlink>
    </w:p>
    <w:p w14:paraId="05C90655"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3" w:history="1">
        <w:r>
          <w:rPr>
            <w:rStyle w:val="tableofcontentlink"/>
            <w:color w:val="1B325F"/>
            <w:bdr w:val="none" w:sz="0" w:space="0" w:color="auto" w:frame="1"/>
          </w:rPr>
          <w:t>Vizitorë jo rezident në strukturat akomoduese 2018-01 - 2025-08</w:t>
        </w:r>
      </w:hyperlink>
    </w:p>
    <w:p w14:paraId="0C04B00B"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4" w:history="1">
        <w:r>
          <w:rPr>
            <w:rStyle w:val="tableofcontentlink"/>
            <w:color w:val="1B325F"/>
            <w:bdr w:val="none" w:sz="0" w:space="0" w:color="auto" w:frame="1"/>
          </w:rPr>
          <w:t>Netë qëndrime në strukturat akomoduese 2018-01 - 2025-08</w:t>
        </w:r>
      </w:hyperlink>
    </w:p>
    <w:p w14:paraId="2AE23C36"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5" w:history="1">
        <w:r>
          <w:rPr>
            <w:rStyle w:val="tableofcontentlink"/>
            <w:color w:val="1B325F"/>
            <w:bdr w:val="none" w:sz="0" w:space="0" w:color="auto" w:frame="1"/>
          </w:rPr>
          <w:t>Netë qëndrime nga rezident në strukturat akomoduese 2018-01 - 2025-08</w:t>
        </w:r>
      </w:hyperlink>
    </w:p>
    <w:p w14:paraId="442CAF85"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6" w:history="1">
        <w:r>
          <w:rPr>
            <w:rStyle w:val="tableofcontentlink"/>
            <w:color w:val="1B325F"/>
            <w:bdr w:val="none" w:sz="0" w:space="0" w:color="auto" w:frame="1"/>
          </w:rPr>
          <w:t>Netë qëndrime nga jo-rezident në strukturat akomoduese 2018-01 - 2025-08</w:t>
        </w:r>
      </w:hyperlink>
    </w:p>
    <w:p w14:paraId="01565B3C" w14:textId="77777777" w:rsidR="00190FC8" w:rsidRDefault="00190FC8" w:rsidP="00190FC8">
      <w:pPr>
        <w:pStyle w:val="aspnet-treeview-leaf"/>
        <w:numPr>
          <w:ilvl w:val="0"/>
          <w:numId w:val="29"/>
        </w:numPr>
        <w:shd w:val="clear" w:color="auto" w:fill="FFFFFF"/>
        <w:spacing w:before="0" w:beforeAutospacing="0" w:after="0" w:afterAutospacing="0"/>
        <w:ind w:left="450"/>
        <w:textAlignment w:val="baseline"/>
        <w:rPr>
          <w:color w:val="222222"/>
        </w:rPr>
      </w:pPr>
      <w:hyperlink r:id="rId67" w:history="1">
        <w:r>
          <w:rPr>
            <w:rStyle w:val="tableofcontentlink"/>
            <w:color w:val="1B325F"/>
            <w:bdr w:val="none" w:sz="0" w:space="0" w:color="auto" w:frame="1"/>
          </w:rPr>
          <w:t>Norma neto e shfrytëzimit të shtretërve dhe dhomave në hotele dhe akomodime të ngjashme 2018-01 - 2025-08</w:t>
        </w:r>
      </w:hyperlink>
    </w:p>
    <w:p w14:paraId="68F6BF12" w14:textId="77777777" w:rsidR="00190FC8" w:rsidRDefault="00190FC8" w:rsidP="00190FC8">
      <w:pPr>
        <w:rPr>
          <w:rFonts w:ascii="Times New Roman" w:hAnsi="Times New Roman" w:cs="Times New Roman"/>
          <w:sz w:val="24"/>
          <w:szCs w:val="24"/>
        </w:rPr>
      </w:pPr>
    </w:p>
    <w:p w14:paraId="5D0D112C" w14:textId="77777777" w:rsidR="00190FC8" w:rsidRDefault="00190FC8" w:rsidP="00190FC8">
      <w:pPr>
        <w:rPr>
          <w:rFonts w:ascii="Times New Roman" w:hAnsi="Times New Roman" w:cs="Times New Roman"/>
          <w:sz w:val="24"/>
          <w:szCs w:val="24"/>
        </w:rPr>
      </w:pPr>
    </w:p>
    <w:p w14:paraId="59589F0C" w14:textId="77777777" w:rsidR="00190FC8" w:rsidRDefault="00190FC8" w:rsidP="00190FC8">
      <w:pPr>
        <w:rPr>
          <w:rFonts w:ascii="Times New Roman" w:hAnsi="Times New Roman" w:cs="Times New Roman"/>
          <w:sz w:val="24"/>
          <w:szCs w:val="24"/>
          <w:lang w:eastAsia="en-GB"/>
        </w:rPr>
      </w:pPr>
      <w:r>
        <w:rPr>
          <w:rFonts w:ascii="Times New Roman" w:hAnsi="Times New Roman" w:cs="Times New Roman"/>
          <w:color w:val="222222"/>
          <w:sz w:val="24"/>
          <w:szCs w:val="24"/>
          <w:shd w:val="clear" w:color="auto" w:fill="FFFFFF"/>
        </w:rPr>
        <w:t> </w:t>
      </w:r>
      <w:r>
        <w:rPr>
          <w:rFonts w:ascii="Times New Roman" w:hAnsi="Times New Roman" w:cs="Times New Roman"/>
          <w:b/>
          <w:bCs/>
          <w:sz w:val="24"/>
          <w:szCs w:val="24"/>
        </w:rPr>
        <w:t>Turizmi në familje</w:t>
      </w:r>
    </w:p>
    <w:p w14:paraId="37DA75F0" w14:textId="77777777" w:rsidR="00190FC8" w:rsidRDefault="00190FC8" w:rsidP="00190FC8">
      <w:pPr>
        <w:numPr>
          <w:ilvl w:val="0"/>
          <w:numId w:val="30"/>
        </w:numPr>
        <w:shd w:val="clear" w:color="auto" w:fill="FFFFFF"/>
        <w:spacing w:after="0" w:line="240" w:lineRule="auto"/>
        <w:ind w:left="450"/>
        <w:textAlignment w:val="baseline"/>
        <w:rPr>
          <w:rFonts w:ascii="Times New Roman" w:hAnsi="Times New Roman" w:cs="Times New Roman"/>
          <w:color w:val="222222"/>
          <w:sz w:val="24"/>
          <w:szCs w:val="24"/>
        </w:rPr>
      </w:pPr>
      <w:hyperlink r:id="rId68" w:history="1">
        <w:r>
          <w:rPr>
            <w:rStyle w:val="Hyperlink"/>
            <w:rFonts w:ascii="Times New Roman" w:hAnsi="Times New Roman" w:cs="Times New Roman"/>
            <w:color w:val="1B325F"/>
            <w:sz w:val="24"/>
            <w:szCs w:val="24"/>
            <w:u w:val="none"/>
            <w:bdr w:val="none" w:sz="0" w:space="0" w:color="auto" w:frame="1"/>
          </w:rPr>
          <w:t>Shpërndarja e udhëtimeve brenda dhe jashtë Shqipërisë sipas llojit të akomodimit, në % 2017 - 2024</w:t>
        </w:r>
      </w:hyperlink>
    </w:p>
    <w:p w14:paraId="52EB4537" w14:textId="77777777" w:rsidR="00190FC8" w:rsidRDefault="00190FC8" w:rsidP="00190FC8">
      <w:pPr>
        <w:numPr>
          <w:ilvl w:val="0"/>
          <w:numId w:val="30"/>
        </w:numPr>
        <w:shd w:val="clear" w:color="auto" w:fill="FFFFFF"/>
        <w:spacing w:after="0" w:line="240" w:lineRule="auto"/>
        <w:ind w:left="450"/>
        <w:textAlignment w:val="baseline"/>
        <w:rPr>
          <w:rFonts w:ascii="Times New Roman" w:hAnsi="Times New Roman" w:cs="Times New Roman"/>
          <w:color w:val="222222"/>
          <w:sz w:val="24"/>
          <w:szCs w:val="24"/>
        </w:rPr>
      </w:pPr>
      <w:hyperlink r:id="rId69" w:history="1">
        <w:r>
          <w:rPr>
            <w:rStyle w:val="Hyperlink"/>
            <w:rFonts w:ascii="Times New Roman" w:hAnsi="Times New Roman" w:cs="Times New Roman"/>
            <w:color w:val="1B325F"/>
            <w:sz w:val="24"/>
            <w:szCs w:val="24"/>
            <w:u w:val="none"/>
            <w:bdr w:val="none" w:sz="0" w:space="0" w:color="auto" w:frame="1"/>
          </w:rPr>
          <w:t>Shpërndarja e udhëtimeve brenda dhe jashtë Shqipërisë sipas qëllimit të udhëtimeve, në % 2017 - 2024</w:t>
        </w:r>
      </w:hyperlink>
    </w:p>
    <w:p w14:paraId="26CB1E55" w14:textId="77777777" w:rsidR="00190FC8" w:rsidRDefault="00190FC8" w:rsidP="00190FC8">
      <w:pPr>
        <w:numPr>
          <w:ilvl w:val="0"/>
          <w:numId w:val="30"/>
        </w:numPr>
        <w:shd w:val="clear" w:color="auto" w:fill="FFFFFF"/>
        <w:spacing w:after="0" w:line="240" w:lineRule="auto"/>
        <w:ind w:left="450"/>
        <w:textAlignment w:val="baseline"/>
        <w:rPr>
          <w:rFonts w:ascii="Times New Roman" w:hAnsi="Times New Roman" w:cs="Times New Roman"/>
          <w:color w:val="222222"/>
          <w:sz w:val="24"/>
          <w:szCs w:val="24"/>
        </w:rPr>
      </w:pPr>
      <w:hyperlink r:id="rId70" w:history="1">
        <w:r>
          <w:rPr>
            <w:rStyle w:val="Hyperlink"/>
            <w:rFonts w:ascii="Times New Roman" w:hAnsi="Times New Roman" w:cs="Times New Roman"/>
            <w:color w:val="1B325F"/>
            <w:sz w:val="24"/>
            <w:szCs w:val="24"/>
            <w:u w:val="none"/>
            <w:bdr w:val="none" w:sz="0" w:space="0" w:color="auto" w:frame="1"/>
          </w:rPr>
          <w:t>Shpërndarja e udhëtimeve sipas gjinisë së udhëtarit për qëllime personale dhe biznesi, në % 2017 - 2024</w:t>
        </w:r>
      </w:hyperlink>
    </w:p>
    <w:p w14:paraId="59576411" w14:textId="77777777" w:rsidR="00190FC8" w:rsidRDefault="00190FC8" w:rsidP="00190FC8">
      <w:pPr>
        <w:numPr>
          <w:ilvl w:val="0"/>
          <w:numId w:val="30"/>
        </w:numPr>
        <w:shd w:val="clear" w:color="auto" w:fill="FFFFFF"/>
        <w:spacing w:after="0" w:line="240" w:lineRule="auto"/>
        <w:ind w:left="450"/>
        <w:textAlignment w:val="baseline"/>
        <w:rPr>
          <w:rFonts w:ascii="Times New Roman" w:hAnsi="Times New Roman" w:cs="Times New Roman"/>
          <w:color w:val="222222"/>
          <w:sz w:val="24"/>
          <w:szCs w:val="24"/>
        </w:rPr>
      </w:pPr>
      <w:hyperlink r:id="rId71" w:history="1">
        <w:r>
          <w:rPr>
            <w:rStyle w:val="Hyperlink"/>
            <w:rFonts w:ascii="Times New Roman" w:hAnsi="Times New Roman" w:cs="Times New Roman"/>
            <w:color w:val="1B325F"/>
            <w:sz w:val="24"/>
            <w:szCs w:val="24"/>
            <w:u w:val="none"/>
            <w:bdr w:val="none" w:sz="0" w:space="0" w:color="auto" w:frame="1"/>
          </w:rPr>
          <w:t>Shpërndarja e udhëtimeve sipas grup-moshës së udhëtarit brenda dhe jashtë Shqipërisë, në % 2017 - 2024</w:t>
        </w:r>
      </w:hyperlink>
    </w:p>
    <w:p w14:paraId="08A6BB11" w14:textId="77777777" w:rsidR="00190FC8" w:rsidRDefault="00190FC8" w:rsidP="00190FC8">
      <w:pPr>
        <w:rPr>
          <w:rFonts w:ascii="Times New Roman" w:hAnsi="Times New Roman" w:cs="Times New Roman"/>
          <w:sz w:val="24"/>
          <w:szCs w:val="24"/>
        </w:rPr>
      </w:pPr>
    </w:p>
    <w:p w14:paraId="7F633B50" w14:textId="77777777" w:rsidR="00190FC8" w:rsidRDefault="00190FC8" w:rsidP="00190FC8">
      <w:pPr>
        <w:rPr>
          <w:rFonts w:ascii="Times New Roman" w:hAnsi="Times New Roman" w:cs="Times New Roman"/>
          <w:sz w:val="24"/>
          <w:szCs w:val="24"/>
        </w:rPr>
      </w:pPr>
    </w:p>
    <w:p w14:paraId="1CE7587C" w14:textId="77777777" w:rsidR="00190FC8" w:rsidRDefault="00190FC8" w:rsidP="00190FC8">
      <w:pPr>
        <w:rPr>
          <w:rFonts w:ascii="Times New Roman" w:hAnsi="Times New Roman" w:cs="Times New Roman"/>
          <w:sz w:val="24"/>
          <w:szCs w:val="24"/>
        </w:rPr>
      </w:pPr>
    </w:p>
    <w:p w14:paraId="723A6097"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Për çdo pyetje shtesë apo paqartësi, mos hezitoni të na kontaktoni.</w:t>
      </w:r>
    </w:p>
    <w:p w14:paraId="26A326CA" w14:textId="77777777" w:rsidR="00141184" w:rsidRDefault="00141184" w:rsidP="00141184">
      <w:pPr>
        <w:rPr>
          <w:rFonts w:ascii="Times New Roman" w:hAnsi="Times New Roman" w:cs="Times New Roman"/>
          <w:color w:val="212121"/>
          <w:sz w:val="24"/>
          <w:szCs w:val="24"/>
        </w:rPr>
      </w:pPr>
    </w:p>
    <w:p w14:paraId="2C52508C" w14:textId="5E0A6845" w:rsidR="00097994" w:rsidRPr="007D4995" w:rsidRDefault="00097994" w:rsidP="00097994">
      <w:pPr>
        <w:rPr>
          <w:b/>
        </w:rPr>
      </w:pPr>
      <w:r w:rsidRPr="007D4995">
        <w:rPr>
          <w:b/>
        </w:rPr>
        <w:lastRenderedPageBreak/>
        <w:t xml:space="preserve">Përgjigja e kërkesës nr </w:t>
      </w:r>
      <w:r w:rsidR="00B54DF8">
        <w:rPr>
          <w:b/>
        </w:rPr>
        <w:t>5</w:t>
      </w:r>
      <w:r w:rsidR="005C449F">
        <w:rPr>
          <w:b/>
        </w:rPr>
        <w:t>2</w:t>
      </w:r>
    </w:p>
    <w:p w14:paraId="7EDABE9C" w14:textId="77777777" w:rsidR="00190FC8" w:rsidRDefault="00190FC8" w:rsidP="00190FC8">
      <w:pPr>
        <w:spacing w:line="276" w:lineRule="auto"/>
        <w:rPr>
          <w:rFonts w:ascii="Times New Roman" w:hAnsi="Times New Roman" w:cs="Times New Roman"/>
          <w:sz w:val="24"/>
          <w:szCs w:val="24"/>
          <w:lang w:val="sq-AL"/>
        </w:rPr>
      </w:pPr>
    </w:p>
    <w:p w14:paraId="28CF65E7" w14:textId="77777777" w:rsidR="00190FC8" w:rsidRDefault="00190FC8" w:rsidP="00190FC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përllogarit </w:t>
      </w:r>
      <w:hyperlink r:id="rId72" w:anchor="tab3" w:history="1">
        <w:r>
          <w:rPr>
            <w:rStyle w:val="Hyperlink"/>
            <w:rFonts w:ascii="Times New Roman" w:hAnsi="Times New Roman" w:cs="Times New Roman"/>
            <w:sz w:val="24"/>
            <w:szCs w:val="24"/>
            <w:lang w:val="sq-AL"/>
          </w:rPr>
          <w:t>popullsinë banuese më 1 Janar</w:t>
        </w:r>
      </w:hyperlink>
      <w:r>
        <w:rPr>
          <w:rFonts w:ascii="Times New Roman" w:hAnsi="Times New Roman" w:cs="Times New Roman"/>
          <w:sz w:val="24"/>
          <w:szCs w:val="24"/>
          <w:lang w:val="sq-AL"/>
        </w:rPr>
        <w:t xml:space="preserve"> të çdo viti, të detajuar sipas grup-moshës, gjinisë dhe qarkut. </w:t>
      </w:r>
    </w:p>
    <w:p w14:paraId="378512E1" w14:textId="77777777" w:rsidR="00190FC8" w:rsidRDefault="00190FC8" w:rsidP="00190FC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Mbi nivele më të detajuara (bashki) INSTAT i referohet Censit të Popullsisë dhe Banesave 2023. </w:t>
      </w:r>
    </w:p>
    <w:p w14:paraId="073211EA" w14:textId="77777777" w:rsidR="00190FC8" w:rsidRDefault="00190FC8" w:rsidP="00190FC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të dhëna, mund tí aksesoni në linqet e mëposhtme:</w:t>
      </w:r>
    </w:p>
    <w:p w14:paraId="26E5FF1F" w14:textId="77777777" w:rsidR="00190FC8" w:rsidRDefault="00190FC8" w:rsidP="00190FC8">
      <w:pPr>
        <w:spacing w:line="276" w:lineRule="auto"/>
        <w:rPr>
          <w:rFonts w:ascii="Times New Roman" w:hAnsi="Times New Roman" w:cs="Times New Roman"/>
          <w:sz w:val="24"/>
          <w:szCs w:val="24"/>
          <w:lang w:val="sq-AL"/>
        </w:rPr>
      </w:pPr>
    </w:p>
    <w:p w14:paraId="60791C2E" w14:textId="77777777" w:rsidR="00190FC8" w:rsidRDefault="00190FC8" w:rsidP="00190FC8">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Ne Web-page:</w:t>
      </w:r>
    </w:p>
    <w:p w14:paraId="213AFB56" w14:textId="77777777" w:rsidR="00190FC8" w:rsidRDefault="00190FC8" w:rsidP="00190FC8">
      <w:pPr>
        <w:pStyle w:val="ListParagraph"/>
        <w:numPr>
          <w:ilvl w:val="0"/>
          <w:numId w:val="11"/>
        </w:numPr>
        <w:spacing w:after="0" w:line="276" w:lineRule="auto"/>
        <w:contextualSpacing w:val="0"/>
        <w:rPr>
          <w:rStyle w:val="Hyperlink"/>
          <w:rFonts w:eastAsia="Times New Roman"/>
        </w:rPr>
      </w:pPr>
      <w:hyperlink r:id="rId73" w:history="1">
        <w:r>
          <w:rPr>
            <w:rStyle w:val="Hyperlink"/>
            <w:rFonts w:ascii="Times New Roman" w:eastAsia="Times New Roman" w:hAnsi="Times New Roman" w:cs="Times New Roman"/>
            <w:sz w:val="24"/>
            <w:szCs w:val="24"/>
            <w:lang w:val="sq-AL"/>
          </w:rPr>
          <w:t>https://www.instat.gov.al/sq/temat/censet/censet-e-popullsise-dhe-banesave/publikimet-cesnsusi-i-popullsise-dhe-banesave/2023/publikimet-e-censit-te-popullsise-dhe-banesave-2023/</w:t>
        </w:r>
      </w:hyperlink>
    </w:p>
    <w:p w14:paraId="6EC8D7EC" w14:textId="77777777" w:rsidR="00190FC8" w:rsidRDefault="00190FC8" w:rsidP="00190FC8">
      <w:pPr>
        <w:pStyle w:val="ListParagraph"/>
        <w:numPr>
          <w:ilvl w:val="0"/>
          <w:numId w:val="11"/>
        </w:numPr>
        <w:spacing w:after="0" w:line="276" w:lineRule="auto"/>
        <w:contextualSpacing w:val="0"/>
        <w:rPr>
          <w:rStyle w:val="Hyperlink"/>
          <w:rFonts w:ascii="Times New Roman" w:eastAsia="Times New Roman" w:hAnsi="Times New Roman" w:cs="Times New Roman"/>
          <w:sz w:val="24"/>
          <w:szCs w:val="24"/>
          <w:lang w:val="sq-AL"/>
        </w:rPr>
      </w:pPr>
      <w:hyperlink r:id="rId74" w:history="1">
        <w:r>
          <w:rPr>
            <w:rStyle w:val="Hyperlink"/>
            <w:rFonts w:ascii="Times New Roman" w:eastAsia="Times New Roman" w:hAnsi="Times New Roman" w:cs="Times New Roman"/>
            <w:sz w:val="24"/>
            <w:szCs w:val="24"/>
            <w:lang w:val="sq-AL"/>
          </w:rPr>
          <w:t>https://www.instat.gov.al/media/hm3clxly/cens-2023-korca.pdf</w:t>
        </w:r>
      </w:hyperlink>
    </w:p>
    <w:p w14:paraId="2A107617" w14:textId="77777777" w:rsidR="00190FC8" w:rsidRDefault="00190FC8" w:rsidP="00190FC8">
      <w:pPr>
        <w:pStyle w:val="ListParagraph"/>
        <w:spacing w:after="0" w:line="276" w:lineRule="auto"/>
        <w:rPr>
          <w:rStyle w:val="Hyperlink"/>
          <w:rFonts w:ascii="Times New Roman" w:hAnsi="Times New Roman" w:cs="Times New Roman"/>
          <w:sz w:val="24"/>
          <w:szCs w:val="24"/>
          <w:lang w:val="sq-AL"/>
        </w:rPr>
      </w:pPr>
    </w:p>
    <w:p w14:paraId="548F25D9" w14:textId="77777777" w:rsidR="00190FC8" w:rsidRDefault="00190FC8" w:rsidP="00190FC8">
      <w:pPr>
        <w:spacing w:line="276" w:lineRule="auto"/>
        <w:rPr>
          <w:rStyle w:val="Hyperlink"/>
          <w:rFonts w:ascii="Times New Roman" w:hAnsi="Times New Roman" w:cs="Times New Roman"/>
          <w:sz w:val="24"/>
          <w:szCs w:val="24"/>
          <w:lang w:val="sq-AL"/>
        </w:rPr>
      </w:pPr>
      <w:r>
        <w:rPr>
          <w:rStyle w:val="Hyperlink"/>
          <w:rFonts w:ascii="Times New Roman" w:hAnsi="Times New Roman" w:cs="Times New Roman"/>
          <w:sz w:val="24"/>
          <w:szCs w:val="24"/>
          <w:lang w:val="sq-AL"/>
        </w:rPr>
        <w:t>Në databazë:</w:t>
      </w:r>
    </w:p>
    <w:p w14:paraId="12ABD957" w14:textId="77777777" w:rsidR="00190FC8" w:rsidRDefault="00190FC8" w:rsidP="00190FC8">
      <w:pPr>
        <w:pStyle w:val="ListParagraph"/>
        <w:numPr>
          <w:ilvl w:val="0"/>
          <w:numId w:val="11"/>
        </w:numPr>
        <w:spacing w:after="0" w:line="276" w:lineRule="auto"/>
        <w:contextualSpacing w:val="0"/>
        <w:rPr>
          <w:rStyle w:val="Hyperlink"/>
          <w:rFonts w:ascii="Times New Roman" w:eastAsia="Times New Roman" w:hAnsi="Times New Roman" w:cs="Times New Roman"/>
          <w:color w:val="auto"/>
          <w:sz w:val="24"/>
          <w:szCs w:val="24"/>
          <w:u w:val="none"/>
          <w:lang w:val="sq-AL"/>
        </w:rPr>
      </w:pPr>
      <w:hyperlink r:id="rId75" w:history="1">
        <w:r>
          <w:rPr>
            <w:rStyle w:val="Hyperlink"/>
            <w:rFonts w:ascii="Times New Roman" w:eastAsia="Times New Roman" w:hAnsi="Times New Roman" w:cs="Times New Roman"/>
            <w:sz w:val="24"/>
            <w:szCs w:val="24"/>
            <w:lang w:val="sq-AL"/>
          </w:rPr>
          <w:t>https://databaza.instat.gov.al:8083/pxweb/sq/DST</w:t>
        </w:r>
      </w:hyperlink>
    </w:p>
    <w:p w14:paraId="65BD9A79" w14:textId="77777777" w:rsidR="00190FC8" w:rsidRDefault="00190FC8" w:rsidP="00190FC8">
      <w:pPr>
        <w:pStyle w:val="ListParagraph"/>
        <w:numPr>
          <w:ilvl w:val="0"/>
          <w:numId w:val="11"/>
        </w:numPr>
        <w:spacing w:after="0" w:line="276" w:lineRule="auto"/>
        <w:contextualSpacing w:val="0"/>
        <w:rPr>
          <w:rStyle w:val="Hyperlink"/>
          <w:rFonts w:ascii="Times New Roman" w:eastAsia="Times New Roman" w:hAnsi="Times New Roman" w:cs="Times New Roman"/>
          <w:sz w:val="24"/>
          <w:szCs w:val="24"/>
          <w:lang w:val="sq-AL"/>
        </w:rPr>
      </w:pPr>
      <w:hyperlink r:id="rId76" w:history="1">
        <w:r>
          <w:rPr>
            <w:rStyle w:val="Hyperlink"/>
            <w:rFonts w:ascii="Times New Roman" w:eastAsia="Times New Roman" w:hAnsi="Times New Roman" w:cs="Times New Roman"/>
            <w:sz w:val="24"/>
            <w:szCs w:val="24"/>
            <w:lang w:val="sq-AL"/>
          </w:rPr>
          <w:t>https://databaza.instat.gov.al:8083/pxweb/sq/DST/START__Census2023__Census_Bashki/CENS_33_1/</w:t>
        </w:r>
      </w:hyperlink>
    </w:p>
    <w:p w14:paraId="35DBF2D1" w14:textId="77777777" w:rsidR="00190FC8" w:rsidRDefault="00190FC8" w:rsidP="00190FC8">
      <w:pPr>
        <w:pStyle w:val="ListParagraph"/>
        <w:numPr>
          <w:ilvl w:val="0"/>
          <w:numId w:val="11"/>
        </w:numPr>
        <w:spacing w:after="0" w:line="276" w:lineRule="auto"/>
        <w:contextualSpacing w:val="0"/>
        <w:rPr>
          <w:rStyle w:val="Hyperlink"/>
          <w:rFonts w:ascii="Times New Roman" w:eastAsia="Times New Roman" w:hAnsi="Times New Roman" w:cs="Times New Roman"/>
          <w:sz w:val="24"/>
          <w:szCs w:val="24"/>
          <w:lang w:val="sq-AL"/>
        </w:rPr>
      </w:pPr>
      <w:hyperlink r:id="rId77" w:history="1">
        <w:r>
          <w:rPr>
            <w:rStyle w:val="Hyperlink"/>
            <w:rFonts w:ascii="Times New Roman" w:eastAsia="Times New Roman" w:hAnsi="Times New Roman" w:cs="Times New Roman"/>
            <w:sz w:val="24"/>
            <w:szCs w:val="24"/>
            <w:lang w:val="sq-AL"/>
          </w:rPr>
          <w:t>https://databaza.instat.gov.al:8083/pxweb/sq/DST/START__Census2023__Census_NjesiAdm/CENS_54/</w:t>
        </w:r>
      </w:hyperlink>
    </w:p>
    <w:p w14:paraId="51FF141E" w14:textId="77777777" w:rsidR="00190FC8" w:rsidRDefault="00190FC8" w:rsidP="00190FC8">
      <w:pPr>
        <w:pStyle w:val="ListParagraph"/>
        <w:spacing w:after="0" w:line="276" w:lineRule="auto"/>
        <w:rPr>
          <w:rStyle w:val="Hyperlink"/>
          <w:rFonts w:ascii="Times New Roman" w:hAnsi="Times New Roman" w:cs="Times New Roman"/>
          <w:sz w:val="24"/>
          <w:szCs w:val="24"/>
          <w:lang w:val="sq-AL"/>
        </w:rPr>
      </w:pPr>
    </w:p>
    <w:p w14:paraId="67801D56" w14:textId="77777777" w:rsidR="00097994" w:rsidRDefault="00097994" w:rsidP="00097994">
      <w:pPr>
        <w:rPr>
          <w:b/>
        </w:rPr>
      </w:pPr>
    </w:p>
    <w:p w14:paraId="6CE8C693" w14:textId="1126E3F8" w:rsidR="00097994" w:rsidRDefault="00097994" w:rsidP="00097994">
      <w:pPr>
        <w:rPr>
          <w:b/>
        </w:rPr>
      </w:pPr>
      <w:r w:rsidRPr="007D4995">
        <w:rPr>
          <w:b/>
        </w:rPr>
        <w:t xml:space="preserve">Përgjigja e kërkesës nr </w:t>
      </w:r>
      <w:r w:rsidR="00B54DF8">
        <w:rPr>
          <w:b/>
        </w:rPr>
        <w:t>5</w:t>
      </w:r>
      <w:r w:rsidR="005C449F">
        <w:rPr>
          <w:b/>
        </w:rPr>
        <w:t>3</w:t>
      </w:r>
    </w:p>
    <w:tbl>
      <w:tblPr>
        <w:tblW w:w="5160" w:type="dxa"/>
        <w:tblLook w:val="04A0" w:firstRow="1" w:lastRow="0" w:firstColumn="1" w:lastColumn="0" w:noHBand="0" w:noVBand="1"/>
      </w:tblPr>
      <w:tblGrid>
        <w:gridCol w:w="1202"/>
        <w:gridCol w:w="1247"/>
        <w:gridCol w:w="960"/>
        <w:gridCol w:w="960"/>
        <w:gridCol w:w="960"/>
      </w:tblGrid>
      <w:tr w:rsidR="00190FC8" w:rsidRPr="00190FC8" w14:paraId="328E4A88" w14:textId="77777777" w:rsidTr="00190FC8">
        <w:trPr>
          <w:trHeight w:val="300"/>
        </w:trPr>
        <w:tc>
          <w:tcPr>
            <w:tcW w:w="1060" w:type="dxa"/>
            <w:tcBorders>
              <w:top w:val="nil"/>
              <w:left w:val="nil"/>
              <w:bottom w:val="nil"/>
              <w:right w:val="nil"/>
            </w:tcBorders>
            <w:shd w:val="clear" w:color="auto" w:fill="auto"/>
            <w:noWrap/>
            <w:vAlign w:val="bottom"/>
            <w:hideMark/>
          </w:tcPr>
          <w:p w14:paraId="0F9522F6" w14:textId="77777777" w:rsidR="00190FC8" w:rsidRPr="00190FC8" w:rsidRDefault="00190FC8" w:rsidP="00190FC8">
            <w:pPr>
              <w:spacing w:after="0" w:line="240" w:lineRule="auto"/>
              <w:rPr>
                <w:rFonts w:ascii="Times New Roman" w:eastAsia="Times New Roman" w:hAnsi="Times New Roman" w:cs="Times New Roman"/>
                <w:sz w:val="24"/>
                <w:szCs w:val="24"/>
                <w:lang w:val="en-GB" w:eastAsia="en-GB"/>
              </w:rPr>
            </w:pPr>
          </w:p>
        </w:tc>
        <w:tc>
          <w:tcPr>
            <w:tcW w:w="1220" w:type="dxa"/>
            <w:tcBorders>
              <w:top w:val="nil"/>
              <w:left w:val="nil"/>
              <w:bottom w:val="nil"/>
              <w:right w:val="nil"/>
            </w:tcBorders>
            <w:shd w:val="clear" w:color="auto" w:fill="auto"/>
            <w:noWrap/>
            <w:vAlign w:val="bottom"/>
            <w:hideMark/>
          </w:tcPr>
          <w:p w14:paraId="676AEC9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C024F2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FA3EBF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E9FC67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528BAE4" w14:textId="77777777" w:rsidTr="00190FC8">
        <w:trPr>
          <w:trHeight w:val="300"/>
        </w:trPr>
        <w:tc>
          <w:tcPr>
            <w:tcW w:w="5160" w:type="dxa"/>
            <w:gridSpan w:val="5"/>
            <w:tcBorders>
              <w:top w:val="nil"/>
              <w:left w:val="nil"/>
              <w:bottom w:val="nil"/>
              <w:right w:val="nil"/>
            </w:tcBorders>
            <w:shd w:val="clear" w:color="auto" w:fill="auto"/>
            <w:noWrap/>
            <w:vAlign w:val="bottom"/>
            <w:hideMark/>
          </w:tcPr>
          <w:p w14:paraId="17CE01D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Number of active enterprises by economic activity "Manufacture of furniture" and prefecture</w:t>
            </w:r>
          </w:p>
        </w:tc>
      </w:tr>
      <w:tr w:rsidR="00190FC8" w:rsidRPr="00190FC8" w14:paraId="4EF5CAB8" w14:textId="77777777" w:rsidTr="00190FC8">
        <w:trPr>
          <w:trHeight w:val="300"/>
        </w:trPr>
        <w:tc>
          <w:tcPr>
            <w:tcW w:w="1060" w:type="dxa"/>
            <w:tcBorders>
              <w:top w:val="nil"/>
              <w:left w:val="nil"/>
              <w:bottom w:val="nil"/>
              <w:right w:val="nil"/>
            </w:tcBorders>
            <w:shd w:val="clear" w:color="auto" w:fill="auto"/>
            <w:noWrap/>
            <w:vAlign w:val="bottom"/>
            <w:hideMark/>
          </w:tcPr>
          <w:p w14:paraId="1696A25C" w14:textId="77777777" w:rsidR="00190FC8" w:rsidRPr="00190FC8" w:rsidRDefault="00190FC8" w:rsidP="00190FC8">
            <w:pPr>
              <w:spacing w:after="0" w:line="240" w:lineRule="auto"/>
              <w:rPr>
                <w:rFonts w:ascii="Calibri" w:eastAsia="Times New Roman" w:hAnsi="Calibri" w:cs="Calibri"/>
                <w:color w:val="000000"/>
                <w:lang w:val="en-GB" w:eastAsia="en-GB"/>
              </w:rPr>
            </w:pPr>
          </w:p>
        </w:tc>
        <w:tc>
          <w:tcPr>
            <w:tcW w:w="1220" w:type="dxa"/>
            <w:tcBorders>
              <w:top w:val="nil"/>
              <w:left w:val="nil"/>
              <w:bottom w:val="nil"/>
              <w:right w:val="nil"/>
            </w:tcBorders>
            <w:shd w:val="clear" w:color="auto" w:fill="auto"/>
            <w:noWrap/>
            <w:vAlign w:val="bottom"/>
            <w:hideMark/>
          </w:tcPr>
          <w:p w14:paraId="2BDF5B9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2CA9F1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245A49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4C75AD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73DA4EF" w14:textId="77777777" w:rsidTr="00190FC8">
        <w:trPr>
          <w:trHeight w:val="240"/>
        </w:trPr>
        <w:tc>
          <w:tcPr>
            <w:tcW w:w="2280" w:type="dxa"/>
            <w:gridSpan w:val="2"/>
            <w:tcBorders>
              <w:top w:val="nil"/>
              <w:left w:val="nil"/>
              <w:bottom w:val="double" w:sz="6" w:space="0" w:color="auto"/>
              <w:right w:val="nil"/>
            </w:tcBorders>
            <w:shd w:val="clear" w:color="auto" w:fill="auto"/>
            <w:noWrap/>
            <w:vAlign w:val="bottom"/>
            <w:hideMark/>
          </w:tcPr>
          <w:p w14:paraId="466EC70A" w14:textId="77777777" w:rsidR="00190FC8" w:rsidRPr="00190FC8" w:rsidRDefault="00190FC8" w:rsidP="00190FC8">
            <w:pPr>
              <w:spacing w:after="0" w:line="240" w:lineRule="auto"/>
              <w:rPr>
                <w:rFonts w:ascii="Calibri" w:eastAsia="Times New Roman" w:hAnsi="Calibri" w:cs="Calibri"/>
                <w:i/>
                <w:iCs/>
                <w:color w:val="000000"/>
                <w:sz w:val="16"/>
                <w:szCs w:val="16"/>
                <w:lang w:val="en-GB" w:eastAsia="en-GB"/>
              </w:rPr>
            </w:pPr>
            <w:r w:rsidRPr="00190FC8">
              <w:rPr>
                <w:rFonts w:ascii="Calibri" w:eastAsia="Times New Roman" w:hAnsi="Calibri" w:cs="Calibri"/>
                <w:i/>
                <w:iCs/>
                <w:color w:val="000000"/>
                <w:sz w:val="16"/>
                <w:szCs w:val="16"/>
                <w:lang w:val="en-GB" w:eastAsia="en-GB"/>
              </w:rPr>
              <w:t>End of the year 2024</w:t>
            </w:r>
          </w:p>
        </w:tc>
        <w:tc>
          <w:tcPr>
            <w:tcW w:w="960" w:type="dxa"/>
            <w:tcBorders>
              <w:top w:val="nil"/>
              <w:left w:val="nil"/>
              <w:bottom w:val="nil"/>
              <w:right w:val="nil"/>
            </w:tcBorders>
            <w:shd w:val="clear" w:color="auto" w:fill="auto"/>
            <w:noWrap/>
            <w:vAlign w:val="bottom"/>
            <w:hideMark/>
          </w:tcPr>
          <w:p w14:paraId="22D6AE70" w14:textId="77777777" w:rsidR="00190FC8" w:rsidRPr="00190FC8" w:rsidRDefault="00190FC8" w:rsidP="00190FC8">
            <w:pPr>
              <w:spacing w:after="0" w:line="240" w:lineRule="auto"/>
              <w:rPr>
                <w:rFonts w:ascii="Calibri" w:eastAsia="Times New Roman" w:hAnsi="Calibri" w:cs="Calibri"/>
                <w:i/>
                <w:iCs/>
                <w:color w:val="000000"/>
                <w:sz w:val="16"/>
                <w:szCs w:val="16"/>
                <w:lang w:val="en-GB" w:eastAsia="en-GB"/>
              </w:rPr>
            </w:pPr>
          </w:p>
        </w:tc>
        <w:tc>
          <w:tcPr>
            <w:tcW w:w="960" w:type="dxa"/>
            <w:tcBorders>
              <w:top w:val="nil"/>
              <w:left w:val="nil"/>
              <w:bottom w:val="nil"/>
              <w:right w:val="nil"/>
            </w:tcBorders>
            <w:shd w:val="clear" w:color="auto" w:fill="auto"/>
            <w:noWrap/>
            <w:vAlign w:val="bottom"/>
            <w:hideMark/>
          </w:tcPr>
          <w:p w14:paraId="20EED66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5A5085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F29B36B" w14:textId="77777777" w:rsidTr="00190FC8">
        <w:trPr>
          <w:trHeight w:val="630"/>
        </w:trPr>
        <w:tc>
          <w:tcPr>
            <w:tcW w:w="1060" w:type="dxa"/>
            <w:tcBorders>
              <w:top w:val="nil"/>
              <w:left w:val="nil"/>
              <w:bottom w:val="double" w:sz="6" w:space="0" w:color="auto"/>
              <w:right w:val="nil"/>
            </w:tcBorders>
            <w:shd w:val="clear" w:color="000000" w:fill="DDEBF7"/>
            <w:noWrap/>
            <w:vAlign w:val="center"/>
            <w:hideMark/>
          </w:tcPr>
          <w:p w14:paraId="02ED2890"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Prefecture</w:t>
            </w:r>
          </w:p>
        </w:tc>
        <w:tc>
          <w:tcPr>
            <w:tcW w:w="1220" w:type="dxa"/>
            <w:tcBorders>
              <w:top w:val="nil"/>
              <w:left w:val="nil"/>
              <w:bottom w:val="double" w:sz="6" w:space="0" w:color="auto"/>
              <w:right w:val="nil"/>
            </w:tcBorders>
            <w:shd w:val="clear" w:color="000000" w:fill="DDEBF7"/>
            <w:vAlign w:val="center"/>
            <w:hideMark/>
          </w:tcPr>
          <w:p w14:paraId="5F39D794"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No. of</w:t>
            </w:r>
            <w:r w:rsidRPr="00190FC8">
              <w:rPr>
                <w:rFonts w:ascii="Calibri" w:eastAsia="Times New Roman" w:hAnsi="Calibri" w:cs="Calibri"/>
                <w:b/>
                <w:bCs/>
                <w:color w:val="000000"/>
                <w:lang w:val="en-GB" w:eastAsia="en-GB"/>
              </w:rPr>
              <w:br/>
              <w:t>enterprises</w:t>
            </w:r>
          </w:p>
        </w:tc>
        <w:tc>
          <w:tcPr>
            <w:tcW w:w="960" w:type="dxa"/>
            <w:tcBorders>
              <w:top w:val="nil"/>
              <w:left w:val="nil"/>
              <w:bottom w:val="nil"/>
              <w:right w:val="nil"/>
            </w:tcBorders>
            <w:shd w:val="clear" w:color="auto" w:fill="auto"/>
            <w:noWrap/>
            <w:vAlign w:val="center"/>
            <w:hideMark/>
          </w:tcPr>
          <w:p w14:paraId="49103C9B"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c>
          <w:tcPr>
            <w:tcW w:w="960" w:type="dxa"/>
            <w:tcBorders>
              <w:top w:val="nil"/>
              <w:left w:val="nil"/>
              <w:bottom w:val="nil"/>
              <w:right w:val="nil"/>
            </w:tcBorders>
            <w:shd w:val="clear" w:color="auto" w:fill="auto"/>
            <w:noWrap/>
            <w:vAlign w:val="center"/>
            <w:hideMark/>
          </w:tcPr>
          <w:p w14:paraId="0EF1F01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center"/>
            <w:hideMark/>
          </w:tcPr>
          <w:p w14:paraId="729527E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6968513" w14:textId="77777777" w:rsidTr="00190FC8">
        <w:trPr>
          <w:trHeight w:val="330"/>
        </w:trPr>
        <w:tc>
          <w:tcPr>
            <w:tcW w:w="1060" w:type="dxa"/>
            <w:tcBorders>
              <w:top w:val="nil"/>
              <w:left w:val="nil"/>
              <w:bottom w:val="double" w:sz="6" w:space="0" w:color="auto"/>
              <w:right w:val="nil"/>
            </w:tcBorders>
            <w:shd w:val="clear" w:color="auto" w:fill="auto"/>
            <w:noWrap/>
            <w:vAlign w:val="center"/>
            <w:hideMark/>
          </w:tcPr>
          <w:p w14:paraId="5DD507AE" w14:textId="77777777" w:rsidR="00190FC8" w:rsidRPr="00190FC8" w:rsidRDefault="00190FC8" w:rsidP="00190FC8">
            <w:pPr>
              <w:spacing w:after="0" w:line="240" w:lineRule="auto"/>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Total</w:t>
            </w:r>
          </w:p>
        </w:tc>
        <w:tc>
          <w:tcPr>
            <w:tcW w:w="1220" w:type="dxa"/>
            <w:tcBorders>
              <w:top w:val="nil"/>
              <w:left w:val="nil"/>
              <w:bottom w:val="double" w:sz="6" w:space="0" w:color="auto"/>
              <w:right w:val="nil"/>
            </w:tcBorders>
            <w:shd w:val="clear" w:color="auto" w:fill="auto"/>
            <w:vAlign w:val="center"/>
            <w:hideMark/>
          </w:tcPr>
          <w:p w14:paraId="5094890F"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r w:rsidRPr="00190FC8">
              <w:rPr>
                <w:rFonts w:ascii="Calibri" w:eastAsia="Times New Roman" w:hAnsi="Calibri" w:cs="Calibri"/>
                <w:b/>
                <w:bCs/>
                <w:color w:val="000000"/>
                <w:lang w:val="en-GB" w:eastAsia="en-GB"/>
              </w:rPr>
              <w:t>450</w:t>
            </w:r>
          </w:p>
        </w:tc>
        <w:tc>
          <w:tcPr>
            <w:tcW w:w="960" w:type="dxa"/>
            <w:tcBorders>
              <w:top w:val="nil"/>
              <w:left w:val="nil"/>
              <w:bottom w:val="nil"/>
              <w:right w:val="nil"/>
            </w:tcBorders>
            <w:shd w:val="clear" w:color="auto" w:fill="auto"/>
            <w:noWrap/>
            <w:vAlign w:val="center"/>
            <w:hideMark/>
          </w:tcPr>
          <w:p w14:paraId="6D5ADF09" w14:textId="77777777" w:rsidR="00190FC8" w:rsidRPr="00190FC8" w:rsidRDefault="00190FC8" w:rsidP="00190FC8">
            <w:pPr>
              <w:spacing w:after="0" w:line="240" w:lineRule="auto"/>
              <w:jc w:val="center"/>
              <w:rPr>
                <w:rFonts w:ascii="Calibri" w:eastAsia="Times New Roman" w:hAnsi="Calibri" w:cs="Calibri"/>
                <w:b/>
                <w:bCs/>
                <w:color w:val="000000"/>
                <w:lang w:val="en-GB" w:eastAsia="en-GB"/>
              </w:rPr>
            </w:pPr>
          </w:p>
        </w:tc>
        <w:tc>
          <w:tcPr>
            <w:tcW w:w="960" w:type="dxa"/>
            <w:tcBorders>
              <w:top w:val="nil"/>
              <w:left w:val="nil"/>
              <w:bottom w:val="nil"/>
              <w:right w:val="nil"/>
            </w:tcBorders>
            <w:shd w:val="clear" w:color="auto" w:fill="auto"/>
            <w:noWrap/>
            <w:vAlign w:val="center"/>
            <w:hideMark/>
          </w:tcPr>
          <w:p w14:paraId="522B4D4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center"/>
            <w:hideMark/>
          </w:tcPr>
          <w:p w14:paraId="623FD9E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CC28B4E" w14:textId="77777777" w:rsidTr="00190FC8">
        <w:trPr>
          <w:trHeight w:val="315"/>
        </w:trPr>
        <w:tc>
          <w:tcPr>
            <w:tcW w:w="1060" w:type="dxa"/>
            <w:tcBorders>
              <w:top w:val="nil"/>
              <w:left w:val="nil"/>
              <w:bottom w:val="nil"/>
              <w:right w:val="nil"/>
            </w:tcBorders>
            <w:shd w:val="clear" w:color="auto" w:fill="auto"/>
            <w:noWrap/>
            <w:vAlign w:val="bottom"/>
            <w:hideMark/>
          </w:tcPr>
          <w:p w14:paraId="177BF8C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Berat</w:t>
            </w:r>
          </w:p>
        </w:tc>
        <w:tc>
          <w:tcPr>
            <w:tcW w:w="1220" w:type="dxa"/>
            <w:tcBorders>
              <w:top w:val="nil"/>
              <w:left w:val="nil"/>
              <w:bottom w:val="nil"/>
              <w:right w:val="nil"/>
            </w:tcBorders>
            <w:shd w:val="clear" w:color="auto" w:fill="auto"/>
            <w:noWrap/>
            <w:vAlign w:val="bottom"/>
            <w:hideMark/>
          </w:tcPr>
          <w:p w14:paraId="0A04B495"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11</w:t>
            </w:r>
          </w:p>
        </w:tc>
        <w:tc>
          <w:tcPr>
            <w:tcW w:w="960" w:type="dxa"/>
            <w:tcBorders>
              <w:top w:val="nil"/>
              <w:left w:val="nil"/>
              <w:bottom w:val="nil"/>
              <w:right w:val="nil"/>
            </w:tcBorders>
            <w:shd w:val="clear" w:color="auto" w:fill="auto"/>
            <w:noWrap/>
            <w:vAlign w:val="bottom"/>
            <w:hideMark/>
          </w:tcPr>
          <w:p w14:paraId="71905F04"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4A9A00B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119FB1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6511156" w14:textId="77777777" w:rsidTr="00190FC8">
        <w:trPr>
          <w:trHeight w:val="300"/>
        </w:trPr>
        <w:tc>
          <w:tcPr>
            <w:tcW w:w="1060" w:type="dxa"/>
            <w:tcBorders>
              <w:top w:val="nil"/>
              <w:left w:val="nil"/>
              <w:bottom w:val="nil"/>
              <w:right w:val="nil"/>
            </w:tcBorders>
            <w:shd w:val="clear" w:color="auto" w:fill="auto"/>
            <w:noWrap/>
            <w:vAlign w:val="bottom"/>
            <w:hideMark/>
          </w:tcPr>
          <w:p w14:paraId="3E67030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Dibër</w:t>
            </w:r>
          </w:p>
        </w:tc>
        <w:tc>
          <w:tcPr>
            <w:tcW w:w="1220" w:type="dxa"/>
            <w:tcBorders>
              <w:top w:val="nil"/>
              <w:left w:val="nil"/>
              <w:bottom w:val="nil"/>
              <w:right w:val="nil"/>
            </w:tcBorders>
            <w:shd w:val="clear" w:color="auto" w:fill="auto"/>
            <w:noWrap/>
            <w:vAlign w:val="bottom"/>
            <w:hideMark/>
          </w:tcPr>
          <w:p w14:paraId="10EC1FA1"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8</w:t>
            </w:r>
          </w:p>
        </w:tc>
        <w:tc>
          <w:tcPr>
            <w:tcW w:w="960" w:type="dxa"/>
            <w:tcBorders>
              <w:top w:val="nil"/>
              <w:left w:val="nil"/>
              <w:bottom w:val="nil"/>
              <w:right w:val="nil"/>
            </w:tcBorders>
            <w:shd w:val="clear" w:color="auto" w:fill="auto"/>
            <w:noWrap/>
            <w:vAlign w:val="bottom"/>
            <w:hideMark/>
          </w:tcPr>
          <w:p w14:paraId="4D860F2C"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B00E0D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BBEEB2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9CC21D7" w14:textId="77777777" w:rsidTr="00190FC8">
        <w:trPr>
          <w:trHeight w:val="300"/>
        </w:trPr>
        <w:tc>
          <w:tcPr>
            <w:tcW w:w="1060" w:type="dxa"/>
            <w:tcBorders>
              <w:top w:val="nil"/>
              <w:left w:val="nil"/>
              <w:bottom w:val="nil"/>
              <w:right w:val="nil"/>
            </w:tcBorders>
            <w:shd w:val="clear" w:color="auto" w:fill="auto"/>
            <w:noWrap/>
            <w:vAlign w:val="bottom"/>
            <w:hideMark/>
          </w:tcPr>
          <w:p w14:paraId="2F12F0FA"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Durrës</w:t>
            </w:r>
          </w:p>
        </w:tc>
        <w:tc>
          <w:tcPr>
            <w:tcW w:w="1220" w:type="dxa"/>
            <w:tcBorders>
              <w:top w:val="nil"/>
              <w:left w:val="nil"/>
              <w:bottom w:val="nil"/>
              <w:right w:val="nil"/>
            </w:tcBorders>
            <w:shd w:val="clear" w:color="auto" w:fill="auto"/>
            <w:noWrap/>
            <w:vAlign w:val="bottom"/>
            <w:hideMark/>
          </w:tcPr>
          <w:p w14:paraId="04B36D6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123</w:t>
            </w:r>
          </w:p>
        </w:tc>
        <w:tc>
          <w:tcPr>
            <w:tcW w:w="960" w:type="dxa"/>
            <w:tcBorders>
              <w:top w:val="nil"/>
              <w:left w:val="nil"/>
              <w:bottom w:val="nil"/>
              <w:right w:val="nil"/>
            </w:tcBorders>
            <w:shd w:val="clear" w:color="auto" w:fill="auto"/>
            <w:noWrap/>
            <w:vAlign w:val="bottom"/>
            <w:hideMark/>
          </w:tcPr>
          <w:p w14:paraId="7278E64D"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32808A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1E142C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4758A76" w14:textId="77777777" w:rsidTr="00190FC8">
        <w:trPr>
          <w:trHeight w:val="300"/>
        </w:trPr>
        <w:tc>
          <w:tcPr>
            <w:tcW w:w="1060" w:type="dxa"/>
            <w:tcBorders>
              <w:top w:val="nil"/>
              <w:left w:val="nil"/>
              <w:bottom w:val="nil"/>
              <w:right w:val="nil"/>
            </w:tcBorders>
            <w:shd w:val="clear" w:color="auto" w:fill="auto"/>
            <w:noWrap/>
            <w:vAlign w:val="bottom"/>
            <w:hideMark/>
          </w:tcPr>
          <w:p w14:paraId="373B028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Elbasan</w:t>
            </w:r>
          </w:p>
        </w:tc>
        <w:tc>
          <w:tcPr>
            <w:tcW w:w="1220" w:type="dxa"/>
            <w:tcBorders>
              <w:top w:val="nil"/>
              <w:left w:val="nil"/>
              <w:bottom w:val="nil"/>
              <w:right w:val="nil"/>
            </w:tcBorders>
            <w:shd w:val="clear" w:color="auto" w:fill="auto"/>
            <w:noWrap/>
            <w:vAlign w:val="bottom"/>
            <w:hideMark/>
          </w:tcPr>
          <w:p w14:paraId="6DDC010D"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28</w:t>
            </w:r>
          </w:p>
        </w:tc>
        <w:tc>
          <w:tcPr>
            <w:tcW w:w="960" w:type="dxa"/>
            <w:tcBorders>
              <w:top w:val="nil"/>
              <w:left w:val="nil"/>
              <w:bottom w:val="nil"/>
              <w:right w:val="nil"/>
            </w:tcBorders>
            <w:shd w:val="clear" w:color="auto" w:fill="auto"/>
            <w:noWrap/>
            <w:vAlign w:val="bottom"/>
            <w:hideMark/>
          </w:tcPr>
          <w:p w14:paraId="2C21490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13FB94B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58618E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D285D54" w14:textId="77777777" w:rsidTr="00190FC8">
        <w:trPr>
          <w:trHeight w:val="300"/>
        </w:trPr>
        <w:tc>
          <w:tcPr>
            <w:tcW w:w="1060" w:type="dxa"/>
            <w:tcBorders>
              <w:top w:val="nil"/>
              <w:left w:val="nil"/>
              <w:bottom w:val="nil"/>
              <w:right w:val="nil"/>
            </w:tcBorders>
            <w:shd w:val="clear" w:color="auto" w:fill="auto"/>
            <w:noWrap/>
            <w:vAlign w:val="bottom"/>
            <w:hideMark/>
          </w:tcPr>
          <w:p w14:paraId="5C4DD47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Fier</w:t>
            </w:r>
          </w:p>
        </w:tc>
        <w:tc>
          <w:tcPr>
            <w:tcW w:w="1220" w:type="dxa"/>
            <w:tcBorders>
              <w:top w:val="nil"/>
              <w:left w:val="nil"/>
              <w:bottom w:val="nil"/>
              <w:right w:val="nil"/>
            </w:tcBorders>
            <w:shd w:val="clear" w:color="auto" w:fill="auto"/>
            <w:noWrap/>
            <w:vAlign w:val="bottom"/>
            <w:hideMark/>
          </w:tcPr>
          <w:p w14:paraId="30DBCB64"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37</w:t>
            </w:r>
          </w:p>
        </w:tc>
        <w:tc>
          <w:tcPr>
            <w:tcW w:w="960" w:type="dxa"/>
            <w:tcBorders>
              <w:top w:val="nil"/>
              <w:left w:val="nil"/>
              <w:bottom w:val="nil"/>
              <w:right w:val="nil"/>
            </w:tcBorders>
            <w:shd w:val="clear" w:color="auto" w:fill="auto"/>
            <w:noWrap/>
            <w:vAlign w:val="bottom"/>
            <w:hideMark/>
          </w:tcPr>
          <w:p w14:paraId="7B169B15"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D487A1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080181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6F4C198E" w14:textId="77777777" w:rsidTr="00190FC8">
        <w:trPr>
          <w:trHeight w:val="300"/>
        </w:trPr>
        <w:tc>
          <w:tcPr>
            <w:tcW w:w="1060" w:type="dxa"/>
            <w:tcBorders>
              <w:top w:val="nil"/>
              <w:left w:val="nil"/>
              <w:bottom w:val="nil"/>
              <w:right w:val="nil"/>
            </w:tcBorders>
            <w:shd w:val="clear" w:color="auto" w:fill="auto"/>
            <w:noWrap/>
            <w:vAlign w:val="bottom"/>
            <w:hideMark/>
          </w:tcPr>
          <w:p w14:paraId="709143D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Gjirokastër</w:t>
            </w:r>
          </w:p>
        </w:tc>
        <w:tc>
          <w:tcPr>
            <w:tcW w:w="1220" w:type="dxa"/>
            <w:tcBorders>
              <w:top w:val="nil"/>
              <w:left w:val="nil"/>
              <w:bottom w:val="nil"/>
              <w:right w:val="nil"/>
            </w:tcBorders>
            <w:shd w:val="clear" w:color="auto" w:fill="auto"/>
            <w:noWrap/>
            <w:vAlign w:val="bottom"/>
            <w:hideMark/>
          </w:tcPr>
          <w:p w14:paraId="0FE497A1"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r w:rsidRPr="00190FC8">
              <w:rPr>
                <w:rFonts w:ascii="Calibri" w:eastAsia="Times New Roman" w:hAnsi="Calibri" w:cs="Calibri"/>
                <w:i/>
                <w:iCs/>
                <w:color w:val="000000"/>
                <w:lang w:val="en-GB" w:eastAsia="en-GB"/>
              </w:rPr>
              <w:t>c</w:t>
            </w:r>
          </w:p>
        </w:tc>
        <w:tc>
          <w:tcPr>
            <w:tcW w:w="960" w:type="dxa"/>
            <w:tcBorders>
              <w:top w:val="nil"/>
              <w:left w:val="nil"/>
              <w:bottom w:val="nil"/>
              <w:right w:val="nil"/>
            </w:tcBorders>
            <w:shd w:val="clear" w:color="auto" w:fill="auto"/>
            <w:noWrap/>
            <w:vAlign w:val="bottom"/>
            <w:hideMark/>
          </w:tcPr>
          <w:p w14:paraId="4F99AD2A"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p>
        </w:tc>
        <w:tc>
          <w:tcPr>
            <w:tcW w:w="960" w:type="dxa"/>
            <w:tcBorders>
              <w:top w:val="nil"/>
              <w:left w:val="nil"/>
              <w:bottom w:val="nil"/>
              <w:right w:val="nil"/>
            </w:tcBorders>
            <w:shd w:val="clear" w:color="auto" w:fill="auto"/>
            <w:noWrap/>
            <w:vAlign w:val="bottom"/>
            <w:hideMark/>
          </w:tcPr>
          <w:p w14:paraId="55950E8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25A5A6E"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2EE25A1" w14:textId="77777777" w:rsidTr="00190FC8">
        <w:trPr>
          <w:trHeight w:val="300"/>
        </w:trPr>
        <w:tc>
          <w:tcPr>
            <w:tcW w:w="1060" w:type="dxa"/>
            <w:tcBorders>
              <w:top w:val="nil"/>
              <w:left w:val="nil"/>
              <w:bottom w:val="nil"/>
              <w:right w:val="nil"/>
            </w:tcBorders>
            <w:shd w:val="clear" w:color="auto" w:fill="auto"/>
            <w:noWrap/>
            <w:vAlign w:val="bottom"/>
            <w:hideMark/>
          </w:tcPr>
          <w:p w14:paraId="557D567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lastRenderedPageBreak/>
              <w:t>Korçë</w:t>
            </w:r>
          </w:p>
        </w:tc>
        <w:tc>
          <w:tcPr>
            <w:tcW w:w="1220" w:type="dxa"/>
            <w:tcBorders>
              <w:top w:val="nil"/>
              <w:left w:val="nil"/>
              <w:bottom w:val="nil"/>
              <w:right w:val="nil"/>
            </w:tcBorders>
            <w:shd w:val="clear" w:color="auto" w:fill="auto"/>
            <w:noWrap/>
            <w:vAlign w:val="bottom"/>
            <w:hideMark/>
          </w:tcPr>
          <w:p w14:paraId="446C0DFE"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14</w:t>
            </w:r>
          </w:p>
        </w:tc>
        <w:tc>
          <w:tcPr>
            <w:tcW w:w="960" w:type="dxa"/>
            <w:tcBorders>
              <w:top w:val="nil"/>
              <w:left w:val="nil"/>
              <w:bottom w:val="nil"/>
              <w:right w:val="nil"/>
            </w:tcBorders>
            <w:shd w:val="clear" w:color="auto" w:fill="auto"/>
            <w:noWrap/>
            <w:vAlign w:val="bottom"/>
            <w:hideMark/>
          </w:tcPr>
          <w:p w14:paraId="0061AA89"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3DD7F46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0C7FAD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47FB2C2" w14:textId="77777777" w:rsidTr="00190FC8">
        <w:trPr>
          <w:trHeight w:val="300"/>
        </w:trPr>
        <w:tc>
          <w:tcPr>
            <w:tcW w:w="1060" w:type="dxa"/>
            <w:tcBorders>
              <w:top w:val="nil"/>
              <w:left w:val="nil"/>
              <w:bottom w:val="nil"/>
              <w:right w:val="nil"/>
            </w:tcBorders>
            <w:shd w:val="clear" w:color="auto" w:fill="auto"/>
            <w:noWrap/>
            <w:vAlign w:val="bottom"/>
            <w:hideMark/>
          </w:tcPr>
          <w:p w14:paraId="7526551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Kukës</w:t>
            </w:r>
          </w:p>
        </w:tc>
        <w:tc>
          <w:tcPr>
            <w:tcW w:w="1220" w:type="dxa"/>
            <w:tcBorders>
              <w:top w:val="nil"/>
              <w:left w:val="nil"/>
              <w:bottom w:val="nil"/>
              <w:right w:val="nil"/>
            </w:tcBorders>
            <w:shd w:val="clear" w:color="auto" w:fill="auto"/>
            <w:noWrap/>
            <w:vAlign w:val="bottom"/>
            <w:hideMark/>
          </w:tcPr>
          <w:p w14:paraId="5A9A8D99"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r w:rsidRPr="00190FC8">
              <w:rPr>
                <w:rFonts w:ascii="Calibri" w:eastAsia="Times New Roman" w:hAnsi="Calibri" w:cs="Calibri"/>
                <w:i/>
                <w:iCs/>
                <w:color w:val="000000"/>
                <w:lang w:val="en-GB" w:eastAsia="en-GB"/>
              </w:rPr>
              <w:t>c</w:t>
            </w:r>
          </w:p>
        </w:tc>
        <w:tc>
          <w:tcPr>
            <w:tcW w:w="960" w:type="dxa"/>
            <w:tcBorders>
              <w:top w:val="nil"/>
              <w:left w:val="nil"/>
              <w:bottom w:val="nil"/>
              <w:right w:val="nil"/>
            </w:tcBorders>
            <w:shd w:val="clear" w:color="auto" w:fill="auto"/>
            <w:noWrap/>
            <w:vAlign w:val="bottom"/>
            <w:hideMark/>
          </w:tcPr>
          <w:p w14:paraId="7636FC5F" w14:textId="77777777" w:rsidR="00190FC8" w:rsidRPr="00190FC8" w:rsidRDefault="00190FC8" w:rsidP="00190FC8">
            <w:pPr>
              <w:spacing w:after="0" w:line="240" w:lineRule="auto"/>
              <w:jc w:val="center"/>
              <w:rPr>
                <w:rFonts w:ascii="Calibri" w:eastAsia="Times New Roman" w:hAnsi="Calibri" w:cs="Calibri"/>
                <w:i/>
                <w:iCs/>
                <w:color w:val="000000"/>
                <w:lang w:val="en-GB" w:eastAsia="en-GB"/>
              </w:rPr>
            </w:pPr>
          </w:p>
        </w:tc>
        <w:tc>
          <w:tcPr>
            <w:tcW w:w="960" w:type="dxa"/>
            <w:tcBorders>
              <w:top w:val="nil"/>
              <w:left w:val="nil"/>
              <w:bottom w:val="nil"/>
              <w:right w:val="nil"/>
            </w:tcBorders>
            <w:shd w:val="clear" w:color="auto" w:fill="auto"/>
            <w:noWrap/>
            <w:vAlign w:val="bottom"/>
            <w:hideMark/>
          </w:tcPr>
          <w:p w14:paraId="367CC7E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C0D479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14D0D8C" w14:textId="77777777" w:rsidTr="00190FC8">
        <w:trPr>
          <w:trHeight w:val="300"/>
        </w:trPr>
        <w:tc>
          <w:tcPr>
            <w:tcW w:w="1060" w:type="dxa"/>
            <w:tcBorders>
              <w:top w:val="nil"/>
              <w:left w:val="nil"/>
              <w:bottom w:val="nil"/>
              <w:right w:val="nil"/>
            </w:tcBorders>
            <w:shd w:val="clear" w:color="auto" w:fill="auto"/>
            <w:noWrap/>
            <w:vAlign w:val="bottom"/>
            <w:hideMark/>
          </w:tcPr>
          <w:p w14:paraId="41F9AD1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Lezhë </w:t>
            </w:r>
          </w:p>
        </w:tc>
        <w:tc>
          <w:tcPr>
            <w:tcW w:w="1220" w:type="dxa"/>
            <w:tcBorders>
              <w:top w:val="nil"/>
              <w:left w:val="nil"/>
              <w:bottom w:val="nil"/>
              <w:right w:val="nil"/>
            </w:tcBorders>
            <w:shd w:val="clear" w:color="auto" w:fill="auto"/>
            <w:noWrap/>
            <w:vAlign w:val="bottom"/>
            <w:hideMark/>
          </w:tcPr>
          <w:p w14:paraId="22724BC9"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10</w:t>
            </w:r>
          </w:p>
        </w:tc>
        <w:tc>
          <w:tcPr>
            <w:tcW w:w="960" w:type="dxa"/>
            <w:tcBorders>
              <w:top w:val="nil"/>
              <w:left w:val="nil"/>
              <w:bottom w:val="nil"/>
              <w:right w:val="nil"/>
            </w:tcBorders>
            <w:shd w:val="clear" w:color="auto" w:fill="auto"/>
            <w:noWrap/>
            <w:vAlign w:val="bottom"/>
            <w:hideMark/>
          </w:tcPr>
          <w:p w14:paraId="15D21E3C"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38DEB0D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2325E0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0D5FFEE2" w14:textId="77777777" w:rsidTr="00190FC8">
        <w:trPr>
          <w:trHeight w:val="300"/>
        </w:trPr>
        <w:tc>
          <w:tcPr>
            <w:tcW w:w="1060" w:type="dxa"/>
            <w:tcBorders>
              <w:top w:val="nil"/>
              <w:left w:val="nil"/>
              <w:bottom w:val="nil"/>
              <w:right w:val="nil"/>
            </w:tcBorders>
            <w:shd w:val="clear" w:color="auto" w:fill="auto"/>
            <w:noWrap/>
            <w:vAlign w:val="bottom"/>
            <w:hideMark/>
          </w:tcPr>
          <w:p w14:paraId="340DB51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Shkodër</w:t>
            </w:r>
          </w:p>
        </w:tc>
        <w:tc>
          <w:tcPr>
            <w:tcW w:w="1220" w:type="dxa"/>
            <w:tcBorders>
              <w:top w:val="nil"/>
              <w:left w:val="nil"/>
              <w:bottom w:val="nil"/>
              <w:right w:val="nil"/>
            </w:tcBorders>
            <w:shd w:val="clear" w:color="auto" w:fill="auto"/>
            <w:noWrap/>
            <w:vAlign w:val="bottom"/>
            <w:hideMark/>
          </w:tcPr>
          <w:p w14:paraId="0CE9D9C1"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20</w:t>
            </w:r>
          </w:p>
        </w:tc>
        <w:tc>
          <w:tcPr>
            <w:tcW w:w="960" w:type="dxa"/>
            <w:tcBorders>
              <w:top w:val="nil"/>
              <w:left w:val="nil"/>
              <w:bottom w:val="nil"/>
              <w:right w:val="nil"/>
            </w:tcBorders>
            <w:shd w:val="clear" w:color="auto" w:fill="auto"/>
            <w:noWrap/>
            <w:vAlign w:val="bottom"/>
            <w:hideMark/>
          </w:tcPr>
          <w:p w14:paraId="025367C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54C10CA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D0ED72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16E5C488" w14:textId="77777777" w:rsidTr="00190FC8">
        <w:trPr>
          <w:trHeight w:val="300"/>
        </w:trPr>
        <w:tc>
          <w:tcPr>
            <w:tcW w:w="1060" w:type="dxa"/>
            <w:tcBorders>
              <w:top w:val="nil"/>
              <w:left w:val="nil"/>
              <w:bottom w:val="nil"/>
              <w:right w:val="nil"/>
            </w:tcBorders>
            <w:shd w:val="clear" w:color="auto" w:fill="auto"/>
            <w:noWrap/>
            <w:vAlign w:val="bottom"/>
            <w:hideMark/>
          </w:tcPr>
          <w:p w14:paraId="36C1DB2D"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Tiranë</w:t>
            </w:r>
          </w:p>
        </w:tc>
        <w:tc>
          <w:tcPr>
            <w:tcW w:w="1220" w:type="dxa"/>
            <w:tcBorders>
              <w:top w:val="nil"/>
              <w:left w:val="nil"/>
              <w:bottom w:val="nil"/>
              <w:right w:val="nil"/>
            </w:tcBorders>
            <w:shd w:val="clear" w:color="auto" w:fill="auto"/>
            <w:noWrap/>
            <w:vAlign w:val="bottom"/>
            <w:hideMark/>
          </w:tcPr>
          <w:p w14:paraId="4602143B"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162</w:t>
            </w:r>
          </w:p>
        </w:tc>
        <w:tc>
          <w:tcPr>
            <w:tcW w:w="960" w:type="dxa"/>
            <w:tcBorders>
              <w:top w:val="nil"/>
              <w:left w:val="nil"/>
              <w:bottom w:val="nil"/>
              <w:right w:val="nil"/>
            </w:tcBorders>
            <w:shd w:val="clear" w:color="auto" w:fill="auto"/>
            <w:noWrap/>
            <w:vAlign w:val="bottom"/>
            <w:hideMark/>
          </w:tcPr>
          <w:p w14:paraId="58CEEED4"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15AD1B3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CFA3C3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578F6F8" w14:textId="77777777" w:rsidTr="00190FC8">
        <w:trPr>
          <w:trHeight w:val="315"/>
        </w:trPr>
        <w:tc>
          <w:tcPr>
            <w:tcW w:w="1060" w:type="dxa"/>
            <w:tcBorders>
              <w:top w:val="nil"/>
              <w:left w:val="nil"/>
              <w:bottom w:val="double" w:sz="6" w:space="0" w:color="auto"/>
              <w:right w:val="nil"/>
            </w:tcBorders>
            <w:shd w:val="clear" w:color="auto" w:fill="auto"/>
            <w:noWrap/>
            <w:vAlign w:val="bottom"/>
            <w:hideMark/>
          </w:tcPr>
          <w:p w14:paraId="07B15D1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Vlorë</w:t>
            </w:r>
          </w:p>
        </w:tc>
        <w:tc>
          <w:tcPr>
            <w:tcW w:w="1220" w:type="dxa"/>
            <w:tcBorders>
              <w:top w:val="nil"/>
              <w:left w:val="nil"/>
              <w:bottom w:val="double" w:sz="6" w:space="0" w:color="auto"/>
              <w:right w:val="nil"/>
            </w:tcBorders>
            <w:shd w:val="clear" w:color="auto" w:fill="auto"/>
            <w:noWrap/>
            <w:vAlign w:val="bottom"/>
            <w:hideMark/>
          </w:tcPr>
          <w:p w14:paraId="3A4DF4DB"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29</w:t>
            </w:r>
          </w:p>
        </w:tc>
        <w:tc>
          <w:tcPr>
            <w:tcW w:w="960" w:type="dxa"/>
            <w:tcBorders>
              <w:top w:val="nil"/>
              <w:left w:val="nil"/>
              <w:bottom w:val="nil"/>
              <w:right w:val="nil"/>
            </w:tcBorders>
            <w:shd w:val="clear" w:color="auto" w:fill="auto"/>
            <w:noWrap/>
            <w:vAlign w:val="bottom"/>
            <w:hideMark/>
          </w:tcPr>
          <w:p w14:paraId="5BB74ECC"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256CEC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746E2D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3DF5F0D4" w14:textId="77777777" w:rsidTr="00190FC8">
        <w:trPr>
          <w:trHeight w:val="315"/>
        </w:trPr>
        <w:tc>
          <w:tcPr>
            <w:tcW w:w="1060" w:type="dxa"/>
            <w:tcBorders>
              <w:top w:val="nil"/>
              <w:left w:val="nil"/>
              <w:bottom w:val="nil"/>
              <w:right w:val="nil"/>
            </w:tcBorders>
            <w:shd w:val="clear" w:color="auto" w:fill="auto"/>
            <w:noWrap/>
            <w:vAlign w:val="bottom"/>
            <w:hideMark/>
          </w:tcPr>
          <w:p w14:paraId="3CA7700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7E81474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09787D8" w14:textId="77777777" w:rsidR="00190FC8" w:rsidRPr="00190FC8" w:rsidRDefault="00190FC8" w:rsidP="00190FC8">
            <w:pPr>
              <w:spacing w:after="0" w:line="240" w:lineRule="auto"/>
              <w:jc w:val="right"/>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0432D6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C32A52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4C0EE0F" w14:textId="77777777" w:rsidTr="00190FC8">
        <w:trPr>
          <w:trHeight w:val="240"/>
        </w:trPr>
        <w:tc>
          <w:tcPr>
            <w:tcW w:w="3240" w:type="dxa"/>
            <w:gridSpan w:val="3"/>
            <w:tcBorders>
              <w:top w:val="nil"/>
              <w:left w:val="nil"/>
              <w:bottom w:val="nil"/>
              <w:right w:val="nil"/>
            </w:tcBorders>
            <w:shd w:val="clear" w:color="auto" w:fill="auto"/>
            <w:noWrap/>
            <w:vAlign w:val="bottom"/>
            <w:hideMark/>
          </w:tcPr>
          <w:p w14:paraId="1F24C903"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r w:rsidRPr="00190FC8">
              <w:rPr>
                <w:rFonts w:ascii="Calibri" w:eastAsia="Times New Roman" w:hAnsi="Calibri" w:cs="Calibri"/>
                <w:i/>
                <w:iCs/>
                <w:color w:val="000000"/>
                <w:sz w:val="18"/>
                <w:szCs w:val="18"/>
                <w:lang w:val="en-GB" w:eastAsia="en-GB"/>
              </w:rPr>
              <w:t>Source: Business register, 2024</w:t>
            </w:r>
          </w:p>
        </w:tc>
        <w:tc>
          <w:tcPr>
            <w:tcW w:w="960" w:type="dxa"/>
            <w:tcBorders>
              <w:top w:val="nil"/>
              <w:left w:val="nil"/>
              <w:bottom w:val="nil"/>
              <w:right w:val="nil"/>
            </w:tcBorders>
            <w:shd w:val="clear" w:color="auto" w:fill="auto"/>
            <w:noWrap/>
            <w:vAlign w:val="bottom"/>
            <w:hideMark/>
          </w:tcPr>
          <w:p w14:paraId="61404351"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p>
        </w:tc>
        <w:tc>
          <w:tcPr>
            <w:tcW w:w="960" w:type="dxa"/>
            <w:tcBorders>
              <w:top w:val="nil"/>
              <w:left w:val="nil"/>
              <w:bottom w:val="nil"/>
              <w:right w:val="nil"/>
            </w:tcBorders>
            <w:shd w:val="clear" w:color="auto" w:fill="auto"/>
            <w:noWrap/>
            <w:vAlign w:val="bottom"/>
            <w:hideMark/>
          </w:tcPr>
          <w:p w14:paraId="7963625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681533C" w14:textId="77777777" w:rsidTr="00190FC8">
        <w:trPr>
          <w:trHeight w:val="240"/>
        </w:trPr>
        <w:tc>
          <w:tcPr>
            <w:tcW w:w="4200" w:type="dxa"/>
            <w:gridSpan w:val="4"/>
            <w:tcBorders>
              <w:top w:val="nil"/>
              <w:left w:val="nil"/>
              <w:bottom w:val="nil"/>
              <w:right w:val="nil"/>
            </w:tcBorders>
            <w:shd w:val="clear" w:color="auto" w:fill="auto"/>
            <w:noWrap/>
            <w:vAlign w:val="bottom"/>
            <w:hideMark/>
          </w:tcPr>
          <w:p w14:paraId="2879ADDC"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r w:rsidRPr="00190FC8">
              <w:rPr>
                <w:rFonts w:ascii="Calibri" w:eastAsia="Times New Roman" w:hAnsi="Calibri" w:cs="Calibri"/>
                <w:i/>
                <w:iCs/>
                <w:color w:val="000000"/>
                <w:sz w:val="18"/>
                <w:szCs w:val="18"/>
                <w:lang w:val="en-GB" w:eastAsia="en-GB"/>
              </w:rPr>
              <w:t>Note: C – Further details affects confidentiality</w:t>
            </w:r>
          </w:p>
        </w:tc>
        <w:tc>
          <w:tcPr>
            <w:tcW w:w="960" w:type="dxa"/>
            <w:tcBorders>
              <w:top w:val="nil"/>
              <w:left w:val="nil"/>
              <w:bottom w:val="nil"/>
              <w:right w:val="nil"/>
            </w:tcBorders>
            <w:shd w:val="clear" w:color="auto" w:fill="auto"/>
            <w:noWrap/>
            <w:vAlign w:val="bottom"/>
            <w:hideMark/>
          </w:tcPr>
          <w:p w14:paraId="5F0FA6DD" w14:textId="77777777" w:rsidR="00190FC8" w:rsidRPr="00190FC8" w:rsidRDefault="00190FC8" w:rsidP="00190FC8">
            <w:pPr>
              <w:spacing w:after="0" w:line="240" w:lineRule="auto"/>
              <w:rPr>
                <w:rFonts w:ascii="Calibri" w:eastAsia="Times New Roman" w:hAnsi="Calibri" w:cs="Calibri"/>
                <w:i/>
                <w:iCs/>
                <w:color w:val="000000"/>
                <w:sz w:val="18"/>
                <w:szCs w:val="18"/>
                <w:lang w:val="en-GB" w:eastAsia="en-GB"/>
              </w:rPr>
            </w:pPr>
          </w:p>
        </w:tc>
      </w:tr>
      <w:tr w:rsidR="00190FC8" w:rsidRPr="00190FC8" w14:paraId="5FDD13C5" w14:textId="77777777" w:rsidTr="00190FC8">
        <w:trPr>
          <w:trHeight w:val="240"/>
        </w:trPr>
        <w:tc>
          <w:tcPr>
            <w:tcW w:w="1060" w:type="dxa"/>
            <w:tcBorders>
              <w:top w:val="nil"/>
              <w:left w:val="nil"/>
              <w:bottom w:val="nil"/>
              <w:right w:val="nil"/>
            </w:tcBorders>
            <w:shd w:val="clear" w:color="auto" w:fill="auto"/>
            <w:noWrap/>
            <w:vAlign w:val="bottom"/>
            <w:hideMark/>
          </w:tcPr>
          <w:p w14:paraId="5A6314A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261C9EF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30A4D9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D4F124A"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D7D6D7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625099F9" w14:textId="77777777" w:rsidTr="00190FC8">
        <w:trPr>
          <w:trHeight w:val="300"/>
        </w:trPr>
        <w:tc>
          <w:tcPr>
            <w:tcW w:w="1060" w:type="dxa"/>
            <w:tcBorders>
              <w:top w:val="nil"/>
              <w:left w:val="nil"/>
              <w:bottom w:val="nil"/>
              <w:right w:val="nil"/>
            </w:tcBorders>
            <w:shd w:val="clear" w:color="auto" w:fill="auto"/>
            <w:noWrap/>
            <w:vAlign w:val="bottom"/>
            <w:hideMark/>
          </w:tcPr>
          <w:p w14:paraId="3F4C467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6C38B55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691066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4B02BF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59438B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C3B954B" w14:textId="77777777" w:rsidTr="00190FC8">
        <w:trPr>
          <w:trHeight w:val="300"/>
        </w:trPr>
        <w:tc>
          <w:tcPr>
            <w:tcW w:w="1060" w:type="dxa"/>
            <w:tcBorders>
              <w:top w:val="nil"/>
              <w:left w:val="nil"/>
              <w:bottom w:val="nil"/>
              <w:right w:val="nil"/>
            </w:tcBorders>
            <w:shd w:val="clear" w:color="auto" w:fill="auto"/>
            <w:noWrap/>
            <w:vAlign w:val="bottom"/>
            <w:hideMark/>
          </w:tcPr>
          <w:p w14:paraId="492FC8F6"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1220" w:type="dxa"/>
            <w:tcBorders>
              <w:top w:val="nil"/>
              <w:left w:val="nil"/>
              <w:bottom w:val="nil"/>
              <w:right w:val="nil"/>
            </w:tcBorders>
            <w:shd w:val="clear" w:color="auto" w:fill="auto"/>
            <w:noWrap/>
            <w:vAlign w:val="bottom"/>
            <w:hideMark/>
          </w:tcPr>
          <w:p w14:paraId="493D679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3BC377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6A7C23D"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CD3965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bl>
    <w:p w14:paraId="1C046D99" w14:textId="77777777" w:rsidR="00190FC8" w:rsidRPr="007D4995" w:rsidRDefault="00190FC8" w:rsidP="00097994">
      <w:pPr>
        <w:rPr>
          <w:b/>
        </w:rPr>
      </w:pPr>
    </w:p>
    <w:p w14:paraId="5CC84908" w14:textId="14DB4A98" w:rsidR="005C449F" w:rsidRDefault="005C449F" w:rsidP="005C449F">
      <w:pPr>
        <w:rPr>
          <w:b/>
        </w:rPr>
      </w:pPr>
      <w:r w:rsidRPr="007D4995">
        <w:rPr>
          <w:b/>
        </w:rPr>
        <w:t xml:space="preserve">Përgjigja e kërkesës nr </w:t>
      </w:r>
      <w:r>
        <w:rPr>
          <w:b/>
        </w:rPr>
        <w:t>54</w:t>
      </w:r>
    </w:p>
    <w:tbl>
      <w:tblPr>
        <w:tblW w:w="13520" w:type="dxa"/>
        <w:tblInd w:w="-5" w:type="dxa"/>
        <w:tblLook w:val="04A0" w:firstRow="1" w:lastRow="0" w:firstColumn="1" w:lastColumn="0" w:noHBand="0" w:noVBand="1"/>
      </w:tblPr>
      <w:tblGrid>
        <w:gridCol w:w="4780"/>
        <w:gridCol w:w="3560"/>
        <w:gridCol w:w="2540"/>
        <w:gridCol w:w="2640"/>
      </w:tblGrid>
      <w:tr w:rsidR="00190FC8" w:rsidRPr="00190FC8" w14:paraId="32AA1F3A" w14:textId="77777777" w:rsidTr="00190FC8">
        <w:trPr>
          <w:trHeight w:val="300"/>
        </w:trPr>
        <w:tc>
          <w:tcPr>
            <w:tcW w:w="4780" w:type="dxa"/>
            <w:tcBorders>
              <w:top w:val="single" w:sz="4" w:space="0" w:color="auto"/>
              <w:left w:val="single" w:sz="4" w:space="0" w:color="auto"/>
              <w:bottom w:val="nil"/>
              <w:right w:val="single" w:sz="4" w:space="0" w:color="auto"/>
            </w:tcBorders>
            <w:shd w:val="clear" w:color="auto" w:fill="auto"/>
            <w:noWrap/>
            <w:vAlign w:val="bottom"/>
            <w:hideMark/>
          </w:tcPr>
          <w:p w14:paraId="32405B78"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2024</w:t>
            </w:r>
          </w:p>
        </w:tc>
        <w:tc>
          <w:tcPr>
            <w:tcW w:w="3560" w:type="dxa"/>
            <w:tcBorders>
              <w:top w:val="nil"/>
              <w:left w:val="nil"/>
              <w:bottom w:val="nil"/>
              <w:right w:val="nil"/>
            </w:tcBorders>
            <w:shd w:val="clear" w:color="auto" w:fill="auto"/>
            <w:noWrap/>
            <w:vAlign w:val="bottom"/>
            <w:hideMark/>
          </w:tcPr>
          <w:p w14:paraId="6A01E089" w14:textId="77777777" w:rsidR="00190FC8" w:rsidRPr="00190FC8" w:rsidRDefault="00190FC8" w:rsidP="00190FC8">
            <w:pPr>
              <w:spacing w:after="0" w:line="240" w:lineRule="auto"/>
              <w:jc w:val="center"/>
              <w:rPr>
                <w:rFonts w:ascii="Calibri" w:eastAsia="Times New Roman" w:hAnsi="Calibri" w:cs="Calibri"/>
                <w:color w:val="000000"/>
                <w:lang w:val="en-GB" w:eastAsia="en-GB"/>
              </w:rPr>
            </w:pPr>
          </w:p>
        </w:tc>
        <w:tc>
          <w:tcPr>
            <w:tcW w:w="2540" w:type="dxa"/>
            <w:tcBorders>
              <w:top w:val="nil"/>
              <w:left w:val="nil"/>
              <w:bottom w:val="nil"/>
              <w:right w:val="nil"/>
            </w:tcBorders>
            <w:shd w:val="clear" w:color="auto" w:fill="auto"/>
            <w:noWrap/>
            <w:vAlign w:val="bottom"/>
            <w:hideMark/>
          </w:tcPr>
          <w:p w14:paraId="650FCEB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2A7A58B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1AB168C0" w14:textId="77777777" w:rsidTr="00190FC8">
        <w:trPr>
          <w:trHeight w:val="555"/>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CB72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Description of product</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228A5CA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Actual production</w:t>
            </w:r>
            <w:r w:rsidRPr="00190FC8">
              <w:rPr>
                <w:rFonts w:ascii="Arial" w:eastAsia="Times New Roman" w:hAnsi="Arial" w:cs="Arial"/>
                <w:color w:val="333333"/>
                <w:sz w:val="24"/>
                <w:szCs w:val="24"/>
                <w:lang w:val="en-GB" w:eastAsia="en-GB"/>
              </w:rPr>
              <w:t> (in units</w:t>
            </w:r>
            <w:r w:rsidRPr="00190FC8">
              <w:rPr>
                <w:rFonts w:ascii="Calibri" w:eastAsia="Times New Roman" w:hAnsi="Calibri" w:cs="Calibri"/>
                <w:color w:val="000000"/>
                <w:lang w:val="en-GB" w:eastAsia="en-GB"/>
              </w:rPr>
              <w:t>)</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31107F0E"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Sold production </w:t>
            </w:r>
            <w:r w:rsidRPr="00190FC8">
              <w:rPr>
                <w:rFonts w:ascii="Arial" w:eastAsia="Times New Roman" w:hAnsi="Arial" w:cs="Arial"/>
                <w:color w:val="333333"/>
                <w:sz w:val="24"/>
                <w:szCs w:val="24"/>
                <w:lang w:val="en-GB" w:eastAsia="en-GB"/>
              </w:rPr>
              <w:t>(in units</w:t>
            </w:r>
            <w:r w:rsidRPr="00190FC8">
              <w:rPr>
                <w:rFonts w:ascii="Calibri" w:eastAsia="Times New Roman" w:hAnsi="Calibri" w:cs="Calibri"/>
                <w:color w:val="000000"/>
                <w:lang w:val="en-GB" w:eastAsia="en-GB"/>
              </w:rPr>
              <w:t>)</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60E70B82"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Sales Value (thousand ALL)</w:t>
            </w:r>
          </w:p>
        </w:tc>
      </w:tr>
      <w:tr w:rsidR="00190FC8" w:rsidRPr="00190FC8" w14:paraId="501166EB" w14:textId="77777777" w:rsidTr="00190FC8">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230C3E28"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Wooden doors and their </w:t>
            </w:r>
            <w:r w:rsidRPr="00190FC8">
              <w:rPr>
                <w:rFonts w:ascii="Calibri" w:eastAsia="Times New Roman" w:hAnsi="Calibri" w:cs="Calibri"/>
                <w:color w:val="000000"/>
                <w:lang w:val="en-GB" w:eastAsia="en-GB"/>
              </w:rPr>
              <w:br/>
              <w:t>frames</w:t>
            </w:r>
          </w:p>
        </w:tc>
        <w:tc>
          <w:tcPr>
            <w:tcW w:w="3560" w:type="dxa"/>
            <w:tcBorders>
              <w:top w:val="nil"/>
              <w:left w:val="nil"/>
              <w:bottom w:val="single" w:sz="4" w:space="0" w:color="auto"/>
              <w:right w:val="single" w:sz="4" w:space="0" w:color="auto"/>
            </w:tcBorders>
            <w:shd w:val="clear" w:color="auto" w:fill="auto"/>
            <w:noWrap/>
            <w:vAlign w:val="bottom"/>
            <w:hideMark/>
          </w:tcPr>
          <w:p w14:paraId="27B9450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64,891 </w:t>
            </w:r>
          </w:p>
        </w:tc>
        <w:tc>
          <w:tcPr>
            <w:tcW w:w="2540" w:type="dxa"/>
            <w:tcBorders>
              <w:top w:val="nil"/>
              <w:left w:val="nil"/>
              <w:bottom w:val="single" w:sz="4" w:space="0" w:color="auto"/>
              <w:right w:val="single" w:sz="4" w:space="0" w:color="auto"/>
            </w:tcBorders>
            <w:shd w:val="clear" w:color="auto" w:fill="auto"/>
            <w:noWrap/>
            <w:vAlign w:val="bottom"/>
            <w:hideMark/>
          </w:tcPr>
          <w:p w14:paraId="099A9FE6"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64,792 </w:t>
            </w:r>
          </w:p>
        </w:tc>
        <w:tc>
          <w:tcPr>
            <w:tcW w:w="2640" w:type="dxa"/>
            <w:tcBorders>
              <w:top w:val="nil"/>
              <w:left w:val="nil"/>
              <w:bottom w:val="single" w:sz="4" w:space="0" w:color="auto"/>
              <w:right w:val="single" w:sz="4" w:space="0" w:color="auto"/>
            </w:tcBorders>
            <w:shd w:val="clear" w:color="auto" w:fill="auto"/>
            <w:noWrap/>
            <w:vAlign w:val="bottom"/>
            <w:hideMark/>
          </w:tcPr>
          <w:p w14:paraId="0BF4F96C"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1,720,129 </w:t>
            </w:r>
          </w:p>
        </w:tc>
      </w:tr>
      <w:tr w:rsidR="00190FC8" w:rsidRPr="00190FC8" w14:paraId="76A1BE5F" w14:textId="77777777" w:rsidTr="00190FC8">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6A6388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Plastic doors and their </w:t>
            </w:r>
            <w:r w:rsidRPr="00190FC8">
              <w:rPr>
                <w:rFonts w:ascii="Calibri" w:eastAsia="Times New Roman" w:hAnsi="Calibri" w:cs="Calibri"/>
                <w:color w:val="000000"/>
                <w:lang w:val="en-GB" w:eastAsia="en-GB"/>
              </w:rPr>
              <w:br/>
              <w:t>frames</w:t>
            </w:r>
          </w:p>
        </w:tc>
        <w:tc>
          <w:tcPr>
            <w:tcW w:w="3560" w:type="dxa"/>
            <w:tcBorders>
              <w:top w:val="nil"/>
              <w:left w:val="nil"/>
              <w:bottom w:val="single" w:sz="4" w:space="0" w:color="auto"/>
              <w:right w:val="single" w:sz="4" w:space="0" w:color="auto"/>
            </w:tcBorders>
            <w:shd w:val="clear" w:color="auto" w:fill="auto"/>
            <w:noWrap/>
            <w:vAlign w:val="bottom"/>
            <w:hideMark/>
          </w:tcPr>
          <w:p w14:paraId="71D3C093"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72,589 </w:t>
            </w:r>
          </w:p>
        </w:tc>
        <w:tc>
          <w:tcPr>
            <w:tcW w:w="2540" w:type="dxa"/>
            <w:tcBorders>
              <w:top w:val="nil"/>
              <w:left w:val="nil"/>
              <w:bottom w:val="single" w:sz="4" w:space="0" w:color="auto"/>
              <w:right w:val="single" w:sz="4" w:space="0" w:color="auto"/>
            </w:tcBorders>
            <w:shd w:val="clear" w:color="auto" w:fill="auto"/>
            <w:noWrap/>
            <w:vAlign w:val="bottom"/>
            <w:hideMark/>
          </w:tcPr>
          <w:p w14:paraId="638FBB5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71,572 </w:t>
            </w:r>
          </w:p>
        </w:tc>
        <w:tc>
          <w:tcPr>
            <w:tcW w:w="2640" w:type="dxa"/>
            <w:tcBorders>
              <w:top w:val="nil"/>
              <w:left w:val="nil"/>
              <w:bottom w:val="single" w:sz="4" w:space="0" w:color="auto"/>
              <w:right w:val="single" w:sz="4" w:space="0" w:color="auto"/>
            </w:tcBorders>
            <w:shd w:val="clear" w:color="auto" w:fill="auto"/>
            <w:noWrap/>
            <w:vAlign w:val="bottom"/>
            <w:hideMark/>
          </w:tcPr>
          <w:p w14:paraId="1C11EC44"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714,485 </w:t>
            </w:r>
          </w:p>
        </w:tc>
      </w:tr>
      <w:tr w:rsidR="00190FC8" w:rsidRPr="00190FC8" w14:paraId="6C2AAB16" w14:textId="77777777" w:rsidTr="00190FC8">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36114244" w14:textId="77777777" w:rsidR="00190FC8" w:rsidRPr="00190FC8" w:rsidRDefault="00190FC8" w:rsidP="00190FC8">
            <w:pPr>
              <w:spacing w:after="0" w:line="240" w:lineRule="auto"/>
              <w:rPr>
                <w:rFonts w:ascii="Calibri" w:eastAsia="Times New Roman" w:hAnsi="Calibri" w:cs="Calibri"/>
                <w:color w:val="000000"/>
                <w:lang w:val="en-GB" w:eastAsia="en-GB"/>
              </w:rPr>
            </w:pPr>
            <w:proofErr w:type="gramStart"/>
            <w:r w:rsidRPr="00190FC8">
              <w:rPr>
                <w:rFonts w:ascii="Calibri" w:eastAsia="Times New Roman" w:hAnsi="Calibri" w:cs="Calibri"/>
                <w:color w:val="000000"/>
                <w:lang w:val="en-GB" w:eastAsia="en-GB"/>
              </w:rPr>
              <w:t>Iron ,</w:t>
            </w:r>
            <w:proofErr w:type="gramEnd"/>
            <w:r w:rsidRPr="00190FC8">
              <w:rPr>
                <w:rFonts w:ascii="Calibri" w:eastAsia="Times New Roman" w:hAnsi="Calibri" w:cs="Calibri"/>
                <w:color w:val="000000"/>
                <w:lang w:val="en-GB" w:eastAsia="en-GB"/>
              </w:rPr>
              <w:t xml:space="preserve"> steel  or aluminium doors and their </w:t>
            </w:r>
            <w:r w:rsidRPr="00190FC8">
              <w:rPr>
                <w:rFonts w:ascii="Calibri" w:eastAsia="Times New Roman" w:hAnsi="Calibri" w:cs="Calibri"/>
                <w:color w:val="000000"/>
                <w:lang w:val="en-GB" w:eastAsia="en-GB"/>
              </w:rPr>
              <w:br/>
              <w:t>frames</w:t>
            </w:r>
          </w:p>
        </w:tc>
        <w:tc>
          <w:tcPr>
            <w:tcW w:w="3560" w:type="dxa"/>
            <w:tcBorders>
              <w:top w:val="nil"/>
              <w:left w:val="nil"/>
              <w:bottom w:val="single" w:sz="4" w:space="0" w:color="auto"/>
              <w:right w:val="single" w:sz="4" w:space="0" w:color="auto"/>
            </w:tcBorders>
            <w:shd w:val="clear" w:color="auto" w:fill="auto"/>
            <w:noWrap/>
            <w:vAlign w:val="bottom"/>
            <w:hideMark/>
          </w:tcPr>
          <w:p w14:paraId="4F27F901"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325,078 </w:t>
            </w:r>
          </w:p>
        </w:tc>
        <w:tc>
          <w:tcPr>
            <w:tcW w:w="2540" w:type="dxa"/>
            <w:tcBorders>
              <w:top w:val="nil"/>
              <w:left w:val="nil"/>
              <w:bottom w:val="single" w:sz="4" w:space="0" w:color="auto"/>
              <w:right w:val="single" w:sz="4" w:space="0" w:color="auto"/>
            </w:tcBorders>
            <w:shd w:val="clear" w:color="auto" w:fill="auto"/>
            <w:noWrap/>
            <w:vAlign w:val="bottom"/>
            <w:hideMark/>
          </w:tcPr>
          <w:p w14:paraId="4B886E15"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323,866 </w:t>
            </w:r>
          </w:p>
        </w:tc>
        <w:tc>
          <w:tcPr>
            <w:tcW w:w="2640" w:type="dxa"/>
            <w:tcBorders>
              <w:top w:val="nil"/>
              <w:left w:val="nil"/>
              <w:bottom w:val="single" w:sz="4" w:space="0" w:color="auto"/>
              <w:right w:val="single" w:sz="4" w:space="0" w:color="auto"/>
            </w:tcBorders>
            <w:shd w:val="clear" w:color="auto" w:fill="auto"/>
            <w:noWrap/>
            <w:vAlign w:val="bottom"/>
            <w:hideMark/>
          </w:tcPr>
          <w:p w14:paraId="4BF409D9" w14:textId="77777777" w:rsidR="00190FC8" w:rsidRPr="00190FC8" w:rsidRDefault="00190FC8" w:rsidP="00190FC8">
            <w:pPr>
              <w:spacing w:after="0" w:line="240" w:lineRule="auto"/>
              <w:rPr>
                <w:rFonts w:ascii="Calibri" w:eastAsia="Times New Roman" w:hAnsi="Calibri" w:cs="Calibri"/>
                <w:color w:val="000000"/>
                <w:lang w:val="en-GB" w:eastAsia="en-GB"/>
              </w:rPr>
            </w:pPr>
            <w:r w:rsidRPr="00190FC8">
              <w:rPr>
                <w:rFonts w:ascii="Calibri" w:eastAsia="Times New Roman" w:hAnsi="Calibri" w:cs="Calibri"/>
                <w:color w:val="000000"/>
                <w:lang w:val="en-GB" w:eastAsia="en-GB"/>
              </w:rPr>
              <w:t xml:space="preserve">                                     5,639,651 </w:t>
            </w:r>
          </w:p>
        </w:tc>
      </w:tr>
      <w:tr w:rsidR="00190FC8" w:rsidRPr="00190FC8" w14:paraId="3EC7FB2E" w14:textId="77777777" w:rsidTr="00190FC8">
        <w:trPr>
          <w:trHeight w:val="300"/>
        </w:trPr>
        <w:tc>
          <w:tcPr>
            <w:tcW w:w="4780" w:type="dxa"/>
            <w:tcBorders>
              <w:top w:val="nil"/>
              <w:left w:val="nil"/>
              <w:bottom w:val="nil"/>
              <w:right w:val="nil"/>
            </w:tcBorders>
            <w:shd w:val="clear" w:color="auto" w:fill="auto"/>
            <w:noWrap/>
            <w:vAlign w:val="bottom"/>
            <w:hideMark/>
          </w:tcPr>
          <w:p w14:paraId="3BF2625B" w14:textId="77777777" w:rsidR="00190FC8" w:rsidRPr="00190FC8" w:rsidRDefault="00190FC8" w:rsidP="00190FC8">
            <w:pPr>
              <w:spacing w:after="0" w:line="240" w:lineRule="auto"/>
              <w:rPr>
                <w:rFonts w:ascii="Calibri" w:eastAsia="Times New Roman" w:hAnsi="Calibri" w:cs="Calibri"/>
                <w:color w:val="000000"/>
                <w:lang w:val="en-GB" w:eastAsia="en-GB"/>
              </w:rPr>
            </w:pPr>
          </w:p>
        </w:tc>
        <w:tc>
          <w:tcPr>
            <w:tcW w:w="3560" w:type="dxa"/>
            <w:tcBorders>
              <w:top w:val="nil"/>
              <w:left w:val="nil"/>
              <w:bottom w:val="nil"/>
              <w:right w:val="nil"/>
            </w:tcBorders>
            <w:shd w:val="clear" w:color="auto" w:fill="auto"/>
            <w:noWrap/>
            <w:vAlign w:val="bottom"/>
            <w:hideMark/>
          </w:tcPr>
          <w:p w14:paraId="5CB3FE2B"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002AB1E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00F7D58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5045B25E" w14:textId="77777777" w:rsidTr="00190FC8">
        <w:trPr>
          <w:trHeight w:val="300"/>
        </w:trPr>
        <w:tc>
          <w:tcPr>
            <w:tcW w:w="4780" w:type="dxa"/>
            <w:tcBorders>
              <w:top w:val="nil"/>
              <w:left w:val="nil"/>
              <w:bottom w:val="nil"/>
              <w:right w:val="nil"/>
            </w:tcBorders>
            <w:shd w:val="clear" w:color="auto" w:fill="auto"/>
            <w:noWrap/>
            <w:vAlign w:val="bottom"/>
            <w:hideMark/>
          </w:tcPr>
          <w:p w14:paraId="18FBF914"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3560" w:type="dxa"/>
            <w:tcBorders>
              <w:top w:val="nil"/>
              <w:left w:val="nil"/>
              <w:bottom w:val="nil"/>
              <w:right w:val="nil"/>
            </w:tcBorders>
            <w:shd w:val="clear" w:color="auto" w:fill="auto"/>
            <w:noWrap/>
            <w:vAlign w:val="bottom"/>
            <w:hideMark/>
          </w:tcPr>
          <w:p w14:paraId="158F3981"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329DB70C"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67840F23"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27A9D101" w14:textId="77777777" w:rsidTr="00190FC8">
        <w:trPr>
          <w:trHeight w:val="300"/>
        </w:trPr>
        <w:tc>
          <w:tcPr>
            <w:tcW w:w="4780" w:type="dxa"/>
            <w:tcBorders>
              <w:top w:val="nil"/>
              <w:left w:val="nil"/>
              <w:bottom w:val="nil"/>
              <w:right w:val="nil"/>
            </w:tcBorders>
            <w:shd w:val="clear" w:color="auto" w:fill="auto"/>
            <w:noWrap/>
            <w:vAlign w:val="bottom"/>
            <w:hideMark/>
          </w:tcPr>
          <w:p w14:paraId="1CD89545" w14:textId="77777777" w:rsidR="00190FC8" w:rsidRPr="00190FC8" w:rsidRDefault="00190FC8" w:rsidP="00190FC8">
            <w:pPr>
              <w:spacing w:after="0" w:line="240" w:lineRule="auto"/>
              <w:rPr>
                <w:rFonts w:ascii="Calibri" w:eastAsia="Times New Roman" w:hAnsi="Calibri" w:cs="Calibri"/>
                <w:color w:val="0563C1"/>
                <w:u w:val="single"/>
                <w:lang w:val="en-GB" w:eastAsia="en-GB"/>
              </w:rPr>
            </w:pPr>
            <w:hyperlink r:id="rId78" w:anchor="tab4" w:history="1">
              <w:proofErr w:type="gramStart"/>
              <w:r w:rsidRPr="00190FC8">
                <w:rPr>
                  <w:rFonts w:ascii="Calibri" w:eastAsia="Times New Roman" w:hAnsi="Calibri" w:cs="Calibri"/>
                  <w:color w:val="0563C1"/>
                  <w:u w:val="single"/>
                  <w:lang w:val="en-GB" w:eastAsia="en-GB"/>
                </w:rPr>
                <w:t>Source :</w:t>
              </w:r>
              <w:proofErr w:type="gramEnd"/>
              <w:r w:rsidRPr="00190FC8">
                <w:rPr>
                  <w:rFonts w:ascii="Calibri" w:eastAsia="Times New Roman" w:hAnsi="Calibri" w:cs="Calibri"/>
                  <w:color w:val="0563C1"/>
                  <w:u w:val="single"/>
                  <w:lang w:val="en-GB" w:eastAsia="en-GB"/>
                </w:rPr>
                <w:t xml:space="preserve"> Industrial Production Survey (PRODCOM)</w:t>
              </w:r>
            </w:hyperlink>
          </w:p>
        </w:tc>
        <w:tc>
          <w:tcPr>
            <w:tcW w:w="3560" w:type="dxa"/>
            <w:tcBorders>
              <w:top w:val="nil"/>
              <w:left w:val="nil"/>
              <w:bottom w:val="nil"/>
              <w:right w:val="nil"/>
            </w:tcBorders>
            <w:shd w:val="clear" w:color="auto" w:fill="auto"/>
            <w:noWrap/>
            <w:vAlign w:val="bottom"/>
            <w:hideMark/>
          </w:tcPr>
          <w:p w14:paraId="3BE338BB" w14:textId="77777777" w:rsidR="00190FC8" w:rsidRPr="00190FC8" w:rsidRDefault="00190FC8" w:rsidP="00190FC8">
            <w:pPr>
              <w:spacing w:after="0" w:line="240" w:lineRule="auto"/>
              <w:rPr>
                <w:rFonts w:ascii="Calibri" w:eastAsia="Times New Roman" w:hAnsi="Calibri" w:cs="Calibri"/>
                <w:color w:val="0563C1"/>
                <w:u w:val="single"/>
                <w:lang w:val="en-GB" w:eastAsia="en-GB"/>
              </w:rPr>
            </w:pPr>
          </w:p>
        </w:tc>
        <w:tc>
          <w:tcPr>
            <w:tcW w:w="2540" w:type="dxa"/>
            <w:tcBorders>
              <w:top w:val="nil"/>
              <w:left w:val="nil"/>
              <w:bottom w:val="nil"/>
              <w:right w:val="nil"/>
            </w:tcBorders>
            <w:shd w:val="clear" w:color="auto" w:fill="auto"/>
            <w:noWrap/>
            <w:vAlign w:val="bottom"/>
            <w:hideMark/>
          </w:tcPr>
          <w:p w14:paraId="17042E6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167528C5"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7CD76B42" w14:textId="77777777" w:rsidTr="00190FC8">
        <w:trPr>
          <w:trHeight w:val="300"/>
        </w:trPr>
        <w:tc>
          <w:tcPr>
            <w:tcW w:w="4780" w:type="dxa"/>
            <w:tcBorders>
              <w:top w:val="nil"/>
              <w:left w:val="nil"/>
              <w:bottom w:val="nil"/>
              <w:right w:val="nil"/>
            </w:tcBorders>
            <w:shd w:val="clear" w:color="auto" w:fill="auto"/>
            <w:noWrap/>
            <w:vAlign w:val="bottom"/>
            <w:hideMark/>
          </w:tcPr>
          <w:p w14:paraId="38C3D91F"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3560" w:type="dxa"/>
            <w:tcBorders>
              <w:top w:val="nil"/>
              <w:left w:val="nil"/>
              <w:bottom w:val="nil"/>
              <w:right w:val="nil"/>
            </w:tcBorders>
            <w:shd w:val="clear" w:color="auto" w:fill="auto"/>
            <w:noWrap/>
            <w:vAlign w:val="bottom"/>
            <w:hideMark/>
          </w:tcPr>
          <w:p w14:paraId="4C6D583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19DE5402"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01498747"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r w:rsidR="00190FC8" w:rsidRPr="00190FC8" w14:paraId="46F0A0C6" w14:textId="77777777" w:rsidTr="00190FC8">
        <w:trPr>
          <w:trHeight w:val="300"/>
        </w:trPr>
        <w:tc>
          <w:tcPr>
            <w:tcW w:w="4780" w:type="dxa"/>
            <w:tcBorders>
              <w:top w:val="nil"/>
              <w:left w:val="nil"/>
              <w:bottom w:val="nil"/>
              <w:right w:val="nil"/>
            </w:tcBorders>
            <w:shd w:val="clear" w:color="auto" w:fill="auto"/>
            <w:noWrap/>
            <w:vAlign w:val="bottom"/>
            <w:hideMark/>
          </w:tcPr>
          <w:p w14:paraId="6F3AB33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3560" w:type="dxa"/>
            <w:tcBorders>
              <w:top w:val="nil"/>
              <w:left w:val="nil"/>
              <w:bottom w:val="nil"/>
              <w:right w:val="nil"/>
            </w:tcBorders>
            <w:shd w:val="clear" w:color="auto" w:fill="auto"/>
            <w:noWrap/>
            <w:vAlign w:val="bottom"/>
            <w:hideMark/>
          </w:tcPr>
          <w:p w14:paraId="39FA5478"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540" w:type="dxa"/>
            <w:tcBorders>
              <w:top w:val="nil"/>
              <w:left w:val="nil"/>
              <w:bottom w:val="nil"/>
              <w:right w:val="nil"/>
            </w:tcBorders>
            <w:shd w:val="clear" w:color="auto" w:fill="auto"/>
            <w:noWrap/>
            <w:vAlign w:val="bottom"/>
            <w:hideMark/>
          </w:tcPr>
          <w:p w14:paraId="53875370"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c>
          <w:tcPr>
            <w:tcW w:w="2640" w:type="dxa"/>
            <w:tcBorders>
              <w:top w:val="nil"/>
              <w:left w:val="nil"/>
              <w:bottom w:val="nil"/>
              <w:right w:val="nil"/>
            </w:tcBorders>
            <w:shd w:val="clear" w:color="auto" w:fill="auto"/>
            <w:noWrap/>
            <w:vAlign w:val="bottom"/>
            <w:hideMark/>
          </w:tcPr>
          <w:p w14:paraId="0998D359" w14:textId="77777777" w:rsidR="00190FC8" w:rsidRPr="00190FC8" w:rsidRDefault="00190FC8" w:rsidP="00190FC8">
            <w:pPr>
              <w:spacing w:after="0" w:line="240" w:lineRule="auto"/>
              <w:rPr>
                <w:rFonts w:ascii="Times New Roman" w:eastAsia="Times New Roman" w:hAnsi="Times New Roman" w:cs="Times New Roman"/>
                <w:sz w:val="20"/>
                <w:szCs w:val="20"/>
                <w:lang w:val="en-GB" w:eastAsia="en-GB"/>
              </w:rPr>
            </w:pPr>
          </w:p>
        </w:tc>
      </w:tr>
    </w:tbl>
    <w:p w14:paraId="3BC975DF" w14:textId="77777777" w:rsidR="00190FC8" w:rsidRPr="007D4995" w:rsidRDefault="00190FC8" w:rsidP="005C449F">
      <w:pPr>
        <w:rPr>
          <w:b/>
        </w:rPr>
      </w:pPr>
    </w:p>
    <w:p w14:paraId="7F5BCC44" w14:textId="4C282F73" w:rsidR="005C449F" w:rsidRPr="007D4995" w:rsidRDefault="005C449F" w:rsidP="005C449F">
      <w:pPr>
        <w:rPr>
          <w:b/>
        </w:rPr>
      </w:pPr>
      <w:r w:rsidRPr="007D4995">
        <w:rPr>
          <w:b/>
        </w:rPr>
        <w:t xml:space="preserve">Përgjigja e kërkesës nr </w:t>
      </w:r>
      <w:r>
        <w:rPr>
          <w:b/>
        </w:rPr>
        <w:t>55</w:t>
      </w:r>
    </w:p>
    <w:p w14:paraId="025C6299" w14:textId="77777777" w:rsidR="00190FC8" w:rsidRDefault="00190FC8" w:rsidP="00190FC8">
      <w:pPr>
        <w:rPr>
          <w:rFonts w:ascii="Times New Roman" w:hAnsi="Times New Roman" w:cs="Times New Roman"/>
        </w:rPr>
      </w:pPr>
    </w:p>
    <w:p w14:paraId="2D3F2BC6" w14:textId="77777777" w:rsidR="00190FC8" w:rsidRDefault="00190FC8" w:rsidP="00190FC8">
      <w:pPr>
        <w:rPr>
          <w:rFonts w:ascii="Times New Roman" w:hAnsi="Times New Roman" w:cs="Times New Roman"/>
        </w:rPr>
      </w:pPr>
      <w:r>
        <w:rPr>
          <w:rFonts w:ascii="Times New Roman" w:hAnsi="Times New Roman" w:cs="Times New Roman"/>
        </w:rPr>
        <w:t>Në përgjigje të kërkesës suaj, ju bëjmë me dije se INSTAT nuk disponon të dhënat e kërkuara.</w:t>
      </w:r>
    </w:p>
    <w:p w14:paraId="6B7F1A81" w14:textId="77777777" w:rsidR="00190FC8" w:rsidRDefault="00190FC8" w:rsidP="00190FC8">
      <w:pPr>
        <w:rPr>
          <w:rFonts w:ascii="Times New Roman" w:hAnsi="Times New Roman" w:cs="Times New Roman"/>
        </w:rPr>
      </w:pPr>
      <w:r>
        <w:rPr>
          <w:rFonts w:ascii="Times New Roman" w:hAnsi="Times New Roman" w:cs="Times New Roman"/>
        </w:rPr>
        <w:t>Statistikat e sektorit të jashtëm, duke përfshirë edhe statistikat e investimeve të kapitalit, janë pjesë e të dhënave statistikore të mbuluara nga Banka e Shqipërisë.</w:t>
      </w:r>
    </w:p>
    <w:p w14:paraId="0628B3F6" w14:textId="77777777" w:rsidR="00190FC8" w:rsidRDefault="00190FC8" w:rsidP="00190FC8">
      <w:pPr>
        <w:rPr>
          <w:rFonts w:ascii="Times New Roman" w:hAnsi="Times New Roman" w:cs="Times New Roman"/>
        </w:rPr>
      </w:pPr>
    </w:p>
    <w:p w14:paraId="4C5C0D32" w14:textId="77777777" w:rsidR="005C449F" w:rsidRDefault="005C449F" w:rsidP="005C449F">
      <w:pPr>
        <w:pStyle w:val="PlainText"/>
      </w:pPr>
    </w:p>
    <w:p w14:paraId="027312A8" w14:textId="628CA9D3" w:rsidR="005C449F" w:rsidRDefault="005C449F" w:rsidP="005C449F">
      <w:pPr>
        <w:rPr>
          <w:b/>
        </w:rPr>
      </w:pPr>
      <w:r w:rsidRPr="007D4995">
        <w:rPr>
          <w:b/>
        </w:rPr>
        <w:t xml:space="preserve">Përgjigja e kërkesës nr </w:t>
      </w:r>
      <w:r>
        <w:rPr>
          <w:b/>
        </w:rPr>
        <w:t>56</w:t>
      </w:r>
    </w:p>
    <w:p w14:paraId="1B4E2626" w14:textId="77777777" w:rsidR="00190FC8" w:rsidRDefault="00190FC8" w:rsidP="00190FC8">
      <w:pPr>
        <w:pStyle w:val="PlainText"/>
        <w:rPr>
          <w:rFonts w:ascii="Times New Roman" w:hAnsi="Times New Roman" w:cs="Times New Roman"/>
          <w:sz w:val="24"/>
          <w:szCs w:val="24"/>
        </w:rPr>
      </w:pPr>
      <w:r>
        <w:rPr>
          <w:rFonts w:ascii="Times New Roman" w:hAnsi="Times New Roman" w:cs="Times New Roman"/>
          <w:sz w:val="24"/>
          <w:szCs w:val="24"/>
        </w:rPr>
        <w:t>Në përgjigje të kërkesës suaj, ju bëjmë me dije se më poshtë do të gjeni informacionin e kërkuar për periudhat si më poshtë:</w:t>
      </w:r>
    </w:p>
    <w:p w14:paraId="201A3DD9" w14:textId="77777777" w:rsidR="00190FC8" w:rsidRDefault="00190FC8" w:rsidP="00190FC8">
      <w:pPr>
        <w:rPr>
          <w:rFonts w:ascii="Calibri" w:hAnsi="Calibri" w:cs="Calibri"/>
        </w:rPr>
      </w:pPr>
    </w:p>
    <w:p w14:paraId="29C37098" w14:textId="77777777" w:rsidR="00190FC8" w:rsidRDefault="00190FC8" w:rsidP="00190FC8">
      <w:pPr>
        <w:rPr>
          <w:lang w:val="en-GB"/>
        </w:rPr>
      </w:pPr>
    </w:p>
    <w:tbl>
      <w:tblPr>
        <w:tblW w:w="7260" w:type="dxa"/>
        <w:tblInd w:w="-3" w:type="dxa"/>
        <w:tblCellMar>
          <w:left w:w="0" w:type="dxa"/>
          <w:right w:w="0" w:type="dxa"/>
        </w:tblCellMar>
        <w:tblLook w:val="04A0" w:firstRow="1" w:lastRow="0" w:firstColumn="1" w:lastColumn="0" w:noHBand="0" w:noVBand="1"/>
      </w:tblPr>
      <w:tblGrid>
        <w:gridCol w:w="2540"/>
        <w:gridCol w:w="960"/>
        <w:gridCol w:w="3760"/>
      </w:tblGrid>
      <w:tr w:rsidR="00190FC8" w14:paraId="56892878" w14:textId="77777777" w:rsidTr="00190FC8">
        <w:trPr>
          <w:trHeight w:val="300"/>
        </w:trPr>
        <w:tc>
          <w:tcPr>
            <w:tcW w:w="25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C34AFD"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2010</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20A898"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1.4510</w:t>
            </w:r>
          </w:p>
        </w:tc>
        <w:tc>
          <w:tcPr>
            <w:tcW w:w="3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F0C382" w14:textId="77777777" w:rsidR="00190FC8" w:rsidRDefault="00190FC8">
            <w:pPr>
              <w:rPr>
                <w:rFonts w:ascii="Times New Roman" w:hAnsi="Times New Roman" w:cs="Times New Roman"/>
                <w:color w:val="000000"/>
              </w:rPr>
            </w:pPr>
            <w:r>
              <w:rPr>
                <w:rFonts w:ascii="Times New Roman" w:hAnsi="Times New Roman" w:cs="Times New Roman"/>
                <w:color w:val="000000"/>
              </w:rPr>
              <w:t>(nje presje kater-pese-nje-zero)</w:t>
            </w:r>
          </w:p>
        </w:tc>
      </w:tr>
      <w:tr w:rsidR="00190FC8" w14:paraId="5B83BDDD" w14:textId="77777777" w:rsidTr="00190FC8">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E2600E"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BD879"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1.4083</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C5633" w14:textId="77777777" w:rsidR="00190FC8" w:rsidRDefault="00190FC8">
            <w:pPr>
              <w:rPr>
                <w:rFonts w:ascii="Times New Roman" w:hAnsi="Times New Roman" w:cs="Times New Roman"/>
                <w:color w:val="000000"/>
              </w:rPr>
            </w:pPr>
            <w:r>
              <w:rPr>
                <w:rFonts w:ascii="Times New Roman" w:hAnsi="Times New Roman" w:cs="Times New Roman"/>
                <w:color w:val="000000"/>
              </w:rPr>
              <w:t>(nje presje kater-zero-tete-tre)</w:t>
            </w:r>
          </w:p>
        </w:tc>
      </w:tr>
      <w:tr w:rsidR="00190FC8" w14:paraId="66FBBCD1" w14:textId="77777777" w:rsidTr="00190FC8">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17B13B"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2013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F71E7D"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1.3527</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599D7D" w14:textId="77777777" w:rsidR="00190FC8" w:rsidRDefault="00190FC8">
            <w:pPr>
              <w:rPr>
                <w:rFonts w:ascii="Times New Roman" w:hAnsi="Times New Roman" w:cs="Times New Roman"/>
                <w:color w:val="000000"/>
              </w:rPr>
            </w:pPr>
            <w:r>
              <w:rPr>
                <w:rFonts w:ascii="Times New Roman" w:hAnsi="Times New Roman" w:cs="Times New Roman"/>
                <w:color w:val="000000"/>
              </w:rPr>
              <w:t>(nje presje tre-pese-dy-shtate)</w:t>
            </w:r>
          </w:p>
        </w:tc>
      </w:tr>
      <w:tr w:rsidR="00190FC8" w14:paraId="6C0FCFB3" w14:textId="77777777" w:rsidTr="00190FC8">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879A3B"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Shtator 2025/Ttetor 2014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34B064"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1.3334</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F8F79" w14:textId="77777777" w:rsidR="00190FC8" w:rsidRDefault="00190FC8">
            <w:pPr>
              <w:rPr>
                <w:rFonts w:ascii="Times New Roman" w:hAnsi="Times New Roman" w:cs="Times New Roman"/>
                <w:color w:val="000000"/>
              </w:rPr>
            </w:pPr>
            <w:r>
              <w:rPr>
                <w:rFonts w:ascii="Times New Roman" w:hAnsi="Times New Roman" w:cs="Times New Roman"/>
                <w:color w:val="000000"/>
              </w:rPr>
              <w:t>(nje presje tre-tre-tre-kater)</w:t>
            </w:r>
          </w:p>
        </w:tc>
      </w:tr>
      <w:tr w:rsidR="00190FC8" w14:paraId="51739F00" w14:textId="77777777" w:rsidTr="00190FC8">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9FEF74"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Shtaor 2025/Tetor 2016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B1FE7F"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1.2863</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7D214E" w14:textId="77777777" w:rsidR="00190FC8" w:rsidRDefault="00190FC8">
            <w:pPr>
              <w:rPr>
                <w:rFonts w:ascii="Times New Roman" w:hAnsi="Times New Roman" w:cs="Times New Roman"/>
                <w:color w:val="000000"/>
              </w:rPr>
            </w:pPr>
            <w:r>
              <w:rPr>
                <w:rFonts w:ascii="Times New Roman" w:hAnsi="Times New Roman" w:cs="Times New Roman"/>
                <w:color w:val="000000"/>
              </w:rPr>
              <w:t>(nje prejsje dy-tet-gjashte-tre)</w:t>
            </w:r>
          </w:p>
        </w:tc>
      </w:tr>
      <w:tr w:rsidR="00190FC8" w14:paraId="0E409CFC" w14:textId="77777777" w:rsidTr="00190FC8">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A7B1F8" w14:textId="77777777" w:rsidR="00190FC8" w:rsidRDefault="00190FC8">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2018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3514F" w14:textId="77777777" w:rsidR="00190FC8" w:rsidRDefault="00190FC8">
            <w:pPr>
              <w:jc w:val="right"/>
              <w:rPr>
                <w:rFonts w:ascii="Times New Roman" w:hAnsi="Times New Roman" w:cs="Times New Roman"/>
                <w:color w:val="000000"/>
              </w:rPr>
            </w:pPr>
            <w:r>
              <w:rPr>
                <w:rFonts w:ascii="Times New Roman" w:hAnsi="Times New Roman" w:cs="Times New Roman"/>
                <w:color w:val="000000"/>
              </w:rPr>
              <w:t>1.2393</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3311DA" w14:textId="77777777" w:rsidR="00190FC8" w:rsidRDefault="00190FC8">
            <w:pPr>
              <w:rPr>
                <w:rFonts w:ascii="Times New Roman" w:hAnsi="Times New Roman" w:cs="Times New Roman"/>
                <w:color w:val="000000"/>
              </w:rPr>
            </w:pPr>
            <w:r>
              <w:rPr>
                <w:rFonts w:ascii="Times New Roman" w:hAnsi="Times New Roman" w:cs="Times New Roman"/>
                <w:color w:val="000000"/>
              </w:rPr>
              <w:t>(nje presje dy-tre-nente-tre)</w:t>
            </w:r>
          </w:p>
        </w:tc>
      </w:tr>
    </w:tbl>
    <w:p w14:paraId="5FD31948" w14:textId="77777777" w:rsidR="00190FC8" w:rsidRDefault="00190FC8" w:rsidP="00190FC8">
      <w:pPr>
        <w:rPr>
          <w:rFonts w:ascii="Calibri" w:hAnsi="Calibri" w:cs="Calibri"/>
        </w:rPr>
      </w:pPr>
    </w:p>
    <w:p w14:paraId="495BEC1A" w14:textId="77777777" w:rsidR="00190FC8" w:rsidRDefault="00190FC8" w:rsidP="005C449F">
      <w:pPr>
        <w:rPr>
          <w:b/>
        </w:rPr>
      </w:pPr>
    </w:p>
    <w:p w14:paraId="4E1F6A2C" w14:textId="407DBFAA" w:rsidR="005C449F" w:rsidRDefault="005C449F" w:rsidP="005C449F">
      <w:pPr>
        <w:rPr>
          <w:b/>
        </w:rPr>
      </w:pPr>
      <w:r w:rsidRPr="007D4995">
        <w:rPr>
          <w:b/>
        </w:rPr>
        <w:t xml:space="preserve">Përgjigja e kërkesës nr </w:t>
      </w:r>
      <w:r>
        <w:rPr>
          <w:b/>
        </w:rPr>
        <w:t>57</w:t>
      </w:r>
    </w:p>
    <w:p w14:paraId="4F0C0AF4"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Referuar kërkesës suaj ju bëjmë me dije se në haqen zyrtare të INSTAT gjendet një seksion mbi emrat në Shqipëri sipas shpërndarjes respektive në format harte.</w:t>
      </w:r>
    </w:p>
    <w:p w14:paraId="1C0D109A" w14:textId="77777777" w:rsidR="00190FC8" w:rsidRDefault="00190FC8" w:rsidP="00190FC8">
      <w:pPr>
        <w:rPr>
          <w:rFonts w:ascii="Times New Roman" w:hAnsi="Times New Roman" w:cs="Times New Roman"/>
          <w:sz w:val="24"/>
          <w:szCs w:val="24"/>
        </w:rPr>
      </w:pPr>
    </w:p>
    <w:p w14:paraId="3C42B53E"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Për më tepër lutem konsultoni linkun në vijim:</w:t>
      </w:r>
    </w:p>
    <w:p w14:paraId="662FE86F" w14:textId="77777777" w:rsidR="00190FC8" w:rsidRDefault="00190FC8" w:rsidP="00190FC8">
      <w:pPr>
        <w:rPr>
          <w:rFonts w:ascii="Times New Roman" w:hAnsi="Times New Roman" w:cs="Times New Roman"/>
          <w:sz w:val="24"/>
          <w:szCs w:val="24"/>
        </w:rPr>
      </w:pPr>
    </w:p>
    <w:p w14:paraId="56F4CD27" w14:textId="77777777" w:rsidR="00190FC8" w:rsidRDefault="00190FC8" w:rsidP="00190FC8">
      <w:pPr>
        <w:rPr>
          <w:rFonts w:ascii="Times New Roman" w:hAnsi="Times New Roman" w:cs="Times New Roman"/>
          <w:sz w:val="24"/>
          <w:szCs w:val="24"/>
        </w:rPr>
      </w:pPr>
      <w:hyperlink r:id="rId79" w:history="1">
        <w:r>
          <w:rPr>
            <w:rStyle w:val="Hyperlink"/>
            <w:rFonts w:ascii="Times New Roman" w:hAnsi="Times New Roman" w:cs="Times New Roman"/>
            <w:sz w:val="24"/>
            <w:szCs w:val="24"/>
          </w:rPr>
          <w:t>https://www.instat.gov.al/sq/kerko-emrin/</w:t>
        </w:r>
      </w:hyperlink>
    </w:p>
    <w:p w14:paraId="086F416A" w14:textId="77777777" w:rsidR="00190FC8" w:rsidRDefault="00190FC8" w:rsidP="00190FC8">
      <w:pPr>
        <w:spacing w:line="276" w:lineRule="auto"/>
        <w:rPr>
          <w:rFonts w:ascii="Times New Roman" w:hAnsi="Times New Roman" w:cs="Times New Roman"/>
          <w:sz w:val="24"/>
          <w:szCs w:val="24"/>
        </w:rPr>
      </w:pPr>
      <w:r>
        <w:rPr>
          <w:rFonts w:ascii="Times New Roman" w:hAnsi="Times New Roman" w:cs="Times New Roman"/>
          <w:sz w:val="24"/>
          <w:szCs w:val="24"/>
          <w:lang w:val="sq-AL"/>
        </w:rPr>
        <w:t>Duke klikuar në hartë, ju paraqitet shpërndarja respektive e emrit.</w:t>
      </w:r>
    </w:p>
    <w:p w14:paraId="2F2D36BB" w14:textId="77777777" w:rsidR="00190FC8" w:rsidRDefault="00190FC8" w:rsidP="00190FC8">
      <w:pPr>
        <w:rPr>
          <w:rFonts w:ascii="Times New Roman" w:hAnsi="Times New Roman" w:cs="Times New Roman"/>
          <w:b/>
          <w:bCs/>
          <w:sz w:val="24"/>
          <w:szCs w:val="24"/>
        </w:rPr>
      </w:pPr>
    </w:p>
    <w:p w14:paraId="332EB4CD" w14:textId="77777777" w:rsidR="00190FC8" w:rsidRDefault="00190FC8" w:rsidP="005C449F">
      <w:pPr>
        <w:rPr>
          <w:b/>
        </w:rPr>
      </w:pPr>
    </w:p>
    <w:p w14:paraId="731A7522" w14:textId="22CA2ECF" w:rsidR="005C449F" w:rsidRDefault="005C449F" w:rsidP="005C449F">
      <w:pPr>
        <w:rPr>
          <w:b/>
        </w:rPr>
      </w:pPr>
      <w:r w:rsidRPr="007D4995">
        <w:rPr>
          <w:b/>
        </w:rPr>
        <w:t xml:space="preserve">Përgjigja e kërkesës nr </w:t>
      </w:r>
      <w:r>
        <w:rPr>
          <w:b/>
        </w:rPr>
        <w:t>58</w:t>
      </w:r>
    </w:p>
    <w:p w14:paraId="04A399B6"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një listë çmimesh të tregëtimit të produkteve bujqësore për mbrojtjen e bimeve (pesticide) në 6 mujorin e parë dhe 6 mujorin e dytë të vitit 2016.</w:t>
      </w:r>
    </w:p>
    <w:p w14:paraId="134C89A7" w14:textId="77777777" w:rsidR="00190FC8" w:rsidRDefault="00190FC8" w:rsidP="00190FC8">
      <w:pPr>
        <w:rPr>
          <w:rFonts w:ascii="Times New Roman" w:hAnsi="Times New Roman" w:cs="Times New Roman"/>
          <w:sz w:val="24"/>
          <w:szCs w:val="24"/>
        </w:rPr>
      </w:pPr>
    </w:p>
    <w:p w14:paraId="0841EB1C" w14:textId="77777777" w:rsidR="005C449F" w:rsidRDefault="005C449F" w:rsidP="005C449F">
      <w:pPr>
        <w:pStyle w:val="PlainText"/>
      </w:pPr>
    </w:p>
    <w:p w14:paraId="6FD4AB76" w14:textId="33B25A9C" w:rsidR="005C449F" w:rsidRDefault="005C449F" w:rsidP="005C449F">
      <w:pPr>
        <w:rPr>
          <w:b/>
        </w:rPr>
      </w:pPr>
      <w:r w:rsidRPr="007D4995">
        <w:rPr>
          <w:b/>
        </w:rPr>
        <w:t xml:space="preserve">Përgjigja e kërkesës nr </w:t>
      </w:r>
      <w:r>
        <w:rPr>
          <w:b/>
        </w:rPr>
        <w:t>59</w:t>
      </w:r>
    </w:p>
    <w:p w14:paraId="631B5A85" w14:textId="77777777" w:rsidR="00190FC8" w:rsidRDefault="00190FC8" w:rsidP="00190FC8">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një listë çmimesh të tregëtimit të produkteve bujqësore për mbrojtjen e bimeve (pesticide) në 6 mujorin e parë dhe 6 mujorin e dytë të vitit 2016.</w:t>
      </w:r>
    </w:p>
    <w:p w14:paraId="2B6C8DA3" w14:textId="77777777" w:rsidR="00190FC8" w:rsidRDefault="00190FC8" w:rsidP="00190FC8">
      <w:pPr>
        <w:rPr>
          <w:rFonts w:ascii="Times New Roman" w:hAnsi="Times New Roman" w:cs="Times New Roman"/>
          <w:sz w:val="24"/>
          <w:szCs w:val="24"/>
        </w:rPr>
      </w:pPr>
    </w:p>
    <w:p w14:paraId="5C4AD249" w14:textId="77777777" w:rsidR="005C449F" w:rsidRDefault="005C449F" w:rsidP="005C449F">
      <w:pPr>
        <w:rPr>
          <w:b/>
        </w:rPr>
      </w:pPr>
    </w:p>
    <w:p w14:paraId="7840DD91" w14:textId="1186981B" w:rsidR="005C449F" w:rsidRDefault="005C449F" w:rsidP="005C449F">
      <w:pPr>
        <w:rPr>
          <w:b/>
        </w:rPr>
      </w:pPr>
      <w:r w:rsidRPr="007D4995">
        <w:rPr>
          <w:b/>
        </w:rPr>
        <w:t xml:space="preserve">Përgjigja e kërkesës nr </w:t>
      </w:r>
      <w:r>
        <w:rPr>
          <w:b/>
        </w:rPr>
        <w:t>60</w:t>
      </w:r>
    </w:p>
    <w:p w14:paraId="1FDB1C58"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bazuar në Anketën e të Ardhurave dhe Nivelit të Jetesës, INSTAT prodhon kufirin e rrezikut për të qenë i varfër, i cili përfaqëson të ardhura vjetore të disponueshme që një person të mos konsiderohet në rrezik për të qenë i varfër dhe për vitin 2024 është në vlerën 324 336 leke (në vit) për një person.</w:t>
      </w:r>
    </w:p>
    <w:p w14:paraId="33DB2ADF"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 xml:space="preserve">Për të ardhurat mesatare, nga Anketa e të Ardhurave dhe Nivelit të Jetesës prodhohet </w:t>
      </w:r>
      <w:proofErr w:type="gramStart"/>
      <w:r>
        <w:rPr>
          <w:rFonts w:ascii="Times New Roman" w:hAnsi="Times New Roman" w:cs="Times New Roman"/>
          <w:sz w:val="24"/>
          <w:szCs w:val="24"/>
        </w:rPr>
        <w:t>e  </w:t>
      </w:r>
      <w:r>
        <w:rPr>
          <w:rFonts w:ascii="Times New Roman" w:hAnsi="Times New Roman" w:cs="Times New Roman"/>
          <w:color w:val="000000"/>
          <w:sz w:val="24"/>
          <w:szCs w:val="24"/>
        </w:rPr>
        <w:t>dhëna</w:t>
      </w:r>
      <w:proofErr w:type="gramEnd"/>
      <w:r>
        <w:rPr>
          <w:rFonts w:ascii="Times New Roman" w:hAnsi="Times New Roman" w:cs="Times New Roman"/>
          <w:color w:val="000000"/>
          <w:sz w:val="24"/>
          <w:szCs w:val="24"/>
        </w:rPr>
        <w:t xml:space="preserve"> për të ardhurat mesatare mujore të disponueshme për frymë, për vitin 2024 është në vlerën 51 122 leke.</w:t>
      </w:r>
    </w:p>
    <w:p w14:paraId="2FF43B5E" w14:textId="53F0BC0D" w:rsidR="00330D67" w:rsidRDefault="00330D67" w:rsidP="00330D67">
      <w:pPr>
        <w:rPr>
          <w:b/>
        </w:rPr>
      </w:pPr>
      <w:r w:rsidRPr="007D4995">
        <w:rPr>
          <w:b/>
        </w:rPr>
        <w:t xml:space="preserve">Përgjigja e kërkesës nr </w:t>
      </w:r>
      <w:r>
        <w:rPr>
          <w:b/>
        </w:rPr>
        <w:t>6</w:t>
      </w:r>
      <w:r>
        <w:rPr>
          <w:b/>
        </w:rPr>
        <w:t>1</w:t>
      </w:r>
    </w:p>
    <w:p w14:paraId="13905004" w14:textId="77777777" w:rsidR="00330D67" w:rsidRDefault="00330D67" w:rsidP="00330D67">
      <w:r>
        <w:rPr>
          <w:rFonts w:ascii="Times New Roman" w:hAnsi="Times New Roman" w:cs="Times New Roman"/>
        </w:rPr>
        <w:t xml:space="preserve">Në përgjigje të kërkesës suaj, ju bëjmë me dije se </w:t>
      </w:r>
      <w:r>
        <w:t>të ardhurat gjithsej të disponueshme të familjes konsiderohen të ardhurat gjithsej neto (të ardhurat pas taksave dhe sigurimeve shëndetësore dhe shoqërore) të marra nga të gjithë anëtarët e familjes.</w:t>
      </w:r>
    </w:p>
    <w:p w14:paraId="225A756F" w14:textId="77777777" w:rsidR="00330D67" w:rsidRDefault="00330D67" w:rsidP="00330D67">
      <w:r>
        <w:t xml:space="preserve">Për Anketën e të Ardhurave dhe Nivelit të Jetesës, këto të ardhura ndahen sipas </w:t>
      </w:r>
      <w:proofErr w:type="gramStart"/>
      <w:r>
        <w:t>madhësisë  së</w:t>
      </w:r>
      <w:proofErr w:type="gramEnd"/>
      <w:r>
        <w:t xml:space="preserve"> familjes duke përdorur shkallën e ekuivalentuar të OECD-së.</w:t>
      </w:r>
    </w:p>
    <w:p w14:paraId="0357DDD9" w14:textId="77777777" w:rsidR="00330D67" w:rsidRDefault="00330D67" w:rsidP="00330D67">
      <w:r>
        <w:t>Madhësia ekuivalente i referohet shkallës së modifikuar të OECD-së e cila jep peshën 1,0 personit të parë të rritur të familjes (mbi 14 vjeç), 0,5 personave të tjerë të moshës 14 vjeç e lart që jetojnë në familje dhe 0,3 për secilin fëmijë nën moshën 14 vjeç.</w:t>
      </w:r>
    </w:p>
    <w:p w14:paraId="5CE67BFD" w14:textId="77777777" w:rsidR="00330D67" w:rsidRDefault="00330D67" w:rsidP="00330D67">
      <w:pPr>
        <w:spacing w:before="100" w:beforeAutospacing="1" w:after="100" w:afterAutospacing="1"/>
      </w:pPr>
      <w:r>
        <w:t>Në lidhje me ndarjen e të ardhurave, ju informojmë se INSTAT nuk publikon klasifikime të tilla.</w:t>
      </w:r>
    </w:p>
    <w:p w14:paraId="112F6E8E" w14:textId="77777777" w:rsidR="00330D67" w:rsidRDefault="00330D67" w:rsidP="00330D67">
      <w:pPr>
        <w:spacing w:before="100" w:beforeAutospacing="1" w:after="100" w:afterAutospacing="1"/>
      </w:pPr>
      <w:r>
        <w:t>Nga të dhënat zyrtare të INSTAT për vitin 2024, treguesit përkatës janë:</w:t>
      </w:r>
      <w:r>
        <w:br/>
        <w:t xml:space="preserve">• Kufiri i rrezikut për të qenë i varfër: </w:t>
      </w:r>
      <w:r>
        <w:rPr>
          <w:b/>
          <w:bCs/>
        </w:rPr>
        <w:t>324 336 lekë në vit për person</w:t>
      </w:r>
      <w:r>
        <w:t>;</w:t>
      </w:r>
      <w:r>
        <w:br/>
        <w:t xml:space="preserve">• Të ardhurat mesatare mujore të disponueshme për frymë: </w:t>
      </w:r>
      <w:r>
        <w:rPr>
          <w:b/>
          <w:bCs/>
        </w:rPr>
        <w:t>51 122 lekë</w:t>
      </w:r>
      <w:r>
        <w:t>.</w:t>
      </w:r>
    </w:p>
    <w:p w14:paraId="556B308A" w14:textId="77777777" w:rsidR="00330D67" w:rsidRDefault="00330D67" w:rsidP="00330D67">
      <w:pPr>
        <w:rPr>
          <w:b/>
        </w:rPr>
      </w:pPr>
    </w:p>
    <w:p w14:paraId="11F5331E" w14:textId="63B108AA" w:rsidR="00330D67" w:rsidRDefault="00330D67" w:rsidP="00330D67">
      <w:pPr>
        <w:rPr>
          <w:b/>
        </w:rPr>
      </w:pPr>
      <w:r w:rsidRPr="007D4995">
        <w:rPr>
          <w:b/>
        </w:rPr>
        <w:t xml:space="preserve">Përgjigja e kërkesës nr </w:t>
      </w:r>
      <w:r>
        <w:rPr>
          <w:b/>
        </w:rPr>
        <w:t>6</w:t>
      </w:r>
      <w:r>
        <w:rPr>
          <w:b/>
        </w:rPr>
        <w:t>2</w:t>
      </w:r>
    </w:p>
    <w:p w14:paraId="2496A1CE" w14:textId="77777777" w:rsidR="00330D67" w:rsidRDefault="00330D67" w:rsidP="00330D67">
      <w:pPr>
        <w:rPr>
          <w:rFonts w:ascii="Calibri" w:hAnsi="Calibri"/>
        </w:rPr>
      </w:pPr>
      <w:r>
        <w:rPr>
          <w:rFonts w:ascii="Calibri" w:hAnsi="Calibri"/>
        </w:rPr>
        <w:t xml:space="preserve">Regarding your request, </w:t>
      </w:r>
      <w:r>
        <w:t xml:space="preserve">we inform you that the more detailed data available to the Sector regarding SMEs are published on the Eurostat website.: </w:t>
      </w:r>
      <w:hyperlink r:id="rId80" w:history="1">
        <w:r>
          <w:rPr>
            <w:rStyle w:val="Hyperlink"/>
          </w:rPr>
          <w:t>[sbs_sc_ovw] Enterprise statistics by size class and NACE Rev. 2 activity (from 2021 onwards)</w:t>
        </w:r>
      </w:hyperlink>
      <w:r>
        <w:t>.</w:t>
      </w:r>
    </w:p>
    <w:p w14:paraId="19A63BC0" w14:textId="77777777" w:rsidR="00330D67" w:rsidRDefault="00330D67" w:rsidP="00330D67">
      <w:pPr>
        <w:rPr>
          <w:b/>
        </w:rPr>
      </w:pPr>
    </w:p>
    <w:p w14:paraId="772ACD5B" w14:textId="02B6DF56" w:rsidR="00330D67" w:rsidRDefault="00330D67" w:rsidP="00330D67">
      <w:pPr>
        <w:rPr>
          <w:b/>
        </w:rPr>
      </w:pPr>
      <w:r w:rsidRPr="007D4995">
        <w:rPr>
          <w:b/>
        </w:rPr>
        <w:t xml:space="preserve">Përgjigja e kërkesës nr </w:t>
      </w:r>
      <w:r>
        <w:rPr>
          <w:b/>
        </w:rPr>
        <w:t>6</w:t>
      </w:r>
      <w:r>
        <w:rPr>
          <w:b/>
        </w:rPr>
        <w:t>3</w:t>
      </w:r>
    </w:p>
    <w:p w14:paraId="73A0C6D5" w14:textId="77777777" w:rsidR="00330D67" w:rsidRDefault="00330D67" w:rsidP="00330D67">
      <w:pPr>
        <w:pStyle w:val="PlainText"/>
        <w:rPr>
          <w:rFonts w:ascii="Times New Roman" w:hAnsi="Times New Roman" w:cs="Times New Roman"/>
          <w:sz w:val="24"/>
          <w:szCs w:val="24"/>
        </w:rPr>
      </w:pPr>
      <w:r>
        <w:rPr>
          <w:rFonts w:ascii="Times New Roman" w:hAnsi="Times New Roman" w:cs="Times New Roman"/>
          <w:sz w:val="24"/>
          <w:szCs w:val="24"/>
        </w:rPr>
        <w:t>Në përgjigje të kërkesës suaj, ju bëjmë me dije se më poshtë do të gjeni informacionin e kërkuar për periudhat si më poshtë:</w:t>
      </w:r>
    </w:p>
    <w:p w14:paraId="79F8D682" w14:textId="77777777" w:rsidR="00330D67" w:rsidRDefault="00330D67" w:rsidP="00330D67">
      <w:pPr>
        <w:pStyle w:val="PlainText"/>
        <w:rPr>
          <w:rFonts w:ascii="Times New Roman" w:hAnsi="Times New Roman" w:cs="Times New Roman"/>
          <w:sz w:val="24"/>
          <w:szCs w:val="24"/>
        </w:rPr>
      </w:pPr>
    </w:p>
    <w:p w14:paraId="5A4A2040" w14:textId="77777777" w:rsidR="00330D67" w:rsidRDefault="00330D67" w:rsidP="00330D67">
      <w:pPr>
        <w:rPr>
          <w:rFonts w:ascii="Calibri" w:hAnsi="Calibri" w:cs="Calibri"/>
        </w:rPr>
      </w:pPr>
    </w:p>
    <w:tbl>
      <w:tblPr>
        <w:tblW w:w="7260" w:type="dxa"/>
        <w:tblInd w:w="-8" w:type="dxa"/>
        <w:tblCellMar>
          <w:left w:w="0" w:type="dxa"/>
          <w:right w:w="0" w:type="dxa"/>
        </w:tblCellMar>
        <w:tblLook w:val="04A0" w:firstRow="1" w:lastRow="0" w:firstColumn="1" w:lastColumn="0" w:noHBand="0" w:noVBand="1"/>
      </w:tblPr>
      <w:tblGrid>
        <w:gridCol w:w="2540"/>
        <w:gridCol w:w="960"/>
        <w:gridCol w:w="3760"/>
      </w:tblGrid>
      <w:tr w:rsidR="00330D67" w14:paraId="38FA17B9" w14:textId="77777777" w:rsidTr="00330D67">
        <w:trPr>
          <w:trHeight w:val="300"/>
        </w:trPr>
        <w:tc>
          <w:tcPr>
            <w:tcW w:w="25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C42E29"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t>Shtator 2025/Shkurt 2008</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2BBED9"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1.5302</w:t>
            </w:r>
          </w:p>
        </w:tc>
        <w:tc>
          <w:tcPr>
            <w:tcW w:w="3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457083"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pese-tre-zero-dy)</w:t>
            </w:r>
          </w:p>
        </w:tc>
      </w:tr>
      <w:tr w:rsidR="00330D67" w14:paraId="71938332" w14:textId="77777777" w:rsidTr="00330D67">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6CEEA5"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Shtator 2025/Janar 2016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0C1300"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1.2904</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419F91"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dy-nente-zero-kater)</w:t>
            </w:r>
          </w:p>
        </w:tc>
      </w:tr>
      <w:tr w:rsidR="00330D67" w14:paraId="417E5FE2" w14:textId="77777777" w:rsidTr="00330D67">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1D0961"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t>Shtator 2025/Shkurt 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FD9D96"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1.2029</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36B0B"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dy-zero-dy-nente)</w:t>
            </w:r>
          </w:p>
        </w:tc>
      </w:tr>
      <w:tr w:rsidR="00330D67" w14:paraId="23339C94" w14:textId="77777777" w:rsidTr="00330D67">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31479B"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4CB5F"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1.2238</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4AA89F"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dy-dy-tre-tete)</w:t>
            </w:r>
          </w:p>
        </w:tc>
      </w:tr>
      <w:tr w:rsidR="00330D67" w14:paraId="76038A2D" w14:textId="77777777" w:rsidTr="00330D67">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0A91D1"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t>Shtator 2025/Tetor 2022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8AD4E"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1.0815</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D73E3"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zero-tete-nje-pese)</w:t>
            </w:r>
          </w:p>
        </w:tc>
      </w:tr>
      <w:tr w:rsidR="00330D67" w14:paraId="3220254E" w14:textId="77777777" w:rsidTr="00330D67">
        <w:trPr>
          <w:trHeight w:val="300"/>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D8E1D4" w14:textId="77777777" w:rsidR="00330D67" w:rsidRDefault="00330D67">
            <w:pPr>
              <w:rPr>
                <w:rFonts w:ascii="Times New Roman" w:hAnsi="Times New Roman" w:cs="Times New Roman"/>
                <w:color w:val="000000"/>
                <w:sz w:val="20"/>
                <w:szCs w:val="20"/>
              </w:rPr>
            </w:pPr>
            <w:r>
              <w:rPr>
                <w:rFonts w:ascii="Times New Roman" w:hAnsi="Times New Roman" w:cs="Times New Roman"/>
                <w:color w:val="000000"/>
                <w:sz w:val="20"/>
                <w:szCs w:val="20"/>
              </w:rPr>
              <w:t>Shtator 2025/Janar 2023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C30B3" w14:textId="77777777" w:rsidR="00330D67" w:rsidRDefault="00330D67">
            <w:pPr>
              <w:jc w:val="right"/>
              <w:rPr>
                <w:rFonts w:ascii="Times New Roman" w:hAnsi="Times New Roman" w:cs="Times New Roman"/>
                <w:color w:val="000000"/>
              </w:rPr>
            </w:pPr>
            <w:r>
              <w:rPr>
                <w:rFonts w:ascii="Times New Roman" w:hAnsi="Times New Roman" w:cs="Times New Roman"/>
                <w:color w:val="000000"/>
              </w:rPr>
              <w:t>1.0679</w:t>
            </w:r>
          </w:p>
        </w:tc>
        <w:tc>
          <w:tcPr>
            <w:tcW w:w="3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4FCB9" w14:textId="77777777" w:rsidR="00330D67" w:rsidRDefault="00330D67">
            <w:pPr>
              <w:rPr>
                <w:rFonts w:ascii="Times New Roman" w:hAnsi="Times New Roman" w:cs="Times New Roman"/>
                <w:color w:val="000000"/>
              </w:rPr>
            </w:pPr>
            <w:r>
              <w:rPr>
                <w:rFonts w:ascii="Times New Roman" w:hAnsi="Times New Roman" w:cs="Times New Roman"/>
                <w:color w:val="000000"/>
              </w:rPr>
              <w:t>(nje presje zero-gjashte-shtate-nente)</w:t>
            </w:r>
          </w:p>
        </w:tc>
      </w:tr>
    </w:tbl>
    <w:p w14:paraId="3CA2A99A" w14:textId="77777777" w:rsidR="00330D67" w:rsidRDefault="00330D67" w:rsidP="00330D67">
      <w:pPr>
        <w:rPr>
          <w:b/>
        </w:rPr>
      </w:pPr>
    </w:p>
    <w:p w14:paraId="40151152" w14:textId="1643E646" w:rsidR="00330D67" w:rsidRDefault="00330D67" w:rsidP="00330D67">
      <w:pPr>
        <w:rPr>
          <w:b/>
        </w:rPr>
      </w:pPr>
      <w:r w:rsidRPr="007D4995">
        <w:rPr>
          <w:b/>
        </w:rPr>
        <w:t xml:space="preserve">Përgjigja e kërkesës nr </w:t>
      </w:r>
      <w:r>
        <w:rPr>
          <w:b/>
        </w:rPr>
        <w:t>6</w:t>
      </w:r>
      <w:r>
        <w:rPr>
          <w:b/>
        </w:rPr>
        <w:t>4</w:t>
      </w:r>
    </w:p>
    <w:p w14:paraId="116841EF" w14:textId="77777777" w:rsidR="00330D67" w:rsidRDefault="00330D67" w:rsidP="00330D67">
      <w:pPr>
        <w:rPr>
          <w:rFonts w:ascii="Times New Roman" w:hAnsi="Times New Roman" w:cs="Times New Roman"/>
          <w:sz w:val="24"/>
          <w:szCs w:val="24"/>
        </w:rPr>
      </w:pPr>
    </w:p>
    <w:p w14:paraId="67B626D8"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INSTAT publikon Indeksin e Kushtimit në Ndërtim me frekuence tremujore. </w:t>
      </w:r>
    </w:p>
    <w:p w14:paraId="51FD0F13" w14:textId="77777777" w:rsidR="00330D67" w:rsidRDefault="00330D67" w:rsidP="00330D67">
      <w:pPr>
        <w:rPr>
          <w:rFonts w:ascii="Times New Roman" w:hAnsi="Times New Roman" w:cs="Times New Roman"/>
          <w:sz w:val="24"/>
          <w:szCs w:val="24"/>
        </w:rPr>
      </w:pPr>
    </w:p>
    <w:p w14:paraId="7438273D"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Indeksi i tremujorit të katërt 2020 është 104.0. Për më shumë informacion ne lidhje me tremujore të tjerë ju mund të aksesoni databazën në linkun e mëposhtëm:</w:t>
      </w:r>
    </w:p>
    <w:p w14:paraId="2946391C" w14:textId="77777777" w:rsidR="00330D67" w:rsidRDefault="00330D67" w:rsidP="00330D67">
      <w:pPr>
        <w:rPr>
          <w:rFonts w:ascii="Times New Roman" w:hAnsi="Times New Roman" w:cs="Times New Roman"/>
          <w:sz w:val="24"/>
          <w:szCs w:val="24"/>
        </w:rPr>
      </w:pPr>
    </w:p>
    <w:p w14:paraId="0609BB05" w14:textId="77777777" w:rsidR="00330D67" w:rsidRDefault="00330D67" w:rsidP="00330D67">
      <w:pPr>
        <w:rPr>
          <w:rFonts w:ascii="Times New Roman" w:hAnsi="Times New Roman" w:cs="Times New Roman"/>
          <w:sz w:val="24"/>
          <w:szCs w:val="24"/>
        </w:rPr>
      </w:pPr>
      <w:hyperlink r:id="rId81" w:history="1">
        <w:r>
          <w:rPr>
            <w:rStyle w:val="Hyperlink"/>
            <w:rFonts w:ascii="Times New Roman" w:hAnsi="Times New Roman" w:cs="Times New Roman"/>
            <w:sz w:val="24"/>
            <w:szCs w:val="24"/>
          </w:rPr>
          <w:t>https://databaza.instat.gov.al:8083/pxweb/sq/DST/START__PR__PRCCI/CCI003/</w:t>
        </w:r>
      </w:hyperlink>
    </w:p>
    <w:p w14:paraId="3E586C1C" w14:textId="77777777" w:rsidR="00330D67" w:rsidRDefault="00330D67" w:rsidP="00330D67">
      <w:pPr>
        <w:rPr>
          <w:rFonts w:ascii="Times New Roman" w:hAnsi="Times New Roman" w:cs="Times New Roman"/>
          <w:sz w:val="24"/>
          <w:szCs w:val="24"/>
        </w:rPr>
      </w:pPr>
    </w:p>
    <w:p w14:paraId="613837F9"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Të dhënat e publikuara të Indeksit të Kushtimit në Ndërtim janë në nivel vendi dhe nuk disponohet në nivel qarku.</w:t>
      </w:r>
    </w:p>
    <w:p w14:paraId="44C84870" w14:textId="77777777" w:rsidR="00330D67" w:rsidRDefault="00330D67" w:rsidP="00330D67">
      <w:pPr>
        <w:rPr>
          <w:rFonts w:ascii="Times New Roman" w:hAnsi="Times New Roman" w:cs="Times New Roman"/>
          <w:sz w:val="24"/>
          <w:szCs w:val="24"/>
        </w:rPr>
      </w:pPr>
    </w:p>
    <w:p w14:paraId="45E5C31A" w14:textId="77777777" w:rsidR="00330D67" w:rsidRDefault="00330D67" w:rsidP="00330D67">
      <w:pPr>
        <w:rPr>
          <w:b/>
        </w:rPr>
      </w:pPr>
    </w:p>
    <w:p w14:paraId="03465AF9" w14:textId="528FC9A0" w:rsidR="00330D67" w:rsidRDefault="00330D67" w:rsidP="00330D67">
      <w:pPr>
        <w:rPr>
          <w:b/>
        </w:rPr>
      </w:pPr>
      <w:r w:rsidRPr="007D4995">
        <w:rPr>
          <w:b/>
        </w:rPr>
        <w:t xml:space="preserve">Përgjigja e kërkesës nr </w:t>
      </w:r>
      <w:r>
        <w:rPr>
          <w:b/>
        </w:rPr>
        <w:t>6</w:t>
      </w:r>
      <w:r>
        <w:rPr>
          <w:b/>
        </w:rPr>
        <w:t>5</w:t>
      </w:r>
    </w:p>
    <w:p w14:paraId="7136F044" w14:textId="63A02FC5" w:rsidR="00330D67" w:rsidRDefault="00330D67" w:rsidP="00330D67">
      <w:pPr>
        <w:rPr>
          <w:b/>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për</w:t>
      </w:r>
      <w:proofErr w:type="gramEnd"/>
      <w:r>
        <w:rPr>
          <w:rFonts w:ascii="Times New Roman" w:hAnsi="Times New Roman" w:cs="Times New Roman"/>
        </w:rPr>
        <w:t xml:space="preserve"> procedurën e prokurimit me objekt </w:t>
      </w:r>
      <w:r>
        <w:rPr>
          <w:rFonts w:ascii="Aptos" w:hAnsi="Aptos"/>
          <w:color w:val="000000"/>
          <w:sz w:val="24"/>
          <w:szCs w:val="24"/>
        </w:rPr>
        <w:t>"</w:t>
      </w:r>
      <w:r>
        <w:rPr>
          <w:rFonts w:ascii="Aptos" w:hAnsi="Aptos"/>
          <w:b/>
          <w:bCs/>
          <w:color w:val="000000"/>
          <w:sz w:val="24"/>
          <w:szCs w:val="24"/>
        </w:rPr>
        <w:t>Blerje shtypshkrime, fotokopjime  dhe fotografi të ndryshme</w:t>
      </w:r>
      <w:r>
        <w:rPr>
          <w:rFonts w:ascii="Aptos" w:hAnsi="Aptos"/>
          <w:color w:val="000000"/>
          <w:sz w:val="24"/>
          <w:szCs w:val="24"/>
        </w:rPr>
        <w:t>",</w:t>
      </w:r>
    </w:p>
    <w:p w14:paraId="3D1CB050" w14:textId="135588AA" w:rsidR="00330D67" w:rsidRDefault="00330D67" w:rsidP="00330D67">
      <w:pPr>
        <w:rPr>
          <w:b/>
        </w:rPr>
      </w:pPr>
      <w:r w:rsidRPr="007D4995">
        <w:rPr>
          <w:b/>
        </w:rPr>
        <w:t xml:space="preserve">Përgjigja e kërkesës nr </w:t>
      </w:r>
      <w:r>
        <w:rPr>
          <w:b/>
        </w:rPr>
        <w:t>6</w:t>
      </w:r>
      <w:r>
        <w:rPr>
          <w:b/>
        </w:rPr>
        <w:t>6</w:t>
      </w:r>
    </w:p>
    <w:p w14:paraId="27B01DC3" w14:textId="77777777" w:rsidR="00330D67" w:rsidRDefault="00330D67" w:rsidP="00330D67"/>
    <w:p w14:paraId="2A728B33" w14:textId="77777777" w:rsidR="00330D67" w:rsidRDefault="00330D67" w:rsidP="00330D67">
      <w:r>
        <w:t>Thank you for your interest in Albanian mortality statistics and for contacting the Institute of Statistics of Albania (INSTAT).</w:t>
      </w:r>
    </w:p>
    <w:p w14:paraId="0752DBD7" w14:textId="77777777" w:rsidR="00330D67" w:rsidRDefault="00330D67" w:rsidP="00330D67">
      <w:r>
        <w:t>We appreciate your work within the EARLY-ADAPT project and acknowledge the relevance of your research topic. After reviewing your request, we would like to inform you of the following:</w:t>
      </w:r>
    </w:p>
    <w:p w14:paraId="10C87AB2" w14:textId="77777777" w:rsidR="00330D67" w:rsidRDefault="00330D67" w:rsidP="00330D67">
      <w:pPr>
        <w:rPr>
          <w:b/>
          <w:bCs/>
        </w:rPr>
      </w:pPr>
      <w:r>
        <w:rPr>
          <w:b/>
          <w:bCs/>
        </w:rPr>
        <w:t>Data Classification System</w:t>
      </w:r>
    </w:p>
    <w:p w14:paraId="7617C79B" w14:textId="77777777" w:rsidR="00330D67" w:rsidRDefault="00330D67" w:rsidP="00330D67">
      <w:r>
        <w:lastRenderedPageBreak/>
        <w:t xml:space="preserve">INSTAT currently produces mortality statistics based on </w:t>
      </w:r>
      <w:r>
        <w:rPr>
          <w:b/>
          <w:bCs/>
        </w:rPr>
        <w:t>ICD-9</w:t>
      </w:r>
      <w:r>
        <w:t>.</w:t>
      </w:r>
      <w:r>
        <w:br/>
        <w:t>The transition to ICD-10 is planned, however it has not yet been implemented in routine mortality reporting.</w:t>
      </w:r>
    </w:p>
    <w:p w14:paraId="09516BB4" w14:textId="77777777" w:rsidR="00330D67" w:rsidRDefault="00330D67" w:rsidP="00330D67">
      <w:pPr>
        <w:rPr>
          <w:b/>
          <w:bCs/>
        </w:rPr>
      </w:pPr>
      <w:r>
        <w:rPr>
          <w:b/>
          <w:bCs/>
        </w:rPr>
        <w:t>Data Availability</w:t>
      </w:r>
    </w:p>
    <w:p w14:paraId="139D80EE" w14:textId="77777777" w:rsidR="00330D67" w:rsidRDefault="00330D67" w:rsidP="00330D67">
      <w:r>
        <w:t xml:space="preserve">At present, INSTAT does </w:t>
      </w:r>
      <w:r>
        <w:rPr>
          <w:b/>
          <w:bCs/>
        </w:rPr>
        <w:t>not</w:t>
      </w:r>
      <w:r>
        <w:t xml:space="preserve"> disseminate mortality data with the level of detail requested, particularly:</w:t>
      </w:r>
    </w:p>
    <w:p w14:paraId="1C67E834" w14:textId="77777777" w:rsidR="00330D67" w:rsidRDefault="00330D67" w:rsidP="00330D67">
      <w:pPr>
        <w:numPr>
          <w:ilvl w:val="0"/>
          <w:numId w:val="31"/>
        </w:numPr>
        <w:spacing w:after="0" w:line="240" w:lineRule="auto"/>
        <w:rPr>
          <w:rFonts w:eastAsia="Times New Roman"/>
        </w:rPr>
      </w:pPr>
      <w:r>
        <w:rPr>
          <w:rFonts w:eastAsia="Times New Roman"/>
        </w:rPr>
        <w:t>Daily or weekly mortality series</w:t>
      </w:r>
    </w:p>
    <w:p w14:paraId="5943E024" w14:textId="77777777" w:rsidR="00330D67" w:rsidRDefault="00330D67" w:rsidP="00330D67">
      <w:pPr>
        <w:numPr>
          <w:ilvl w:val="0"/>
          <w:numId w:val="31"/>
        </w:numPr>
        <w:spacing w:after="0" w:line="240" w:lineRule="auto"/>
        <w:rPr>
          <w:rFonts w:eastAsia="Times New Roman"/>
        </w:rPr>
      </w:pPr>
      <w:r>
        <w:rPr>
          <w:rFonts w:eastAsia="Times New Roman"/>
        </w:rPr>
        <w:t>Microdata or cohort-level data</w:t>
      </w:r>
    </w:p>
    <w:p w14:paraId="1BFAA956" w14:textId="77777777" w:rsidR="00330D67" w:rsidRDefault="00330D67" w:rsidP="00330D67">
      <w:pPr>
        <w:numPr>
          <w:ilvl w:val="0"/>
          <w:numId w:val="31"/>
        </w:numPr>
        <w:spacing w:after="0" w:line="240" w:lineRule="auto"/>
        <w:rPr>
          <w:rFonts w:eastAsia="Times New Roman"/>
        </w:rPr>
      </w:pPr>
      <w:r>
        <w:rPr>
          <w:rFonts w:eastAsia="Times New Roman"/>
        </w:rPr>
        <w:t>Socio-economic attributes linked to mortality (BMI, smoking, income, etc.)</w:t>
      </w:r>
    </w:p>
    <w:p w14:paraId="7A3EFD10" w14:textId="77777777" w:rsidR="00330D67" w:rsidRDefault="00330D67" w:rsidP="00330D67">
      <w:r>
        <w:t>Aggregated annual mortality data are available, mainly by:</w:t>
      </w:r>
    </w:p>
    <w:p w14:paraId="5D7F5130" w14:textId="77777777" w:rsidR="00330D67" w:rsidRDefault="00330D67" w:rsidP="00330D67">
      <w:pPr>
        <w:numPr>
          <w:ilvl w:val="0"/>
          <w:numId w:val="32"/>
        </w:numPr>
        <w:spacing w:after="0" w:line="240" w:lineRule="auto"/>
        <w:rPr>
          <w:rFonts w:eastAsia="Times New Roman"/>
        </w:rPr>
      </w:pPr>
      <w:r>
        <w:rPr>
          <w:rFonts w:eastAsia="Times New Roman"/>
        </w:rPr>
        <w:t>Sex</w:t>
      </w:r>
    </w:p>
    <w:p w14:paraId="785A7A5F" w14:textId="77777777" w:rsidR="00330D67" w:rsidRDefault="00330D67" w:rsidP="00330D67">
      <w:pPr>
        <w:numPr>
          <w:ilvl w:val="0"/>
          <w:numId w:val="32"/>
        </w:numPr>
        <w:spacing w:after="0" w:line="240" w:lineRule="auto"/>
        <w:rPr>
          <w:rFonts w:eastAsia="Times New Roman"/>
        </w:rPr>
      </w:pPr>
      <w:r>
        <w:rPr>
          <w:rFonts w:eastAsia="Times New Roman"/>
        </w:rPr>
        <w:t>Broad age groups</w:t>
      </w:r>
    </w:p>
    <w:p w14:paraId="421589D8" w14:textId="77777777" w:rsidR="00330D67" w:rsidRDefault="00330D67" w:rsidP="00330D67">
      <w:pPr>
        <w:numPr>
          <w:ilvl w:val="0"/>
          <w:numId w:val="32"/>
        </w:numPr>
        <w:spacing w:after="0" w:line="240" w:lineRule="auto"/>
        <w:rPr>
          <w:rFonts w:eastAsia="Times New Roman"/>
        </w:rPr>
      </w:pPr>
      <w:r>
        <w:rPr>
          <w:rFonts w:eastAsia="Times New Roman"/>
        </w:rPr>
        <w:t>Cause of death (ICD-9)</w:t>
      </w:r>
    </w:p>
    <w:p w14:paraId="4F55FCB5" w14:textId="77777777" w:rsidR="00330D67" w:rsidRDefault="00330D67" w:rsidP="00330D67">
      <w:pPr>
        <w:numPr>
          <w:ilvl w:val="0"/>
          <w:numId w:val="32"/>
        </w:numPr>
        <w:spacing w:after="0" w:line="240" w:lineRule="auto"/>
        <w:rPr>
          <w:rFonts w:eastAsia="Times New Roman"/>
        </w:rPr>
      </w:pPr>
      <w:r>
        <w:rPr>
          <w:rFonts w:eastAsia="Times New Roman"/>
        </w:rPr>
        <w:t>Administrative level (national and prefecture)</w:t>
      </w:r>
    </w:p>
    <w:p w14:paraId="30CC9268" w14:textId="77777777" w:rsidR="00330D67" w:rsidRDefault="00330D67" w:rsidP="00330D67">
      <w:pPr>
        <w:ind w:left="720"/>
      </w:pPr>
    </w:p>
    <w:p w14:paraId="331973C7" w14:textId="77777777" w:rsidR="00330D67" w:rsidRDefault="00330D67" w:rsidP="00330D67">
      <w:pPr>
        <w:ind w:left="720"/>
      </w:pPr>
      <w:r>
        <w:t>Consult the following link:</w:t>
      </w:r>
    </w:p>
    <w:p w14:paraId="727B6485" w14:textId="77777777" w:rsidR="00330D67" w:rsidRDefault="00330D67" w:rsidP="00330D67">
      <w:hyperlink r:id="rId82" w:history="1">
        <w:r>
          <w:rPr>
            <w:rStyle w:val="Hyperlink"/>
          </w:rPr>
          <w:t>https://databaza.instat.gov.al:8083/pxweb/en/DST/</w:t>
        </w:r>
      </w:hyperlink>
    </w:p>
    <w:p w14:paraId="02CC2A3F" w14:textId="77777777" w:rsidR="00330D67" w:rsidRDefault="00330D67" w:rsidP="00330D67">
      <w:pPr>
        <w:ind w:left="720"/>
      </w:pPr>
    </w:p>
    <w:p w14:paraId="6D7D63F6" w14:textId="77777777" w:rsidR="00330D67" w:rsidRDefault="00330D67" w:rsidP="00330D67">
      <w:pPr>
        <w:rPr>
          <w:b/>
          <w:bCs/>
        </w:rPr>
      </w:pPr>
      <w:r>
        <w:rPr>
          <w:b/>
          <w:bCs/>
        </w:rPr>
        <w:t>Reference Materials</w:t>
      </w:r>
    </w:p>
    <w:p w14:paraId="7E70D398" w14:textId="77777777" w:rsidR="00330D67" w:rsidRDefault="00330D67" w:rsidP="00330D67">
      <w:r>
        <w:t>For detailed information on the methodology and production of cause-of-death statistics in Albania, you may refer to the methods and metadata section on our website:</w:t>
      </w:r>
    </w:p>
    <w:p w14:paraId="49726F78" w14:textId="77777777" w:rsidR="00330D67" w:rsidRDefault="00330D67" w:rsidP="00330D67">
      <w:hyperlink r:id="rId83" w:anchor="tab4" w:history="1">
        <w:r>
          <w:rPr>
            <w:rStyle w:val="Hyperlink"/>
          </w:rPr>
          <w:t>https://www.instat.gov.al/en/themes/social-condition/health/#tab4</w:t>
        </w:r>
      </w:hyperlink>
    </w:p>
    <w:p w14:paraId="462B352C" w14:textId="77777777" w:rsidR="00330D67" w:rsidRDefault="00330D67" w:rsidP="00330D67">
      <w:pPr>
        <w:spacing w:before="100" w:beforeAutospacing="1" w:after="100" w:afterAutospacing="1"/>
      </w:pPr>
      <w:r>
        <w:t>We also note that complementary administrative mortality information may be held by the Institute of Public Health (IPH).</w:t>
      </w:r>
    </w:p>
    <w:p w14:paraId="02A3A604" w14:textId="77777777" w:rsidR="00330D67" w:rsidRDefault="00330D67" w:rsidP="00330D67">
      <w:pPr>
        <w:spacing w:before="100" w:beforeAutospacing="1" w:after="100" w:afterAutospacing="1"/>
      </w:pPr>
      <w:r>
        <w:t>We thank you again for your interest. Please do not hesitate to contact us for any further information or collaboration opportunities.</w:t>
      </w:r>
    </w:p>
    <w:p w14:paraId="53688B0B" w14:textId="77777777" w:rsidR="00330D67" w:rsidRDefault="00330D67" w:rsidP="00330D67">
      <w:pPr>
        <w:rPr>
          <w:b/>
        </w:rPr>
      </w:pPr>
    </w:p>
    <w:p w14:paraId="10A4CD33" w14:textId="5B249070" w:rsidR="00330D67" w:rsidRDefault="00330D67" w:rsidP="00330D67">
      <w:pPr>
        <w:rPr>
          <w:b/>
        </w:rPr>
      </w:pPr>
      <w:r w:rsidRPr="007D4995">
        <w:rPr>
          <w:b/>
        </w:rPr>
        <w:t xml:space="preserve">Përgjigja e kërkesës nr </w:t>
      </w:r>
      <w:r>
        <w:rPr>
          <w:b/>
        </w:rPr>
        <w:t>6</w:t>
      </w:r>
      <w:r>
        <w:rPr>
          <w:b/>
        </w:rPr>
        <w:t>7</w:t>
      </w:r>
    </w:p>
    <w:p w14:paraId="795BB436" w14:textId="77777777" w:rsidR="00330D67" w:rsidRDefault="00330D67" w:rsidP="00330D67">
      <w:pPr>
        <w:spacing w:line="276" w:lineRule="auto"/>
        <w:rPr>
          <w:rFonts w:ascii="Times New Roman" w:hAnsi="Times New Roman" w:cs="Times New Roman"/>
          <w:sz w:val="24"/>
          <w:szCs w:val="24"/>
        </w:rPr>
      </w:pPr>
    </w:p>
    <w:p w14:paraId="4E1D6EEE" w14:textId="77777777" w:rsidR="00330D67" w:rsidRDefault="00330D67" w:rsidP="00330D6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Data on marriages are provided by the General Directorate of Civil Status (Drejtoria e Përgjithshme e Gjendjes Civile) and are processed and analysed by INSTAT to produce a statistical set of annual frequency indicators.</w:t>
      </w:r>
    </w:p>
    <w:p w14:paraId="5A358F47" w14:textId="77777777" w:rsidR="00330D67" w:rsidRDefault="00330D67" w:rsidP="00330D67">
      <w:pPr>
        <w:rPr>
          <w:rFonts w:ascii="Times New Roman" w:hAnsi="Times New Roman" w:cs="Times New Roman"/>
          <w:color w:val="333333"/>
          <w:sz w:val="24"/>
          <w:szCs w:val="24"/>
          <w:shd w:val="clear" w:color="auto" w:fill="FFFFFF"/>
        </w:rPr>
      </w:pPr>
    </w:p>
    <w:p w14:paraId="53C6896F" w14:textId="77777777" w:rsidR="00330D67" w:rsidRDefault="00330D67" w:rsidP="00330D6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Please note that the Institute of Statistics does not handle matters of an administrative nature. It receives information solely for statistical purposes from the General Directorate of Civil Status, </w:t>
      </w:r>
      <w:r>
        <w:rPr>
          <w:rFonts w:ascii="Times New Roman" w:hAnsi="Times New Roman" w:cs="Times New Roman"/>
          <w:color w:val="333333"/>
          <w:sz w:val="24"/>
          <w:szCs w:val="24"/>
          <w:shd w:val="clear" w:color="auto" w:fill="FFFFFF"/>
        </w:rPr>
        <w:lastRenderedPageBreak/>
        <w:t>which operates under the Ministry of Internal Affairs (</w:t>
      </w:r>
      <w:hyperlink r:id="rId84" w:history="1">
        <w:r>
          <w:rPr>
            <w:rStyle w:val="Hyperlink"/>
            <w:rFonts w:ascii="Times New Roman" w:hAnsi="Times New Roman" w:cs="Times New Roman"/>
            <w:sz w:val="24"/>
            <w:szCs w:val="24"/>
            <w:shd w:val="clear" w:color="auto" w:fill="FFFFFF"/>
          </w:rPr>
          <w:t>https://mb.gov.al/en</w:t>
        </w:r>
      </w:hyperlink>
      <w:r>
        <w:rPr>
          <w:rFonts w:ascii="Times New Roman" w:hAnsi="Times New Roman" w:cs="Times New Roman"/>
          <w:color w:val="333333"/>
          <w:sz w:val="24"/>
          <w:szCs w:val="24"/>
          <w:shd w:val="clear" w:color="auto" w:fill="FFFFFF"/>
        </w:rPr>
        <w:t xml:space="preserve">, </w:t>
      </w:r>
      <w:hyperlink r:id="rId85" w:history="1">
        <w:r>
          <w:rPr>
            <w:rStyle w:val="Hyperlink"/>
            <w:rFonts w:ascii="Times New Roman" w:hAnsi="Times New Roman" w:cs="Times New Roman"/>
            <w:sz w:val="24"/>
            <w:szCs w:val="24"/>
            <w:shd w:val="clear" w:color="auto" w:fill="FFFFFF"/>
          </w:rPr>
          <w:t>https://mb.gov.al/en/institucione-te-varesise/</w:t>
        </w:r>
      </w:hyperlink>
      <w:r>
        <w:rPr>
          <w:rFonts w:ascii="Times New Roman" w:hAnsi="Times New Roman" w:cs="Times New Roman"/>
          <w:color w:val="333333"/>
          <w:sz w:val="24"/>
          <w:szCs w:val="24"/>
          <w:shd w:val="clear" w:color="auto" w:fill="FFFFFF"/>
        </w:rPr>
        <w:t>).</w:t>
      </w:r>
    </w:p>
    <w:p w14:paraId="02933DB8" w14:textId="77777777" w:rsidR="00330D67" w:rsidRDefault="00330D67" w:rsidP="00330D67">
      <w:pPr>
        <w:rPr>
          <w:rFonts w:ascii="Times New Roman" w:hAnsi="Times New Roman" w:cs="Times New Roman"/>
          <w:color w:val="333333"/>
          <w:sz w:val="24"/>
          <w:szCs w:val="24"/>
          <w:shd w:val="clear" w:color="auto" w:fill="FFFFFF"/>
        </w:rPr>
      </w:pPr>
    </w:p>
    <w:p w14:paraId="65B37FE0" w14:textId="77777777" w:rsidR="00330D67" w:rsidRDefault="00330D67" w:rsidP="00330D67">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For information of an administrative nature, please contact the relevant civil registry offices.</w:t>
      </w:r>
    </w:p>
    <w:p w14:paraId="24C6003E" w14:textId="77777777" w:rsidR="00330D67" w:rsidRDefault="00330D67" w:rsidP="00330D67">
      <w:pPr>
        <w:rPr>
          <w:b/>
        </w:rPr>
      </w:pPr>
    </w:p>
    <w:p w14:paraId="1D60E9BB" w14:textId="323DB1E2" w:rsidR="00330D67" w:rsidRDefault="00330D67" w:rsidP="00330D67">
      <w:pPr>
        <w:rPr>
          <w:b/>
        </w:rPr>
      </w:pPr>
      <w:r w:rsidRPr="007D4995">
        <w:rPr>
          <w:b/>
        </w:rPr>
        <w:t xml:space="preserve">Përgjigja e kërkesës nr </w:t>
      </w:r>
      <w:r>
        <w:rPr>
          <w:b/>
        </w:rPr>
        <w:t>6</w:t>
      </w:r>
      <w:r>
        <w:rPr>
          <w:b/>
        </w:rPr>
        <w:t>8</w:t>
      </w:r>
    </w:p>
    <w:p w14:paraId="10B417F0" w14:textId="77777777" w:rsidR="00330D67" w:rsidRDefault="00330D67" w:rsidP="00330D67">
      <w:pPr>
        <w:rPr>
          <w:rFonts w:ascii="Times New Roman" w:hAnsi="Times New Roman" w:cs="Times New Roman"/>
        </w:rPr>
      </w:pPr>
      <w:r>
        <w:rPr>
          <w:rFonts w:ascii="Times New Roman" w:hAnsi="Times New Roman" w:cs="Times New Roman"/>
        </w:rPr>
        <w:t>Në përgjigje të kërkesës suaj, ju bëjmë me dije se INSTAT nuk disponon çmime </w:t>
      </w:r>
      <w:proofErr w:type="gramStart"/>
      <w:r>
        <w:rPr>
          <w:rFonts w:ascii="Times New Roman" w:hAnsi="Times New Roman" w:cs="Times New Roman"/>
        </w:rPr>
        <w:t>orientuese  rreth</w:t>
      </w:r>
      <w:proofErr w:type="gramEnd"/>
      <w:r>
        <w:rPr>
          <w:rFonts w:ascii="Times New Roman" w:hAnsi="Times New Roman" w:cs="Times New Roman"/>
        </w:rPr>
        <w:t xml:space="preserve"> kërkesës suaj.</w:t>
      </w:r>
    </w:p>
    <w:p w14:paraId="03DDFF1A" w14:textId="77777777" w:rsidR="00330D67" w:rsidRDefault="00330D67" w:rsidP="00330D67">
      <w:pPr>
        <w:rPr>
          <w:b/>
        </w:rPr>
      </w:pPr>
    </w:p>
    <w:p w14:paraId="4D002DCC" w14:textId="68071B8A" w:rsidR="00330D67" w:rsidRDefault="00330D67" w:rsidP="00330D67">
      <w:pPr>
        <w:rPr>
          <w:b/>
        </w:rPr>
      </w:pPr>
      <w:r w:rsidRPr="007D4995">
        <w:rPr>
          <w:b/>
        </w:rPr>
        <w:t xml:space="preserve">Përgjigja e kërkesës nr </w:t>
      </w:r>
      <w:r>
        <w:rPr>
          <w:b/>
        </w:rPr>
        <w:t>6</w:t>
      </w:r>
      <w:r>
        <w:rPr>
          <w:b/>
        </w:rPr>
        <w:t>9</w:t>
      </w:r>
    </w:p>
    <w:tbl>
      <w:tblPr>
        <w:tblW w:w="15600" w:type="dxa"/>
        <w:tblLook w:val="04A0" w:firstRow="1" w:lastRow="0" w:firstColumn="1" w:lastColumn="0" w:noHBand="0" w:noVBand="1"/>
      </w:tblPr>
      <w:tblGrid>
        <w:gridCol w:w="7240"/>
        <w:gridCol w:w="829"/>
        <w:gridCol w:w="829"/>
        <w:gridCol w:w="829"/>
        <w:gridCol w:w="1020"/>
        <w:gridCol w:w="1000"/>
        <w:gridCol w:w="1100"/>
        <w:gridCol w:w="1000"/>
        <w:gridCol w:w="880"/>
        <w:gridCol w:w="960"/>
        <w:gridCol w:w="960"/>
      </w:tblGrid>
      <w:tr w:rsidR="00330D67" w:rsidRPr="00330D67" w14:paraId="4BB7258B" w14:textId="77777777" w:rsidTr="00330D67">
        <w:trPr>
          <w:trHeight w:val="375"/>
        </w:trPr>
        <w:tc>
          <w:tcPr>
            <w:tcW w:w="8680" w:type="dxa"/>
            <w:gridSpan w:val="4"/>
            <w:tcBorders>
              <w:top w:val="nil"/>
              <w:left w:val="nil"/>
              <w:bottom w:val="nil"/>
              <w:right w:val="nil"/>
            </w:tcBorders>
            <w:shd w:val="clear" w:color="auto" w:fill="auto"/>
            <w:noWrap/>
            <w:vAlign w:val="bottom"/>
            <w:hideMark/>
          </w:tcPr>
          <w:p w14:paraId="301C64C5" w14:textId="77777777" w:rsidR="00330D67" w:rsidRPr="00330D67" w:rsidRDefault="00330D67" w:rsidP="00330D67">
            <w:pPr>
              <w:spacing w:after="0" w:line="240" w:lineRule="auto"/>
              <w:rPr>
                <w:rFonts w:ascii="Calibri" w:eastAsia="Times New Roman" w:hAnsi="Calibri" w:cs="Calibri"/>
                <w:b/>
                <w:bCs/>
                <w:color w:val="000000"/>
                <w:sz w:val="28"/>
                <w:szCs w:val="28"/>
                <w:lang w:val="en-GB" w:eastAsia="en-GB"/>
              </w:rPr>
            </w:pPr>
            <w:r w:rsidRPr="00330D67">
              <w:rPr>
                <w:rFonts w:ascii="Calibri" w:eastAsia="Times New Roman" w:hAnsi="Calibri" w:cs="Calibri"/>
                <w:b/>
                <w:bCs/>
                <w:color w:val="000000"/>
                <w:sz w:val="28"/>
                <w:szCs w:val="28"/>
                <w:lang w:val="en-GB" w:eastAsia="en-GB"/>
              </w:rPr>
              <w:t xml:space="preserve">Numri i të punësuarve ne TIK dhe paga mesatare mujore </w:t>
            </w:r>
          </w:p>
        </w:tc>
        <w:tc>
          <w:tcPr>
            <w:tcW w:w="1020" w:type="dxa"/>
            <w:tcBorders>
              <w:top w:val="nil"/>
              <w:left w:val="nil"/>
              <w:bottom w:val="nil"/>
              <w:right w:val="nil"/>
            </w:tcBorders>
            <w:shd w:val="clear" w:color="auto" w:fill="auto"/>
            <w:noWrap/>
            <w:vAlign w:val="bottom"/>
            <w:hideMark/>
          </w:tcPr>
          <w:p w14:paraId="4C529595" w14:textId="77777777" w:rsidR="00330D67" w:rsidRPr="00330D67" w:rsidRDefault="00330D67" w:rsidP="00330D67">
            <w:pPr>
              <w:spacing w:after="0" w:line="240" w:lineRule="auto"/>
              <w:rPr>
                <w:rFonts w:ascii="Calibri" w:eastAsia="Times New Roman" w:hAnsi="Calibri" w:cs="Calibri"/>
                <w:b/>
                <w:bCs/>
                <w:color w:val="000000"/>
                <w:sz w:val="28"/>
                <w:szCs w:val="28"/>
                <w:lang w:val="en-GB" w:eastAsia="en-GB"/>
              </w:rPr>
            </w:pPr>
          </w:p>
        </w:tc>
        <w:tc>
          <w:tcPr>
            <w:tcW w:w="1000" w:type="dxa"/>
            <w:tcBorders>
              <w:top w:val="nil"/>
              <w:left w:val="nil"/>
              <w:bottom w:val="nil"/>
              <w:right w:val="nil"/>
            </w:tcBorders>
            <w:shd w:val="clear" w:color="auto" w:fill="auto"/>
            <w:noWrap/>
            <w:vAlign w:val="bottom"/>
            <w:hideMark/>
          </w:tcPr>
          <w:p w14:paraId="174161E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100" w:type="dxa"/>
            <w:tcBorders>
              <w:top w:val="nil"/>
              <w:left w:val="nil"/>
              <w:bottom w:val="nil"/>
              <w:right w:val="nil"/>
            </w:tcBorders>
            <w:shd w:val="clear" w:color="auto" w:fill="auto"/>
            <w:noWrap/>
            <w:vAlign w:val="bottom"/>
            <w:hideMark/>
          </w:tcPr>
          <w:p w14:paraId="4256910C"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0E074BEF"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880" w:type="dxa"/>
            <w:tcBorders>
              <w:top w:val="nil"/>
              <w:left w:val="nil"/>
              <w:bottom w:val="nil"/>
              <w:right w:val="nil"/>
            </w:tcBorders>
            <w:shd w:val="clear" w:color="auto" w:fill="auto"/>
            <w:noWrap/>
            <w:vAlign w:val="bottom"/>
            <w:hideMark/>
          </w:tcPr>
          <w:p w14:paraId="48F8C9B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B606787"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C704FE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6B774C44" w14:textId="77777777" w:rsidTr="00330D67">
        <w:trPr>
          <w:trHeight w:val="300"/>
        </w:trPr>
        <w:tc>
          <w:tcPr>
            <w:tcW w:w="7240" w:type="dxa"/>
            <w:tcBorders>
              <w:top w:val="nil"/>
              <w:left w:val="nil"/>
              <w:bottom w:val="nil"/>
              <w:right w:val="nil"/>
            </w:tcBorders>
            <w:shd w:val="clear" w:color="auto" w:fill="auto"/>
            <w:noWrap/>
            <w:vAlign w:val="bottom"/>
            <w:hideMark/>
          </w:tcPr>
          <w:p w14:paraId="4C28154B"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8C5C93F"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6C6380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4D610D1C"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20" w:type="dxa"/>
            <w:tcBorders>
              <w:top w:val="nil"/>
              <w:left w:val="nil"/>
              <w:bottom w:val="nil"/>
              <w:right w:val="nil"/>
            </w:tcBorders>
            <w:shd w:val="clear" w:color="auto" w:fill="auto"/>
            <w:noWrap/>
            <w:vAlign w:val="bottom"/>
            <w:hideMark/>
          </w:tcPr>
          <w:p w14:paraId="1F40C277"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12711A29"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100" w:type="dxa"/>
            <w:tcBorders>
              <w:top w:val="nil"/>
              <w:left w:val="nil"/>
              <w:bottom w:val="nil"/>
              <w:right w:val="nil"/>
            </w:tcBorders>
            <w:shd w:val="clear" w:color="auto" w:fill="auto"/>
            <w:noWrap/>
            <w:vAlign w:val="bottom"/>
            <w:hideMark/>
          </w:tcPr>
          <w:p w14:paraId="180562F3"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21B1C5C4"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880" w:type="dxa"/>
            <w:tcBorders>
              <w:top w:val="nil"/>
              <w:left w:val="nil"/>
              <w:bottom w:val="nil"/>
              <w:right w:val="nil"/>
            </w:tcBorders>
            <w:shd w:val="clear" w:color="auto" w:fill="auto"/>
            <w:noWrap/>
            <w:vAlign w:val="bottom"/>
            <w:hideMark/>
          </w:tcPr>
          <w:p w14:paraId="3BFCC09A"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A75A9F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F06304A"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12D3A5AF" w14:textId="77777777" w:rsidTr="00330D67">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5AE2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6E8270E"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2018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132EFFBB"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2019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D1572E4"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2020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AE55306"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2021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AAEB784"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2022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BC30E7B"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2023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50F621F"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 2024 </w:t>
            </w:r>
          </w:p>
        </w:tc>
        <w:tc>
          <w:tcPr>
            <w:tcW w:w="880" w:type="dxa"/>
            <w:tcBorders>
              <w:top w:val="nil"/>
              <w:left w:val="nil"/>
              <w:bottom w:val="nil"/>
              <w:right w:val="nil"/>
            </w:tcBorders>
            <w:shd w:val="clear" w:color="auto" w:fill="auto"/>
            <w:noWrap/>
            <w:vAlign w:val="bottom"/>
            <w:hideMark/>
          </w:tcPr>
          <w:p w14:paraId="7A340624" w14:textId="77777777" w:rsidR="00330D67" w:rsidRPr="00330D67" w:rsidRDefault="00330D67" w:rsidP="00330D67">
            <w:pPr>
              <w:spacing w:after="0" w:line="240" w:lineRule="auto"/>
              <w:rPr>
                <w:rFonts w:ascii="Calibri" w:eastAsia="Times New Roman" w:hAnsi="Calibri" w:cs="Calibri"/>
                <w:b/>
                <w:bCs/>
                <w:color w:val="000000"/>
                <w:lang w:val="en-GB" w:eastAsia="en-GB"/>
              </w:rPr>
            </w:pPr>
          </w:p>
        </w:tc>
        <w:tc>
          <w:tcPr>
            <w:tcW w:w="960" w:type="dxa"/>
            <w:tcBorders>
              <w:top w:val="nil"/>
              <w:left w:val="nil"/>
              <w:bottom w:val="nil"/>
              <w:right w:val="nil"/>
            </w:tcBorders>
            <w:shd w:val="clear" w:color="auto" w:fill="auto"/>
            <w:noWrap/>
            <w:vAlign w:val="bottom"/>
            <w:hideMark/>
          </w:tcPr>
          <w:p w14:paraId="38DC8CD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013CE07"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5A5093DE" w14:textId="77777777" w:rsidTr="00330D67">
        <w:trPr>
          <w:trHeight w:val="9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5C87D476"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br/>
              <w:t>Specialistë të TIK-ut (si përqindje e punësimit total)</w:t>
            </w:r>
          </w:p>
        </w:tc>
        <w:tc>
          <w:tcPr>
            <w:tcW w:w="480" w:type="dxa"/>
            <w:tcBorders>
              <w:top w:val="nil"/>
              <w:left w:val="nil"/>
              <w:bottom w:val="single" w:sz="4" w:space="0" w:color="auto"/>
              <w:right w:val="single" w:sz="4" w:space="0" w:color="auto"/>
            </w:tcBorders>
            <w:shd w:val="clear" w:color="auto" w:fill="auto"/>
            <w:noWrap/>
            <w:vAlign w:val="bottom"/>
            <w:hideMark/>
          </w:tcPr>
          <w:p w14:paraId="61EE889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0.46 </w:t>
            </w:r>
          </w:p>
        </w:tc>
        <w:tc>
          <w:tcPr>
            <w:tcW w:w="480" w:type="dxa"/>
            <w:tcBorders>
              <w:top w:val="nil"/>
              <w:left w:val="nil"/>
              <w:bottom w:val="single" w:sz="4" w:space="0" w:color="auto"/>
              <w:right w:val="single" w:sz="4" w:space="0" w:color="auto"/>
            </w:tcBorders>
            <w:shd w:val="clear" w:color="auto" w:fill="auto"/>
            <w:noWrap/>
            <w:vAlign w:val="bottom"/>
            <w:hideMark/>
          </w:tcPr>
          <w:p w14:paraId="16FB6C7E"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0.68 </w:t>
            </w:r>
          </w:p>
        </w:tc>
        <w:tc>
          <w:tcPr>
            <w:tcW w:w="480" w:type="dxa"/>
            <w:tcBorders>
              <w:top w:val="nil"/>
              <w:left w:val="nil"/>
              <w:bottom w:val="single" w:sz="4" w:space="0" w:color="auto"/>
              <w:right w:val="single" w:sz="4" w:space="0" w:color="auto"/>
            </w:tcBorders>
            <w:shd w:val="clear" w:color="auto" w:fill="auto"/>
            <w:noWrap/>
            <w:vAlign w:val="bottom"/>
            <w:hideMark/>
          </w:tcPr>
          <w:p w14:paraId="467DCA81"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0.92 </w:t>
            </w:r>
          </w:p>
        </w:tc>
        <w:tc>
          <w:tcPr>
            <w:tcW w:w="1020" w:type="dxa"/>
            <w:tcBorders>
              <w:top w:val="nil"/>
              <w:left w:val="nil"/>
              <w:bottom w:val="single" w:sz="4" w:space="0" w:color="auto"/>
              <w:right w:val="single" w:sz="4" w:space="0" w:color="auto"/>
            </w:tcBorders>
            <w:shd w:val="clear" w:color="auto" w:fill="auto"/>
            <w:noWrap/>
            <w:vAlign w:val="bottom"/>
            <w:hideMark/>
          </w:tcPr>
          <w:p w14:paraId="62CEA18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0.82 </w:t>
            </w:r>
          </w:p>
        </w:tc>
        <w:tc>
          <w:tcPr>
            <w:tcW w:w="1000" w:type="dxa"/>
            <w:tcBorders>
              <w:top w:val="nil"/>
              <w:left w:val="nil"/>
              <w:bottom w:val="single" w:sz="4" w:space="0" w:color="auto"/>
              <w:right w:val="single" w:sz="4" w:space="0" w:color="auto"/>
            </w:tcBorders>
            <w:shd w:val="clear" w:color="auto" w:fill="auto"/>
            <w:noWrap/>
            <w:vAlign w:val="bottom"/>
            <w:hideMark/>
          </w:tcPr>
          <w:p w14:paraId="2C18DDF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0.89 </w:t>
            </w:r>
          </w:p>
        </w:tc>
        <w:tc>
          <w:tcPr>
            <w:tcW w:w="1100" w:type="dxa"/>
            <w:tcBorders>
              <w:top w:val="nil"/>
              <w:left w:val="nil"/>
              <w:bottom w:val="single" w:sz="4" w:space="0" w:color="auto"/>
              <w:right w:val="single" w:sz="4" w:space="0" w:color="auto"/>
            </w:tcBorders>
            <w:shd w:val="clear" w:color="auto" w:fill="auto"/>
            <w:noWrap/>
            <w:vAlign w:val="bottom"/>
            <w:hideMark/>
          </w:tcPr>
          <w:p w14:paraId="51081F9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0.98 </w:t>
            </w:r>
          </w:p>
        </w:tc>
        <w:tc>
          <w:tcPr>
            <w:tcW w:w="1000" w:type="dxa"/>
            <w:tcBorders>
              <w:top w:val="nil"/>
              <w:left w:val="nil"/>
              <w:bottom w:val="single" w:sz="4" w:space="0" w:color="auto"/>
              <w:right w:val="single" w:sz="4" w:space="0" w:color="auto"/>
            </w:tcBorders>
            <w:shd w:val="clear" w:color="auto" w:fill="auto"/>
            <w:noWrap/>
            <w:vAlign w:val="bottom"/>
            <w:hideMark/>
          </w:tcPr>
          <w:p w14:paraId="3FB12CB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1.04 </w:t>
            </w:r>
          </w:p>
        </w:tc>
        <w:tc>
          <w:tcPr>
            <w:tcW w:w="880" w:type="dxa"/>
            <w:tcBorders>
              <w:top w:val="nil"/>
              <w:left w:val="nil"/>
              <w:bottom w:val="nil"/>
              <w:right w:val="nil"/>
            </w:tcBorders>
            <w:shd w:val="clear" w:color="auto" w:fill="auto"/>
            <w:noWrap/>
            <w:vAlign w:val="bottom"/>
            <w:hideMark/>
          </w:tcPr>
          <w:p w14:paraId="0B0E27AE"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3914E99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2524C93"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24BE420A" w14:textId="77777777" w:rsidTr="00330D67">
        <w:trPr>
          <w:trHeight w:val="165"/>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60459E36"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69D3736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6FFF24E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2A38E1F5"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34134A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578E549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A502835"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233CB1"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880" w:type="dxa"/>
            <w:tcBorders>
              <w:top w:val="nil"/>
              <w:left w:val="nil"/>
              <w:bottom w:val="nil"/>
              <w:right w:val="nil"/>
            </w:tcBorders>
            <w:shd w:val="clear" w:color="auto" w:fill="auto"/>
            <w:noWrap/>
            <w:vAlign w:val="bottom"/>
            <w:hideMark/>
          </w:tcPr>
          <w:p w14:paraId="22DC1810"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7093D56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26EEE70"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42A4E673" w14:textId="77777777" w:rsidTr="00330D67">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14:paraId="31F83D25"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Paga mesatare mujore bruto:</w:t>
            </w:r>
          </w:p>
        </w:tc>
        <w:tc>
          <w:tcPr>
            <w:tcW w:w="480" w:type="dxa"/>
            <w:tcBorders>
              <w:top w:val="nil"/>
              <w:left w:val="nil"/>
              <w:bottom w:val="single" w:sz="4" w:space="0" w:color="auto"/>
              <w:right w:val="single" w:sz="4" w:space="0" w:color="auto"/>
            </w:tcBorders>
            <w:shd w:val="clear" w:color="auto" w:fill="auto"/>
            <w:noWrap/>
            <w:vAlign w:val="bottom"/>
            <w:hideMark/>
          </w:tcPr>
          <w:p w14:paraId="1B4E812C"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2DBE2876"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73230889"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0B6F86"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2BC235FB"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549DB0E7"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987C23"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w:t>
            </w:r>
          </w:p>
        </w:tc>
        <w:tc>
          <w:tcPr>
            <w:tcW w:w="880" w:type="dxa"/>
            <w:tcBorders>
              <w:top w:val="nil"/>
              <w:left w:val="nil"/>
              <w:bottom w:val="nil"/>
              <w:right w:val="nil"/>
            </w:tcBorders>
            <w:shd w:val="clear" w:color="auto" w:fill="auto"/>
            <w:noWrap/>
            <w:vAlign w:val="bottom"/>
            <w:hideMark/>
          </w:tcPr>
          <w:p w14:paraId="34DF2BF9" w14:textId="77777777" w:rsidR="00330D67" w:rsidRPr="00330D67" w:rsidRDefault="00330D67" w:rsidP="00330D67">
            <w:pPr>
              <w:spacing w:after="0" w:line="240" w:lineRule="auto"/>
              <w:rPr>
                <w:rFonts w:ascii="Calibri" w:eastAsia="Times New Roman" w:hAnsi="Calibri" w:cs="Calibri"/>
                <w:b/>
                <w:bCs/>
                <w:color w:val="000000"/>
                <w:lang w:val="en-GB" w:eastAsia="en-GB"/>
              </w:rPr>
            </w:pPr>
          </w:p>
        </w:tc>
        <w:tc>
          <w:tcPr>
            <w:tcW w:w="960" w:type="dxa"/>
            <w:tcBorders>
              <w:top w:val="nil"/>
              <w:left w:val="nil"/>
              <w:bottom w:val="nil"/>
              <w:right w:val="nil"/>
            </w:tcBorders>
            <w:shd w:val="clear" w:color="auto" w:fill="auto"/>
            <w:noWrap/>
            <w:vAlign w:val="bottom"/>
            <w:hideMark/>
          </w:tcPr>
          <w:p w14:paraId="70A6C074"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832098B"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0B9D1044"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4B29922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Specialistë të teknologjisë së informacionit dhe komunikimit</w:t>
            </w:r>
          </w:p>
        </w:tc>
        <w:tc>
          <w:tcPr>
            <w:tcW w:w="480" w:type="dxa"/>
            <w:tcBorders>
              <w:top w:val="nil"/>
              <w:left w:val="nil"/>
              <w:bottom w:val="single" w:sz="4" w:space="0" w:color="auto"/>
              <w:right w:val="single" w:sz="4" w:space="0" w:color="auto"/>
            </w:tcBorders>
            <w:shd w:val="clear" w:color="auto" w:fill="auto"/>
            <w:noWrap/>
            <w:vAlign w:val="bottom"/>
            <w:hideMark/>
          </w:tcPr>
          <w:p w14:paraId="14D8F435"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87,225 </w:t>
            </w:r>
          </w:p>
        </w:tc>
        <w:tc>
          <w:tcPr>
            <w:tcW w:w="480" w:type="dxa"/>
            <w:tcBorders>
              <w:top w:val="nil"/>
              <w:left w:val="nil"/>
              <w:bottom w:val="single" w:sz="4" w:space="0" w:color="auto"/>
              <w:right w:val="single" w:sz="4" w:space="0" w:color="auto"/>
            </w:tcBorders>
            <w:shd w:val="clear" w:color="auto" w:fill="auto"/>
            <w:noWrap/>
            <w:vAlign w:val="bottom"/>
            <w:hideMark/>
          </w:tcPr>
          <w:p w14:paraId="621D496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92,039 </w:t>
            </w:r>
          </w:p>
        </w:tc>
        <w:tc>
          <w:tcPr>
            <w:tcW w:w="480" w:type="dxa"/>
            <w:tcBorders>
              <w:top w:val="nil"/>
              <w:left w:val="nil"/>
              <w:bottom w:val="single" w:sz="4" w:space="0" w:color="auto"/>
              <w:right w:val="single" w:sz="4" w:space="0" w:color="auto"/>
            </w:tcBorders>
            <w:shd w:val="clear" w:color="auto" w:fill="auto"/>
            <w:noWrap/>
            <w:vAlign w:val="bottom"/>
            <w:hideMark/>
          </w:tcPr>
          <w:p w14:paraId="1895DE72"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98,954 </w:t>
            </w:r>
          </w:p>
        </w:tc>
        <w:tc>
          <w:tcPr>
            <w:tcW w:w="1020" w:type="dxa"/>
            <w:tcBorders>
              <w:top w:val="nil"/>
              <w:left w:val="nil"/>
              <w:bottom w:val="single" w:sz="4" w:space="0" w:color="auto"/>
              <w:right w:val="single" w:sz="4" w:space="0" w:color="auto"/>
            </w:tcBorders>
            <w:shd w:val="clear" w:color="auto" w:fill="auto"/>
            <w:noWrap/>
            <w:vAlign w:val="bottom"/>
            <w:hideMark/>
          </w:tcPr>
          <w:p w14:paraId="48836FB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109,853 </w:t>
            </w:r>
          </w:p>
        </w:tc>
        <w:tc>
          <w:tcPr>
            <w:tcW w:w="1000" w:type="dxa"/>
            <w:tcBorders>
              <w:top w:val="nil"/>
              <w:left w:val="nil"/>
              <w:bottom w:val="single" w:sz="4" w:space="0" w:color="auto"/>
              <w:right w:val="single" w:sz="4" w:space="0" w:color="auto"/>
            </w:tcBorders>
            <w:shd w:val="clear" w:color="auto" w:fill="auto"/>
            <w:noWrap/>
            <w:vAlign w:val="bottom"/>
            <w:hideMark/>
          </w:tcPr>
          <w:p w14:paraId="75619113"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127,869 </w:t>
            </w:r>
          </w:p>
        </w:tc>
        <w:tc>
          <w:tcPr>
            <w:tcW w:w="1100" w:type="dxa"/>
            <w:tcBorders>
              <w:top w:val="nil"/>
              <w:left w:val="nil"/>
              <w:bottom w:val="single" w:sz="4" w:space="0" w:color="auto"/>
              <w:right w:val="single" w:sz="4" w:space="0" w:color="auto"/>
            </w:tcBorders>
            <w:shd w:val="clear" w:color="auto" w:fill="auto"/>
            <w:noWrap/>
            <w:vAlign w:val="bottom"/>
            <w:hideMark/>
          </w:tcPr>
          <w:p w14:paraId="3B077EB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143,985 </w:t>
            </w:r>
          </w:p>
        </w:tc>
        <w:tc>
          <w:tcPr>
            <w:tcW w:w="1000" w:type="dxa"/>
            <w:tcBorders>
              <w:top w:val="nil"/>
              <w:left w:val="nil"/>
              <w:bottom w:val="single" w:sz="4" w:space="0" w:color="auto"/>
              <w:right w:val="single" w:sz="4" w:space="0" w:color="auto"/>
            </w:tcBorders>
            <w:shd w:val="clear" w:color="auto" w:fill="auto"/>
            <w:noWrap/>
            <w:vAlign w:val="bottom"/>
            <w:hideMark/>
          </w:tcPr>
          <w:p w14:paraId="2993F849"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156,599 </w:t>
            </w:r>
          </w:p>
        </w:tc>
        <w:tc>
          <w:tcPr>
            <w:tcW w:w="880" w:type="dxa"/>
            <w:tcBorders>
              <w:top w:val="nil"/>
              <w:left w:val="nil"/>
              <w:bottom w:val="nil"/>
              <w:right w:val="nil"/>
            </w:tcBorders>
            <w:shd w:val="clear" w:color="auto" w:fill="auto"/>
            <w:noWrap/>
            <w:vAlign w:val="bottom"/>
            <w:hideMark/>
          </w:tcPr>
          <w:p w14:paraId="2CA8D3E6"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63D5EE0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11A5E3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7C62C701"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2385C19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Teknikë të teknologjisë së informacionit dhe komunikimit (TIK)</w:t>
            </w:r>
          </w:p>
        </w:tc>
        <w:tc>
          <w:tcPr>
            <w:tcW w:w="480" w:type="dxa"/>
            <w:tcBorders>
              <w:top w:val="nil"/>
              <w:left w:val="nil"/>
              <w:bottom w:val="single" w:sz="4" w:space="0" w:color="auto"/>
              <w:right w:val="single" w:sz="4" w:space="0" w:color="auto"/>
            </w:tcBorders>
            <w:shd w:val="clear" w:color="auto" w:fill="auto"/>
            <w:noWrap/>
            <w:vAlign w:val="bottom"/>
            <w:hideMark/>
          </w:tcPr>
          <w:p w14:paraId="5D60A33B"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50,620 </w:t>
            </w:r>
          </w:p>
        </w:tc>
        <w:tc>
          <w:tcPr>
            <w:tcW w:w="480" w:type="dxa"/>
            <w:tcBorders>
              <w:top w:val="nil"/>
              <w:left w:val="nil"/>
              <w:bottom w:val="single" w:sz="4" w:space="0" w:color="auto"/>
              <w:right w:val="single" w:sz="4" w:space="0" w:color="auto"/>
            </w:tcBorders>
            <w:shd w:val="clear" w:color="auto" w:fill="auto"/>
            <w:noWrap/>
            <w:vAlign w:val="bottom"/>
            <w:hideMark/>
          </w:tcPr>
          <w:p w14:paraId="5F63056B"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54,062 </w:t>
            </w:r>
          </w:p>
        </w:tc>
        <w:tc>
          <w:tcPr>
            <w:tcW w:w="480" w:type="dxa"/>
            <w:tcBorders>
              <w:top w:val="nil"/>
              <w:left w:val="nil"/>
              <w:bottom w:val="single" w:sz="4" w:space="0" w:color="auto"/>
              <w:right w:val="single" w:sz="4" w:space="0" w:color="auto"/>
            </w:tcBorders>
            <w:shd w:val="clear" w:color="auto" w:fill="auto"/>
            <w:noWrap/>
            <w:vAlign w:val="bottom"/>
            <w:hideMark/>
          </w:tcPr>
          <w:p w14:paraId="74D3C4C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57,687 </w:t>
            </w:r>
          </w:p>
        </w:tc>
        <w:tc>
          <w:tcPr>
            <w:tcW w:w="1020" w:type="dxa"/>
            <w:tcBorders>
              <w:top w:val="nil"/>
              <w:left w:val="nil"/>
              <w:bottom w:val="single" w:sz="4" w:space="0" w:color="auto"/>
              <w:right w:val="single" w:sz="4" w:space="0" w:color="auto"/>
            </w:tcBorders>
            <w:shd w:val="clear" w:color="auto" w:fill="auto"/>
            <w:noWrap/>
            <w:vAlign w:val="bottom"/>
            <w:hideMark/>
          </w:tcPr>
          <w:p w14:paraId="7B31814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61,714 </w:t>
            </w:r>
          </w:p>
        </w:tc>
        <w:tc>
          <w:tcPr>
            <w:tcW w:w="1000" w:type="dxa"/>
            <w:tcBorders>
              <w:top w:val="nil"/>
              <w:left w:val="nil"/>
              <w:bottom w:val="single" w:sz="4" w:space="0" w:color="auto"/>
              <w:right w:val="single" w:sz="4" w:space="0" w:color="auto"/>
            </w:tcBorders>
            <w:shd w:val="clear" w:color="auto" w:fill="auto"/>
            <w:noWrap/>
            <w:vAlign w:val="bottom"/>
            <w:hideMark/>
          </w:tcPr>
          <w:p w14:paraId="353A53F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67,897 </w:t>
            </w:r>
          </w:p>
        </w:tc>
        <w:tc>
          <w:tcPr>
            <w:tcW w:w="1100" w:type="dxa"/>
            <w:tcBorders>
              <w:top w:val="nil"/>
              <w:left w:val="nil"/>
              <w:bottom w:val="single" w:sz="4" w:space="0" w:color="auto"/>
              <w:right w:val="single" w:sz="4" w:space="0" w:color="auto"/>
            </w:tcBorders>
            <w:shd w:val="clear" w:color="auto" w:fill="auto"/>
            <w:noWrap/>
            <w:vAlign w:val="bottom"/>
            <w:hideMark/>
          </w:tcPr>
          <w:p w14:paraId="19B51C34"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76,069 </w:t>
            </w:r>
          </w:p>
        </w:tc>
        <w:tc>
          <w:tcPr>
            <w:tcW w:w="1000" w:type="dxa"/>
            <w:tcBorders>
              <w:top w:val="nil"/>
              <w:left w:val="nil"/>
              <w:bottom w:val="single" w:sz="4" w:space="0" w:color="auto"/>
              <w:right w:val="single" w:sz="4" w:space="0" w:color="auto"/>
            </w:tcBorders>
            <w:shd w:val="clear" w:color="auto" w:fill="auto"/>
            <w:noWrap/>
            <w:vAlign w:val="bottom"/>
            <w:hideMark/>
          </w:tcPr>
          <w:p w14:paraId="5407C411"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79,479 </w:t>
            </w:r>
          </w:p>
        </w:tc>
        <w:tc>
          <w:tcPr>
            <w:tcW w:w="880" w:type="dxa"/>
            <w:tcBorders>
              <w:top w:val="nil"/>
              <w:left w:val="nil"/>
              <w:bottom w:val="nil"/>
              <w:right w:val="nil"/>
            </w:tcBorders>
            <w:shd w:val="clear" w:color="auto" w:fill="auto"/>
            <w:noWrap/>
            <w:vAlign w:val="bottom"/>
            <w:hideMark/>
          </w:tcPr>
          <w:p w14:paraId="48F99D76"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B1A972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62674FC"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1A5DFADA"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74795AE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Punonjës në profesionet e elektro-teknologjisë</w:t>
            </w:r>
          </w:p>
        </w:tc>
        <w:tc>
          <w:tcPr>
            <w:tcW w:w="480" w:type="dxa"/>
            <w:tcBorders>
              <w:top w:val="nil"/>
              <w:left w:val="nil"/>
              <w:bottom w:val="single" w:sz="4" w:space="0" w:color="auto"/>
              <w:right w:val="single" w:sz="4" w:space="0" w:color="auto"/>
            </w:tcBorders>
            <w:shd w:val="clear" w:color="auto" w:fill="auto"/>
            <w:noWrap/>
            <w:vAlign w:val="bottom"/>
            <w:hideMark/>
          </w:tcPr>
          <w:p w14:paraId="6EA2807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55,223 </w:t>
            </w:r>
          </w:p>
        </w:tc>
        <w:tc>
          <w:tcPr>
            <w:tcW w:w="480" w:type="dxa"/>
            <w:tcBorders>
              <w:top w:val="nil"/>
              <w:left w:val="nil"/>
              <w:bottom w:val="single" w:sz="4" w:space="0" w:color="auto"/>
              <w:right w:val="single" w:sz="4" w:space="0" w:color="auto"/>
            </w:tcBorders>
            <w:shd w:val="clear" w:color="auto" w:fill="auto"/>
            <w:noWrap/>
            <w:vAlign w:val="bottom"/>
            <w:hideMark/>
          </w:tcPr>
          <w:p w14:paraId="6B27B9AF"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54,269 </w:t>
            </w:r>
          </w:p>
        </w:tc>
        <w:tc>
          <w:tcPr>
            <w:tcW w:w="480" w:type="dxa"/>
            <w:tcBorders>
              <w:top w:val="nil"/>
              <w:left w:val="nil"/>
              <w:bottom w:val="single" w:sz="4" w:space="0" w:color="auto"/>
              <w:right w:val="single" w:sz="4" w:space="0" w:color="auto"/>
            </w:tcBorders>
            <w:shd w:val="clear" w:color="auto" w:fill="auto"/>
            <w:noWrap/>
            <w:vAlign w:val="bottom"/>
            <w:hideMark/>
          </w:tcPr>
          <w:p w14:paraId="6E0B680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54,683 </w:t>
            </w:r>
          </w:p>
        </w:tc>
        <w:tc>
          <w:tcPr>
            <w:tcW w:w="1020" w:type="dxa"/>
            <w:tcBorders>
              <w:top w:val="nil"/>
              <w:left w:val="nil"/>
              <w:bottom w:val="single" w:sz="4" w:space="0" w:color="auto"/>
              <w:right w:val="single" w:sz="4" w:space="0" w:color="auto"/>
            </w:tcBorders>
            <w:shd w:val="clear" w:color="auto" w:fill="auto"/>
            <w:noWrap/>
            <w:vAlign w:val="bottom"/>
            <w:hideMark/>
          </w:tcPr>
          <w:p w14:paraId="46A2E5AE"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55,919 </w:t>
            </w:r>
          </w:p>
        </w:tc>
        <w:tc>
          <w:tcPr>
            <w:tcW w:w="1000" w:type="dxa"/>
            <w:tcBorders>
              <w:top w:val="nil"/>
              <w:left w:val="nil"/>
              <w:bottom w:val="single" w:sz="4" w:space="0" w:color="auto"/>
              <w:right w:val="single" w:sz="4" w:space="0" w:color="auto"/>
            </w:tcBorders>
            <w:shd w:val="clear" w:color="auto" w:fill="auto"/>
            <w:noWrap/>
            <w:vAlign w:val="bottom"/>
            <w:hideMark/>
          </w:tcPr>
          <w:p w14:paraId="725217E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58,432 </w:t>
            </w:r>
          </w:p>
        </w:tc>
        <w:tc>
          <w:tcPr>
            <w:tcW w:w="1100" w:type="dxa"/>
            <w:tcBorders>
              <w:top w:val="nil"/>
              <w:left w:val="nil"/>
              <w:bottom w:val="single" w:sz="4" w:space="0" w:color="auto"/>
              <w:right w:val="single" w:sz="4" w:space="0" w:color="auto"/>
            </w:tcBorders>
            <w:shd w:val="clear" w:color="auto" w:fill="auto"/>
            <w:noWrap/>
            <w:vAlign w:val="bottom"/>
            <w:hideMark/>
          </w:tcPr>
          <w:p w14:paraId="526BF50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67,878 </w:t>
            </w:r>
          </w:p>
        </w:tc>
        <w:tc>
          <w:tcPr>
            <w:tcW w:w="1000" w:type="dxa"/>
            <w:tcBorders>
              <w:top w:val="nil"/>
              <w:left w:val="nil"/>
              <w:bottom w:val="single" w:sz="4" w:space="0" w:color="auto"/>
              <w:right w:val="single" w:sz="4" w:space="0" w:color="auto"/>
            </w:tcBorders>
            <w:shd w:val="clear" w:color="auto" w:fill="auto"/>
            <w:noWrap/>
            <w:vAlign w:val="bottom"/>
            <w:hideMark/>
          </w:tcPr>
          <w:p w14:paraId="12A2D30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77,481 </w:t>
            </w:r>
          </w:p>
        </w:tc>
        <w:tc>
          <w:tcPr>
            <w:tcW w:w="880" w:type="dxa"/>
            <w:tcBorders>
              <w:top w:val="nil"/>
              <w:left w:val="nil"/>
              <w:bottom w:val="nil"/>
              <w:right w:val="nil"/>
            </w:tcBorders>
            <w:shd w:val="clear" w:color="auto" w:fill="auto"/>
            <w:noWrap/>
            <w:vAlign w:val="bottom"/>
            <w:hideMark/>
          </w:tcPr>
          <w:p w14:paraId="0B87493B"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6011160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A87E4B7"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6C304D09" w14:textId="77777777" w:rsidTr="00330D67">
        <w:trPr>
          <w:trHeight w:val="195"/>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226D43C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54CE072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7EF63A09"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471D72A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C4C64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4AF7D94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565A52"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D3CF1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880" w:type="dxa"/>
            <w:tcBorders>
              <w:top w:val="nil"/>
              <w:left w:val="nil"/>
              <w:bottom w:val="nil"/>
              <w:right w:val="nil"/>
            </w:tcBorders>
            <w:shd w:val="clear" w:color="auto" w:fill="auto"/>
            <w:noWrap/>
            <w:vAlign w:val="bottom"/>
            <w:hideMark/>
          </w:tcPr>
          <w:p w14:paraId="40BD3E69"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371028CC"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1F9EE1C"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7C197C3C" w14:textId="77777777" w:rsidTr="00330D67">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14:paraId="14083A33" w14:textId="77777777" w:rsidR="00330D67" w:rsidRPr="00330D67" w:rsidRDefault="00330D67" w:rsidP="00330D67">
            <w:pPr>
              <w:spacing w:after="0" w:line="240" w:lineRule="auto"/>
              <w:rPr>
                <w:rFonts w:ascii="Calibri" w:eastAsia="Times New Roman" w:hAnsi="Calibri" w:cs="Calibri"/>
                <w:b/>
                <w:bCs/>
                <w:color w:val="000000"/>
                <w:lang w:val="en-GB" w:eastAsia="en-GB"/>
              </w:rPr>
            </w:pPr>
            <w:r w:rsidRPr="00330D67">
              <w:rPr>
                <w:rFonts w:ascii="Calibri" w:eastAsia="Times New Roman" w:hAnsi="Calibri" w:cs="Calibri"/>
                <w:b/>
                <w:bCs/>
                <w:color w:val="000000"/>
                <w:lang w:val="en-GB" w:eastAsia="en-GB"/>
              </w:rPr>
              <w:t xml:space="preserve">Përqindja mesatare vjetore e rritjes së pagave </w:t>
            </w:r>
          </w:p>
        </w:tc>
        <w:tc>
          <w:tcPr>
            <w:tcW w:w="480" w:type="dxa"/>
            <w:tcBorders>
              <w:top w:val="nil"/>
              <w:left w:val="nil"/>
              <w:bottom w:val="single" w:sz="4" w:space="0" w:color="auto"/>
              <w:right w:val="single" w:sz="4" w:space="0" w:color="auto"/>
            </w:tcBorders>
            <w:shd w:val="clear" w:color="auto" w:fill="auto"/>
            <w:noWrap/>
            <w:vAlign w:val="bottom"/>
            <w:hideMark/>
          </w:tcPr>
          <w:p w14:paraId="1AAD7E89"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0CDC169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480" w:type="dxa"/>
            <w:tcBorders>
              <w:top w:val="nil"/>
              <w:left w:val="nil"/>
              <w:bottom w:val="single" w:sz="4" w:space="0" w:color="auto"/>
              <w:right w:val="single" w:sz="4" w:space="0" w:color="auto"/>
            </w:tcBorders>
            <w:shd w:val="clear" w:color="auto" w:fill="auto"/>
            <w:noWrap/>
            <w:vAlign w:val="bottom"/>
            <w:hideMark/>
          </w:tcPr>
          <w:p w14:paraId="725BDAB3"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8E1ED2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1E54C3C5"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34E7300A"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1000" w:type="dxa"/>
            <w:tcBorders>
              <w:top w:val="nil"/>
              <w:left w:val="nil"/>
              <w:bottom w:val="single" w:sz="4" w:space="0" w:color="auto"/>
              <w:right w:val="single" w:sz="4" w:space="0" w:color="auto"/>
            </w:tcBorders>
            <w:shd w:val="clear" w:color="auto" w:fill="auto"/>
            <w:noWrap/>
            <w:vAlign w:val="bottom"/>
            <w:hideMark/>
          </w:tcPr>
          <w:p w14:paraId="242AB073"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w:t>
            </w:r>
          </w:p>
        </w:tc>
        <w:tc>
          <w:tcPr>
            <w:tcW w:w="880" w:type="dxa"/>
            <w:tcBorders>
              <w:top w:val="nil"/>
              <w:left w:val="nil"/>
              <w:bottom w:val="nil"/>
              <w:right w:val="nil"/>
            </w:tcBorders>
            <w:shd w:val="clear" w:color="auto" w:fill="auto"/>
            <w:noWrap/>
            <w:vAlign w:val="bottom"/>
            <w:hideMark/>
          </w:tcPr>
          <w:p w14:paraId="14BFE3D4"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2093EA6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5940F3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0E499E05"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78C00B45"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Specialistë të teknologjisë së informacionit dhe komunikimit (%)</w:t>
            </w:r>
          </w:p>
        </w:tc>
        <w:tc>
          <w:tcPr>
            <w:tcW w:w="480" w:type="dxa"/>
            <w:tcBorders>
              <w:top w:val="nil"/>
              <w:left w:val="nil"/>
              <w:bottom w:val="single" w:sz="4" w:space="0" w:color="auto"/>
              <w:right w:val="single" w:sz="4" w:space="0" w:color="auto"/>
            </w:tcBorders>
            <w:shd w:val="clear" w:color="auto" w:fill="auto"/>
            <w:noWrap/>
            <w:vAlign w:val="bottom"/>
            <w:hideMark/>
          </w:tcPr>
          <w:p w14:paraId="7A7D517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(1.4)</w:t>
            </w:r>
          </w:p>
        </w:tc>
        <w:tc>
          <w:tcPr>
            <w:tcW w:w="480" w:type="dxa"/>
            <w:tcBorders>
              <w:top w:val="nil"/>
              <w:left w:val="nil"/>
              <w:bottom w:val="single" w:sz="4" w:space="0" w:color="auto"/>
              <w:right w:val="single" w:sz="4" w:space="0" w:color="auto"/>
            </w:tcBorders>
            <w:shd w:val="clear" w:color="auto" w:fill="auto"/>
            <w:noWrap/>
            <w:vAlign w:val="bottom"/>
            <w:hideMark/>
          </w:tcPr>
          <w:p w14:paraId="34AB6F1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5.5 </w:t>
            </w:r>
          </w:p>
        </w:tc>
        <w:tc>
          <w:tcPr>
            <w:tcW w:w="480" w:type="dxa"/>
            <w:tcBorders>
              <w:top w:val="nil"/>
              <w:left w:val="nil"/>
              <w:bottom w:val="single" w:sz="4" w:space="0" w:color="auto"/>
              <w:right w:val="single" w:sz="4" w:space="0" w:color="auto"/>
            </w:tcBorders>
            <w:shd w:val="clear" w:color="auto" w:fill="auto"/>
            <w:noWrap/>
            <w:vAlign w:val="bottom"/>
            <w:hideMark/>
          </w:tcPr>
          <w:p w14:paraId="2FD1A0FE"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7.5 </w:t>
            </w:r>
          </w:p>
        </w:tc>
        <w:tc>
          <w:tcPr>
            <w:tcW w:w="1020" w:type="dxa"/>
            <w:tcBorders>
              <w:top w:val="nil"/>
              <w:left w:val="nil"/>
              <w:bottom w:val="single" w:sz="4" w:space="0" w:color="auto"/>
              <w:right w:val="single" w:sz="4" w:space="0" w:color="auto"/>
            </w:tcBorders>
            <w:shd w:val="clear" w:color="auto" w:fill="auto"/>
            <w:noWrap/>
            <w:vAlign w:val="bottom"/>
            <w:hideMark/>
          </w:tcPr>
          <w:p w14:paraId="181A0FBC"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11.0 </w:t>
            </w:r>
          </w:p>
        </w:tc>
        <w:tc>
          <w:tcPr>
            <w:tcW w:w="1000" w:type="dxa"/>
            <w:tcBorders>
              <w:top w:val="nil"/>
              <w:left w:val="nil"/>
              <w:bottom w:val="single" w:sz="4" w:space="0" w:color="auto"/>
              <w:right w:val="single" w:sz="4" w:space="0" w:color="auto"/>
            </w:tcBorders>
            <w:shd w:val="clear" w:color="auto" w:fill="auto"/>
            <w:noWrap/>
            <w:vAlign w:val="bottom"/>
            <w:hideMark/>
          </w:tcPr>
          <w:p w14:paraId="3ADA6282"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16.4 </w:t>
            </w:r>
          </w:p>
        </w:tc>
        <w:tc>
          <w:tcPr>
            <w:tcW w:w="1100" w:type="dxa"/>
            <w:tcBorders>
              <w:top w:val="nil"/>
              <w:left w:val="nil"/>
              <w:bottom w:val="single" w:sz="4" w:space="0" w:color="auto"/>
              <w:right w:val="single" w:sz="4" w:space="0" w:color="auto"/>
            </w:tcBorders>
            <w:shd w:val="clear" w:color="auto" w:fill="auto"/>
            <w:noWrap/>
            <w:vAlign w:val="bottom"/>
            <w:hideMark/>
          </w:tcPr>
          <w:p w14:paraId="6701EC71"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12.6 </w:t>
            </w:r>
          </w:p>
        </w:tc>
        <w:tc>
          <w:tcPr>
            <w:tcW w:w="1000" w:type="dxa"/>
            <w:tcBorders>
              <w:top w:val="nil"/>
              <w:left w:val="nil"/>
              <w:bottom w:val="single" w:sz="4" w:space="0" w:color="auto"/>
              <w:right w:val="single" w:sz="4" w:space="0" w:color="auto"/>
            </w:tcBorders>
            <w:shd w:val="clear" w:color="auto" w:fill="auto"/>
            <w:noWrap/>
            <w:vAlign w:val="bottom"/>
            <w:hideMark/>
          </w:tcPr>
          <w:p w14:paraId="4FD8956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8.8 </w:t>
            </w:r>
          </w:p>
        </w:tc>
        <w:tc>
          <w:tcPr>
            <w:tcW w:w="880" w:type="dxa"/>
            <w:tcBorders>
              <w:top w:val="nil"/>
              <w:left w:val="nil"/>
              <w:bottom w:val="nil"/>
              <w:right w:val="nil"/>
            </w:tcBorders>
            <w:shd w:val="clear" w:color="auto" w:fill="auto"/>
            <w:noWrap/>
            <w:vAlign w:val="bottom"/>
            <w:hideMark/>
          </w:tcPr>
          <w:p w14:paraId="42E7540C"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3F9037D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ABAE0AA"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23B80C4A"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393FEB8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Teknikë të teknologjisë së informacionit dhe komunikimit (TIK) (%)</w:t>
            </w:r>
          </w:p>
        </w:tc>
        <w:tc>
          <w:tcPr>
            <w:tcW w:w="480" w:type="dxa"/>
            <w:tcBorders>
              <w:top w:val="nil"/>
              <w:left w:val="nil"/>
              <w:bottom w:val="single" w:sz="4" w:space="0" w:color="auto"/>
              <w:right w:val="single" w:sz="4" w:space="0" w:color="auto"/>
            </w:tcBorders>
            <w:shd w:val="clear" w:color="auto" w:fill="auto"/>
            <w:noWrap/>
            <w:vAlign w:val="bottom"/>
            <w:hideMark/>
          </w:tcPr>
          <w:p w14:paraId="643A647D"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5.9 </w:t>
            </w:r>
          </w:p>
        </w:tc>
        <w:tc>
          <w:tcPr>
            <w:tcW w:w="480" w:type="dxa"/>
            <w:tcBorders>
              <w:top w:val="nil"/>
              <w:left w:val="nil"/>
              <w:bottom w:val="single" w:sz="4" w:space="0" w:color="auto"/>
              <w:right w:val="single" w:sz="4" w:space="0" w:color="auto"/>
            </w:tcBorders>
            <w:shd w:val="clear" w:color="auto" w:fill="auto"/>
            <w:noWrap/>
            <w:vAlign w:val="bottom"/>
            <w:hideMark/>
          </w:tcPr>
          <w:p w14:paraId="2F2E0B31"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6.8 </w:t>
            </w:r>
          </w:p>
        </w:tc>
        <w:tc>
          <w:tcPr>
            <w:tcW w:w="480" w:type="dxa"/>
            <w:tcBorders>
              <w:top w:val="nil"/>
              <w:left w:val="nil"/>
              <w:bottom w:val="single" w:sz="4" w:space="0" w:color="auto"/>
              <w:right w:val="single" w:sz="4" w:space="0" w:color="auto"/>
            </w:tcBorders>
            <w:shd w:val="clear" w:color="auto" w:fill="auto"/>
            <w:noWrap/>
            <w:vAlign w:val="bottom"/>
            <w:hideMark/>
          </w:tcPr>
          <w:p w14:paraId="1470335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6.7 </w:t>
            </w:r>
          </w:p>
        </w:tc>
        <w:tc>
          <w:tcPr>
            <w:tcW w:w="1020" w:type="dxa"/>
            <w:tcBorders>
              <w:top w:val="nil"/>
              <w:left w:val="nil"/>
              <w:bottom w:val="single" w:sz="4" w:space="0" w:color="auto"/>
              <w:right w:val="single" w:sz="4" w:space="0" w:color="auto"/>
            </w:tcBorders>
            <w:shd w:val="clear" w:color="auto" w:fill="auto"/>
            <w:noWrap/>
            <w:vAlign w:val="bottom"/>
            <w:hideMark/>
          </w:tcPr>
          <w:p w14:paraId="2F6E5098"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7.0 </w:t>
            </w:r>
          </w:p>
        </w:tc>
        <w:tc>
          <w:tcPr>
            <w:tcW w:w="1000" w:type="dxa"/>
            <w:tcBorders>
              <w:top w:val="nil"/>
              <w:left w:val="nil"/>
              <w:bottom w:val="single" w:sz="4" w:space="0" w:color="auto"/>
              <w:right w:val="single" w:sz="4" w:space="0" w:color="auto"/>
            </w:tcBorders>
            <w:shd w:val="clear" w:color="auto" w:fill="auto"/>
            <w:noWrap/>
            <w:vAlign w:val="bottom"/>
            <w:hideMark/>
          </w:tcPr>
          <w:p w14:paraId="3616B5B4"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10.0 </w:t>
            </w:r>
          </w:p>
        </w:tc>
        <w:tc>
          <w:tcPr>
            <w:tcW w:w="1100" w:type="dxa"/>
            <w:tcBorders>
              <w:top w:val="nil"/>
              <w:left w:val="nil"/>
              <w:bottom w:val="single" w:sz="4" w:space="0" w:color="auto"/>
              <w:right w:val="single" w:sz="4" w:space="0" w:color="auto"/>
            </w:tcBorders>
            <w:shd w:val="clear" w:color="auto" w:fill="auto"/>
            <w:noWrap/>
            <w:vAlign w:val="bottom"/>
            <w:hideMark/>
          </w:tcPr>
          <w:p w14:paraId="2045961B"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12.0 </w:t>
            </w:r>
          </w:p>
        </w:tc>
        <w:tc>
          <w:tcPr>
            <w:tcW w:w="1000" w:type="dxa"/>
            <w:tcBorders>
              <w:top w:val="nil"/>
              <w:left w:val="nil"/>
              <w:bottom w:val="single" w:sz="4" w:space="0" w:color="auto"/>
              <w:right w:val="single" w:sz="4" w:space="0" w:color="auto"/>
            </w:tcBorders>
            <w:shd w:val="clear" w:color="auto" w:fill="auto"/>
            <w:noWrap/>
            <w:vAlign w:val="bottom"/>
            <w:hideMark/>
          </w:tcPr>
          <w:p w14:paraId="289C49E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4.5 </w:t>
            </w:r>
          </w:p>
        </w:tc>
        <w:tc>
          <w:tcPr>
            <w:tcW w:w="880" w:type="dxa"/>
            <w:tcBorders>
              <w:top w:val="nil"/>
              <w:left w:val="nil"/>
              <w:bottom w:val="nil"/>
              <w:right w:val="nil"/>
            </w:tcBorders>
            <w:shd w:val="clear" w:color="auto" w:fill="auto"/>
            <w:noWrap/>
            <w:vAlign w:val="bottom"/>
            <w:hideMark/>
          </w:tcPr>
          <w:p w14:paraId="0ECAD578"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166C0DD3"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A5B1817"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3E647767" w14:textId="77777777" w:rsidTr="00330D67">
        <w:trPr>
          <w:trHeight w:val="600"/>
        </w:trPr>
        <w:tc>
          <w:tcPr>
            <w:tcW w:w="7240" w:type="dxa"/>
            <w:tcBorders>
              <w:top w:val="nil"/>
              <w:left w:val="single" w:sz="4" w:space="0" w:color="auto"/>
              <w:bottom w:val="single" w:sz="4" w:space="0" w:color="auto"/>
              <w:right w:val="single" w:sz="4" w:space="0" w:color="auto"/>
            </w:tcBorders>
            <w:shd w:val="clear" w:color="auto" w:fill="auto"/>
            <w:vAlign w:val="bottom"/>
            <w:hideMark/>
          </w:tcPr>
          <w:p w14:paraId="66BC35DE"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Punonjës në profesionet e elektro-teknologjisë (%)</w:t>
            </w:r>
          </w:p>
        </w:tc>
        <w:tc>
          <w:tcPr>
            <w:tcW w:w="480" w:type="dxa"/>
            <w:tcBorders>
              <w:top w:val="nil"/>
              <w:left w:val="nil"/>
              <w:bottom w:val="single" w:sz="4" w:space="0" w:color="auto"/>
              <w:right w:val="single" w:sz="4" w:space="0" w:color="auto"/>
            </w:tcBorders>
            <w:shd w:val="clear" w:color="auto" w:fill="auto"/>
            <w:noWrap/>
            <w:vAlign w:val="bottom"/>
            <w:hideMark/>
          </w:tcPr>
          <w:p w14:paraId="5D6B6E52"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0.8 </w:t>
            </w:r>
          </w:p>
        </w:tc>
        <w:tc>
          <w:tcPr>
            <w:tcW w:w="480" w:type="dxa"/>
            <w:tcBorders>
              <w:top w:val="nil"/>
              <w:left w:val="nil"/>
              <w:bottom w:val="single" w:sz="4" w:space="0" w:color="auto"/>
              <w:right w:val="single" w:sz="4" w:space="0" w:color="auto"/>
            </w:tcBorders>
            <w:shd w:val="clear" w:color="auto" w:fill="auto"/>
            <w:noWrap/>
            <w:vAlign w:val="bottom"/>
            <w:hideMark/>
          </w:tcPr>
          <w:p w14:paraId="7D743679"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(1.7)</w:t>
            </w:r>
          </w:p>
        </w:tc>
        <w:tc>
          <w:tcPr>
            <w:tcW w:w="480" w:type="dxa"/>
            <w:tcBorders>
              <w:top w:val="nil"/>
              <w:left w:val="nil"/>
              <w:bottom w:val="single" w:sz="4" w:space="0" w:color="auto"/>
              <w:right w:val="single" w:sz="4" w:space="0" w:color="auto"/>
            </w:tcBorders>
            <w:shd w:val="clear" w:color="auto" w:fill="auto"/>
            <w:noWrap/>
            <w:vAlign w:val="bottom"/>
            <w:hideMark/>
          </w:tcPr>
          <w:p w14:paraId="6E5AB55E"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0.8 </w:t>
            </w:r>
          </w:p>
        </w:tc>
        <w:tc>
          <w:tcPr>
            <w:tcW w:w="1020" w:type="dxa"/>
            <w:tcBorders>
              <w:top w:val="nil"/>
              <w:left w:val="nil"/>
              <w:bottom w:val="single" w:sz="4" w:space="0" w:color="auto"/>
              <w:right w:val="single" w:sz="4" w:space="0" w:color="auto"/>
            </w:tcBorders>
            <w:shd w:val="clear" w:color="auto" w:fill="auto"/>
            <w:noWrap/>
            <w:vAlign w:val="bottom"/>
            <w:hideMark/>
          </w:tcPr>
          <w:p w14:paraId="28ECC944"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2.3 </w:t>
            </w:r>
          </w:p>
        </w:tc>
        <w:tc>
          <w:tcPr>
            <w:tcW w:w="1000" w:type="dxa"/>
            <w:tcBorders>
              <w:top w:val="nil"/>
              <w:left w:val="nil"/>
              <w:bottom w:val="single" w:sz="4" w:space="0" w:color="auto"/>
              <w:right w:val="single" w:sz="4" w:space="0" w:color="auto"/>
            </w:tcBorders>
            <w:shd w:val="clear" w:color="auto" w:fill="auto"/>
            <w:noWrap/>
            <w:vAlign w:val="bottom"/>
            <w:hideMark/>
          </w:tcPr>
          <w:p w14:paraId="1EF201C2"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4.5 </w:t>
            </w:r>
          </w:p>
        </w:tc>
        <w:tc>
          <w:tcPr>
            <w:tcW w:w="1100" w:type="dxa"/>
            <w:tcBorders>
              <w:top w:val="nil"/>
              <w:left w:val="nil"/>
              <w:bottom w:val="single" w:sz="4" w:space="0" w:color="auto"/>
              <w:right w:val="single" w:sz="4" w:space="0" w:color="auto"/>
            </w:tcBorders>
            <w:shd w:val="clear" w:color="auto" w:fill="auto"/>
            <w:noWrap/>
            <w:vAlign w:val="bottom"/>
            <w:hideMark/>
          </w:tcPr>
          <w:p w14:paraId="453A30F7"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16.2 </w:t>
            </w:r>
          </w:p>
        </w:tc>
        <w:tc>
          <w:tcPr>
            <w:tcW w:w="1000" w:type="dxa"/>
            <w:tcBorders>
              <w:top w:val="nil"/>
              <w:left w:val="nil"/>
              <w:bottom w:val="single" w:sz="4" w:space="0" w:color="auto"/>
              <w:right w:val="single" w:sz="4" w:space="0" w:color="auto"/>
            </w:tcBorders>
            <w:shd w:val="clear" w:color="auto" w:fill="auto"/>
            <w:noWrap/>
            <w:vAlign w:val="bottom"/>
            <w:hideMark/>
          </w:tcPr>
          <w:p w14:paraId="64754420" w14:textId="77777777" w:rsidR="00330D67" w:rsidRPr="00330D67" w:rsidRDefault="00330D67" w:rsidP="00330D67">
            <w:pPr>
              <w:spacing w:after="0" w:line="240" w:lineRule="auto"/>
              <w:rPr>
                <w:rFonts w:ascii="Calibri" w:eastAsia="Times New Roman" w:hAnsi="Calibri" w:cs="Calibri"/>
                <w:color w:val="000000"/>
                <w:lang w:val="en-GB" w:eastAsia="en-GB"/>
              </w:rPr>
            </w:pPr>
            <w:r w:rsidRPr="00330D67">
              <w:rPr>
                <w:rFonts w:ascii="Calibri" w:eastAsia="Times New Roman" w:hAnsi="Calibri" w:cs="Calibri"/>
                <w:color w:val="000000"/>
                <w:lang w:val="en-GB" w:eastAsia="en-GB"/>
              </w:rPr>
              <w:t xml:space="preserve">           14.1 </w:t>
            </w:r>
          </w:p>
        </w:tc>
        <w:tc>
          <w:tcPr>
            <w:tcW w:w="880" w:type="dxa"/>
            <w:tcBorders>
              <w:top w:val="nil"/>
              <w:left w:val="nil"/>
              <w:bottom w:val="nil"/>
              <w:right w:val="nil"/>
            </w:tcBorders>
            <w:shd w:val="clear" w:color="auto" w:fill="auto"/>
            <w:noWrap/>
            <w:vAlign w:val="bottom"/>
            <w:hideMark/>
          </w:tcPr>
          <w:p w14:paraId="01C37C03" w14:textId="77777777" w:rsidR="00330D67" w:rsidRPr="00330D67" w:rsidRDefault="00330D67" w:rsidP="00330D67">
            <w:pPr>
              <w:spacing w:after="0" w:line="240" w:lineRule="auto"/>
              <w:rPr>
                <w:rFonts w:ascii="Calibri" w:eastAsia="Times New Roman" w:hAnsi="Calibri" w:cs="Calibri"/>
                <w:color w:val="000000"/>
                <w:lang w:val="en-GB" w:eastAsia="en-GB"/>
              </w:rPr>
            </w:pPr>
          </w:p>
        </w:tc>
        <w:tc>
          <w:tcPr>
            <w:tcW w:w="960" w:type="dxa"/>
            <w:tcBorders>
              <w:top w:val="nil"/>
              <w:left w:val="nil"/>
              <w:bottom w:val="nil"/>
              <w:right w:val="nil"/>
            </w:tcBorders>
            <w:shd w:val="clear" w:color="auto" w:fill="auto"/>
            <w:noWrap/>
            <w:vAlign w:val="bottom"/>
            <w:hideMark/>
          </w:tcPr>
          <w:p w14:paraId="4379204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8D855E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69966B94" w14:textId="77777777" w:rsidTr="00330D67">
        <w:trPr>
          <w:trHeight w:val="300"/>
        </w:trPr>
        <w:tc>
          <w:tcPr>
            <w:tcW w:w="7240" w:type="dxa"/>
            <w:tcBorders>
              <w:top w:val="nil"/>
              <w:left w:val="nil"/>
              <w:bottom w:val="nil"/>
              <w:right w:val="nil"/>
            </w:tcBorders>
            <w:shd w:val="clear" w:color="auto" w:fill="auto"/>
            <w:vAlign w:val="bottom"/>
            <w:hideMark/>
          </w:tcPr>
          <w:p w14:paraId="2F458741"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1962A47A"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784CAA51"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302EE900"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20" w:type="dxa"/>
            <w:tcBorders>
              <w:top w:val="nil"/>
              <w:left w:val="nil"/>
              <w:bottom w:val="nil"/>
              <w:right w:val="nil"/>
            </w:tcBorders>
            <w:shd w:val="clear" w:color="auto" w:fill="auto"/>
            <w:noWrap/>
            <w:vAlign w:val="bottom"/>
            <w:hideMark/>
          </w:tcPr>
          <w:p w14:paraId="12AD7D5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24AE525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100" w:type="dxa"/>
            <w:tcBorders>
              <w:top w:val="nil"/>
              <w:left w:val="nil"/>
              <w:bottom w:val="nil"/>
              <w:right w:val="nil"/>
            </w:tcBorders>
            <w:shd w:val="clear" w:color="auto" w:fill="auto"/>
            <w:noWrap/>
            <w:vAlign w:val="bottom"/>
            <w:hideMark/>
          </w:tcPr>
          <w:p w14:paraId="4E9A98D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1BE769BF"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880" w:type="dxa"/>
            <w:tcBorders>
              <w:top w:val="nil"/>
              <w:left w:val="nil"/>
              <w:bottom w:val="nil"/>
              <w:right w:val="nil"/>
            </w:tcBorders>
            <w:shd w:val="clear" w:color="auto" w:fill="auto"/>
            <w:noWrap/>
            <w:vAlign w:val="bottom"/>
            <w:hideMark/>
          </w:tcPr>
          <w:p w14:paraId="17D089D9"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6450BEB"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1E7182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55395327" w14:textId="77777777" w:rsidTr="00330D67">
        <w:trPr>
          <w:trHeight w:val="300"/>
        </w:trPr>
        <w:tc>
          <w:tcPr>
            <w:tcW w:w="13680" w:type="dxa"/>
            <w:gridSpan w:val="9"/>
            <w:tcBorders>
              <w:top w:val="nil"/>
              <w:left w:val="nil"/>
              <w:bottom w:val="nil"/>
              <w:right w:val="nil"/>
            </w:tcBorders>
            <w:shd w:val="clear" w:color="auto" w:fill="auto"/>
            <w:noWrap/>
            <w:hideMark/>
          </w:tcPr>
          <w:p w14:paraId="4AA9FDAF" w14:textId="77777777" w:rsidR="00330D67" w:rsidRPr="00330D67" w:rsidRDefault="00330D67" w:rsidP="00330D67">
            <w:pPr>
              <w:spacing w:after="0" w:line="240" w:lineRule="auto"/>
              <w:rPr>
                <w:rFonts w:ascii="Arial Narrow" w:eastAsia="Times New Roman" w:hAnsi="Arial Narrow" w:cs="Calibri"/>
                <w:i/>
                <w:iCs/>
                <w:sz w:val="18"/>
                <w:szCs w:val="18"/>
                <w:lang w:val="en-GB" w:eastAsia="en-GB"/>
              </w:rPr>
            </w:pPr>
            <w:r w:rsidRPr="00330D67">
              <w:rPr>
                <w:rFonts w:ascii="Arial Narrow" w:eastAsia="Times New Roman" w:hAnsi="Arial Narrow" w:cs="Calibri"/>
                <w:i/>
                <w:iCs/>
                <w:sz w:val="18"/>
                <w:szCs w:val="18"/>
                <w:lang w:val="en-GB" w:eastAsia="en-GB"/>
              </w:rPr>
              <w:t xml:space="preserve">Burimi i informacionit:  Për llogaritjen e numrit të </w:t>
            </w:r>
            <w:proofErr w:type="gramStart"/>
            <w:r w:rsidRPr="00330D67">
              <w:rPr>
                <w:rFonts w:ascii="Arial Narrow" w:eastAsia="Times New Roman" w:hAnsi="Arial Narrow" w:cs="Calibri"/>
                <w:i/>
                <w:iCs/>
                <w:sz w:val="18"/>
                <w:szCs w:val="18"/>
                <w:lang w:val="en-GB" w:eastAsia="en-GB"/>
              </w:rPr>
              <w:t>punësuarve,  Anketa</w:t>
            </w:r>
            <w:proofErr w:type="gramEnd"/>
            <w:r w:rsidRPr="00330D67">
              <w:rPr>
                <w:rFonts w:ascii="Arial Narrow" w:eastAsia="Times New Roman" w:hAnsi="Arial Narrow" w:cs="Calibri"/>
                <w:i/>
                <w:iCs/>
                <w:sz w:val="18"/>
                <w:szCs w:val="18"/>
                <w:lang w:val="en-GB" w:eastAsia="en-GB"/>
              </w:rPr>
              <w:t xml:space="preserve"> e Forcave të Punës. Për llogaritjen e </w:t>
            </w:r>
            <w:proofErr w:type="gramStart"/>
            <w:r w:rsidRPr="00330D67">
              <w:rPr>
                <w:rFonts w:ascii="Arial Narrow" w:eastAsia="Times New Roman" w:hAnsi="Arial Narrow" w:cs="Calibri"/>
                <w:i/>
                <w:iCs/>
                <w:sz w:val="18"/>
                <w:szCs w:val="18"/>
                <w:lang w:val="en-GB" w:eastAsia="en-GB"/>
              </w:rPr>
              <w:t>Pagave ,Drejtoria</w:t>
            </w:r>
            <w:proofErr w:type="gramEnd"/>
            <w:r w:rsidRPr="00330D67">
              <w:rPr>
                <w:rFonts w:ascii="Arial Narrow" w:eastAsia="Times New Roman" w:hAnsi="Arial Narrow" w:cs="Calibri"/>
                <w:i/>
                <w:iCs/>
                <w:sz w:val="18"/>
                <w:szCs w:val="18"/>
                <w:lang w:val="en-GB" w:eastAsia="en-GB"/>
              </w:rPr>
              <w:t xml:space="preserve"> e Përgjithshme e Tatimeve, kontribuesit në Sigurime Shoqërore.</w:t>
            </w:r>
          </w:p>
        </w:tc>
        <w:tc>
          <w:tcPr>
            <w:tcW w:w="960" w:type="dxa"/>
            <w:tcBorders>
              <w:top w:val="nil"/>
              <w:left w:val="nil"/>
              <w:bottom w:val="nil"/>
              <w:right w:val="nil"/>
            </w:tcBorders>
            <w:shd w:val="clear" w:color="auto" w:fill="auto"/>
            <w:noWrap/>
            <w:vAlign w:val="bottom"/>
            <w:hideMark/>
          </w:tcPr>
          <w:p w14:paraId="7675F225" w14:textId="77777777" w:rsidR="00330D67" w:rsidRPr="00330D67" w:rsidRDefault="00330D67" w:rsidP="00330D67">
            <w:pPr>
              <w:spacing w:after="0" w:line="240" w:lineRule="auto"/>
              <w:rPr>
                <w:rFonts w:ascii="Arial Narrow" w:eastAsia="Times New Roman" w:hAnsi="Arial Narrow" w:cs="Calibri"/>
                <w:i/>
                <w:iCs/>
                <w:sz w:val="18"/>
                <w:szCs w:val="18"/>
                <w:lang w:val="en-GB" w:eastAsia="en-GB"/>
              </w:rPr>
            </w:pPr>
          </w:p>
        </w:tc>
        <w:tc>
          <w:tcPr>
            <w:tcW w:w="960" w:type="dxa"/>
            <w:tcBorders>
              <w:top w:val="nil"/>
              <w:left w:val="nil"/>
              <w:bottom w:val="nil"/>
              <w:right w:val="nil"/>
            </w:tcBorders>
            <w:shd w:val="clear" w:color="auto" w:fill="auto"/>
            <w:noWrap/>
            <w:vAlign w:val="bottom"/>
            <w:hideMark/>
          </w:tcPr>
          <w:p w14:paraId="25D771E6"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r w:rsidR="00330D67" w:rsidRPr="00330D67" w14:paraId="644A2072" w14:textId="77777777" w:rsidTr="00330D67">
        <w:trPr>
          <w:trHeight w:val="300"/>
        </w:trPr>
        <w:tc>
          <w:tcPr>
            <w:tcW w:w="7240" w:type="dxa"/>
            <w:tcBorders>
              <w:top w:val="nil"/>
              <w:left w:val="nil"/>
              <w:bottom w:val="nil"/>
              <w:right w:val="nil"/>
            </w:tcBorders>
            <w:shd w:val="clear" w:color="auto" w:fill="auto"/>
            <w:noWrap/>
            <w:vAlign w:val="bottom"/>
            <w:hideMark/>
          </w:tcPr>
          <w:p w14:paraId="1337EDC4"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3A92F93"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6C92FD28"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480" w:type="dxa"/>
            <w:tcBorders>
              <w:top w:val="nil"/>
              <w:left w:val="nil"/>
              <w:bottom w:val="nil"/>
              <w:right w:val="nil"/>
            </w:tcBorders>
            <w:shd w:val="clear" w:color="auto" w:fill="auto"/>
            <w:noWrap/>
            <w:vAlign w:val="bottom"/>
            <w:hideMark/>
          </w:tcPr>
          <w:p w14:paraId="5E06D0C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20" w:type="dxa"/>
            <w:tcBorders>
              <w:top w:val="nil"/>
              <w:left w:val="nil"/>
              <w:bottom w:val="nil"/>
              <w:right w:val="nil"/>
            </w:tcBorders>
            <w:shd w:val="clear" w:color="auto" w:fill="auto"/>
            <w:noWrap/>
            <w:vAlign w:val="bottom"/>
            <w:hideMark/>
          </w:tcPr>
          <w:p w14:paraId="4685509E"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037298D1"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100" w:type="dxa"/>
            <w:tcBorders>
              <w:top w:val="nil"/>
              <w:left w:val="nil"/>
              <w:bottom w:val="nil"/>
              <w:right w:val="nil"/>
            </w:tcBorders>
            <w:shd w:val="clear" w:color="auto" w:fill="auto"/>
            <w:noWrap/>
            <w:vAlign w:val="bottom"/>
            <w:hideMark/>
          </w:tcPr>
          <w:p w14:paraId="5E5D2E1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1000" w:type="dxa"/>
            <w:tcBorders>
              <w:top w:val="nil"/>
              <w:left w:val="nil"/>
              <w:bottom w:val="nil"/>
              <w:right w:val="nil"/>
            </w:tcBorders>
            <w:shd w:val="clear" w:color="auto" w:fill="auto"/>
            <w:noWrap/>
            <w:vAlign w:val="bottom"/>
            <w:hideMark/>
          </w:tcPr>
          <w:p w14:paraId="37BF0479"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880" w:type="dxa"/>
            <w:tcBorders>
              <w:top w:val="nil"/>
              <w:left w:val="nil"/>
              <w:bottom w:val="nil"/>
              <w:right w:val="nil"/>
            </w:tcBorders>
            <w:shd w:val="clear" w:color="auto" w:fill="auto"/>
            <w:noWrap/>
            <w:vAlign w:val="bottom"/>
            <w:hideMark/>
          </w:tcPr>
          <w:p w14:paraId="361B6C0D"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50CFD3F"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E5C4183" w14:textId="77777777" w:rsidR="00330D67" w:rsidRPr="00330D67" w:rsidRDefault="00330D67" w:rsidP="00330D67">
            <w:pPr>
              <w:spacing w:after="0" w:line="240" w:lineRule="auto"/>
              <w:rPr>
                <w:rFonts w:ascii="Times New Roman" w:eastAsia="Times New Roman" w:hAnsi="Times New Roman" w:cs="Times New Roman"/>
                <w:sz w:val="20"/>
                <w:szCs w:val="20"/>
                <w:lang w:val="en-GB" w:eastAsia="en-GB"/>
              </w:rPr>
            </w:pPr>
          </w:p>
        </w:tc>
      </w:tr>
    </w:tbl>
    <w:p w14:paraId="0B182DD0" w14:textId="6D1EDC27" w:rsidR="00330D67" w:rsidRDefault="00330D67" w:rsidP="00330D67">
      <w:pPr>
        <w:rPr>
          <w:b/>
        </w:rPr>
      </w:pPr>
      <w:r w:rsidRPr="007D4995">
        <w:rPr>
          <w:b/>
        </w:rPr>
        <w:t xml:space="preserve">Përgjigja e kërkesës nr </w:t>
      </w:r>
      <w:r>
        <w:rPr>
          <w:b/>
        </w:rPr>
        <w:t>70</w:t>
      </w:r>
    </w:p>
    <w:p w14:paraId="15B90CC0" w14:textId="0ACB97F3" w:rsidR="00330D67" w:rsidRDefault="00330D67" w:rsidP="00330D67">
      <w:pPr>
        <w:rPr>
          <w:b/>
        </w:rPr>
      </w:pPr>
    </w:p>
    <w:p w14:paraId="17F8A95D" w14:textId="77777777" w:rsidR="00330D67" w:rsidRDefault="00330D67" w:rsidP="00330D67">
      <w:pPr>
        <w:spacing w:before="100" w:beforeAutospacing="1" w:after="100" w:afterAutospacing="1"/>
      </w:pPr>
      <w:r>
        <w:lastRenderedPageBreak/>
        <w:t xml:space="preserve">Referring your request, </w:t>
      </w:r>
      <w:proofErr w:type="gramStart"/>
      <w:r>
        <w:t>Attached</w:t>
      </w:r>
      <w:proofErr w:type="gramEnd"/>
      <w:r>
        <w:t xml:space="preserve"> you will find the relevant links where you can access these data.</w:t>
      </w:r>
    </w:p>
    <w:p w14:paraId="39861A65" w14:textId="77777777" w:rsidR="00330D67" w:rsidRDefault="00330D67" w:rsidP="00330D67">
      <w:pPr>
        <w:rPr>
          <w:lang w:val="en-GB"/>
        </w:rPr>
      </w:pPr>
      <w:hyperlink r:id="rId86" w:history="1">
        <w:r>
          <w:rPr>
            <w:rStyle w:val="Hyperlink"/>
          </w:rPr>
          <w:t>UNSD — Classifications on economic statistics</w:t>
        </w:r>
      </w:hyperlink>
    </w:p>
    <w:p w14:paraId="68AF64B6" w14:textId="77777777" w:rsidR="00330D67" w:rsidRDefault="00330D67" w:rsidP="00330D67"/>
    <w:p w14:paraId="2BB79A05" w14:textId="77777777" w:rsidR="00330D67" w:rsidRDefault="00330D67" w:rsidP="00330D67">
      <w:hyperlink r:id="rId87" w:history="1">
        <w:r>
          <w:rPr>
            <w:rStyle w:val="Hyperlink"/>
          </w:rPr>
          <w:t>COICOP_2018_English_structure.xlsx</w:t>
        </w:r>
      </w:hyperlink>
    </w:p>
    <w:p w14:paraId="3F90F349" w14:textId="77777777" w:rsidR="00330D67" w:rsidRDefault="00330D67" w:rsidP="00330D67">
      <w:pPr>
        <w:rPr>
          <w:b/>
        </w:rPr>
      </w:pPr>
    </w:p>
    <w:p w14:paraId="1DB80E65" w14:textId="3FCCFF4B" w:rsidR="00330D67" w:rsidRDefault="00330D67" w:rsidP="00330D67">
      <w:pPr>
        <w:rPr>
          <w:b/>
        </w:rPr>
      </w:pPr>
      <w:r w:rsidRPr="007D4995">
        <w:rPr>
          <w:b/>
        </w:rPr>
        <w:t xml:space="preserve">Përgjigja e kërkesës nr </w:t>
      </w:r>
      <w:r>
        <w:rPr>
          <w:b/>
        </w:rPr>
        <w:t>7</w:t>
      </w:r>
      <w:r>
        <w:rPr>
          <w:b/>
        </w:rPr>
        <w:t>1</w:t>
      </w:r>
    </w:p>
    <w:p w14:paraId="78C0C0B5" w14:textId="77777777" w:rsidR="00330D67" w:rsidRDefault="00330D67" w:rsidP="00330D67">
      <w:pPr>
        <w:pStyle w:val="PlainText"/>
      </w:pPr>
      <w:r>
        <w:t>Në vijim të kërkesës suaj drejtuar Institutit të Statistikave (INSTAT), lidhur me sigurimin e të dhënave për:</w:t>
      </w:r>
    </w:p>
    <w:p w14:paraId="15ADE8A7" w14:textId="77777777" w:rsidR="00330D67" w:rsidRDefault="00330D67" w:rsidP="00330D67">
      <w:pPr>
        <w:pStyle w:val="PlainText"/>
      </w:pPr>
    </w:p>
    <w:p w14:paraId="4BC2FCC0" w14:textId="77777777" w:rsidR="00330D67" w:rsidRDefault="00330D67" w:rsidP="00330D67">
      <w:pPr>
        <w:pStyle w:val="PlainText"/>
      </w:pPr>
      <w:r>
        <w:t>1.Pagat mesatare bruto (në sektorin shtetëror ose në total), sipas qarqeve;</w:t>
      </w:r>
    </w:p>
    <w:p w14:paraId="1267206E" w14:textId="77777777" w:rsidR="00330D67" w:rsidRDefault="00330D67" w:rsidP="00330D67">
      <w:pPr>
        <w:pStyle w:val="PlainText"/>
      </w:pPr>
    </w:p>
    <w:p w14:paraId="1953C4CD" w14:textId="77777777" w:rsidR="00330D67" w:rsidRDefault="00330D67" w:rsidP="00330D67">
      <w:pPr>
        <w:pStyle w:val="PlainText"/>
      </w:pPr>
      <w:r>
        <w:t>2.Normën e papunësisë, të ndarë sipas qarqeve për periudhën kohore 2005–2021, ju informojmë si më poshtë:</w:t>
      </w:r>
    </w:p>
    <w:p w14:paraId="3DB19FB9" w14:textId="77777777" w:rsidR="00330D67" w:rsidRDefault="00330D67" w:rsidP="00330D67">
      <w:pPr>
        <w:pStyle w:val="PlainText"/>
      </w:pPr>
    </w:p>
    <w:p w14:paraId="62495F56" w14:textId="77777777" w:rsidR="00330D67" w:rsidRDefault="00330D67" w:rsidP="00330D67">
      <w:pPr>
        <w:pStyle w:val="PlainText"/>
      </w:pPr>
      <w:r>
        <w:t xml:space="preserve">INSTAT disponon një sërë të dhënash të publikuara që lidhen me tregun e punës dhe pagat, të cilat mund të aksesohen në faqen tonë zyrtare </w:t>
      </w:r>
      <w:hyperlink r:id="rId88" w:history="1">
        <w:r>
          <w:rPr>
            <w:rStyle w:val="Hyperlink"/>
          </w:rPr>
          <w:t>www.instat.gov.al</w:t>
        </w:r>
      </w:hyperlink>
      <w:r>
        <w:t>, në seksionet përkatëse të statistikave të tregut të punës dhe pagave.</w:t>
      </w:r>
    </w:p>
    <w:p w14:paraId="33DB4BFF" w14:textId="77777777" w:rsidR="00330D67" w:rsidRDefault="00330D67" w:rsidP="00330D67">
      <w:pPr>
        <w:pStyle w:val="PlainText"/>
      </w:pPr>
    </w:p>
    <w:p w14:paraId="7EFF42BC" w14:textId="77777777" w:rsidR="00330D67" w:rsidRDefault="00330D67" w:rsidP="00330D67">
      <w:pPr>
        <w:pStyle w:val="PlainText"/>
      </w:pPr>
      <w:r>
        <w:t>Për lehtësi në hulumtimin tuaj, bashkëngjitur këtij komunikimi do të gjeni: File-n me të dhënat përkatëse që janë aktualisht të disponueshme dhe të publikuara nga INSTAT;</w:t>
      </w:r>
    </w:p>
    <w:p w14:paraId="21B022FB" w14:textId="77777777" w:rsidR="00330D67" w:rsidRDefault="00330D67" w:rsidP="00330D67">
      <w:pPr>
        <w:pStyle w:val="PlainText"/>
      </w:pPr>
    </w:p>
    <w:p w14:paraId="7D3AB43F" w14:textId="77777777" w:rsidR="00330D67" w:rsidRDefault="00330D67" w:rsidP="00330D67">
      <w:pPr>
        <w:pStyle w:val="PlainText"/>
      </w:pPr>
      <w:r>
        <w:t>Lidhjet (linket) përkatëse në faqen zyrtare të INSTAT, përmes të cilave mund të eksploroni në mënyrë më të detajuar informacionin e kërkuar.</w:t>
      </w:r>
    </w:p>
    <w:p w14:paraId="5021D683" w14:textId="77777777" w:rsidR="00330D67" w:rsidRDefault="00330D67" w:rsidP="00330D67">
      <w:pPr>
        <w:pStyle w:val="PlainText"/>
      </w:pPr>
      <w:hyperlink r:id="rId89" w:history="1">
        <w:r>
          <w:rPr>
            <w:rStyle w:val="Hyperlink"/>
          </w:rPr>
          <w:t>https://databaza.instat.gov.al:8083/pxweb/sq/DST/START__TP__LFS__LFSV/NewLFSY003/table/tableViewLayout1/</w:t>
        </w:r>
      </w:hyperlink>
    </w:p>
    <w:p w14:paraId="3D2F42B8" w14:textId="77777777" w:rsidR="00330D67" w:rsidRDefault="00330D67" w:rsidP="00330D67">
      <w:pPr>
        <w:pStyle w:val="PlainText"/>
      </w:pPr>
      <w:hyperlink r:id="rId90" w:history="1">
        <w:r>
          <w:rPr>
            <w:rStyle w:val="Hyperlink"/>
          </w:rPr>
          <w:t>https://www.instat.gov.al/sq/publikime/librat/2025/vjetari-statistikor-rajonal-2024/</w:t>
        </w:r>
      </w:hyperlink>
    </w:p>
    <w:p w14:paraId="591F7298" w14:textId="77777777" w:rsidR="00330D67" w:rsidRDefault="00330D67" w:rsidP="00330D67">
      <w:pPr>
        <w:pStyle w:val="PlainText"/>
      </w:pPr>
      <w:hyperlink r:id="rId91" w:history="1">
        <w:r>
          <w:rPr>
            <w:rStyle w:val="Hyperlink"/>
          </w:rPr>
          <w:t>https://www.instat.gov.al/sq/publikime/librat/2023/vjetari-statistikor-rajonal-2023/</w:t>
        </w:r>
      </w:hyperlink>
    </w:p>
    <w:p w14:paraId="267C24AF" w14:textId="77777777" w:rsidR="00330D67" w:rsidRDefault="00330D67" w:rsidP="00330D67">
      <w:pPr>
        <w:pStyle w:val="PlainText"/>
      </w:pPr>
      <w:hyperlink r:id="rId92" w:history="1">
        <w:r>
          <w:rPr>
            <w:rStyle w:val="Hyperlink"/>
          </w:rPr>
          <w:t>https://www.instat.gov.al/sq/publikime/librat/2022/vjetari-rajonal-statistikor-2022/</w:t>
        </w:r>
      </w:hyperlink>
    </w:p>
    <w:p w14:paraId="039823E5" w14:textId="77777777" w:rsidR="00330D67" w:rsidRDefault="00330D67" w:rsidP="00330D67">
      <w:pPr>
        <w:pStyle w:val="PlainText"/>
      </w:pPr>
      <w:hyperlink r:id="rId93" w:history="1">
        <w:r>
          <w:rPr>
            <w:rStyle w:val="Hyperlink"/>
          </w:rPr>
          <w:t>https://www.instat.gov.al/sq/publikime/librat/2021/vjetari-rajonal-statistikor-2021/</w:t>
        </w:r>
      </w:hyperlink>
    </w:p>
    <w:p w14:paraId="7EA5C541" w14:textId="77777777" w:rsidR="00330D67" w:rsidRDefault="00330D67" w:rsidP="00330D67">
      <w:pPr>
        <w:pStyle w:val="PlainText"/>
      </w:pPr>
      <w:hyperlink r:id="rId94" w:history="1">
        <w:r>
          <w:rPr>
            <w:rStyle w:val="Hyperlink"/>
          </w:rPr>
          <w:t>https://www.instat.gov.al/sq/publikime/librat/2020/vjetari-rajonal-statistikor-2020/</w:t>
        </w:r>
      </w:hyperlink>
    </w:p>
    <w:p w14:paraId="388D503D" w14:textId="77777777" w:rsidR="00330D67" w:rsidRDefault="00330D67" w:rsidP="00330D67">
      <w:pPr>
        <w:pStyle w:val="PlainText"/>
      </w:pPr>
      <w:hyperlink r:id="rId95" w:history="1">
        <w:r>
          <w:rPr>
            <w:rStyle w:val="Hyperlink"/>
          </w:rPr>
          <w:t>https://www.instat.gov.al/sq/publikime/librat/2019/vjetari-statistikor-rajonal-2019/</w:t>
        </w:r>
      </w:hyperlink>
      <w:r>
        <w:t xml:space="preserve"> </w:t>
      </w:r>
    </w:p>
    <w:p w14:paraId="204C174B" w14:textId="77777777" w:rsidR="00330D67" w:rsidRDefault="00330D67" w:rsidP="00330D67">
      <w:pPr>
        <w:pStyle w:val="PlainText"/>
      </w:pPr>
    </w:p>
    <w:p w14:paraId="222657A3" w14:textId="77777777" w:rsidR="00330D67" w:rsidRDefault="00330D67" w:rsidP="00330D67">
      <w:pPr>
        <w:pStyle w:val="PlainText"/>
      </w:pPr>
      <w:r>
        <w:t>Ju falënderojmë për interesin tuaj ndaj të dhënave zyrtare statistikore dhe për përdorimin e tyre në kuadër të kërkimeve akademike.</w:t>
      </w:r>
    </w:p>
    <w:p w14:paraId="33FCD551" w14:textId="77777777" w:rsidR="00330D67" w:rsidRDefault="00330D67" w:rsidP="00330D67">
      <w:pPr>
        <w:pStyle w:val="PlainText"/>
      </w:pPr>
    </w:p>
    <w:p w14:paraId="05905ABF" w14:textId="77777777" w:rsidR="00330D67" w:rsidRDefault="00330D67" w:rsidP="00330D67">
      <w:pPr>
        <w:pStyle w:val="PlainText"/>
      </w:pPr>
      <w:r>
        <w:t>Për çdo informacion shtesë, mund të na kontaktoni në adresën zyrtare:</w:t>
      </w:r>
    </w:p>
    <w:p w14:paraId="7DBB3F80" w14:textId="77777777" w:rsidR="005C449F" w:rsidRDefault="005C449F" w:rsidP="005C449F">
      <w:pPr>
        <w:rPr>
          <w:rFonts w:ascii="Times New Roman" w:hAnsi="Times New Roman" w:cs="Times New Roman"/>
          <w:sz w:val="24"/>
          <w:szCs w:val="24"/>
        </w:rPr>
      </w:pPr>
    </w:p>
    <w:p w14:paraId="33955368" w14:textId="14AEE15C" w:rsidR="00330D67" w:rsidRDefault="00330D67" w:rsidP="00330D67">
      <w:pPr>
        <w:rPr>
          <w:b/>
        </w:rPr>
      </w:pPr>
      <w:r w:rsidRPr="007D4995">
        <w:rPr>
          <w:b/>
        </w:rPr>
        <w:t xml:space="preserve">Përgjigja e kërkesës nr </w:t>
      </w:r>
      <w:r>
        <w:rPr>
          <w:b/>
        </w:rPr>
        <w:t>7</w:t>
      </w:r>
      <w:r>
        <w:rPr>
          <w:b/>
        </w:rPr>
        <w:t>2</w:t>
      </w:r>
    </w:p>
    <w:p w14:paraId="5E6D3652" w14:textId="41321FD4" w:rsidR="00330D67" w:rsidRDefault="00330D67" w:rsidP="00330D67">
      <w:r>
        <w:t>Starting with the index for January 2026, both the Consumer Price Index (CPI) and the Harmonised Index of Consumer Prices (HICP) will be calculated and published according to ECOICOP version 2.</w:t>
      </w:r>
    </w:p>
    <w:p w14:paraId="6A3175F4" w14:textId="7729797F" w:rsidR="00330D67" w:rsidRDefault="00330D67" w:rsidP="00330D67">
      <w:pPr>
        <w:rPr>
          <w:b/>
        </w:rPr>
      </w:pPr>
      <w:r w:rsidRPr="007D4995">
        <w:rPr>
          <w:b/>
        </w:rPr>
        <w:t xml:space="preserve">Përgjigja e kërkesës nr </w:t>
      </w:r>
      <w:r>
        <w:rPr>
          <w:b/>
        </w:rPr>
        <w:t>7</w:t>
      </w:r>
      <w:r>
        <w:rPr>
          <w:b/>
        </w:rPr>
        <w:t>3</w:t>
      </w:r>
    </w:p>
    <w:p w14:paraId="197B90DA" w14:textId="77777777" w:rsidR="00330D67" w:rsidRDefault="00330D67" w:rsidP="00330D67">
      <w:pPr>
        <w:rPr>
          <w:rFonts w:ascii="Times New Roman" w:hAnsi="Times New Roman" w:cs="Times New Roman"/>
          <w:sz w:val="24"/>
          <w:szCs w:val="24"/>
        </w:rPr>
      </w:pPr>
    </w:p>
    <w:p w14:paraId="3470C813" w14:textId="77777777" w:rsidR="00330D67" w:rsidRDefault="00330D67" w:rsidP="00330D67">
      <w:pPr>
        <w:rPr>
          <w:rFonts w:ascii="Times New Roman" w:hAnsi="Times New Roman" w:cs="Times New Roman"/>
          <w:sz w:val="24"/>
          <w:szCs w:val="24"/>
          <w:lang w:eastAsia="en-GB"/>
        </w:rPr>
      </w:pPr>
      <w:r>
        <w:rPr>
          <w:rFonts w:ascii="Times New Roman" w:hAnsi="Times New Roman" w:cs="Times New Roman"/>
          <w:sz w:val="24"/>
          <w:szCs w:val="24"/>
        </w:rPr>
        <w:t>In response to your request, please be informed that the requested data are confidential, in accordance with Article 31 of Law no. 17/2018 “On Official Statistics.”</w:t>
      </w:r>
    </w:p>
    <w:p w14:paraId="65B84250" w14:textId="77777777" w:rsidR="00330D67" w:rsidRDefault="00330D67" w:rsidP="00330D67">
      <w:pPr>
        <w:rPr>
          <w:rFonts w:ascii="Times New Roman" w:hAnsi="Times New Roman" w:cs="Times New Roman"/>
          <w:sz w:val="24"/>
          <w:szCs w:val="24"/>
        </w:rPr>
      </w:pPr>
    </w:p>
    <w:p w14:paraId="68D4E6DA" w14:textId="59174F35" w:rsidR="00330D67" w:rsidRDefault="00330D67" w:rsidP="00330D67">
      <w:pPr>
        <w:rPr>
          <w:rFonts w:ascii="Times New Roman" w:hAnsi="Times New Roman" w:cs="Times New Roman"/>
          <w:sz w:val="24"/>
          <w:szCs w:val="24"/>
        </w:rPr>
      </w:pPr>
      <w:hyperlink r:id="rId96" w:history="1">
        <w:r>
          <w:rPr>
            <w:rStyle w:val="Hyperlink"/>
            <w:rFonts w:ascii="Times New Roman" w:hAnsi="Times New Roman" w:cs="Times New Roman"/>
            <w:sz w:val="24"/>
            <w:szCs w:val="24"/>
          </w:rPr>
          <w:t>https://www.instat.gov.al/media/1504/statistical_law.pdf</w:t>
        </w:r>
      </w:hyperlink>
      <w:r>
        <w:rPr>
          <w:rFonts w:ascii="Times New Roman" w:hAnsi="Times New Roman" w:cs="Times New Roman"/>
          <w:sz w:val="24"/>
          <w:szCs w:val="24"/>
        </w:rPr>
        <w:t xml:space="preserve"> </w:t>
      </w:r>
    </w:p>
    <w:p w14:paraId="24964B68" w14:textId="7B4D83D2" w:rsidR="00330D67" w:rsidRDefault="00330D67" w:rsidP="00330D67">
      <w:pPr>
        <w:rPr>
          <w:b/>
        </w:rPr>
      </w:pPr>
      <w:r w:rsidRPr="007D4995">
        <w:rPr>
          <w:b/>
        </w:rPr>
        <w:t xml:space="preserve">Përgjigja e kërkesës nr </w:t>
      </w:r>
      <w:r>
        <w:rPr>
          <w:b/>
        </w:rPr>
        <w:t>7</w:t>
      </w:r>
      <w:r>
        <w:rPr>
          <w:b/>
        </w:rPr>
        <w:t>4</w:t>
      </w:r>
    </w:p>
    <w:p w14:paraId="42F54F43" w14:textId="77777777" w:rsidR="00330D67" w:rsidRDefault="00330D67" w:rsidP="00330D67">
      <w:pPr>
        <w:rPr>
          <w:rFonts w:ascii="Times New Roman" w:hAnsi="Times New Roman" w:cs="Times New Roman"/>
          <w:sz w:val="24"/>
          <w:szCs w:val="24"/>
        </w:rPr>
      </w:pPr>
    </w:p>
    <w:p w14:paraId="57EE8D36"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bashkëlidhur dhe më poshtë do të gjeni indekset e çmimeve sipas kërkesës suaj.</w:t>
      </w:r>
    </w:p>
    <w:p w14:paraId="75AC4295" w14:textId="77777777" w:rsidR="00330D67" w:rsidRDefault="00330D67" w:rsidP="00330D67">
      <w:pPr>
        <w:rPr>
          <w:rFonts w:ascii="Times New Roman" w:hAnsi="Times New Roman" w:cs="Times New Roman"/>
          <w:sz w:val="24"/>
          <w:szCs w:val="24"/>
        </w:rPr>
      </w:pPr>
    </w:p>
    <w:p w14:paraId="6C833288" w14:textId="77777777" w:rsidR="00330D67" w:rsidRDefault="00330D67" w:rsidP="00330D67">
      <w:pPr>
        <w:rPr>
          <w:rFonts w:ascii="Times New Roman" w:hAnsi="Times New Roman" w:cs="Times New Roman"/>
          <w:sz w:val="24"/>
          <w:szCs w:val="24"/>
        </w:rPr>
      </w:pPr>
    </w:p>
    <w:tbl>
      <w:tblPr>
        <w:tblW w:w="5680" w:type="dxa"/>
        <w:tblCellMar>
          <w:left w:w="0" w:type="dxa"/>
          <w:right w:w="0" w:type="dxa"/>
        </w:tblCellMar>
        <w:tblLook w:val="04A0" w:firstRow="1" w:lastRow="0" w:firstColumn="1" w:lastColumn="0" w:noHBand="0" w:noVBand="1"/>
      </w:tblPr>
      <w:tblGrid>
        <w:gridCol w:w="2694"/>
        <w:gridCol w:w="1417"/>
        <w:gridCol w:w="1569"/>
      </w:tblGrid>
      <w:tr w:rsidR="00330D67" w14:paraId="4E69CFE8" w14:textId="77777777" w:rsidTr="00330D67">
        <w:trPr>
          <w:trHeight w:val="300"/>
        </w:trPr>
        <w:tc>
          <w:tcPr>
            <w:tcW w:w="2694" w:type="dxa"/>
            <w:noWrap/>
            <w:tcMar>
              <w:top w:w="0" w:type="dxa"/>
              <w:left w:w="108" w:type="dxa"/>
              <w:bottom w:w="0" w:type="dxa"/>
              <w:right w:w="108" w:type="dxa"/>
            </w:tcMar>
            <w:vAlign w:val="bottom"/>
            <w:hideMark/>
          </w:tcPr>
          <w:p w14:paraId="00367489" w14:textId="77777777" w:rsidR="00330D67" w:rsidRDefault="00330D67">
            <w:pPr>
              <w:rPr>
                <w:rFonts w:ascii="Times New Roman" w:hAnsi="Times New Roman" w:cs="Times New Roman"/>
                <w:sz w:val="24"/>
                <w:szCs w:val="24"/>
              </w:rPr>
            </w:pPr>
          </w:p>
        </w:tc>
        <w:tc>
          <w:tcPr>
            <w:tcW w:w="2986" w:type="dxa"/>
            <w:gridSpan w:val="2"/>
            <w:tcBorders>
              <w:top w:val="nil"/>
              <w:left w:val="nil"/>
              <w:bottom w:val="single" w:sz="8" w:space="0" w:color="auto"/>
              <w:right w:val="nil"/>
            </w:tcBorders>
            <w:noWrap/>
            <w:tcMar>
              <w:top w:w="0" w:type="dxa"/>
              <w:left w:w="108" w:type="dxa"/>
              <w:bottom w:w="0" w:type="dxa"/>
              <w:right w:w="108" w:type="dxa"/>
            </w:tcMar>
            <w:vAlign w:val="bottom"/>
            <w:hideMark/>
          </w:tcPr>
          <w:p w14:paraId="44215940" w14:textId="77777777" w:rsidR="00330D67" w:rsidRDefault="00330D67">
            <w:pPr>
              <w:jc w:val="center"/>
              <w:rPr>
                <w:rFonts w:ascii="Times New Roman" w:hAnsi="Times New Roman" w:cs="Times New Roman"/>
                <w:b/>
                <w:bCs/>
                <w:i/>
                <w:iCs/>
                <w:sz w:val="24"/>
                <w:szCs w:val="24"/>
              </w:rPr>
            </w:pPr>
            <w:r>
              <w:rPr>
                <w:rFonts w:ascii="Times New Roman" w:hAnsi="Times New Roman" w:cs="Times New Roman"/>
                <w:b/>
                <w:bCs/>
                <w:i/>
                <w:iCs/>
                <w:sz w:val="24"/>
                <w:szCs w:val="24"/>
              </w:rPr>
              <w:t>Tremujori I katërt 2021=100</w:t>
            </w:r>
          </w:p>
        </w:tc>
      </w:tr>
      <w:tr w:rsidR="00330D67" w14:paraId="074CA4C0" w14:textId="77777777" w:rsidTr="00330D67">
        <w:trPr>
          <w:trHeight w:val="300"/>
        </w:trPr>
        <w:tc>
          <w:tcPr>
            <w:tcW w:w="26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9CF79" w14:textId="77777777" w:rsidR="00330D67" w:rsidRDefault="00330D6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Produkti</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926C8" w14:textId="77777777" w:rsidR="00330D67" w:rsidRDefault="00330D67">
            <w:pPr>
              <w:jc w:val="center"/>
              <w:rPr>
                <w:rFonts w:ascii="Times New Roman" w:hAnsi="Times New Roman" w:cs="Times New Roman"/>
                <w:b/>
                <w:bCs/>
                <w:sz w:val="24"/>
                <w:szCs w:val="24"/>
              </w:rPr>
            </w:pPr>
            <w:r>
              <w:rPr>
                <w:rFonts w:ascii="Times New Roman" w:hAnsi="Times New Roman" w:cs="Times New Roman"/>
                <w:b/>
                <w:bCs/>
                <w:sz w:val="24"/>
                <w:szCs w:val="24"/>
              </w:rPr>
              <w:t>Q1 2025</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1879F" w14:textId="77777777" w:rsidR="00330D67" w:rsidRDefault="00330D67">
            <w:pPr>
              <w:jc w:val="center"/>
              <w:rPr>
                <w:rFonts w:ascii="Times New Roman" w:hAnsi="Times New Roman" w:cs="Times New Roman"/>
                <w:b/>
                <w:bCs/>
                <w:sz w:val="24"/>
                <w:szCs w:val="24"/>
              </w:rPr>
            </w:pPr>
            <w:r>
              <w:rPr>
                <w:rFonts w:ascii="Times New Roman" w:hAnsi="Times New Roman" w:cs="Times New Roman"/>
                <w:b/>
                <w:bCs/>
                <w:sz w:val="24"/>
                <w:szCs w:val="24"/>
              </w:rPr>
              <w:t xml:space="preserve">Q2 2025 </w:t>
            </w:r>
          </w:p>
        </w:tc>
      </w:tr>
      <w:tr w:rsidR="00330D67" w14:paraId="67FE09A3" w14:textId="77777777" w:rsidTr="00330D67">
        <w:trPr>
          <w:trHeight w:val="31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8FFE4"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t>Hekur (hekur beton)</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D92C3"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D420E0"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r>
      <w:tr w:rsidR="00330D67" w14:paraId="5C6CECED" w14:textId="77777777" w:rsidTr="00330D67">
        <w:trPr>
          <w:trHeight w:val="31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C4B15F"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t>Materiale ndërtimi</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5465A"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110.4</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8D76A"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110.3</w:t>
            </w:r>
          </w:p>
        </w:tc>
      </w:tr>
      <w:tr w:rsidR="00330D67" w14:paraId="446737A1" w14:textId="77777777" w:rsidTr="00330D67">
        <w:trPr>
          <w:trHeight w:val="300"/>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CA1DC2"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t>Shpenzime për Paga</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E47744"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116.4</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032BD"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118.2</w:t>
            </w:r>
          </w:p>
        </w:tc>
      </w:tr>
    </w:tbl>
    <w:p w14:paraId="46CDF374" w14:textId="6474D88F" w:rsidR="00330D67" w:rsidRDefault="00330D67" w:rsidP="00330D67">
      <w:pPr>
        <w:rPr>
          <w:rFonts w:ascii="Times New Roman" w:hAnsi="Times New Roman" w:cs="Times New Roman"/>
          <w:sz w:val="24"/>
          <w:szCs w:val="24"/>
        </w:rPr>
      </w:pPr>
    </w:p>
    <w:p w14:paraId="5AF95C0D" w14:textId="5D8F2A00" w:rsidR="00330D67" w:rsidRDefault="00330D67" w:rsidP="00330D67">
      <w:pPr>
        <w:rPr>
          <w:b/>
        </w:rPr>
      </w:pPr>
      <w:r w:rsidRPr="007D4995">
        <w:rPr>
          <w:b/>
        </w:rPr>
        <w:t xml:space="preserve">Përgjigja e kërkesës nr </w:t>
      </w:r>
      <w:r>
        <w:rPr>
          <w:b/>
        </w:rPr>
        <w:t>7</w:t>
      </w:r>
      <w:r>
        <w:rPr>
          <w:b/>
        </w:rPr>
        <w:t>5</w:t>
      </w:r>
    </w:p>
    <w:p w14:paraId="6BD21DFA" w14:textId="77777777" w:rsidR="00330D67" w:rsidRDefault="00330D67" w:rsidP="00330D67">
      <w:pPr>
        <w:rPr>
          <w:rFonts w:ascii="Times New Roman" w:hAnsi="Times New Roman" w:cs="Times New Roman"/>
          <w:sz w:val="24"/>
          <w:szCs w:val="24"/>
        </w:rPr>
      </w:pPr>
    </w:p>
    <w:p w14:paraId="76D4FE25" w14:textId="77777777" w:rsidR="00330D67" w:rsidRDefault="00330D67" w:rsidP="00330D67">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bashkëlidhur dhe më poshtë do të gjeni indekset e çmimeve sipas kërkesës suaj.</w:t>
      </w:r>
    </w:p>
    <w:p w14:paraId="6426DB3C" w14:textId="77777777" w:rsidR="00330D67" w:rsidRDefault="00330D67" w:rsidP="00330D67">
      <w:pPr>
        <w:rPr>
          <w:rFonts w:ascii="Times New Roman" w:hAnsi="Times New Roman" w:cs="Times New Roman"/>
          <w:sz w:val="24"/>
          <w:szCs w:val="24"/>
        </w:rPr>
      </w:pPr>
    </w:p>
    <w:p w14:paraId="41B56822" w14:textId="77777777" w:rsidR="00330D67" w:rsidRDefault="00330D67" w:rsidP="00330D67">
      <w:pPr>
        <w:rPr>
          <w:rFonts w:ascii="Times New Roman" w:hAnsi="Times New Roman" w:cs="Times New Roman"/>
          <w:sz w:val="24"/>
          <w:szCs w:val="24"/>
        </w:rPr>
      </w:pPr>
    </w:p>
    <w:tbl>
      <w:tblPr>
        <w:tblW w:w="5680" w:type="dxa"/>
        <w:tblCellMar>
          <w:left w:w="0" w:type="dxa"/>
          <w:right w:w="0" w:type="dxa"/>
        </w:tblCellMar>
        <w:tblLook w:val="04A0" w:firstRow="1" w:lastRow="0" w:firstColumn="1" w:lastColumn="0" w:noHBand="0" w:noVBand="1"/>
      </w:tblPr>
      <w:tblGrid>
        <w:gridCol w:w="2694"/>
        <w:gridCol w:w="1417"/>
        <w:gridCol w:w="1569"/>
      </w:tblGrid>
      <w:tr w:rsidR="00330D67" w14:paraId="5536D8D7" w14:textId="77777777" w:rsidTr="00330D67">
        <w:trPr>
          <w:trHeight w:val="300"/>
        </w:trPr>
        <w:tc>
          <w:tcPr>
            <w:tcW w:w="2694" w:type="dxa"/>
            <w:noWrap/>
            <w:tcMar>
              <w:top w:w="0" w:type="dxa"/>
              <w:left w:w="108" w:type="dxa"/>
              <w:bottom w:w="0" w:type="dxa"/>
              <w:right w:w="108" w:type="dxa"/>
            </w:tcMar>
            <w:vAlign w:val="bottom"/>
            <w:hideMark/>
          </w:tcPr>
          <w:p w14:paraId="6768CA4C" w14:textId="77777777" w:rsidR="00330D67" w:rsidRDefault="00330D67">
            <w:pPr>
              <w:rPr>
                <w:rFonts w:ascii="Times New Roman" w:hAnsi="Times New Roman" w:cs="Times New Roman"/>
                <w:sz w:val="24"/>
                <w:szCs w:val="24"/>
              </w:rPr>
            </w:pPr>
          </w:p>
        </w:tc>
        <w:tc>
          <w:tcPr>
            <w:tcW w:w="2986" w:type="dxa"/>
            <w:gridSpan w:val="2"/>
            <w:tcBorders>
              <w:top w:val="nil"/>
              <w:left w:val="nil"/>
              <w:bottom w:val="single" w:sz="8" w:space="0" w:color="auto"/>
              <w:right w:val="nil"/>
            </w:tcBorders>
            <w:noWrap/>
            <w:tcMar>
              <w:top w:w="0" w:type="dxa"/>
              <w:left w:w="108" w:type="dxa"/>
              <w:bottom w:w="0" w:type="dxa"/>
              <w:right w:w="108" w:type="dxa"/>
            </w:tcMar>
            <w:vAlign w:val="bottom"/>
            <w:hideMark/>
          </w:tcPr>
          <w:p w14:paraId="3A25BFAB" w14:textId="77777777" w:rsidR="00330D67" w:rsidRDefault="00330D67">
            <w:pPr>
              <w:jc w:val="center"/>
              <w:rPr>
                <w:rFonts w:ascii="Times New Roman" w:hAnsi="Times New Roman" w:cs="Times New Roman"/>
                <w:b/>
                <w:bCs/>
                <w:i/>
                <w:iCs/>
                <w:sz w:val="24"/>
                <w:szCs w:val="24"/>
              </w:rPr>
            </w:pPr>
            <w:r>
              <w:rPr>
                <w:rFonts w:ascii="Times New Roman" w:hAnsi="Times New Roman" w:cs="Times New Roman"/>
                <w:b/>
                <w:bCs/>
                <w:i/>
                <w:iCs/>
                <w:sz w:val="24"/>
                <w:szCs w:val="24"/>
              </w:rPr>
              <w:t>Tremujori I katërt 2021=100</w:t>
            </w:r>
          </w:p>
        </w:tc>
      </w:tr>
      <w:tr w:rsidR="00330D67" w14:paraId="0237683E" w14:textId="77777777" w:rsidTr="00330D67">
        <w:trPr>
          <w:trHeight w:val="300"/>
        </w:trPr>
        <w:tc>
          <w:tcPr>
            <w:tcW w:w="26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298227" w14:textId="77777777" w:rsidR="00330D67" w:rsidRDefault="00330D6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Produkti</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72E809" w14:textId="77777777" w:rsidR="00330D67" w:rsidRDefault="00330D67">
            <w:pPr>
              <w:jc w:val="center"/>
              <w:rPr>
                <w:rFonts w:ascii="Times New Roman" w:hAnsi="Times New Roman" w:cs="Times New Roman"/>
                <w:b/>
                <w:bCs/>
                <w:sz w:val="24"/>
                <w:szCs w:val="24"/>
              </w:rPr>
            </w:pPr>
            <w:r>
              <w:rPr>
                <w:rFonts w:ascii="Times New Roman" w:hAnsi="Times New Roman" w:cs="Times New Roman"/>
                <w:b/>
                <w:bCs/>
                <w:sz w:val="24"/>
                <w:szCs w:val="24"/>
              </w:rPr>
              <w:t>Q1 2025</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C8141" w14:textId="77777777" w:rsidR="00330D67" w:rsidRDefault="00330D67">
            <w:pPr>
              <w:jc w:val="center"/>
              <w:rPr>
                <w:rFonts w:ascii="Times New Roman" w:hAnsi="Times New Roman" w:cs="Times New Roman"/>
                <w:b/>
                <w:bCs/>
                <w:sz w:val="24"/>
                <w:szCs w:val="24"/>
              </w:rPr>
            </w:pPr>
            <w:r>
              <w:rPr>
                <w:rFonts w:ascii="Times New Roman" w:hAnsi="Times New Roman" w:cs="Times New Roman"/>
                <w:b/>
                <w:bCs/>
                <w:sz w:val="24"/>
                <w:szCs w:val="24"/>
              </w:rPr>
              <w:t xml:space="preserve">Q2 2025 </w:t>
            </w:r>
          </w:p>
        </w:tc>
      </w:tr>
      <w:tr w:rsidR="00330D67" w14:paraId="32FE648D" w14:textId="77777777" w:rsidTr="00330D67">
        <w:trPr>
          <w:trHeight w:val="31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A6CCE5"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t>Hekur (hekur beton)</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0F33C6"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227D2"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r>
      <w:tr w:rsidR="00330D67" w14:paraId="74FCCC9B" w14:textId="77777777" w:rsidTr="00330D67">
        <w:trPr>
          <w:trHeight w:val="315"/>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645714"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t>Materiale ndërtimi</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6D7CA5"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110.4</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3B2BD"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110.3</w:t>
            </w:r>
          </w:p>
        </w:tc>
      </w:tr>
      <w:tr w:rsidR="00330D67" w14:paraId="5EAAB445" w14:textId="77777777" w:rsidTr="00330D67">
        <w:trPr>
          <w:trHeight w:val="300"/>
        </w:trPr>
        <w:tc>
          <w:tcPr>
            <w:tcW w:w="26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424F3F" w14:textId="77777777" w:rsidR="00330D67" w:rsidRDefault="00330D67">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Shpenzime për Paga</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6DDF6"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116.4</w:t>
            </w:r>
          </w:p>
        </w:tc>
        <w:tc>
          <w:tcPr>
            <w:tcW w:w="15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DD114" w14:textId="77777777" w:rsidR="00330D67" w:rsidRDefault="00330D67">
            <w:pPr>
              <w:jc w:val="right"/>
              <w:rPr>
                <w:rFonts w:ascii="Times New Roman" w:hAnsi="Times New Roman" w:cs="Times New Roman"/>
                <w:color w:val="000000"/>
                <w:sz w:val="24"/>
                <w:szCs w:val="24"/>
              </w:rPr>
            </w:pPr>
            <w:r>
              <w:rPr>
                <w:rFonts w:ascii="Times New Roman" w:hAnsi="Times New Roman" w:cs="Times New Roman"/>
                <w:color w:val="000000"/>
                <w:sz w:val="24"/>
                <w:szCs w:val="24"/>
              </w:rPr>
              <w:t>118.2</w:t>
            </w:r>
          </w:p>
        </w:tc>
      </w:tr>
    </w:tbl>
    <w:p w14:paraId="584B1DB6" w14:textId="77777777" w:rsidR="00330D67" w:rsidRDefault="00330D67" w:rsidP="00330D67">
      <w:pPr>
        <w:rPr>
          <w:b/>
        </w:rPr>
      </w:pPr>
      <w:bookmarkStart w:id="0" w:name="_GoBack"/>
      <w:bookmarkEnd w:id="0"/>
    </w:p>
    <w:p w14:paraId="71A4D12B" w14:textId="77777777" w:rsidR="00330D67" w:rsidRDefault="00330D67" w:rsidP="00330D67">
      <w:pPr>
        <w:rPr>
          <w:rFonts w:ascii="Times New Roman" w:hAnsi="Times New Roman" w:cs="Times New Roman"/>
          <w:sz w:val="24"/>
          <w:szCs w:val="24"/>
        </w:rPr>
      </w:pPr>
    </w:p>
    <w:p w14:paraId="67C71077" w14:textId="77777777" w:rsidR="00330D67" w:rsidRDefault="00330D67" w:rsidP="00330D67">
      <w:pPr>
        <w:rPr>
          <w:b/>
        </w:rPr>
      </w:pPr>
    </w:p>
    <w:p w14:paraId="6E469385" w14:textId="77777777" w:rsidR="00330D67" w:rsidRDefault="00330D67" w:rsidP="00330D67">
      <w:pPr>
        <w:rPr>
          <w:rFonts w:ascii="Times New Roman" w:hAnsi="Times New Roman" w:cs="Times New Roman"/>
          <w:sz w:val="24"/>
          <w:szCs w:val="24"/>
        </w:rPr>
      </w:pPr>
    </w:p>
    <w:p w14:paraId="0D26F879" w14:textId="77777777" w:rsidR="00330D67" w:rsidRDefault="00330D67" w:rsidP="00330D67">
      <w:pPr>
        <w:rPr>
          <w:b/>
        </w:rPr>
      </w:pPr>
    </w:p>
    <w:p w14:paraId="3AFBD544" w14:textId="77777777" w:rsidR="00330D67" w:rsidRDefault="00330D67" w:rsidP="00330D67"/>
    <w:p w14:paraId="14084CA2" w14:textId="77777777" w:rsidR="00330D67" w:rsidRDefault="00330D67" w:rsidP="00330D67">
      <w:pPr>
        <w:rPr>
          <w:b/>
        </w:rPr>
      </w:pPr>
    </w:p>
    <w:p w14:paraId="4728DDA4" w14:textId="569BB1B2" w:rsidR="00097994" w:rsidRDefault="00097994" w:rsidP="00097994">
      <w:pPr>
        <w:rPr>
          <w:b/>
        </w:rPr>
      </w:pPr>
    </w:p>
    <w:sectPr w:rsidR="0009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695"/>
    <w:multiLevelType w:val="hybridMultilevel"/>
    <w:tmpl w:val="7A06C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35BA1"/>
    <w:multiLevelType w:val="hybridMultilevel"/>
    <w:tmpl w:val="E3A0F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B4BB6"/>
    <w:multiLevelType w:val="hybridMultilevel"/>
    <w:tmpl w:val="9BCE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243EE5"/>
    <w:multiLevelType w:val="multilevel"/>
    <w:tmpl w:val="5100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242E5"/>
    <w:multiLevelType w:val="hybridMultilevel"/>
    <w:tmpl w:val="F83E04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713A3E"/>
    <w:multiLevelType w:val="multilevel"/>
    <w:tmpl w:val="1DEEB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A3730"/>
    <w:multiLevelType w:val="multilevel"/>
    <w:tmpl w:val="FA32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1E7AFF"/>
    <w:multiLevelType w:val="multilevel"/>
    <w:tmpl w:val="AAD2E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14D0D"/>
    <w:multiLevelType w:val="hybridMultilevel"/>
    <w:tmpl w:val="71460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D50515"/>
    <w:multiLevelType w:val="hybridMultilevel"/>
    <w:tmpl w:val="3F7CF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AE781B"/>
    <w:multiLevelType w:val="multilevel"/>
    <w:tmpl w:val="F2928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412EE"/>
    <w:multiLevelType w:val="multilevel"/>
    <w:tmpl w:val="F04E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33F7"/>
    <w:multiLevelType w:val="hybridMultilevel"/>
    <w:tmpl w:val="A4A4B7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6112D4"/>
    <w:multiLevelType w:val="hybridMultilevel"/>
    <w:tmpl w:val="28F25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5352FB"/>
    <w:multiLevelType w:val="multilevel"/>
    <w:tmpl w:val="7026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242CA"/>
    <w:multiLevelType w:val="hybridMultilevel"/>
    <w:tmpl w:val="E01E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16EDB"/>
    <w:multiLevelType w:val="hybridMultilevel"/>
    <w:tmpl w:val="22129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B24533"/>
    <w:multiLevelType w:val="multilevel"/>
    <w:tmpl w:val="F3FA5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C92FD5"/>
    <w:multiLevelType w:val="hybridMultilevel"/>
    <w:tmpl w:val="D660C1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5470AE"/>
    <w:multiLevelType w:val="hybridMultilevel"/>
    <w:tmpl w:val="282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1218C"/>
    <w:multiLevelType w:val="hybridMultilevel"/>
    <w:tmpl w:val="46220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ED6204"/>
    <w:multiLevelType w:val="hybridMultilevel"/>
    <w:tmpl w:val="E71CB18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05011E"/>
    <w:multiLevelType w:val="hybridMultilevel"/>
    <w:tmpl w:val="BAD4CAAC"/>
    <w:lvl w:ilvl="0" w:tplc="E60E6C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647E51"/>
    <w:multiLevelType w:val="hybridMultilevel"/>
    <w:tmpl w:val="DC680430"/>
    <w:lvl w:ilvl="0" w:tplc="E60E6C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8D04F2"/>
    <w:multiLevelType w:val="hybridMultilevel"/>
    <w:tmpl w:val="B2C22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E94E9D"/>
    <w:multiLevelType w:val="multilevel"/>
    <w:tmpl w:val="28B02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012877"/>
    <w:multiLevelType w:val="hybridMultilevel"/>
    <w:tmpl w:val="9806B5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675CDD"/>
    <w:multiLevelType w:val="hybridMultilevel"/>
    <w:tmpl w:val="35D22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005335"/>
    <w:multiLevelType w:val="hybridMultilevel"/>
    <w:tmpl w:val="3A345B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5C5367"/>
    <w:multiLevelType w:val="hybridMultilevel"/>
    <w:tmpl w:val="DFEE35D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22"/>
  </w:num>
  <w:num w:numId="4">
    <w:abstractNumId w:val="6"/>
  </w:num>
  <w:num w:numId="5">
    <w:abstractNumId w:val="9"/>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6"/>
  </w:num>
  <w:num w:numId="11">
    <w:abstractNumId w:val="23"/>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20"/>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29"/>
    <w:lvlOverride w:ilvl="0"/>
    <w:lvlOverride w:ilvl="1"/>
    <w:lvlOverride w:ilvl="2"/>
    <w:lvlOverride w:ilvl="3"/>
    <w:lvlOverride w:ilvl="4"/>
    <w:lvlOverride w:ilvl="5"/>
    <w:lvlOverride w:ilvl="6"/>
    <w:lvlOverride w:ilvl="7"/>
    <w:lvlOverride w:ilvl="8"/>
  </w:num>
  <w:num w:numId="16">
    <w:abstractNumId w:val="24"/>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28"/>
    <w:lvlOverride w:ilvl="0"/>
    <w:lvlOverride w:ilvl="1"/>
    <w:lvlOverride w:ilvl="2"/>
    <w:lvlOverride w:ilvl="3"/>
    <w:lvlOverride w:ilvl="4"/>
    <w:lvlOverride w:ilvl="5"/>
    <w:lvlOverride w:ilvl="6"/>
    <w:lvlOverride w:ilvl="7"/>
    <w:lvlOverride w:ilvl="8"/>
  </w:num>
  <w:num w:numId="23">
    <w:abstractNumId w:val="31"/>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3"/>
    <w:lvlOverride w:ilvl="0"/>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218A5"/>
    <w:rsid w:val="00024D2A"/>
    <w:rsid w:val="0004106C"/>
    <w:rsid w:val="00047305"/>
    <w:rsid w:val="00087AFD"/>
    <w:rsid w:val="00097994"/>
    <w:rsid w:val="000C6B8C"/>
    <w:rsid w:val="000E08F1"/>
    <w:rsid w:val="001140ED"/>
    <w:rsid w:val="0013307E"/>
    <w:rsid w:val="00141184"/>
    <w:rsid w:val="00156C6E"/>
    <w:rsid w:val="00190FC8"/>
    <w:rsid w:val="001A27D6"/>
    <w:rsid w:val="001E3965"/>
    <w:rsid w:val="002578C7"/>
    <w:rsid w:val="002930AC"/>
    <w:rsid w:val="002E53F4"/>
    <w:rsid w:val="00330D67"/>
    <w:rsid w:val="00334172"/>
    <w:rsid w:val="003A0E20"/>
    <w:rsid w:val="003D4081"/>
    <w:rsid w:val="003E4116"/>
    <w:rsid w:val="004C2BD0"/>
    <w:rsid w:val="00505090"/>
    <w:rsid w:val="005122C7"/>
    <w:rsid w:val="005152EC"/>
    <w:rsid w:val="005B3DE2"/>
    <w:rsid w:val="005C449F"/>
    <w:rsid w:val="006266AF"/>
    <w:rsid w:val="0063237F"/>
    <w:rsid w:val="00637CED"/>
    <w:rsid w:val="006554A8"/>
    <w:rsid w:val="006C2AAE"/>
    <w:rsid w:val="006E2919"/>
    <w:rsid w:val="006F1B8A"/>
    <w:rsid w:val="006F4942"/>
    <w:rsid w:val="006F7225"/>
    <w:rsid w:val="007245F4"/>
    <w:rsid w:val="007C45ED"/>
    <w:rsid w:val="007D4995"/>
    <w:rsid w:val="00846D56"/>
    <w:rsid w:val="008A26B3"/>
    <w:rsid w:val="008B6AD9"/>
    <w:rsid w:val="008C2A89"/>
    <w:rsid w:val="00981611"/>
    <w:rsid w:val="009819EC"/>
    <w:rsid w:val="00986294"/>
    <w:rsid w:val="009920E5"/>
    <w:rsid w:val="009935E2"/>
    <w:rsid w:val="00A8078D"/>
    <w:rsid w:val="00A932F1"/>
    <w:rsid w:val="00AC0437"/>
    <w:rsid w:val="00AC1AE0"/>
    <w:rsid w:val="00AC586C"/>
    <w:rsid w:val="00AF2801"/>
    <w:rsid w:val="00B040C8"/>
    <w:rsid w:val="00B54DF8"/>
    <w:rsid w:val="00BD52A6"/>
    <w:rsid w:val="00C0279A"/>
    <w:rsid w:val="00C323AA"/>
    <w:rsid w:val="00C66632"/>
    <w:rsid w:val="00C73805"/>
    <w:rsid w:val="00C90C98"/>
    <w:rsid w:val="00C94008"/>
    <w:rsid w:val="00CB1379"/>
    <w:rsid w:val="00CD478A"/>
    <w:rsid w:val="00CF0ED7"/>
    <w:rsid w:val="00D161B4"/>
    <w:rsid w:val="00D33C46"/>
    <w:rsid w:val="00D600D6"/>
    <w:rsid w:val="00D7760D"/>
    <w:rsid w:val="00D90E35"/>
    <w:rsid w:val="00E0029A"/>
    <w:rsid w:val="00E0375C"/>
    <w:rsid w:val="00E21EDA"/>
    <w:rsid w:val="00E769A7"/>
    <w:rsid w:val="00EA1C69"/>
    <w:rsid w:val="00EA331A"/>
    <w:rsid w:val="00F31B8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0935013">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3237250">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12138216">
      <w:bodyDiv w:val="1"/>
      <w:marLeft w:val="0"/>
      <w:marRight w:val="0"/>
      <w:marTop w:val="0"/>
      <w:marBottom w:val="0"/>
      <w:divBdr>
        <w:top w:val="none" w:sz="0" w:space="0" w:color="auto"/>
        <w:left w:val="none" w:sz="0" w:space="0" w:color="auto"/>
        <w:bottom w:val="none" w:sz="0" w:space="0" w:color="auto"/>
        <w:right w:val="none" w:sz="0" w:space="0" w:color="auto"/>
      </w:divBdr>
    </w:div>
    <w:div w:id="113719394">
      <w:bodyDiv w:val="1"/>
      <w:marLeft w:val="0"/>
      <w:marRight w:val="0"/>
      <w:marTop w:val="0"/>
      <w:marBottom w:val="0"/>
      <w:divBdr>
        <w:top w:val="none" w:sz="0" w:space="0" w:color="auto"/>
        <w:left w:val="none" w:sz="0" w:space="0" w:color="auto"/>
        <w:bottom w:val="none" w:sz="0" w:space="0" w:color="auto"/>
        <w:right w:val="none" w:sz="0" w:space="0" w:color="auto"/>
      </w:divBdr>
    </w:div>
    <w:div w:id="127556545">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3978236">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3495045">
      <w:bodyDiv w:val="1"/>
      <w:marLeft w:val="0"/>
      <w:marRight w:val="0"/>
      <w:marTop w:val="0"/>
      <w:marBottom w:val="0"/>
      <w:divBdr>
        <w:top w:val="none" w:sz="0" w:space="0" w:color="auto"/>
        <w:left w:val="none" w:sz="0" w:space="0" w:color="auto"/>
        <w:bottom w:val="none" w:sz="0" w:space="0" w:color="auto"/>
        <w:right w:val="none" w:sz="0" w:space="0" w:color="auto"/>
      </w:divBdr>
    </w:div>
    <w:div w:id="225072802">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581851">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42050112">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59627388">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2845217">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66702490">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80997676">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24441057">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580330049">
      <w:bodyDiv w:val="1"/>
      <w:marLeft w:val="0"/>
      <w:marRight w:val="0"/>
      <w:marTop w:val="0"/>
      <w:marBottom w:val="0"/>
      <w:divBdr>
        <w:top w:val="none" w:sz="0" w:space="0" w:color="auto"/>
        <w:left w:val="none" w:sz="0" w:space="0" w:color="auto"/>
        <w:bottom w:val="none" w:sz="0" w:space="0" w:color="auto"/>
        <w:right w:val="none" w:sz="0" w:space="0" w:color="auto"/>
      </w:divBdr>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712259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4896523">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672728741">
      <w:bodyDiv w:val="1"/>
      <w:marLeft w:val="0"/>
      <w:marRight w:val="0"/>
      <w:marTop w:val="0"/>
      <w:marBottom w:val="0"/>
      <w:divBdr>
        <w:top w:val="none" w:sz="0" w:space="0" w:color="auto"/>
        <w:left w:val="none" w:sz="0" w:space="0" w:color="auto"/>
        <w:bottom w:val="none" w:sz="0" w:space="0" w:color="auto"/>
        <w:right w:val="none" w:sz="0" w:space="0" w:color="auto"/>
      </w:divBdr>
    </w:div>
    <w:div w:id="677511514">
      <w:bodyDiv w:val="1"/>
      <w:marLeft w:val="0"/>
      <w:marRight w:val="0"/>
      <w:marTop w:val="0"/>
      <w:marBottom w:val="0"/>
      <w:divBdr>
        <w:top w:val="none" w:sz="0" w:space="0" w:color="auto"/>
        <w:left w:val="none" w:sz="0" w:space="0" w:color="auto"/>
        <w:bottom w:val="none" w:sz="0" w:space="0" w:color="auto"/>
        <w:right w:val="none" w:sz="0" w:space="0" w:color="auto"/>
      </w:divBdr>
    </w:div>
    <w:div w:id="696541716">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13374915">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19812981">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33686907">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254697">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2999434">
      <w:bodyDiv w:val="1"/>
      <w:marLeft w:val="0"/>
      <w:marRight w:val="0"/>
      <w:marTop w:val="0"/>
      <w:marBottom w:val="0"/>
      <w:divBdr>
        <w:top w:val="none" w:sz="0" w:space="0" w:color="auto"/>
        <w:left w:val="none" w:sz="0" w:space="0" w:color="auto"/>
        <w:bottom w:val="none" w:sz="0" w:space="0" w:color="auto"/>
        <w:right w:val="none" w:sz="0" w:space="0" w:color="auto"/>
      </w:divBdr>
    </w:div>
    <w:div w:id="965084587">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8574494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1848">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4151572">
      <w:bodyDiv w:val="1"/>
      <w:marLeft w:val="0"/>
      <w:marRight w:val="0"/>
      <w:marTop w:val="0"/>
      <w:marBottom w:val="0"/>
      <w:divBdr>
        <w:top w:val="none" w:sz="0" w:space="0" w:color="auto"/>
        <w:left w:val="none" w:sz="0" w:space="0" w:color="auto"/>
        <w:bottom w:val="none" w:sz="0" w:space="0" w:color="auto"/>
        <w:right w:val="none" w:sz="0" w:space="0" w:color="auto"/>
      </w:divBdr>
    </w:div>
    <w:div w:id="1123419954">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26892653">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2402142">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2311224">
      <w:bodyDiv w:val="1"/>
      <w:marLeft w:val="0"/>
      <w:marRight w:val="0"/>
      <w:marTop w:val="0"/>
      <w:marBottom w:val="0"/>
      <w:divBdr>
        <w:top w:val="none" w:sz="0" w:space="0" w:color="auto"/>
        <w:left w:val="none" w:sz="0" w:space="0" w:color="auto"/>
        <w:bottom w:val="none" w:sz="0" w:space="0" w:color="auto"/>
        <w:right w:val="none" w:sz="0" w:space="0" w:color="auto"/>
      </w:divBdr>
    </w:div>
    <w:div w:id="1163013490">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0027606">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647887">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89828038">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0432691">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94169859">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37077915">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3869375">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08186018">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7390090">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0143398">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7620398">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3741985">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2042743">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08002173">
      <w:bodyDiv w:val="1"/>
      <w:marLeft w:val="0"/>
      <w:marRight w:val="0"/>
      <w:marTop w:val="0"/>
      <w:marBottom w:val="0"/>
      <w:divBdr>
        <w:top w:val="none" w:sz="0" w:space="0" w:color="auto"/>
        <w:left w:val="none" w:sz="0" w:space="0" w:color="auto"/>
        <w:bottom w:val="none" w:sz="0" w:space="0" w:color="auto"/>
        <w:right w:val="none" w:sz="0" w:space="0" w:color="auto"/>
      </w:divBdr>
    </w:div>
    <w:div w:id="1612400622">
      <w:bodyDiv w:val="1"/>
      <w:marLeft w:val="0"/>
      <w:marRight w:val="0"/>
      <w:marTop w:val="0"/>
      <w:marBottom w:val="0"/>
      <w:divBdr>
        <w:top w:val="none" w:sz="0" w:space="0" w:color="auto"/>
        <w:left w:val="none" w:sz="0" w:space="0" w:color="auto"/>
        <w:bottom w:val="none" w:sz="0" w:space="0" w:color="auto"/>
        <w:right w:val="none" w:sz="0" w:space="0" w:color="auto"/>
      </w:divBdr>
    </w:div>
    <w:div w:id="1619214645">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90370728">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7141005">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6511084">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0860894">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1732532">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6408783">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19304635">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6115684">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99121652">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30194208">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67082785">
      <w:bodyDiv w:val="1"/>
      <w:marLeft w:val="0"/>
      <w:marRight w:val="0"/>
      <w:marTop w:val="0"/>
      <w:marBottom w:val="0"/>
      <w:divBdr>
        <w:top w:val="none" w:sz="0" w:space="0" w:color="auto"/>
        <w:left w:val="none" w:sz="0" w:space="0" w:color="auto"/>
        <w:bottom w:val="none" w:sz="0" w:space="0" w:color="auto"/>
        <w:right w:val="none" w:sz="0" w:space="0" w:color="auto"/>
      </w:divBdr>
    </w:div>
    <w:div w:id="1968318495">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1989236700">
      <w:bodyDiv w:val="1"/>
      <w:marLeft w:val="0"/>
      <w:marRight w:val="0"/>
      <w:marTop w:val="0"/>
      <w:marBottom w:val="0"/>
      <w:divBdr>
        <w:top w:val="none" w:sz="0" w:space="0" w:color="auto"/>
        <w:left w:val="none" w:sz="0" w:space="0" w:color="auto"/>
        <w:bottom w:val="none" w:sz="0" w:space="0" w:color="auto"/>
        <w:right w:val="none" w:sz="0" w:space="0" w:color="auto"/>
      </w:divBdr>
    </w:div>
    <w:div w:id="1992057657">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 w:id="2016225705">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24277640">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2873454">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0946803">
      <w:bodyDiv w:val="1"/>
      <w:marLeft w:val="0"/>
      <w:marRight w:val="0"/>
      <w:marTop w:val="0"/>
      <w:marBottom w:val="0"/>
      <w:divBdr>
        <w:top w:val="none" w:sz="0" w:space="0" w:color="auto"/>
        <w:left w:val="none" w:sz="0" w:space="0" w:color="auto"/>
        <w:bottom w:val="none" w:sz="0" w:space="0" w:color="auto"/>
        <w:right w:val="none" w:sz="0" w:space="0" w:color="auto"/>
      </w:divBdr>
    </w:div>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t.gov.al/sq/publikime/librat/2024/tregtia-e-jashtme-e-mallrave-dhe-ndermarrjeve-2023/" TargetMode="External"/><Relationship Id="rId21" Type="http://schemas.openxmlformats.org/officeDocument/2006/relationships/hyperlink" Target="https://www.instat.gov.al/sq/kerko-emrin/" TargetMode="External"/><Relationship Id="rId42" Type="http://schemas.openxmlformats.org/officeDocument/2006/relationships/hyperlink" Target="https://www.instat.gov.al/sq/publikime/librat/2025/tregu-i-punes/" TargetMode="External"/><Relationship Id="rId47" Type="http://schemas.openxmlformats.org/officeDocument/2006/relationships/hyperlink" Target="https://www.instat.gov.al/en/themes/social-condition/health" TargetMode="External"/><Relationship Id="rId63" Type="http://schemas.openxmlformats.org/officeDocument/2006/relationships/hyperlink" Target="https://databaza.instat.gov.al:8083/pxweb/sq/DST/START__TU__TU4__TU41/TU403/" TargetMode="External"/><Relationship Id="rId68" Type="http://schemas.openxmlformats.org/officeDocument/2006/relationships/hyperlink" Target="https://databaza.instat.gov.al:8083/pxweb/sq/DST/START__TU__TU2/TU009/" TargetMode="External"/><Relationship Id="rId84" Type="http://schemas.openxmlformats.org/officeDocument/2006/relationships/hyperlink" Target="https://mb.gov.al/en" TargetMode="External"/><Relationship Id="rId89" Type="http://schemas.openxmlformats.org/officeDocument/2006/relationships/hyperlink" Target="https://databaza.instat.gov.al:8083/pxweb/sq/DST/START__TP__LFS__LFSV/NewLFSY003/table/tableViewLayout1/" TargetMode="External"/><Relationship Id="rId16" Type="http://schemas.openxmlformats.org/officeDocument/2006/relationships/hyperlink" Target="https://www.instat.gov.al/sq/temat/treguesit-demografike-dhe-sociale/projeksionet/" TargetMode="External"/><Relationship Id="rId11" Type="http://schemas.openxmlformats.org/officeDocument/2006/relationships/hyperlink" Target="https://www.instat.gov.al/sq/temat/treguesit-demografike-dhe-sociale/popullsia/" TargetMode="External"/><Relationship Id="rId32" Type="http://schemas.openxmlformats.org/officeDocument/2006/relationships/hyperlink" Target="https://www.instat.gov.al/media/asud245y/cens-2023-tirana.pdf" TargetMode="External"/><Relationship Id="rId37" Type="http://schemas.openxmlformats.org/officeDocument/2006/relationships/hyperlink" Target="https://www.instat.gov.al/media/4vwhvuch/publikimi-i-te-huajve-2025_alb.pdf" TargetMode="External"/><Relationship Id="rId53" Type="http://schemas.openxmlformats.org/officeDocument/2006/relationships/hyperlink" Target="https://www.instat.gov.al/media/12920/turizmi-ne-shifra-2022__.pdf" TargetMode="External"/><Relationship Id="rId58" Type="http://schemas.openxmlformats.org/officeDocument/2006/relationships/hyperlink" Target="https://databaza.instat.gov.al:8083/pxweb/sq/DST/START__TU__TU1/TU3/" TargetMode="External"/><Relationship Id="rId74" Type="http://schemas.openxmlformats.org/officeDocument/2006/relationships/hyperlink" Target="https://www.instat.gov.al/media/hm3clxly/cens-2023-korca.pdf" TargetMode="External"/><Relationship Id="rId79" Type="http://schemas.openxmlformats.org/officeDocument/2006/relationships/hyperlink" Target="https://www.instat.gov.al/sq/kerko-emrin/" TargetMode="External"/><Relationship Id="rId5" Type="http://schemas.openxmlformats.org/officeDocument/2006/relationships/hyperlink" Target="https://www.instat.gov.al/sq/temat/censet/censet-e-popullsise-dhe-banesave/publikimet-cesnsusi-i-popullsise-dhe-banesave/2023/publikimet-e-censit-te-popullsise-dhe-banesave-2023/" TargetMode="External"/><Relationship Id="rId90" Type="http://schemas.openxmlformats.org/officeDocument/2006/relationships/hyperlink" Target="https://www.instat.gov.al/sq/publikime/librat/2025/vjetari-statistikor-rajonal-2024/" TargetMode="External"/><Relationship Id="rId95" Type="http://schemas.openxmlformats.org/officeDocument/2006/relationships/hyperlink" Target="https://www.instat.gov.al/sq/publikime/librat/2019/vjetari-statistikor-rajonal-2019/" TargetMode="External"/><Relationship Id="rId22" Type="http://schemas.openxmlformats.org/officeDocument/2006/relationships/hyperlink" Target="https://www.instat.gov.al/sq/temat/kushtet-sociale/anketa-e-buxhetit-te-njesive-ekonomike-familjare/" TargetMode="External"/><Relationship Id="rId27" Type="http://schemas.openxmlformats.org/officeDocument/2006/relationships/hyperlink" Target="https://databaza.instat.gov.al:8083/pxweb/sq/DST" TargetMode="External"/><Relationship Id="rId43" Type="http://schemas.openxmlformats.org/officeDocument/2006/relationships/hyperlink" Target="https://databaza.instat.gov.al:8083/pxweb/en/DST/_" TargetMode="External"/><Relationship Id="rId48" Type="http://schemas.openxmlformats.org/officeDocument/2006/relationships/hyperlink" Target="https://databaza.instat.gov.al:8083/pxweb/sq/DST" TargetMode="External"/><Relationship Id="rId64" Type="http://schemas.openxmlformats.org/officeDocument/2006/relationships/hyperlink" Target="https://databaza.instat.gov.al:8083/pxweb/sq/DST/START__TU__TU4__TU41/TU404/" TargetMode="External"/><Relationship Id="rId69" Type="http://schemas.openxmlformats.org/officeDocument/2006/relationships/hyperlink" Target="https://databaza.instat.gov.al:8083/pxweb/sq/DST/START__TU__TU2/TU008/" TargetMode="External"/><Relationship Id="rId80" Type="http://schemas.openxmlformats.org/officeDocument/2006/relationships/hyperlink" Target="https://ec.europa.eu/eurostat/databrowser/view/sbs_sc_ovw__custom_18694885/default/table" TargetMode="External"/><Relationship Id="rId85" Type="http://schemas.openxmlformats.org/officeDocument/2006/relationships/hyperlink" Target="https://mb.gov.al/en/institucione-te-varesise/" TargetMode="External"/><Relationship Id="rId3" Type="http://schemas.openxmlformats.org/officeDocument/2006/relationships/settings" Target="settings.xml"/><Relationship Id="rId12" Type="http://schemas.openxmlformats.org/officeDocument/2006/relationships/hyperlink" Target="https://www.instat.gov.al/sq/temat/censet/censet-e-popullsise-dhe-banesave/publikimet-cesnsusi-i-popullsise-dhe-banesave/2023/publikimet-e-censit-te-popullsise-dhe-banesave-2023/" TargetMode="External"/><Relationship Id="rId17" Type="http://schemas.openxmlformats.org/officeDocument/2006/relationships/hyperlink" Target="https://www.instat.gov.al/sq/temat/treguesit-demografike-dhe-sociale/popullsia/" TargetMode="External"/><Relationship Id="rId25" Type="http://schemas.openxmlformats.org/officeDocument/2006/relationships/hyperlink" Target="https://www.instat.gov.al/sq/temat/tregtia-e-jashtme/tregtia-e-jashtme-e-mallrave/" TargetMode="External"/><Relationship Id="rId33" Type="http://schemas.openxmlformats.org/officeDocument/2006/relationships/hyperlink" Target="https://databaza.instat.gov.al:8083/pxweb/sq/DST/START__Census2023/" TargetMode="External"/><Relationship Id="rId38" Type="http://schemas.openxmlformats.org/officeDocument/2006/relationships/hyperlink" Target="https://databaza.instat.gov.al:8083/pxweb/sq/DST" TargetMode="External"/><Relationship Id="rId46" Type="http://schemas.openxmlformats.org/officeDocument/2006/relationships/hyperlink" Target="https://www.instat.gov.al/sq/publikime/librat/2025/vjetari-statistikor-rajonal-2024/" TargetMode="External"/><Relationship Id="rId59" Type="http://schemas.openxmlformats.org/officeDocument/2006/relationships/hyperlink" Target="https://databaza.instat.gov.al:8083/pxweb/sq/DST/START__TU__TU1/TU05/" TargetMode="External"/><Relationship Id="rId67" Type="http://schemas.openxmlformats.org/officeDocument/2006/relationships/hyperlink" Target="https://databaza.instat.gov.al:8083/pxweb/sq/DST/START__TU__TU4__TU41/TU408/" TargetMode="External"/><Relationship Id="rId20" Type="http://schemas.openxmlformats.org/officeDocument/2006/relationships/hyperlink" Target="https://databaza.instat.gov.al:8083/pxweb/sq/DST/START__Census2023__Census_Bashki/CENS_33_1/" TargetMode="External"/><Relationship Id="rId41" Type="http://schemas.openxmlformats.org/officeDocument/2006/relationships/hyperlink" Target="https://www.instat.gov.al/sq/temat/tregu-i-punes-dhe-arsimi/punesimi-dhe-papunesia/" TargetMode="External"/><Relationship Id="rId54" Type="http://schemas.openxmlformats.org/officeDocument/2006/relationships/hyperlink" Target="https://www.instat.gov.al/sq/temat/industria-tregtia-dhe-sherbimet/statistikat-e-turizmit/" TargetMode="External"/><Relationship Id="rId62" Type="http://schemas.openxmlformats.org/officeDocument/2006/relationships/hyperlink" Target="https://databaza.instat.gov.al:8083/pxweb/sq/DST/START__TU__TU4__TU41/TU402/" TargetMode="External"/><Relationship Id="rId70" Type="http://schemas.openxmlformats.org/officeDocument/2006/relationships/hyperlink" Target="https://databaza.instat.gov.al:8083/pxweb/sq/DST/START__TU__TU2/TU011/" TargetMode="External"/><Relationship Id="rId75" Type="http://schemas.openxmlformats.org/officeDocument/2006/relationships/hyperlink" Target="https://databaza.instat.gov.al:8083/pxweb/sq/DST" TargetMode="External"/><Relationship Id="rId83" Type="http://schemas.openxmlformats.org/officeDocument/2006/relationships/hyperlink" Target="https://www.instat.gov.al/en/themes/social-condition/health/" TargetMode="External"/><Relationship Id="rId88" Type="http://schemas.openxmlformats.org/officeDocument/2006/relationships/hyperlink" Target="http://www.instat.gov.al" TargetMode="External"/><Relationship Id="rId91" Type="http://schemas.openxmlformats.org/officeDocument/2006/relationships/hyperlink" Target="https://www.instat.gov.al/sq/publikime/librat/2023/vjetari-statistikor-rajonal-2023/" TargetMode="External"/><Relationship Id="rId96" Type="http://schemas.openxmlformats.org/officeDocument/2006/relationships/hyperlink" Target="https://www.instat.gov.al/media/1504/statistical_law.pdf" TargetMode="External"/><Relationship Id="rId1" Type="http://schemas.openxmlformats.org/officeDocument/2006/relationships/numbering" Target="numbering.xml"/><Relationship Id="rId6" Type="http://schemas.openxmlformats.org/officeDocument/2006/relationships/hyperlink" Target="https://www.instat.gov.al/media/asud245y/cens-2023-tirana.pdf" TargetMode="External"/><Relationship Id="rId15" Type="http://schemas.openxmlformats.org/officeDocument/2006/relationships/hyperlink" Target="https://www.instat.gov.al/sq/temat/treguesit-demografike-dhe-sociale/projeksionet/" TargetMode="External"/><Relationship Id="rId23" Type="http://schemas.openxmlformats.org/officeDocument/2006/relationships/hyperlink" Target="https://www.instat.gov.al/sq/temat/kushtet-sociale/anketa-e-buxhetit-te-njesive-ekonomike-familjare/" TargetMode="External"/><Relationship Id="rId28" Type="http://schemas.openxmlformats.org/officeDocument/2006/relationships/hyperlink" Target="https://www.instat.gov.al/media/asud245y/cens-2023-tirana.pdf" TargetMode="External"/><Relationship Id="rId36" Type="http://schemas.openxmlformats.org/officeDocument/2006/relationships/hyperlink" Target="https://databaza.instat.gov.al:8083/pxweb/sq/DST/START__BR__BRENT__BR4/BR0045/" TargetMode="External"/><Relationship Id="rId49" Type="http://schemas.openxmlformats.org/officeDocument/2006/relationships/hyperlink" Target="https://databaza.instat.gov.al:8083/pxweb/sq/DST/START__TU__TU1/TU07/" TargetMode="External"/><Relationship Id="rId57" Type="http://schemas.openxmlformats.org/officeDocument/2006/relationships/hyperlink" Target="https://databaza.instat.gov.al:8083/pxweb/sq/DST/START__TU__TU1/TU02/" TargetMode="External"/><Relationship Id="rId10" Type="http://schemas.openxmlformats.org/officeDocument/2006/relationships/hyperlink" Target="https://www.instat.gov.al/sq/temat/kushtet-sociale/anketa-e-buxhetit-te-njesive-ekonomike-familjare/" TargetMode="External"/><Relationship Id="rId31" Type="http://schemas.openxmlformats.org/officeDocument/2006/relationships/hyperlink" Target="https://www.instat.gov.al/media/asud245y/cens-2023-tirana.pdf" TargetMode="External"/><Relationship Id="rId44" Type="http://schemas.openxmlformats.org/officeDocument/2006/relationships/hyperlink" Target="https://www.instat.gov.al/en/publications/books/2025/regional-statistical-yearbook-2024/" TargetMode="External"/><Relationship Id="rId52" Type="http://schemas.openxmlformats.org/officeDocument/2006/relationships/hyperlink" Target="https://www.instat.gov.al/media/irylsxdj/vjetari-statistikor-rajonal-2024.pdf" TargetMode="External"/><Relationship Id="rId60" Type="http://schemas.openxmlformats.org/officeDocument/2006/relationships/hyperlink" Target="https://databaza.instat.gov.al:8083/pxweb/sq/DST/START__TU__TU1/TU07/" TargetMode="External"/><Relationship Id="rId65" Type="http://schemas.openxmlformats.org/officeDocument/2006/relationships/hyperlink" Target="https://databaza.instat.gov.al:8083/pxweb/sq/DST/START__TU__TU4__TU41/TU405/" TargetMode="External"/><Relationship Id="rId73" Type="http://schemas.openxmlformats.org/officeDocument/2006/relationships/hyperlink" Target="https://www.instat.gov.al/sq/temat/censet/censet-e-popullsise-dhe-banesave/publikimet-cesnsusi-i-popullsise-dhe-banesave/2023/publikimet-e-censit-te-popullsise-dhe-banesave-2023/" TargetMode="External"/><Relationship Id="rId78" Type="http://schemas.openxmlformats.org/officeDocument/2006/relationships/hyperlink" Target="https://www.instat.gov.al/en/themes/industry-trade-and-services/industrial-production-survey-prodcom/" TargetMode="External"/><Relationship Id="rId81" Type="http://schemas.openxmlformats.org/officeDocument/2006/relationships/hyperlink" Target="https://databaza.instat.gov.al:8083/pxweb/sq/DST/START__PR__PRCCI/CCI003/" TargetMode="External"/><Relationship Id="rId86" Type="http://schemas.openxmlformats.org/officeDocument/2006/relationships/hyperlink" Target="https://unstats.un.org/unsd/classifications/Econ" TargetMode="External"/><Relationship Id="rId94" Type="http://schemas.openxmlformats.org/officeDocument/2006/relationships/hyperlink" Target="https://www.instat.gov.al/sq/publikime/librat/2020/vjetari-rajonal-statistikor-2020/" TargetMode="External"/><Relationship Id="rId4" Type="http://schemas.openxmlformats.org/officeDocument/2006/relationships/webSettings" Target="webSettings.xml"/><Relationship Id="rId9" Type="http://schemas.openxmlformats.org/officeDocument/2006/relationships/hyperlink" Target="https://databaza.instat.gov.al:8083/pxweb/sq/DST/START__TU__TU1/TU05/" TargetMode="External"/><Relationship Id="rId13" Type="http://schemas.openxmlformats.org/officeDocument/2006/relationships/hyperlink" Target="https://www.instat.gov.al/media/asud245y/cens-2023-tirana.pdf" TargetMode="External"/><Relationship Id="rId18" Type="http://schemas.openxmlformats.org/officeDocument/2006/relationships/hyperlink" Target="https://www.instat.gov.al/sq/temat/censet/censet-e-popullsise-dhe-banesave/publikimet-cesnsusi-i-popullsise-dhe-banesave/2023/publikimet-e-censit-te-popullsise-dhe-banesave-2023/" TargetMode="External"/><Relationship Id="rId39" Type="http://schemas.openxmlformats.org/officeDocument/2006/relationships/hyperlink" Target="https://www.instat.gov.al/sq/temat/treguesit-demografike-dhe-sociale/migrimi-dhe-integrimi-i-migranteve/" TargetMode="External"/><Relationship Id="rId34" Type="http://schemas.openxmlformats.org/officeDocument/2006/relationships/hyperlink" Target="https://databaza.instat.gov.al:8083/pxweb/sq/DST/START__Census2023__Census_Bashki/CENS_33_1/" TargetMode="External"/><Relationship Id="rId50" Type="http://schemas.openxmlformats.org/officeDocument/2006/relationships/hyperlink" Target="https://databaza.instat.gov.al/pxweb/sq/DST/START__PKP__PTV/NewPKP0004/table/tableViewLayout1/" TargetMode="External"/><Relationship Id="rId55" Type="http://schemas.openxmlformats.org/officeDocument/2006/relationships/hyperlink" Target="https://databaza.instat.gov.al:8083/pxweb/sq/DST/START__TU__TU1/TU0001/" TargetMode="External"/><Relationship Id="rId76" Type="http://schemas.openxmlformats.org/officeDocument/2006/relationships/hyperlink" Target="https://databaza.instat.gov.al:8083/pxweb/sq/DST/START__Census2023__Census_Bashki/CENS_33_1/" TargetMode="External"/><Relationship Id="rId97" Type="http://schemas.openxmlformats.org/officeDocument/2006/relationships/fontTable" Target="fontTable.xml"/><Relationship Id="rId7" Type="http://schemas.openxmlformats.org/officeDocument/2006/relationships/hyperlink" Target="https://www.instat.gov.al/sq/temat/treguesit-demografike-dhe-sociale/popullsia/" TargetMode="External"/><Relationship Id="rId71" Type="http://schemas.openxmlformats.org/officeDocument/2006/relationships/hyperlink" Target="https://databaza.instat.gov.al:8083/pxweb/sq/DST/START__TU__TU2/TU010/" TargetMode="External"/><Relationship Id="rId92" Type="http://schemas.openxmlformats.org/officeDocument/2006/relationships/hyperlink" Target="https://www.instat.gov.al/sq/publikime/librat/2022/vjetari-rajonal-statistikor-2022/" TargetMode="External"/><Relationship Id="rId2" Type="http://schemas.openxmlformats.org/officeDocument/2006/relationships/styles" Target="styles.xml"/><Relationship Id="rId29" Type="http://schemas.openxmlformats.org/officeDocument/2006/relationships/hyperlink" Target="https://databaza.instat.gov.al:8083/pxweb/sq/DST/START__BD__BIRTH/BIRTH01/" TargetMode="External"/><Relationship Id="rId24" Type="http://schemas.openxmlformats.org/officeDocument/2006/relationships/hyperlink" Target="https://www.instat.gov.al/sq/temat/kushtet-sociale/anketa-e-buxhetit-te-njesive-ekonomike-familjare/" TargetMode="External"/><Relationship Id="rId40" Type="http://schemas.openxmlformats.org/officeDocument/2006/relationships/hyperlink" Target="https://www.instat.gov.al/sq/temat/censet/censet-e-popullsise-dhe-banesave/publikimet-cesnsusi-i-popullsise-dhe-banesave/2011/publikimet-censusi-i-popullsise-dhe-banesave-2011/" TargetMode="External"/><Relationship Id="rId45" Type="http://schemas.openxmlformats.org/officeDocument/2006/relationships/hyperlink" Target="https://databaza.instat.gov.al/pxweb/sq/DST/START__PKP__PTV/NewPKP0004/table/tableViewLayout1/" TargetMode="External"/><Relationship Id="rId66" Type="http://schemas.openxmlformats.org/officeDocument/2006/relationships/hyperlink" Target="https://databaza.instat.gov.al:8083/pxweb/sq/DST/START__TU__TU4__TU41/TU407/" TargetMode="External"/><Relationship Id="rId87" Type="http://schemas.openxmlformats.org/officeDocument/2006/relationships/hyperlink" Target="https://view.officeapps.live.com/op/view.aspx?src=https%3A%2F%2Funstats.un.org%2Funsd%2Fclassifications%2FEcon%2FDownload%2FCOICOP_2018_English_structure.xlsx&amp;wdOrigin=BROWSELINK" TargetMode="External"/><Relationship Id="rId61" Type="http://schemas.openxmlformats.org/officeDocument/2006/relationships/hyperlink" Target="https://databaza.instat.gov.al:8083/pxweb/sq/DST/START__TU__TU4__TU41/TU401/" TargetMode="External"/><Relationship Id="rId82" Type="http://schemas.openxmlformats.org/officeDocument/2006/relationships/hyperlink" Target="https://databaza.instat.gov.al:8083/pxweb/en/DST/" TargetMode="External"/><Relationship Id="rId19" Type="http://schemas.openxmlformats.org/officeDocument/2006/relationships/hyperlink" Target="https://databaza.instat.gov.al:8083/pxweb/sq/DST" TargetMode="External"/><Relationship Id="rId14" Type="http://schemas.openxmlformats.org/officeDocument/2006/relationships/hyperlink" Target="https://databaza.instat.gov.al:8083/pxweb/sq/DST/START__Census2023__Census_NjesiAdm/CENS_54/" TargetMode="External"/><Relationship Id="rId30" Type="http://schemas.openxmlformats.org/officeDocument/2006/relationships/hyperlink" Target="https://databaza.instat.gov.al:8083/pxweb/sq/DST/START__BD__VIT/LindVdek/" TargetMode="External"/><Relationship Id="rId35" Type="http://schemas.openxmlformats.org/officeDocument/2006/relationships/hyperlink" Target="https://databaza.instat.gov.al:8083/pxweb/sq/DST/START__BR__BRENT__BR1/BR0016/" TargetMode="External"/><Relationship Id="rId56" Type="http://schemas.openxmlformats.org/officeDocument/2006/relationships/hyperlink" Target="https://databaza.instat.gov.al:8083/pxweb/sq/DST/START__TU__TU1/TU01/" TargetMode="External"/><Relationship Id="rId77" Type="http://schemas.openxmlformats.org/officeDocument/2006/relationships/hyperlink" Target="https://databaza.instat.gov.al:8083/pxweb/sq/DST/START__Census2023__Census_NjesiAdm/CENS_54/" TargetMode="External"/><Relationship Id="rId8" Type="http://schemas.openxmlformats.org/officeDocument/2006/relationships/hyperlink" Target="https://databaza.instat.gov.al:8083/pxweb/sq/DST/START__TU__TU1/TU0001/" TargetMode="External"/><Relationship Id="rId51" Type="http://schemas.openxmlformats.org/officeDocument/2006/relationships/hyperlink" Target="https://databaza.instat.gov.al:8083/pxweb/sq/DST" TargetMode="External"/><Relationship Id="rId72" Type="http://schemas.openxmlformats.org/officeDocument/2006/relationships/hyperlink" Target="https://www.instat.gov.al/sq/temat/treguesit-demografike-dhe-sociale/popullsia/" TargetMode="External"/><Relationship Id="rId93" Type="http://schemas.openxmlformats.org/officeDocument/2006/relationships/hyperlink" Target="https://www.instat.gov.al/sq/publikime/librat/2021/vjetari-rajonal-statistikor-2021/"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9909</Words>
  <Characters>56483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2025-12-11T09:55:00Z</dcterms:created>
  <dcterms:modified xsi:type="dcterms:W3CDTF">2025-12-11T09:55:00Z</dcterms:modified>
</cp:coreProperties>
</file>