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2CF7" w:rsidRPr="00F125A2" w:rsidRDefault="00302CF7" w:rsidP="009F6016">
      <w:pPr>
        <w:pStyle w:val="ListParagraph"/>
        <w:numPr>
          <w:ilvl w:val="0"/>
          <w:numId w:val="1"/>
        </w:numPr>
        <w:rPr>
          <w:b/>
        </w:rPr>
      </w:pPr>
      <w:r w:rsidRPr="00F125A2">
        <w:rPr>
          <w:b/>
        </w:rPr>
        <w:t>Përgjigja e kërkesës nr 1</w:t>
      </w:r>
    </w:p>
    <w:p w:rsidR="00294BC3" w:rsidRDefault="00294BC3" w:rsidP="00294BC3">
      <w:pPr>
        <w:pStyle w:val="ListParagraph"/>
        <w:rPr>
          <w:b/>
        </w:rPr>
      </w:pPr>
    </w:p>
    <w:p w:rsidR="00430AB5" w:rsidRDefault="00430AB5" w:rsidP="00430AB5">
      <w:pPr>
        <w:rPr>
          <w:rFonts w:ascii="Times New Roman" w:hAnsi="Times New Roman" w:cs="Times New Roman"/>
        </w:rPr>
      </w:pPr>
      <w:r>
        <w:rPr>
          <w:rFonts w:ascii="Times New Roman" w:hAnsi="Times New Roman" w:cs="Times New Roman"/>
        </w:rPr>
        <w:t>I nderuar përdorues,</w:t>
      </w:r>
    </w:p>
    <w:p w:rsidR="00D669C4" w:rsidRDefault="00D669C4" w:rsidP="00D669C4">
      <w:pPr>
        <w:rPr>
          <w:rFonts w:ascii="Times New Roman" w:hAnsi="Times New Roman" w:cs="Times New Roman"/>
        </w:rPr>
      </w:pPr>
      <w:proofErr w:type="gramStart"/>
      <w:r w:rsidRPr="00D669C4">
        <w:rPr>
          <w:rFonts w:ascii="Times New Roman" w:hAnsi="Times New Roman" w:cs="Times New Roman"/>
        </w:rPr>
        <w:t>Referuar kërkesës suaj, lutemi gjeni bashkëlidhur të dhënat që INSTAT disponon në lidhje me studentët e regjistruar sipas fushave të studimit.</w:t>
      </w:r>
      <w:proofErr w:type="gramEnd"/>
    </w:p>
    <w:tbl>
      <w:tblPr>
        <w:tblW w:w="21940" w:type="dxa"/>
        <w:tblInd w:w="93" w:type="dxa"/>
        <w:tblLook w:val="04A0" w:firstRow="1" w:lastRow="0" w:firstColumn="1" w:lastColumn="0" w:noHBand="0" w:noVBand="1"/>
      </w:tblPr>
      <w:tblGrid>
        <w:gridCol w:w="2799"/>
        <w:gridCol w:w="1209"/>
        <w:gridCol w:w="1173"/>
        <w:gridCol w:w="822"/>
        <w:gridCol w:w="1426"/>
        <w:gridCol w:w="1985"/>
        <w:gridCol w:w="1575"/>
        <w:gridCol w:w="2264"/>
        <w:gridCol w:w="2021"/>
        <w:gridCol w:w="1646"/>
        <w:gridCol w:w="1741"/>
        <w:gridCol w:w="1190"/>
        <w:gridCol w:w="915"/>
        <w:gridCol w:w="1323"/>
      </w:tblGrid>
      <w:tr w:rsidR="00D669C4" w:rsidRPr="00D669C4" w:rsidTr="00D669C4">
        <w:trPr>
          <w:trHeight w:val="300"/>
        </w:trPr>
        <w:tc>
          <w:tcPr>
            <w:tcW w:w="21940" w:type="dxa"/>
            <w:gridSpan w:val="14"/>
            <w:tcBorders>
              <w:top w:val="nil"/>
              <w:left w:val="nil"/>
              <w:bottom w:val="nil"/>
              <w:right w:val="nil"/>
            </w:tcBorders>
            <w:shd w:val="clear" w:color="auto" w:fill="auto"/>
            <w:vAlign w:val="center"/>
            <w:hideMark/>
          </w:tcPr>
          <w:p w:rsidR="00D669C4" w:rsidRPr="00D669C4" w:rsidRDefault="00D669C4" w:rsidP="00D669C4">
            <w:pPr>
              <w:spacing w:after="0" w:line="240" w:lineRule="auto"/>
              <w:rPr>
                <w:rFonts w:ascii="Calibri" w:eastAsia="Times New Roman" w:hAnsi="Calibri" w:cs="Calibri"/>
                <w:b/>
                <w:bCs/>
                <w:color w:val="000000"/>
              </w:rPr>
            </w:pPr>
            <w:r w:rsidRPr="00D669C4">
              <w:rPr>
                <w:rFonts w:ascii="Calibri" w:eastAsia="Times New Roman" w:hAnsi="Calibri" w:cs="Calibri"/>
                <w:b/>
                <w:bCs/>
                <w:color w:val="000000"/>
              </w:rPr>
              <w:t>Studentë të regjistruar në doktoraturë sipas gjinisë dhe fushave të studimit</w:t>
            </w:r>
          </w:p>
        </w:tc>
      </w:tr>
      <w:tr w:rsidR="00D669C4" w:rsidRPr="00D669C4" w:rsidTr="00D669C4">
        <w:trPr>
          <w:trHeight w:val="300"/>
        </w:trPr>
        <w:tc>
          <w:tcPr>
            <w:tcW w:w="2799" w:type="dxa"/>
            <w:tcBorders>
              <w:top w:val="nil"/>
              <w:left w:val="nil"/>
              <w:bottom w:val="nil"/>
              <w:right w:val="nil"/>
            </w:tcBorders>
            <w:shd w:val="clear" w:color="auto" w:fill="auto"/>
            <w:vAlign w:val="center"/>
            <w:hideMark/>
          </w:tcPr>
          <w:p w:rsidR="00D669C4" w:rsidRPr="00D669C4" w:rsidRDefault="00D669C4" w:rsidP="00D669C4">
            <w:pPr>
              <w:spacing w:after="0" w:line="240" w:lineRule="auto"/>
              <w:jc w:val="center"/>
              <w:rPr>
                <w:rFonts w:ascii="Calibri" w:eastAsia="Times New Roman" w:hAnsi="Calibri" w:cs="Calibri"/>
                <w:b/>
                <w:bCs/>
                <w:color w:val="000000"/>
              </w:rPr>
            </w:pPr>
          </w:p>
        </w:tc>
        <w:tc>
          <w:tcPr>
            <w:tcW w:w="1209" w:type="dxa"/>
            <w:tcBorders>
              <w:top w:val="nil"/>
              <w:left w:val="nil"/>
              <w:bottom w:val="nil"/>
              <w:right w:val="nil"/>
            </w:tcBorders>
            <w:shd w:val="clear" w:color="auto" w:fill="auto"/>
            <w:vAlign w:val="center"/>
            <w:hideMark/>
          </w:tcPr>
          <w:p w:rsidR="00D669C4" w:rsidRPr="00D669C4" w:rsidRDefault="00D669C4" w:rsidP="00D669C4">
            <w:pPr>
              <w:spacing w:after="0" w:line="240" w:lineRule="auto"/>
              <w:jc w:val="center"/>
              <w:rPr>
                <w:rFonts w:ascii="Calibri" w:eastAsia="Times New Roman" w:hAnsi="Calibri" w:cs="Calibri"/>
                <w:b/>
                <w:bCs/>
                <w:color w:val="000000"/>
              </w:rPr>
            </w:pPr>
          </w:p>
        </w:tc>
        <w:tc>
          <w:tcPr>
            <w:tcW w:w="1173" w:type="dxa"/>
            <w:tcBorders>
              <w:top w:val="nil"/>
              <w:left w:val="nil"/>
              <w:bottom w:val="nil"/>
              <w:right w:val="nil"/>
            </w:tcBorders>
            <w:shd w:val="clear" w:color="auto" w:fill="auto"/>
            <w:vAlign w:val="center"/>
            <w:hideMark/>
          </w:tcPr>
          <w:p w:rsidR="00D669C4" w:rsidRPr="00D669C4" w:rsidRDefault="00D669C4" w:rsidP="00D669C4">
            <w:pPr>
              <w:spacing w:after="0" w:line="240" w:lineRule="auto"/>
              <w:jc w:val="center"/>
              <w:rPr>
                <w:rFonts w:ascii="Calibri" w:eastAsia="Times New Roman" w:hAnsi="Calibri" w:cs="Calibri"/>
                <w:b/>
                <w:bCs/>
                <w:color w:val="000000"/>
              </w:rPr>
            </w:pPr>
          </w:p>
        </w:tc>
        <w:tc>
          <w:tcPr>
            <w:tcW w:w="787" w:type="dxa"/>
            <w:tcBorders>
              <w:top w:val="nil"/>
              <w:left w:val="nil"/>
              <w:bottom w:val="nil"/>
              <w:right w:val="nil"/>
            </w:tcBorders>
            <w:shd w:val="clear" w:color="auto" w:fill="auto"/>
            <w:vAlign w:val="center"/>
            <w:hideMark/>
          </w:tcPr>
          <w:p w:rsidR="00D669C4" w:rsidRPr="00D669C4" w:rsidRDefault="00D669C4" w:rsidP="00D669C4">
            <w:pPr>
              <w:spacing w:after="0" w:line="240" w:lineRule="auto"/>
              <w:rPr>
                <w:rFonts w:ascii="Calibri" w:eastAsia="Times New Roman" w:hAnsi="Calibri" w:cs="Calibri"/>
                <w:b/>
                <w:bCs/>
                <w:color w:val="000000"/>
              </w:rPr>
            </w:pPr>
          </w:p>
        </w:tc>
        <w:tc>
          <w:tcPr>
            <w:tcW w:w="1426" w:type="dxa"/>
            <w:tcBorders>
              <w:top w:val="nil"/>
              <w:left w:val="nil"/>
              <w:bottom w:val="nil"/>
              <w:right w:val="nil"/>
            </w:tcBorders>
            <w:shd w:val="clear" w:color="auto" w:fill="auto"/>
            <w:vAlign w:val="center"/>
            <w:hideMark/>
          </w:tcPr>
          <w:p w:rsidR="00D669C4" w:rsidRPr="00D669C4" w:rsidRDefault="00D669C4" w:rsidP="00D669C4">
            <w:pPr>
              <w:spacing w:after="0" w:line="240" w:lineRule="auto"/>
              <w:rPr>
                <w:rFonts w:ascii="Calibri" w:eastAsia="Times New Roman" w:hAnsi="Calibri" w:cs="Calibri"/>
                <w:b/>
                <w:bCs/>
                <w:color w:val="000000"/>
              </w:rPr>
            </w:pPr>
          </w:p>
        </w:tc>
        <w:tc>
          <w:tcPr>
            <w:tcW w:w="1985" w:type="dxa"/>
            <w:tcBorders>
              <w:top w:val="nil"/>
              <w:left w:val="nil"/>
              <w:bottom w:val="nil"/>
              <w:right w:val="nil"/>
            </w:tcBorders>
            <w:shd w:val="clear" w:color="auto" w:fill="auto"/>
            <w:vAlign w:val="center"/>
            <w:hideMark/>
          </w:tcPr>
          <w:p w:rsidR="00D669C4" w:rsidRPr="00D669C4" w:rsidRDefault="00D669C4" w:rsidP="00D669C4">
            <w:pPr>
              <w:spacing w:after="0" w:line="240" w:lineRule="auto"/>
              <w:rPr>
                <w:rFonts w:ascii="Calibri" w:eastAsia="Times New Roman" w:hAnsi="Calibri" w:cs="Calibri"/>
                <w:b/>
                <w:bCs/>
                <w:color w:val="000000"/>
              </w:rPr>
            </w:pPr>
          </w:p>
        </w:tc>
        <w:tc>
          <w:tcPr>
            <w:tcW w:w="1575" w:type="dxa"/>
            <w:tcBorders>
              <w:top w:val="nil"/>
              <w:left w:val="nil"/>
              <w:bottom w:val="nil"/>
              <w:right w:val="nil"/>
            </w:tcBorders>
            <w:shd w:val="clear" w:color="auto" w:fill="auto"/>
            <w:vAlign w:val="center"/>
            <w:hideMark/>
          </w:tcPr>
          <w:p w:rsidR="00D669C4" w:rsidRPr="00D669C4" w:rsidRDefault="00D669C4" w:rsidP="00D669C4">
            <w:pPr>
              <w:spacing w:after="0" w:line="240" w:lineRule="auto"/>
              <w:rPr>
                <w:rFonts w:ascii="Calibri" w:eastAsia="Times New Roman" w:hAnsi="Calibri" w:cs="Calibri"/>
                <w:b/>
                <w:bCs/>
                <w:color w:val="000000"/>
              </w:rPr>
            </w:pPr>
          </w:p>
        </w:tc>
        <w:tc>
          <w:tcPr>
            <w:tcW w:w="2264" w:type="dxa"/>
            <w:tcBorders>
              <w:top w:val="nil"/>
              <w:left w:val="nil"/>
              <w:bottom w:val="nil"/>
              <w:right w:val="nil"/>
            </w:tcBorders>
            <w:shd w:val="clear" w:color="auto" w:fill="auto"/>
            <w:vAlign w:val="center"/>
            <w:hideMark/>
          </w:tcPr>
          <w:p w:rsidR="00D669C4" w:rsidRPr="00D669C4" w:rsidRDefault="00D669C4" w:rsidP="00D669C4">
            <w:pPr>
              <w:spacing w:after="0" w:line="240" w:lineRule="auto"/>
              <w:rPr>
                <w:rFonts w:ascii="Calibri" w:eastAsia="Times New Roman" w:hAnsi="Calibri" w:cs="Calibri"/>
                <w:b/>
                <w:bCs/>
                <w:color w:val="000000"/>
              </w:rPr>
            </w:pPr>
          </w:p>
        </w:tc>
        <w:tc>
          <w:tcPr>
            <w:tcW w:w="2021" w:type="dxa"/>
            <w:tcBorders>
              <w:top w:val="nil"/>
              <w:left w:val="nil"/>
              <w:bottom w:val="nil"/>
              <w:right w:val="nil"/>
            </w:tcBorders>
            <w:shd w:val="clear" w:color="auto" w:fill="auto"/>
            <w:vAlign w:val="center"/>
            <w:hideMark/>
          </w:tcPr>
          <w:p w:rsidR="00D669C4" w:rsidRPr="00D669C4" w:rsidRDefault="00D669C4" w:rsidP="00D669C4">
            <w:pPr>
              <w:spacing w:after="0" w:line="240" w:lineRule="auto"/>
              <w:rPr>
                <w:rFonts w:ascii="Calibri" w:eastAsia="Times New Roman" w:hAnsi="Calibri" w:cs="Calibri"/>
                <w:b/>
                <w:bCs/>
                <w:color w:val="000000"/>
              </w:rPr>
            </w:pPr>
          </w:p>
        </w:tc>
        <w:tc>
          <w:tcPr>
            <w:tcW w:w="1646" w:type="dxa"/>
            <w:tcBorders>
              <w:top w:val="nil"/>
              <w:left w:val="nil"/>
              <w:bottom w:val="nil"/>
              <w:right w:val="nil"/>
            </w:tcBorders>
            <w:shd w:val="clear" w:color="auto" w:fill="auto"/>
            <w:vAlign w:val="center"/>
            <w:hideMark/>
          </w:tcPr>
          <w:p w:rsidR="00D669C4" w:rsidRPr="00D669C4" w:rsidRDefault="00D669C4" w:rsidP="00D669C4">
            <w:pPr>
              <w:spacing w:after="0" w:line="240" w:lineRule="auto"/>
              <w:rPr>
                <w:rFonts w:ascii="Calibri" w:eastAsia="Times New Roman" w:hAnsi="Calibri" w:cs="Calibri"/>
                <w:b/>
                <w:bCs/>
                <w:color w:val="000000"/>
              </w:rPr>
            </w:pPr>
          </w:p>
        </w:tc>
        <w:tc>
          <w:tcPr>
            <w:tcW w:w="1741" w:type="dxa"/>
            <w:tcBorders>
              <w:top w:val="nil"/>
              <w:left w:val="nil"/>
              <w:bottom w:val="nil"/>
              <w:right w:val="nil"/>
            </w:tcBorders>
            <w:shd w:val="clear" w:color="auto" w:fill="auto"/>
            <w:vAlign w:val="center"/>
            <w:hideMark/>
          </w:tcPr>
          <w:p w:rsidR="00D669C4" w:rsidRPr="00D669C4" w:rsidRDefault="00D669C4" w:rsidP="00D669C4">
            <w:pPr>
              <w:spacing w:after="0" w:line="240" w:lineRule="auto"/>
              <w:rPr>
                <w:rFonts w:ascii="Calibri" w:eastAsia="Times New Roman" w:hAnsi="Calibri" w:cs="Calibri"/>
                <w:b/>
                <w:bCs/>
                <w:color w:val="000000"/>
              </w:rPr>
            </w:pPr>
          </w:p>
        </w:tc>
        <w:tc>
          <w:tcPr>
            <w:tcW w:w="1190" w:type="dxa"/>
            <w:tcBorders>
              <w:top w:val="nil"/>
              <w:left w:val="nil"/>
              <w:bottom w:val="nil"/>
              <w:right w:val="nil"/>
            </w:tcBorders>
            <w:shd w:val="clear" w:color="auto" w:fill="auto"/>
            <w:vAlign w:val="center"/>
            <w:hideMark/>
          </w:tcPr>
          <w:p w:rsidR="00D669C4" w:rsidRPr="00D669C4" w:rsidRDefault="00D669C4" w:rsidP="00D669C4">
            <w:pPr>
              <w:spacing w:after="0" w:line="240" w:lineRule="auto"/>
              <w:rPr>
                <w:rFonts w:ascii="Calibri" w:eastAsia="Times New Roman" w:hAnsi="Calibri" w:cs="Calibri"/>
                <w:b/>
                <w:bCs/>
                <w:color w:val="000000"/>
              </w:rPr>
            </w:pPr>
          </w:p>
        </w:tc>
        <w:tc>
          <w:tcPr>
            <w:tcW w:w="853" w:type="dxa"/>
            <w:tcBorders>
              <w:top w:val="nil"/>
              <w:left w:val="nil"/>
              <w:bottom w:val="nil"/>
              <w:right w:val="nil"/>
            </w:tcBorders>
            <w:shd w:val="clear" w:color="auto" w:fill="auto"/>
            <w:vAlign w:val="center"/>
            <w:hideMark/>
          </w:tcPr>
          <w:p w:rsidR="00D669C4" w:rsidRPr="00D669C4" w:rsidRDefault="00D669C4" w:rsidP="00D669C4">
            <w:pPr>
              <w:spacing w:after="0" w:line="240" w:lineRule="auto"/>
              <w:rPr>
                <w:rFonts w:ascii="Calibri" w:eastAsia="Times New Roman" w:hAnsi="Calibri" w:cs="Calibri"/>
                <w:b/>
                <w:bCs/>
                <w:color w:val="000000"/>
              </w:rPr>
            </w:pPr>
          </w:p>
        </w:tc>
        <w:tc>
          <w:tcPr>
            <w:tcW w:w="1271" w:type="dxa"/>
            <w:tcBorders>
              <w:top w:val="nil"/>
              <w:left w:val="nil"/>
              <w:bottom w:val="nil"/>
              <w:right w:val="nil"/>
            </w:tcBorders>
            <w:shd w:val="clear" w:color="auto" w:fill="auto"/>
            <w:vAlign w:val="center"/>
            <w:hideMark/>
          </w:tcPr>
          <w:p w:rsidR="00D669C4" w:rsidRPr="00D669C4" w:rsidRDefault="00D669C4" w:rsidP="00D669C4">
            <w:pPr>
              <w:spacing w:after="0" w:line="240" w:lineRule="auto"/>
              <w:jc w:val="center"/>
              <w:rPr>
                <w:rFonts w:ascii="Calibri" w:eastAsia="Times New Roman" w:hAnsi="Calibri" w:cs="Calibri"/>
                <w:b/>
                <w:bCs/>
                <w:color w:val="000000"/>
              </w:rPr>
            </w:pPr>
          </w:p>
        </w:tc>
      </w:tr>
      <w:tr w:rsidR="00D669C4" w:rsidRPr="00D669C4" w:rsidTr="00D669C4">
        <w:trPr>
          <w:trHeight w:val="300"/>
        </w:trPr>
        <w:tc>
          <w:tcPr>
            <w:tcW w:w="2799" w:type="dxa"/>
            <w:tcBorders>
              <w:top w:val="single" w:sz="4" w:space="0" w:color="auto"/>
              <w:left w:val="single" w:sz="4" w:space="0" w:color="auto"/>
              <w:bottom w:val="nil"/>
              <w:right w:val="single" w:sz="4" w:space="0" w:color="auto"/>
            </w:tcBorders>
            <w:shd w:val="clear" w:color="auto" w:fill="auto"/>
            <w:vAlign w:val="center"/>
            <w:hideMark/>
          </w:tcPr>
          <w:p w:rsidR="00D669C4" w:rsidRPr="00D669C4" w:rsidRDefault="00D669C4" w:rsidP="00D669C4">
            <w:pPr>
              <w:spacing w:after="0" w:line="240" w:lineRule="auto"/>
              <w:jc w:val="center"/>
              <w:rPr>
                <w:rFonts w:ascii="Calibri" w:eastAsia="Times New Roman" w:hAnsi="Calibri" w:cs="Calibri"/>
                <w:b/>
                <w:bCs/>
                <w:color w:val="000000"/>
              </w:rPr>
            </w:pPr>
            <w:r w:rsidRPr="00D669C4">
              <w:rPr>
                <w:rFonts w:ascii="Calibri" w:eastAsia="Times New Roman" w:hAnsi="Calibri" w:cs="Calibri"/>
                <w:b/>
                <w:bCs/>
                <w:color w:val="000000"/>
              </w:rPr>
              <w:t> </w:t>
            </w:r>
          </w:p>
        </w:tc>
        <w:tc>
          <w:tcPr>
            <w:tcW w:w="2382" w:type="dxa"/>
            <w:gridSpan w:val="2"/>
            <w:tcBorders>
              <w:top w:val="single" w:sz="4" w:space="0" w:color="auto"/>
              <w:left w:val="nil"/>
              <w:bottom w:val="single" w:sz="4" w:space="0" w:color="auto"/>
              <w:right w:val="single" w:sz="4" w:space="0" w:color="000000"/>
            </w:tcBorders>
            <w:shd w:val="clear" w:color="auto" w:fill="auto"/>
            <w:vAlign w:val="center"/>
            <w:hideMark/>
          </w:tcPr>
          <w:p w:rsidR="00D669C4" w:rsidRPr="00D669C4" w:rsidRDefault="00D669C4" w:rsidP="00D669C4">
            <w:pPr>
              <w:spacing w:after="0" w:line="240" w:lineRule="auto"/>
              <w:jc w:val="center"/>
              <w:rPr>
                <w:rFonts w:ascii="Calibri" w:eastAsia="Times New Roman" w:hAnsi="Calibri" w:cs="Calibri"/>
                <w:b/>
                <w:bCs/>
                <w:color w:val="000000"/>
              </w:rPr>
            </w:pPr>
            <w:r w:rsidRPr="00D669C4">
              <w:rPr>
                <w:rFonts w:ascii="Calibri" w:eastAsia="Times New Roman" w:hAnsi="Calibri" w:cs="Calibri"/>
                <w:b/>
                <w:bCs/>
                <w:color w:val="000000"/>
              </w:rPr>
              <w:t>Gjinia</w:t>
            </w:r>
          </w:p>
        </w:tc>
        <w:tc>
          <w:tcPr>
            <w:tcW w:w="15488" w:type="dxa"/>
            <w:gridSpan w:val="10"/>
            <w:tcBorders>
              <w:top w:val="single" w:sz="4" w:space="0" w:color="auto"/>
              <w:left w:val="nil"/>
              <w:bottom w:val="single" w:sz="4" w:space="0" w:color="auto"/>
              <w:right w:val="single" w:sz="4" w:space="0" w:color="000000"/>
            </w:tcBorders>
            <w:shd w:val="clear" w:color="auto" w:fill="auto"/>
            <w:vAlign w:val="center"/>
            <w:hideMark/>
          </w:tcPr>
          <w:p w:rsidR="00D669C4" w:rsidRPr="00D669C4" w:rsidRDefault="00D669C4" w:rsidP="00D669C4">
            <w:pPr>
              <w:spacing w:after="0" w:line="240" w:lineRule="auto"/>
              <w:jc w:val="center"/>
              <w:rPr>
                <w:rFonts w:ascii="Calibri" w:eastAsia="Times New Roman" w:hAnsi="Calibri" w:cs="Calibri"/>
                <w:b/>
                <w:bCs/>
                <w:color w:val="000000"/>
              </w:rPr>
            </w:pPr>
            <w:r w:rsidRPr="00D669C4">
              <w:rPr>
                <w:rFonts w:ascii="Calibri" w:eastAsia="Times New Roman" w:hAnsi="Calibri" w:cs="Calibri"/>
                <w:b/>
                <w:bCs/>
                <w:color w:val="000000"/>
              </w:rPr>
              <w:t>Fushat e studimit</w:t>
            </w:r>
          </w:p>
        </w:tc>
        <w:tc>
          <w:tcPr>
            <w:tcW w:w="127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669C4" w:rsidRPr="00D669C4" w:rsidRDefault="00D669C4" w:rsidP="00D669C4">
            <w:pPr>
              <w:spacing w:after="0" w:line="240" w:lineRule="auto"/>
              <w:jc w:val="center"/>
              <w:rPr>
                <w:rFonts w:ascii="Calibri" w:eastAsia="Times New Roman" w:hAnsi="Calibri" w:cs="Calibri"/>
                <w:b/>
                <w:bCs/>
                <w:color w:val="000000"/>
              </w:rPr>
            </w:pPr>
            <w:r w:rsidRPr="00D669C4">
              <w:rPr>
                <w:rFonts w:ascii="Calibri" w:eastAsia="Times New Roman" w:hAnsi="Calibri" w:cs="Calibri"/>
                <w:b/>
                <w:bCs/>
                <w:color w:val="000000"/>
              </w:rPr>
              <w:t>Gjithsej në doktoraturë</w:t>
            </w:r>
          </w:p>
        </w:tc>
      </w:tr>
      <w:tr w:rsidR="00D669C4" w:rsidRPr="00D669C4" w:rsidTr="00D669C4">
        <w:trPr>
          <w:trHeight w:val="735"/>
        </w:trPr>
        <w:tc>
          <w:tcPr>
            <w:tcW w:w="2799" w:type="dxa"/>
            <w:tcBorders>
              <w:top w:val="nil"/>
              <w:left w:val="single" w:sz="4" w:space="0" w:color="auto"/>
              <w:bottom w:val="nil"/>
              <w:right w:val="single" w:sz="4" w:space="0" w:color="auto"/>
            </w:tcBorders>
            <w:shd w:val="clear" w:color="auto" w:fill="auto"/>
            <w:vAlign w:val="center"/>
            <w:hideMark/>
          </w:tcPr>
          <w:p w:rsidR="00D669C4" w:rsidRPr="00D669C4" w:rsidRDefault="00D669C4" w:rsidP="00D669C4">
            <w:pPr>
              <w:spacing w:after="0" w:line="240" w:lineRule="auto"/>
              <w:jc w:val="center"/>
              <w:rPr>
                <w:rFonts w:ascii="Calibri" w:eastAsia="Times New Roman" w:hAnsi="Calibri" w:cs="Calibri"/>
                <w:b/>
                <w:bCs/>
                <w:color w:val="000000"/>
              </w:rPr>
            </w:pPr>
            <w:r w:rsidRPr="00D669C4">
              <w:rPr>
                <w:rFonts w:ascii="Calibri" w:eastAsia="Times New Roman" w:hAnsi="Calibri" w:cs="Calibri"/>
                <w:b/>
                <w:bCs/>
                <w:color w:val="000000"/>
              </w:rPr>
              <w:t> </w:t>
            </w:r>
          </w:p>
        </w:tc>
        <w:tc>
          <w:tcPr>
            <w:tcW w:w="1209" w:type="dxa"/>
            <w:vMerge w:val="restart"/>
            <w:tcBorders>
              <w:top w:val="nil"/>
              <w:left w:val="single" w:sz="4" w:space="0" w:color="auto"/>
              <w:bottom w:val="single" w:sz="4" w:space="0" w:color="000000"/>
              <w:right w:val="single" w:sz="4" w:space="0" w:color="auto"/>
            </w:tcBorders>
            <w:shd w:val="clear" w:color="auto" w:fill="auto"/>
            <w:vAlign w:val="center"/>
            <w:hideMark/>
          </w:tcPr>
          <w:p w:rsidR="00D669C4" w:rsidRPr="00D669C4" w:rsidRDefault="00D669C4" w:rsidP="00D669C4">
            <w:pPr>
              <w:spacing w:after="0" w:line="240" w:lineRule="auto"/>
              <w:jc w:val="center"/>
              <w:rPr>
                <w:rFonts w:ascii="Calibri" w:eastAsia="Times New Roman" w:hAnsi="Calibri" w:cs="Calibri"/>
                <w:color w:val="000000"/>
              </w:rPr>
            </w:pPr>
            <w:r w:rsidRPr="00D669C4">
              <w:rPr>
                <w:rFonts w:ascii="Calibri" w:eastAsia="Times New Roman" w:hAnsi="Calibri" w:cs="Calibri"/>
                <w:color w:val="000000"/>
              </w:rPr>
              <w:t xml:space="preserve">Meshkuj </w:t>
            </w:r>
          </w:p>
        </w:tc>
        <w:tc>
          <w:tcPr>
            <w:tcW w:w="1173" w:type="dxa"/>
            <w:vMerge w:val="restart"/>
            <w:tcBorders>
              <w:top w:val="nil"/>
              <w:left w:val="single" w:sz="4" w:space="0" w:color="auto"/>
              <w:bottom w:val="single" w:sz="4" w:space="0" w:color="000000"/>
              <w:right w:val="single" w:sz="4" w:space="0" w:color="auto"/>
            </w:tcBorders>
            <w:shd w:val="clear" w:color="auto" w:fill="auto"/>
            <w:vAlign w:val="center"/>
            <w:hideMark/>
          </w:tcPr>
          <w:p w:rsidR="00D669C4" w:rsidRPr="00D669C4" w:rsidRDefault="00D669C4" w:rsidP="00D669C4">
            <w:pPr>
              <w:spacing w:after="0" w:line="240" w:lineRule="auto"/>
              <w:jc w:val="center"/>
              <w:rPr>
                <w:rFonts w:ascii="Calibri" w:eastAsia="Times New Roman" w:hAnsi="Calibri" w:cs="Calibri"/>
                <w:color w:val="000000"/>
              </w:rPr>
            </w:pPr>
            <w:r w:rsidRPr="00D669C4">
              <w:rPr>
                <w:rFonts w:ascii="Calibri" w:eastAsia="Times New Roman" w:hAnsi="Calibri" w:cs="Calibri"/>
                <w:color w:val="000000"/>
              </w:rPr>
              <w:t>Femra</w:t>
            </w:r>
          </w:p>
        </w:tc>
        <w:tc>
          <w:tcPr>
            <w:tcW w:w="787" w:type="dxa"/>
            <w:tcBorders>
              <w:top w:val="nil"/>
              <w:left w:val="nil"/>
              <w:bottom w:val="single" w:sz="4" w:space="0" w:color="auto"/>
              <w:right w:val="single" w:sz="4" w:space="0" w:color="auto"/>
            </w:tcBorders>
            <w:shd w:val="clear" w:color="auto" w:fill="auto"/>
            <w:vAlign w:val="bottom"/>
            <w:hideMark/>
          </w:tcPr>
          <w:p w:rsidR="00D669C4" w:rsidRPr="00D669C4" w:rsidRDefault="00D669C4" w:rsidP="00D669C4">
            <w:pPr>
              <w:spacing w:after="0" w:line="240" w:lineRule="auto"/>
              <w:jc w:val="center"/>
              <w:rPr>
                <w:rFonts w:ascii="Calibri" w:eastAsia="Times New Roman" w:hAnsi="Calibri" w:cs="Calibri"/>
                <w:color w:val="000000"/>
                <w:sz w:val="18"/>
                <w:szCs w:val="18"/>
              </w:rPr>
            </w:pPr>
            <w:r w:rsidRPr="00D669C4">
              <w:rPr>
                <w:rFonts w:ascii="Calibri" w:eastAsia="Times New Roman" w:hAnsi="Calibri" w:cs="Calibri"/>
                <w:color w:val="000000"/>
                <w:sz w:val="18"/>
                <w:szCs w:val="18"/>
              </w:rPr>
              <w:t>Shkenca arsimi</w:t>
            </w:r>
          </w:p>
        </w:tc>
        <w:tc>
          <w:tcPr>
            <w:tcW w:w="1426" w:type="dxa"/>
            <w:tcBorders>
              <w:top w:val="nil"/>
              <w:left w:val="nil"/>
              <w:bottom w:val="single" w:sz="4" w:space="0" w:color="auto"/>
              <w:right w:val="single" w:sz="4" w:space="0" w:color="auto"/>
            </w:tcBorders>
            <w:shd w:val="clear" w:color="auto" w:fill="auto"/>
            <w:vAlign w:val="bottom"/>
            <w:hideMark/>
          </w:tcPr>
          <w:p w:rsidR="00D669C4" w:rsidRPr="00D669C4" w:rsidRDefault="00D669C4" w:rsidP="00D669C4">
            <w:pPr>
              <w:spacing w:after="0" w:line="240" w:lineRule="auto"/>
              <w:jc w:val="center"/>
              <w:rPr>
                <w:rFonts w:ascii="Calibri" w:eastAsia="Times New Roman" w:hAnsi="Calibri" w:cs="Calibri"/>
                <w:color w:val="000000"/>
                <w:sz w:val="18"/>
                <w:szCs w:val="18"/>
              </w:rPr>
            </w:pPr>
            <w:r w:rsidRPr="00D669C4">
              <w:rPr>
                <w:rFonts w:ascii="Calibri" w:eastAsia="Times New Roman" w:hAnsi="Calibri" w:cs="Calibri"/>
                <w:color w:val="000000"/>
                <w:sz w:val="18"/>
                <w:szCs w:val="18"/>
              </w:rPr>
              <w:t>Arte dhe shkenca humane</w:t>
            </w:r>
          </w:p>
        </w:tc>
        <w:tc>
          <w:tcPr>
            <w:tcW w:w="1985" w:type="dxa"/>
            <w:tcBorders>
              <w:top w:val="nil"/>
              <w:left w:val="nil"/>
              <w:bottom w:val="single" w:sz="4" w:space="0" w:color="auto"/>
              <w:right w:val="single" w:sz="4" w:space="0" w:color="auto"/>
            </w:tcBorders>
            <w:shd w:val="clear" w:color="auto" w:fill="auto"/>
            <w:vAlign w:val="bottom"/>
            <w:hideMark/>
          </w:tcPr>
          <w:p w:rsidR="00D669C4" w:rsidRPr="00D669C4" w:rsidRDefault="00D669C4" w:rsidP="00D669C4">
            <w:pPr>
              <w:spacing w:after="0" w:line="240" w:lineRule="auto"/>
              <w:jc w:val="center"/>
              <w:rPr>
                <w:rFonts w:ascii="Calibri" w:eastAsia="Times New Roman" w:hAnsi="Calibri" w:cs="Calibri"/>
                <w:color w:val="000000"/>
                <w:sz w:val="18"/>
                <w:szCs w:val="18"/>
                <w:lang w:val="it-IT"/>
              </w:rPr>
            </w:pPr>
            <w:r w:rsidRPr="00D669C4">
              <w:rPr>
                <w:rFonts w:ascii="Calibri" w:eastAsia="Times New Roman" w:hAnsi="Calibri" w:cs="Calibri"/>
                <w:color w:val="000000"/>
                <w:sz w:val="18"/>
                <w:szCs w:val="18"/>
                <w:lang w:val="it-IT"/>
              </w:rPr>
              <w:t>Shkenca sociale, gazetari dhe  informacion</w:t>
            </w:r>
          </w:p>
        </w:tc>
        <w:tc>
          <w:tcPr>
            <w:tcW w:w="1575" w:type="dxa"/>
            <w:tcBorders>
              <w:top w:val="nil"/>
              <w:left w:val="nil"/>
              <w:bottom w:val="single" w:sz="4" w:space="0" w:color="auto"/>
              <w:right w:val="single" w:sz="4" w:space="0" w:color="auto"/>
            </w:tcBorders>
            <w:shd w:val="clear" w:color="auto" w:fill="auto"/>
            <w:vAlign w:val="bottom"/>
            <w:hideMark/>
          </w:tcPr>
          <w:p w:rsidR="00D669C4" w:rsidRPr="00D669C4" w:rsidRDefault="00D669C4" w:rsidP="00D669C4">
            <w:pPr>
              <w:spacing w:after="0" w:line="240" w:lineRule="auto"/>
              <w:jc w:val="center"/>
              <w:rPr>
                <w:rFonts w:ascii="Calibri" w:eastAsia="Times New Roman" w:hAnsi="Calibri" w:cs="Calibri"/>
                <w:color w:val="000000"/>
                <w:sz w:val="18"/>
                <w:szCs w:val="18"/>
              </w:rPr>
            </w:pPr>
            <w:r w:rsidRPr="00D669C4">
              <w:rPr>
                <w:rFonts w:ascii="Calibri" w:eastAsia="Times New Roman" w:hAnsi="Calibri" w:cs="Calibri"/>
                <w:color w:val="000000"/>
                <w:sz w:val="18"/>
                <w:szCs w:val="18"/>
              </w:rPr>
              <w:t>Biznes, administrim dhe ligj</w:t>
            </w:r>
          </w:p>
        </w:tc>
        <w:tc>
          <w:tcPr>
            <w:tcW w:w="2264" w:type="dxa"/>
            <w:tcBorders>
              <w:top w:val="nil"/>
              <w:left w:val="nil"/>
              <w:bottom w:val="single" w:sz="4" w:space="0" w:color="auto"/>
              <w:right w:val="single" w:sz="4" w:space="0" w:color="auto"/>
            </w:tcBorders>
            <w:shd w:val="clear" w:color="auto" w:fill="auto"/>
            <w:vAlign w:val="bottom"/>
            <w:hideMark/>
          </w:tcPr>
          <w:p w:rsidR="00D669C4" w:rsidRPr="00D669C4" w:rsidRDefault="00D669C4" w:rsidP="00D669C4">
            <w:pPr>
              <w:spacing w:after="0" w:line="240" w:lineRule="auto"/>
              <w:jc w:val="center"/>
              <w:rPr>
                <w:rFonts w:ascii="Calibri" w:eastAsia="Times New Roman" w:hAnsi="Calibri" w:cs="Calibri"/>
                <w:color w:val="000000"/>
                <w:sz w:val="18"/>
                <w:szCs w:val="18"/>
                <w:lang w:val="it-IT"/>
              </w:rPr>
            </w:pPr>
            <w:r w:rsidRPr="00D669C4">
              <w:rPr>
                <w:rFonts w:ascii="Calibri" w:eastAsia="Times New Roman" w:hAnsi="Calibri" w:cs="Calibri"/>
                <w:color w:val="000000"/>
                <w:sz w:val="18"/>
                <w:szCs w:val="18"/>
                <w:lang w:val="it-IT"/>
              </w:rPr>
              <w:t>Shkenca natyrore, matematikë dhe statistikë</w:t>
            </w:r>
          </w:p>
        </w:tc>
        <w:tc>
          <w:tcPr>
            <w:tcW w:w="2021" w:type="dxa"/>
            <w:tcBorders>
              <w:top w:val="nil"/>
              <w:left w:val="nil"/>
              <w:bottom w:val="single" w:sz="4" w:space="0" w:color="auto"/>
              <w:right w:val="single" w:sz="4" w:space="0" w:color="auto"/>
            </w:tcBorders>
            <w:shd w:val="clear" w:color="auto" w:fill="auto"/>
            <w:vAlign w:val="bottom"/>
            <w:hideMark/>
          </w:tcPr>
          <w:p w:rsidR="00D669C4" w:rsidRPr="00D669C4" w:rsidRDefault="00D669C4" w:rsidP="00D669C4">
            <w:pPr>
              <w:spacing w:after="0" w:line="240" w:lineRule="auto"/>
              <w:jc w:val="center"/>
              <w:rPr>
                <w:rFonts w:ascii="Calibri" w:eastAsia="Times New Roman" w:hAnsi="Calibri" w:cs="Calibri"/>
                <w:color w:val="000000"/>
                <w:sz w:val="18"/>
                <w:szCs w:val="18"/>
                <w:lang w:val="it-IT"/>
              </w:rPr>
            </w:pPr>
            <w:r w:rsidRPr="00D669C4">
              <w:rPr>
                <w:rFonts w:ascii="Calibri" w:eastAsia="Times New Roman" w:hAnsi="Calibri" w:cs="Calibri"/>
                <w:color w:val="000000"/>
                <w:sz w:val="18"/>
                <w:szCs w:val="18"/>
                <w:lang w:val="it-IT"/>
              </w:rPr>
              <w:t>Teknologji e Informacionit dhe komunikimit</w:t>
            </w:r>
          </w:p>
        </w:tc>
        <w:tc>
          <w:tcPr>
            <w:tcW w:w="1646" w:type="dxa"/>
            <w:tcBorders>
              <w:top w:val="nil"/>
              <w:left w:val="nil"/>
              <w:bottom w:val="single" w:sz="4" w:space="0" w:color="auto"/>
              <w:right w:val="single" w:sz="4" w:space="0" w:color="auto"/>
            </w:tcBorders>
            <w:shd w:val="clear" w:color="auto" w:fill="auto"/>
            <w:vAlign w:val="bottom"/>
            <w:hideMark/>
          </w:tcPr>
          <w:p w:rsidR="00D669C4" w:rsidRPr="00D669C4" w:rsidRDefault="00D669C4" w:rsidP="00D669C4">
            <w:pPr>
              <w:spacing w:after="0" w:line="240" w:lineRule="auto"/>
              <w:jc w:val="center"/>
              <w:rPr>
                <w:rFonts w:ascii="Calibri" w:eastAsia="Times New Roman" w:hAnsi="Calibri" w:cs="Calibri"/>
                <w:color w:val="000000"/>
                <w:sz w:val="18"/>
                <w:szCs w:val="18"/>
              </w:rPr>
            </w:pPr>
            <w:r w:rsidRPr="00D669C4">
              <w:rPr>
                <w:rFonts w:ascii="Calibri" w:eastAsia="Times New Roman" w:hAnsi="Calibri" w:cs="Calibri"/>
                <w:color w:val="000000"/>
                <w:sz w:val="18"/>
                <w:szCs w:val="18"/>
              </w:rPr>
              <w:t>Inxhinieri, prodhim dhe ndërtim</w:t>
            </w:r>
          </w:p>
        </w:tc>
        <w:tc>
          <w:tcPr>
            <w:tcW w:w="1741" w:type="dxa"/>
            <w:tcBorders>
              <w:top w:val="nil"/>
              <w:left w:val="nil"/>
              <w:bottom w:val="single" w:sz="4" w:space="0" w:color="auto"/>
              <w:right w:val="single" w:sz="4" w:space="0" w:color="auto"/>
            </w:tcBorders>
            <w:shd w:val="clear" w:color="auto" w:fill="auto"/>
            <w:vAlign w:val="bottom"/>
            <w:hideMark/>
          </w:tcPr>
          <w:p w:rsidR="00D669C4" w:rsidRPr="00D669C4" w:rsidRDefault="00D669C4" w:rsidP="00D669C4">
            <w:pPr>
              <w:spacing w:after="0" w:line="240" w:lineRule="auto"/>
              <w:jc w:val="center"/>
              <w:rPr>
                <w:rFonts w:ascii="Calibri" w:eastAsia="Times New Roman" w:hAnsi="Calibri" w:cs="Calibri"/>
                <w:color w:val="000000"/>
                <w:sz w:val="18"/>
                <w:szCs w:val="18"/>
                <w:lang w:val="it-IT"/>
              </w:rPr>
            </w:pPr>
            <w:r w:rsidRPr="00D669C4">
              <w:rPr>
                <w:rFonts w:ascii="Calibri" w:eastAsia="Times New Roman" w:hAnsi="Calibri" w:cs="Calibri"/>
                <w:color w:val="000000"/>
                <w:sz w:val="18"/>
                <w:szCs w:val="18"/>
                <w:lang w:val="it-IT"/>
              </w:rPr>
              <w:t>Bujqësi, pyje, peshkim dhe veterinari</w:t>
            </w:r>
          </w:p>
        </w:tc>
        <w:tc>
          <w:tcPr>
            <w:tcW w:w="1190" w:type="dxa"/>
            <w:tcBorders>
              <w:top w:val="nil"/>
              <w:left w:val="nil"/>
              <w:bottom w:val="single" w:sz="4" w:space="0" w:color="auto"/>
              <w:right w:val="single" w:sz="4" w:space="0" w:color="auto"/>
            </w:tcBorders>
            <w:shd w:val="clear" w:color="auto" w:fill="auto"/>
            <w:vAlign w:val="bottom"/>
            <w:hideMark/>
          </w:tcPr>
          <w:p w:rsidR="00D669C4" w:rsidRPr="00D669C4" w:rsidRDefault="00D669C4" w:rsidP="00D669C4">
            <w:pPr>
              <w:spacing w:after="0" w:line="240" w:lineRule="auto"/>
              <w:jc w:val="center"/>
              <w:rPr>
                <w:rFonts w:ascii="Calibri" w:eastAsia="Times New Roman" w:hAnsi="Calibri" w:cs="Calibri"/>
                <w:color w:val="000000"/>
                <w:sz w:val="18"/>
                <w:szCs w:val="18"/>
              </w:rPr>
            </w:pPr>
            <w:r w:rsidRPr="00D669C4">
              <w:rPr>
                <w:rFonts w:ascii="Calibri" w:eastAsia="Times New Roman" w:hAnsi="Calibri" w:cs="Calibri"/>
                <w:color w:val="000000"/>
                <w:sz w:val="18"/>
                <w:szCs w:val="18"/>
              </w:rPr>
              <w:t>Shëndet dhe mirëqenie</w:t>
            </w:r>
          </w:p>
        </w:tc>
        <w:tc>
          <w:tcPr>
            <w:tcW w:w="853" w:type="dxa"/>
            <w:tcBorders>
              <w:top w:val="nil"/>
              <w:left w:val="nil"/>
              <w:bottom w:val="single" w:sz="4" w:space="0" w:color="auto"/>
              <w:right w:val="single" w:sz="4" w:space="0" w:color="auto"/>
            </w:tcBorders>
            <w:shd w:val="clear" w:color="auto" w:fill="auto"/>
            <w:vAlign w:val="bottom"/>
            <w:hideMark/>
          </w:tcPr>
          <w:p w:rsidR="00D669C4" w:rsidRPr="00D669C4" w:rsidRDefault="00D669C4" w:rsidP="00D669C4">
            <w:pPr>
              <w:spacing w:after="0" w:line="240" w:lineRule="auto"/>
              <w:jc w:val="center"/>
              <w:rPr>
                <w:rFonts w:ascii="Calibri" w:eastAsia="Times New Roman" w:hAnsi="Calibri" w:cs="Calibri"/>
                <w:color w:val="000000"/>
                <w:sz w:val="18"/>
                <w:szCs w:val="18"/>
              </w:rPr>
            </w:pPr>
            <w:r w:rsidRPr="00D669C4">
              <w:rPr>
                <w:rFonts w:ascii="Calibri" w:eastAsia="Times New Roman" w:hAnsi="Calibri" w:cs="Calibri"/>
                <w:color w:val="000000"/>
                <w:sz w:val="18"/>
                <w:szCs w:val="18"/>
              </w:rPr>
              <w:t>Shërbime</w:t>
            </w:r>
          </w:p>
        </w:tc>
        <w:tc>
          <w:tcPr>
            <w:tcW w:w="1271" w:type="dxa"/>
            <w:vMerge/>
            <w:tcBorders>
              <w:top w:val="single" w:sz="4" w:space="0" w:color="auto"/>
              <w:left w:val="single" w:sz="4" w:space="0" w:color="auto"/>
              <w:bottom w:val="single" w:sz="4" w:space="0" w:color="000000"/>
              <w:right w:val="single" w:sz="4" w:space="0" w:color="auto"/>
            </w:tcBorders>
            <w:vAlign w:val="center"/>
            <w:hideMark/>
          </w:tcPr>
          <w:p w:rsidR="00D669C4" w:rsidRPr="00D669C4" w:rsidRDefault="00D669C4" w:rsidP="00D669C4">
            <w:pPr>
              <w:spacing w:after="0" w:line="240" w:lineRule="auto"/>
              <w:rPr>
                <w:rFonts w:ascii="Calibri" w:eastAsia="Times New Roman" w:hAnsi="Calibri" w:cs="Calibri"/>
                <w:b/>
                <w:bCs/>
                <w:color w:val="000000"/>
              </w:rPr>
            </w:pPr>
          </w:p>
        </w:tc>
      </w:tr>
      <w:tr w:rsidR="00D669C4" w:rsidRPr="00D669C4" w:rsidTr="00D669C4">
        <w:trPr>
          <w:trHeight w:val="300"/>
        </w:trPr>
        <w:tc>
          <w:tcPr>
            <w:tcW w:w="2799" w:type="dxa"/>
            <w:tcBorders>
              <w:top w:val="nil"/>
              <w:left w:val="single" w:sz="4" w:space="0" w:color="auto"/>
              <w:bottom w:val="single" w:sz="4" w:space="0" w:color="auto"/>
              <w:right w:val="single" w:sz="4" w:space="0" w:color="auto"/>
            </w:tcBorders>
            <w:shd w:val="clear" w:color="auto" w:fill="auto"/>
            <w:vAlign w:val="center"/>
            <w:hideMark/>
          </w:tcPr>
          <w:p w:rsidR="00D669C4" w:rsidRPr="00D669C4" w:rsidRDefault="00D669C4" w:rsidP="00D669C4">
            <w:pPr>
              <w:spacing w:after="0" w:line="240" w:lineRule="auto"/>
              <w:jc w:val="center"/>
              <w:rPr>
                <w:rFonts w:ascii="Calibri" w:eastAsia="Times New Roman" w:hAnsi="Calibri" w:cs="Calibri"/>
                <w:b/>
                <w:bCs/>
                <w:color w:val="000000"/>
              </w:rPr>
            </w:pPr>
            <w:r w:rsidRPr="00D669C4">
              <w:rPr>
                <w:rFonts w:ascii="Calibri" w:eastAsia="Times New Roman" w:hAnsi="Calibri" w:cs="Calibri"/>
                <w:b/>
                <w:bCs/>
                <w:color w:val="000000"/>
              </w:rPr>
              <w:t> </w:t>
            </w:r>
          </w:p>
        </w:tc>
        <w:tc>
          <w:tcPr>
            <w:tcW w:w="1209" w:type="dxa"/>
            <w:vMerge/>
            <w:tcBorders>
              <w:top w:val="nil"/>
              <w:left w:val="single" w:sz="4" w:space="0" w:color="auto"/>
              <w:bottom w:val="single" w:sz="4" w:space="0" w:color="000000"/>
              <w:right w:val="single" w:sz="4" w:space="0" w:color="auto"/>
            </w:tcBorders>
            <w:vAlign w:val="center"/>
            <w:hideMark/>
          </w:tcPr>
          <w:p w:rsidR="00D669C4" w:rsidRPr="00D669C4" w:rsidRDefault="00D669C4" w:rsidP="00D669C4">
            <w:pPr>
              <w:spacing w:after="0" w:line="240" w:lineRule="auto"/>
              <w:rPr>
                <w:rFonts w:ascii="Calibri" w:eastAsia="Times New Roman" w:hAnsi="Calibri" w:cs="Calibri"/>
                <w:color w:val="000000"/>
              </w:rPr>
            </w:pPr>
          </w:p>
        </w:tc>
        <w:tc>
          <w:tcPr>
            <w:tcW w:w="1173" w:type="dxa"/>
            <w:vMerge/>
            <w:tcBorders>
              <w:top w:val="nil"/>
              <w:left w:val="single" w:sz="4" w:space="0" w:color="auto"/>
              <w:bottom w:val="single" w:sz="4" w:space="0" w:color="000000"/>
              <w:right w:val="single" w:sz="4" w:space="0" w:color="auto"/>
            </w:tcBorders>
            <w:vAlign w:val="center"/>
            <w:hideMark/>
          </w:tcPr>
          <w:p w:rsidR="00D669C4" w:rsidRPr="00D669C4" w:rsidRDefault="00D669C4" w:rsidP="00D669C4">
            <w:pPr>
              <w:spacing w:after="0" w:line="240" w:lineRule="auto"/>
              <w:rPr>
                <w:rFonts w:ascii="Calibri" w:eastAsia="Times New Roman" w:hAnsi="Calibri" w:cs="Calibri"/>
                <w:color w:val="000000"/>
              </w:rPr>
            </w:pPr>
          </w:p>
        </w:tc>
        <w:tc>
          <w:tcPr>
            <w:tcW w:w="787" w:type="dxa"/>
            <w:tcBorders>
              <w:top w:val="nil"/>
              <w:left w:val="nil"/>
              <w:bottom w:val="single" w:sz="4" w:space="0" w:color="auto"/>
              <w:right w:val="single" w:sz="4" w:space="0" w:color="auto"/>
            </w:tcBorders>
            <w:shd w:val="clear" w:color="auto" w:fill="auto"/>
            <w:vAlign w:val="center"/>
            <w:hideMark/>
          </w:tcPr>
          <w:p w:rsidR="00D669C4" w:rsidRPr="00D669C4" w:rsidRDefault="00D669C4" w:rsidP="00D669C4">
            <w:pPr>
              <w:spacing w:after="0" w:line="240" w:lineRule="auto"/>
              <w:jc w:val="center"/>
              <w:rPr>
                <w:rFonts w:ascii="Calibri" w:eastAsia="Times New Roman" w:hAnsi="Calibri" w:cs="Calibri"/>
                <w:i/>
                <w:iCs/>
                <w:color w:val="000000"/>
              </w:rPr>
            </w:pPr>
            <w:r w:rsidRPr="00D669C4">
              <w:rPr>
                <w:rFonts w:ascii="Calibri" w:eastAsia="Times New Roman" w:hAnsi="Calibri" w:cs="Calibri"/>
                <w:i/>
                <w:iCs/>
                <w:color w:val="000000"/>
              </w:rPr>
              <w:t>1</w:t>
            </w:r>
          </w:p>
        </w:tc>
        <w:tc>
          <w:tcPr>
            <w:tcW w:w="1426" w:type="dxa"/>
            <w:tcBorders>
              <w:top w:val="nil"/>
              <w:left w:val="nil"/>
              <w:bottom w:val="single" w:sz="4" w:space="0" w:color="auto"/>
              <w:right w:val="single" w:sz="4" w:space="0" w:color="auto"/>
            </w:tcBorders>
            <w:shd w:val="clear" w:color="auto" w:fill="auto"/>
            <w:vAlign w:val="center"/>
            <w:hideMark/>
          </w:tcPr>
          <w:p w:rsidR="00D669C4" w:rsidRPr="00D669C4" w:rsidRDefault="00D669C4" w:rsidP="00D669C4">
            <w:pPr>
              <w:spacing w:after="0" w:line="240" w:lineRule="auto"/>
              <w:jc w:val="center"/>
              <w:rPr>
                <w:rFonts w:ascii="Calibri" w:eastAsia="Times New Roman" w:hAnsi="Calibri" w:cs="Calibri"/>
                <w:i/>
                <w:iCs/>
                <w:color w:val="000000"/>
              </w:rPr>
            </w:pPr>
            <w:r w:rsidRPr="00D669C4">
              <w:rPr>
                <w:rFonts w:ascii="Calibri" w:eastAsia="Times New Roman" w:hAnsi="Calibri" w:cs="Calibri"/>
                <w:i/>
                <w:iCs/>
                <w:color w:val="000000"/>
              </w:rPr>
              <w:t>2</w:t>
            </w:r>
          </w:p>
        </w:tc>
        <w:tc>
          <w:tcPr>
            <w:tcW w:w="1985" w:type="dxa"/>
            <w:tcBorders>
              <w:top w:val="nil"/>
              <w:left w:val="nil"/>
              <w:bottom w:val="single" w:sz="4" w:space="0" w:color="auto"/>
              <w:right w:val="single" w:sz="4" w:space="0" w:color="auto"/>
            </w:tcBorders>
            <w:shd w:val="clear" w:color="auto" w:fill="auto"/>
            <w:vAlign w:val="center"/>
            <w:hideMark/>
          </w:tcPr>
          <w:p w:rsidR="00D669C4" w:rsidRPr="00D669C4" w:rsidRDefault="00D669C4" w:rsidP="00D669C4">
            <w:pPr>
              <w:spacing w:after="0" w:line="240" w:lineRule="auto"/>
              <w:jc w:val="center"/>
              <w:rPr>
                <w:rFonts w:ascii="Calibri" w:eastAsia="Times New Roman" w:hAnsi="Calibri" w:cs="Calibri"/>
                <w:i/>
                <w:iCs/>
                <w:color w:val="000000"/>
              </w:rPr>
            </w:pPr>
            <w:r w:rsidRPr="00D669C4">
              <w:rPr>
                <w:rFonts w:ascii="Calibri" w:eastAsia="Times New Roman" w:hAnsi="Calibri" w:cs="Calibri"/>
                <w:i/>
                <w:iCs/>
                <w:color w:val="000000"/>
              </w:rPr>
              <w:t>3</w:t>
            </w:r>
          </w:p>
        </w:tc>
        <w:tc>
          <w:tcPr>
            <w:tcW w:w="1575" w:type="dxa"/>
            <w:tcBorders>
              <w:top w:val="nil"/>
              <w:left w:val="nil"/>
              <w:bottom w:val="single" w:sz="4" w:space="0" w:color="auto"/>
              <w:right w:val="single" w:sz="4" w:space="0" w:color="auto"/>
            </w:tcBorders>
            <w:shd w:val="clear" w:color="auto" w:fill="auto"/>
            <w:vAlign w:val="center"/>
            <w:hideMark/>
          </w:tcPr>
          <w:p w:rsidR="00D669C4" w:rsidRPr="00D669C4" w:rsidRDefault="00D669C4" w:rsidP="00D669C4">
            <w:pPr>
              <w:spacing w:after="0" w:line="240" w:lineRule="auto"/>
              <w:jc w:val="center"/>
              <w:rPr>
                <w:rFonts w:ascii="Calibri" w:eastAsia="Times New Roman" w:hAnsi="Calibri" w:cs="Calibri"/>
                <w:i/>
                <w:iCs/>
                <w:color w:val="000000"/>
              </w:rPr>
            </w:pPr>
            <w:r w:rsidRPr="00D669C4">
              <w:rPr>
                <w:rFonts w:ascii="Calibri" w:eastAsia="Times New Roman" w:hAnsi="Calibri" w:cs="Calibri"/>
                <w:i/>
                <w:iCs/>
                <w:color w:val="000000"/>
              </w:rPr>
              <w:t>4</w:t>
            </w:r>
          </w:p>
        </w:tc>
        <w:tc>
          <w:tcPr>
            <w:tcW w:w="2264" w:type="dxa"/>
            <w:tcBorders>
              <w:top w:val="nil"/>
              <w:left w:val="nil"/>
              <w:bottom w:val="single" w:sz="4" w:space="0" w:color="auto"/>
              <w:right w:val="single" w:sz="4" w:space="0" w:color="auto"/>
            </w:tcBorders>
            <w:shd w:val="clear" w:color="auto" w:fill="auto"/>
            <w:vAlign w:val="center"/>
            <w:hideMark/>
          </w:tcPr>
          <w:p w:rsidR="00D669C4" w:rsidRPr="00D669C4" w:rsidRDefault="00D669C4" w:rsidP="00D669C4">
            <w:pPr>
              <w:spacing w:after="0" w:line="240" w:lineRule="auto"/>
              <w:jc w:val="center"/>
              <w:rPr>
                <w:rFonts w:ascii="Calibri" w:eastAsia="Times New Roman" w:hAnsi="Calibri" w:cs="Calibri"/>
                <w:i/>
                <w:iCs/>
                <w:color w:val="000000"/>
              </w:rPr>
            </w:pPr>
            <w:r w:rsidRPr="00D669C4">
              <w:rPr>
                <w:rFonts w:ascii="Calibri" w:eastAsia="Times New Roman" w:hAnsi="Calibri" w:cs="Calibri"/>
                <w:i/>
                <w:iCs/>
                <w:color w:val="000000"/>
              </w:rPr>
              <w:t>5</w:t>
            </w:r>
          </w:p>
        </w:tc>
        <w:tc>
          <w:tcPr>
            <w:tcW w:w="2021" w:type="dxa"/>
            <w:tcBorders>
              <w:top w:val="nil"/>
              <w:left w:val="nil"/>
              <w:bottom w:val="single" w:sz="4" w:space="0" w:color="auto"/>
              <w:right w:val="single" w:sz="4" w:space="0" w:color="auto"/>
            </w:tcBorders>
            <w:shd w:val="clear" w:color="auto" w:fill="auto"/>
            <w:vAlign w:val="center"/>
            <w:hideMark/>
          </w:tcPr>
          <w:p w:rsidR="00D669C4" w:rsidRPr="00D669C4" w:rsidRDefault="00D669C4" w:rsidP="00D669C4">
            <w:pPr>
              <w:spacing w:after="0" w:line="240" w:lineRule="auto"/>
              <w:jc w:val="center"/>
              <w:rPr>
                <w:rFonts w:ascii="Calibri" w:eastAsia="Times New Roman" w:hAnsi="Calibri" w:cs="Calibri"/>
                <w:i/>
                <w:iCs/>
                <w:color w:val="000000"/>
              </w:rPr>
            </w:pPr>
            <w:r w:rsidRPr="00D669C4">
              <w:rPr>
                <w:rFonts w:ascii="Calibri" w:eastAsia="Times New Roman" w:hAnsi="Calibri" w:cs="Calibri"/>
                <w:i/>
                <w:iCs/>
                <w:color w:val="000000"/>
              </w:rPr>
              <w:t>6</w:t>
            </w:r>
          </w:p>
        </w:tc>
        <w:tc>
          <w:tcPr>
            <w:tcW w:w="1646" w:type="dxa"/>
            <w:tcBorders>
              <w:top w:val="nil"/>
              <w:left w:val="nil"/>
              <w:bottom w:val="single" w:sz="4" w:space="0" w:color="auto"/>
              <w:right w:val="single" w:sz="4" w:space="0" w:color="auto"/>
            </w:tcBorders>
            <w:shd w:val="clear" w:color="auto" w:fill="auto"/>
            <w:vAlign w:val="center"/>
            <w:hideMark/>
          </w:tcPr>
          <w:p w:rsidR="00D669C4" w:rsidRPr="00D669C4" w:rsidRDefault="00D669C4" w:rsidP="00D669C4">
            <w:pPr>
              <w:spacing w:after="0" w:line="240" w:lineRule="auto"/>
              <w:jc w:val="center"/>
              <w:rPr>
                <w:rFonts w:ascii="Calibri" w:eastAsia="Times New Roman" w:hAnsi="Calibri" w:cs="Calibri"/>
                <w:i/>
                <w:iCs/>
                <w:color w:val="000000"/>
              </w:rPr>
            </w:pPr>
            <w:r w:rsidRPr="00D669C4">
              <w:rPr>
                <w:rFonts w:ascii="Calibri" w:eastAsia="Times New Roman" w:hAnsi="Calibri" w:cs="Calibri"/>
                <w:i/>
                <w:iCs/>
                <w:color w:val="000000"/>
              </w:rPr>
              <w:t>7</w:t>
            </w:r>
          </w:p>
        </w:tc>
        <w:tc>
          <w:tcPr>
            <w:tcW w:w="1741" w:type="dxa"/>
            <w:tcBorders>
              <w:top w:val="nil"/>
              <w:left w:val="nil"/>
              <w:bottom w:val="single" w:sz="4" w:space="0" w:color="auto"/>
              <w:right w:val="single" w:sz="4" w:space="0" w:color="auto"/>
            </w:tcBorders>
            <w:shd w:val="clear" w:color="auto" w:fill="auto"/>
            <w:vAlign w:val="center"/>
            <w:hideMark/>
          </w:tcPr>
          <w:p w:rsidR="00D669C4" w:rsidRPr="00D669C4" w:rsidRDefault="00D669C4" w:rsidP="00D669C4">
            <w:pPr>
              <w:spacing w:after="0" w:line="240" w:lineRule="auto"/>
              <w:jc w:val="center"/>
              <w:rPr>
                <w:rFonts w:ascii="Calibri" w:eastAsia="Times New Roman" w:hAnsi="Calibri" w:cs="Calibri"/>
                <w:i/>
                <w:iCs/>
                <w:color w:val="000000"/>
              </w:rPr>
            </w:pPr>
            <w:r w:rsidRPr="00D669C4">
              <w:rPr>
                <w:rFonts w:ascii="Calibri" w:eastAsia="Times New Roman" w:hAnsi="Calibri" w:cs="Calibri"/>
                <w:i/>
                <w:iCs/>
                <w:color w:val="000000"/>
              </w:rPr>
              <w:t>8</w:t>
            </w:r>
          </w:p>
        </w:tc>
        <w:tc>
          <w:tcPr>
            <w:tcW w:w="1190" w:type="dxa"/>
            <w:tcBorders>
              <w:top w:val="nil"/>
              <w:left w:val="nil"/>
              <w:bottom w:val="single" w:sz="4" w:space="0" w:color="auto"/>
              <w:right w:val="single" w:sz="4" w:space="0" w:color="auto"/>
            </w:tcBorders>
            <w:shd w:val="clear" w:color="auto" w:fill="auto"/>
            <w:vAlign w:val="center"/>
            <w:hideMark/>
          </w:tcPr>
          <w:p w:rsidR="00D669C4" w:rsidRPr="00D669C4" w:rsidRDefault="00D669C4" w:rsidP="00D669C4">
            <w:pPr>
              <w:spacing w:after="0" w:line="240" w:lineRule="auto"/>
              <w:jc w:val="center"/>
              <w:rPr>
                <w:rFonts w:ascii="Calibri" w:eastAsia="Times New Roman" w:hAnsi="Calibri" w:cs="Calibri"/>
                <w:i/>
                <w:iCs/>
                <w:color w:val="000000"/>
              </w:rPr>
            </w:pPr>
            <w:r w:rsidRPr="00D669C4">
              <w:rPr>
                <w:rFonts w:ascii="Calibri" w:eastAsia="Times New Roman" w:hAnsi="Calibri" w:cs="Calibri"/>
                <w:i/>
                <w:iCs/>
                <w:color w:val="000000"/>
              </w:rPr>
              <w:t>9</w:t>
            </w:r>
          </w:p>
        </w:tc>
        <w:tc>
          <w:tcPr>
            <w:tcW w:w="853" w:type="dxa"/>
            <w:tcBorders>
              <w:top w:val="nil"/>
              <w:left w:val="nil"/>
              <w:bottom w:val="single" w:sz="4" w:space="0" w:color="auto"/>
              <w:right w:val="nil"/>
            </w:tcBorders>
            <w:shd w:val="clear" w:color="auto" w:fill="auto"/>
            <w:vAlign w:val="center"/>
            <w:hideMark/>
          </w:tcPr>
          <w:p w:rsidR="00D669C4" w:rsidRPr="00D669C4" w:rsidRDefault="00D669C4" w:rsidP="00D669C4">
            <w:pPr>
              <w:spacing w:after="0" w:line="240" w:lineRule="auto"/>
              <w:jc w:val="center"/>
              <w:rPr>
                <w:rFonts w:ascii="Calibri" w:eastAsia="Times New Roman" w:hAnsi="Calibri" w:cs="Calibri"/>
                <w:i/>
                <w:iCs/>
                <w:color w:val="000000"/>
              </w:rPr>
            </w:pPr>
            <w:r w:rsidRPr="00D669C4">
              <w:rPr>
                <w:rFonts w:ascii="Calibri" w:eastAsia="Times New Roman" w:hAnsi="Calibri" w:cs="Calibri"/>
                <w:i/>
                <w:iCs/>
                <w:color w:val="000000"/>
              </w:rPr>
              <w:t>10</w:t>
            </w:r>
          </w:p>
        </w:tc>
        <w:tc>
          <w:tcPr>
            <w:tcW w:w="1271" w:type="dxa"/>
            <w:vMerge/>
            <w:tcBorders>
              <w:top w:val="single" w:sz="4" w:space="0" w:color="auto"/>
              <w:left w:val="single" w:sz="4" w:space="0" w:color="auto"/>
              <w:bottom w:val="single" w:sz="4" w:space="0" w:color="000000"/>
              <w:right w:val="single" w:sz="4" w:space="0" w:color="auto"/>
            </w:tcBorders>
            <w:vAlign w:val="center"/>
            <w:hideMark/>
          </w:tcPr>
          <w:p w:rsidR="00D669C4" w:rsidRPr="00D669C4" w:rsidRDefault="00D669C4" w:rsidP="00D669C4">
            <w:pPr>
              <w:spacing w:after="0" w:line="240" w:lineRule="auto"/>
              <w:rPr>
                <w:rFonts w:ascii="Calibri" w:eastAsia="Times New Roman" w:hAnsi="Calibri" w:cs="Calibri"/>
                <w:b/>
                <w:bCs/>
                <w:color w:val="000000"/>
              </w:rPr>
            </w:pPr>
          </w:p>
        </w:tc>
      </w:tr>
      <w:tr w:rsidR="00D669C4" w:rsidRPr="00D669C4" w:rsidTr="00D669C4">
        <w:trPr>
          <w:trHeight w:val="300"/>
        </w:trPr>
        <w:tc>
          <w:tcPr>
            <w:tcW w:w="2799" w:type="dxa"/>
            <w:tcBorders>
              <w:top w:val="nil"/>
              <w:left w:val="single" w:sz="4" w:space="0" w:color="auto"/>
              <w:bottom w:val="nil"/>
              <w:right w:val="single" w:sz="4" w:space="0" w:color="auto"/>
            </w:tcBorders>
            <w:shd w:val="clear" w:color="auto" w:fill="auto"/>
            <w:noWrap/>
            <w:vAlign w:val="bottom"/>
            <w:hideMark/>
          </w:tcPr>
          <w:p w:rsidR="00D669C4" w:rsidRPr="00D669C4" w:rsidRDefault="00D669C4" w:rsidP="00D669C4">
            <w:pPr>
              <w:spacing w:after="0" w:line="240" w:lineRule="auto"/>
              <w:jc w:val="center"/>
              <w:rPr>
                <w:rFonts w:ascii="Calibri" w:eastAsia="Times New Roman" w:hAnsi="Calibri" w:cs="Calibri"/>
                <w:color w:val="000000"/>
              </w:rPr>
            </w:pPr>
            <w:r w:rsidRPr="00D669C4">
              <w:rPr>
                <w:rFonts w:ascii="Calibri" w:eastAsia="Times New Roman" w:hAnsi="Calibri" w:cs="Calibri"/>
                <w:color w:val="000000"/>
              </w:rPr>
              <w:t>2017-18</w:t>
            </w:r>
          </w:p>
        </w:tc>
        <w:tc>
          <w:tcPr>
            <w:tcW w:w="1209" w:type="dxa"/>
            <w:tcBorders>
              <w:top w:val="nil"/>
              <w:left w:val="nil"/>
              <w:bottom w:val="nil"/>
              <w:right w:val="single" w:sz="4" w:space="0" w:color="auto"/>
            </w:tcBorders>
            <w:shd w:val="clear" w:color="auto" w:fill="auto"/>
            <w:noWrap/>
            <w:vAlign w:val="bottom"/>
            <w:hideMark/>
          </w:tcPr>
          <w:p w:rsidR="00D669C4" w:rsidRPr="00D669C4" w:rsidRDefault="00D669C4" w:rsidP="00D669C4">
            <w:pPr>
              <w:spacing w:after="0" w:line="240" w:lineRule="auto"/>
              <w:jc w:val="right"/>
              <w:rPr>
                <w:rFonts w:ascii="Calibri" w:eastAsia="Times New Roman" w:hAnsi="Calibri" w:cs="Calibri"/>
                <w:color w:val="000000"/>
              </w:rPr>
            </w:pPr>
            <w:r w:rsidRPr="00D669C4">
              <w:rPr>
                <w:rFonts w:ascii="Calibri" w:eastAsia="Times New Roman" w:hAnsi="Calibri" w:cs="Calibri"/>
                <w:color w:val="000000"/>
              </w:rPr>
              <w:t>670</w:t>
            </w:r>
          </w:p>
        </w:tc>
        <w:tc>
          <w:tcPr>
            <w:tcW w:w="1173" w:type="dxa"/>
            <w:tcBorders>
              <w:top w:val="nil"/>
              <w:left w:val="nil"/>
              <w:bottom w:val="nil"/>
              <w:right w:val="single" w:sz="4" w:space="0" w:color="auto"/>
            </w:tcBorders>
            <w:shd w:val="clear" w:color="auto" w:fill="auto"/>
            <w:noWrap/>
            <w:vAlign w:val="bottom"/>
            <w:hideMark/>
          </w:tcPr>
          <w:p w:rsidR="00D669C4" w:rsidRPr="00D669C4" w:rsidRDefault="00D669C4" w:rsidP="00D669C4">
            <w:pPr>
              <w:spacing w:after="0" w:line="240" w:lineRule="auto"/>
              <w:jc w:val="right"/>
              <w:rPr>
                <w:rFonts w:ascii="Calibri" w:eastAsia="Times New Roman" w:hAnsi="Calibri" w:cs="Calibri"/>
                <w:color w:val="000000"/>
              </w:rPr>
            </w:pPr>
            <w:r w:rsidRPr="00D669C4">
              <w:rPr>
                <w:rFonts w:ascii="Calibri" w:eastAsia="Times New Roman" w:hAnsi="Calibri" w:cs="Calibri"/>
                <w:color w:val="000000"/>
              </w:rPr>
              <w:t>742</w:t>
            </w:r>
          </w:p>
        </w:tc>
        <w:tc>
          <w:tcPr>
            <w:tcW w:w="787" w:type="dxa"/>
            <w:tcBorders>
              <w:top w:val="nil"/>
              <w:left w:val="nil"/>
              <w:bottom w:val="nil"/>
              <w:right w:val="single" w:sz="4" w:space="0" w:color="auto"/>
            </w:tcBorders>
            <w:shd w:val="clear" w:color="auto" w:fill="auto"/>
            <w:noWrap/>
            <w:vAlign w:val="bottom"/>
            <w:hideMark/>
          </w:tcPr>
          <w:p w:rsidR="00D669C4" w:rsidRPr="00D669C4" w:rsidRDefault="00D669C4" w:rsidP="00D669C4">
            <w:pPr>
              <w:spacing w:after="0" w:line="240" w:lineRule="auto"/>
              <w:jc w:val="right"/>
              <w:rPr>
                <w:rFonts w:ascii="Calibri" w:eastAsia="Times New Roman" w:hAnsi="Calibri" w:cs="Calibri"/>
                <w:color w:val="000000"/>
              </w:rPr>
            </w:pPr>
            <w:r w:rsidRPr="00D669C4">
              <w:rPr>
                <w:rFonts w:ascii="Calibri" w:eastAsia="Times New Roman" w:hAnsi="Calibri" w:cs="Calibri"/>
                <w:color w:val="000000"/>
              </w:rPr>
              <w:t>2</w:t>
            </w:r>
          </w:p>
        </w:tc>
        <w:tc>
          <w:tcPr>
            <w:tcW w:w="1426" w:type="dxa"/>
            <w:tcBorders>
              <w:top w:val="nil"/>
              <w:left w:val="nil"/>
              <w:bottom w:val="nil"/>
              <w:right w:val="single" w:sz="4" w:space="0" w:color="auto"/>
            </w:tcBorders>
            <w:shd w:val="clear" w:color="auto" w:fill="auto"/>
            <w:noWrap/>
            <w:vAlign w:val="bottom"/>
            <w:hideMark/>
          </w:tcPr>
          <w:p w:rsidR="00D669C4" w:rsidRPr="00D669C4" w:rsidRDefault="00D669C4" w:rsidP="00D669C4">
            <w:pPr>
              <w:spacing w:after="0" w:line="240" w:lineRule="auto"/>
              <w:jc w:val="right"/>
              <w:rPr>
                <w:rFonts w:ascii="Calibri" w:eastAsia="Times New Roman" w:hAnsi="Calibri" w:cs="Calibri"/>
                <w:color w:val="000000"/>
              </w:rPr>
            </w:pPr>
            <w:r w:rsidRPr="00D669C4">
              <w:rPr>
                <w:rFonts w:ascii="Calibri" w:eastAsia="Times New Roman" w:hAnsi="Calibri" w:cs="Calibri"/>
                <w:color w:val="000000"/>
              </w:rPr>
              <w:t>12</w:t>
            </w:r>
          </w:p>
        </w:tc>
        <w:tc>
          <w:tcPr>
            <w:tcW w:w="1985" w:type="dxa"/>
            <w:tcBorders>
              <w:top w:val="nil"/>
              <w:left w:val="nil"/>
              <w:bottom w:val="nil"/>
              <w:right w:val="single" w:sz="4" w:space="0" w:color="auto"/>
            </w:tcBorders>
            <w:shd w:val="clear" w:color="auto" w:fill="auto"/>
            <w:noWrap/>
            <w:vAlign w:val="bottom"/>
            <w:hideMark/>
          </w:tcPr>
          <w:p w:rsidR="00D669C4" w:rsidRPr="00D669C4" w:rsidRDefault="00D669C4" w:rsidP="00D669C4">
            <w:pPr>
              <w:spacing w:after="0" w:line="240" w:lineRule="auto"/>
              <w:jc w:val="right"/>
              <w:rPr>
                <w:rFonts w:ascii="Calibri" w:eastAsia="Times New Roman" w:hAnsi="Calibri" w:cs="Calibri"/>
                <w:color w:val="000000"/>
              </w:rPr>
            </w:pPr>
            <w:r w:rsidRPr="00D669C4">
              <w:rPr>
                <w:rFonts w:ascii="Calibri" w:eastAsia="Times New Roman" w:hAnsi="Calibri" w:cs="Calibri"/>
                <w:color w:val="000000"/>
              </w:rPr>
              <w:t>205</w:t>
            </w:r>
          </w:p>
        </w:tc>
        <w:tc>
          <w:tcPr>
            <w:tcW w:w="1575" w:type="dxa"/>
            <w:tcBorders>
              <w:top w:val="nil"/>
              <w:left w:val="nil"/>
              <w:bottom w:val="nil"/>
              <w:right w:val="single" w:sz="4" w:space="0" w:color="auto"/>
            </w:tcBorders>
            <w:shd w:val="clear" w:color="auto" w:fill="auto"/>
            <w:noWrap/>
            <w:vAlign w:val="bottom"/>
            <w:hideMark/>
          </w:tcPr>
          <w:p w:rsidR="00D669C4" w:rsidRPr="00D669C4" w:rsidRDefault="00D669C4" w:rsidP="00D669C4">
            <w:pPr>
              <w:spacing w:after="0" w:line="240" w:lineRule="auto"/>
              <w:jc w:val="right"/>
              <w:rPr>
                <w:rFonts w:ascii="Calibri" w:eastAsia="Times New Roman" w:hAnsi="Calibri" w:cs="Calibri"/>
                <w:color w:val="000000"/>
              </w:rPr>
            </w:pPr>
            <w:r w:rsidRPr="00D669C4">
              <w:rPr>
                <w:rFonts w:ascii="Calibri" w:eastAsia="Times New Roman" w:hAnsi="Calibri" w:cs="Calibri"/>
                <w:color w:val="000000"/>
              </w:rPr>
              <w:t>217</w:t>
            </w:r>
          </w:p>
        </w:tc>
        <w:tc>
          <w:tcPr>
            <w:tcW w:w="2264" w:type="dxa"/>
            <w:tcBorders>
              <w:top w:val="nil"/>
              <w:left w:val="nil"/>
              <w:bottom w:val="nil"/>
              <w:right w:val="single" w:sz="4" w:space="0" w:color="auto"/>
            </w:tcBorders>
            <w:shd w:val="clear" w:color="auto" w:fill="auto"/>
            <w:noWrap/>
            <w:vAlign w:val="bottom"/>
            <w:hideMark/>
          </w:tcPr>
          <w:p w:rsidR="00D669C4" w:rsidRPr="00D669C4" w:rsidRDefault="00D669C4" w:rsidP="00D669C4">
            <w:pPr>
              <w:spacing w:after="0" w:line="240" w:lineRule="auto"/>
              <w:jc w:val="right"/>
              <w:rPr>
                <w:rFonts w:ascii="Calibri" w:eastAsia="Times New Roman" w:hAnsi="Calibri" w:cs="Calibri"/>
                <w:color w:val="000000"/>
              </w:rPr>
            </w:pPr>
            <w:r w:rsidRPr="00D669C4">
              <w:rPr>
                <w:rFonts w:ascii="Calibri" w:eastAsia="Times New Roman" w:hAnsi="Calibri" w:cs="Calibri"/>
                <w:color w:val="000000"/>
              </w:rPr>
              <w:t>85</w:t>
            </w:r>
          </w:p>
        </w:tc>
        <w:tc>
          <w:tcPr>
            <w:tcW w:w="2021" w:type="dxa"/>
            <w:tcBorders>
              <w:top w:val="nil"/>
              <w:left w:val="nil"/>
              <w:bottom w:val="nil"/>
              <w:right w:val="single" w:sz="4" w:space="0" w:color="auto"/>
            </w:tcBorders>
            <w:shd w:val="clear" w:color="auto" w:fill="auto"/>
            <w:noWrap/>
            <w:vAlign w:val="bottom"/>
            <w:hideMark/>
          </w:tcPr>
          <w:p w:rsidR="00D669C4" w:rsidRPr="00D669C4" w:rsidRDefault="00D669C4" w:rsidP="00D669C4">
            <w:pPr>
              <w:spacing w:after="0" w:line="240" w:lineRule="auto"/>
              <w:jc w:val="right"/>
              <w:rPr>
                <w:rFonts w:ascii="Calibri" w:eastAsia="Times New Roman" w:hAnsi="Calibri" w:cs="Calibri"/>
                <w:color w:val="000000"/>
              </w:rPr>
            </w:pPr>
            <w:r w:rsidRPr="00D669C4">
              <w:rPr>
                <w:rFonts w:ascii="Calibri" w:eastAsia="Times New Roman" w:hAnsi="Calibri" w:cs="Calibri"/>
                <w:color w:val="000000"/>
              </w:rPr>
              <w:t>5</w:t>
            </w:r>
          </w:p>
        </w:tc>
        <w:tc>
          <w:tcPr>
            <w:tcW w:w="1646" w:type="dxa"/>
            <w:tcBorders>
              <w:top w:val="nil"/>
              <w:left w:val="nil"/>
              <w:bottom w:val="nil"/>
              <w:right w:val="single" w:sz="4" w:space="0" w:color="auto"/>
            </w:tcBorders>
            <w:shd w:val="clear" w:color="auto" w:fill="auto"/>
            <w:noWrap/>
            <w:vAlign w:val="bottom"/>
            <w:hideMark/>
          </w:tcPr>
          <w:p w:rsidR="00D669C4" w:rsidRPr="00D669C4" w:rsidRDefault="00D669C4" w:rsidP="00D669C4">
            <w:pPr>
              <w:spacing w:after="0" w:line="240" w:lineRule="auto"/>
              <w:jc w:val="right"/>
              <w:rPr>
                <w:rFonts w:ascii="Calibri" w:eastAsia="Times New Roman" w:hAnsi="Calibri" w:cs="Calibri"/>
                <w:color w:val="000000"/>
              </w:rPr>
            </w:pPr>
            <w:r w:rsidRPr="00D669C4">
              <w:rPr>
                <w:rFonts w:ascii="Calibri" w:eastAsia="Times New Roman" w:hAnsi="Calibri" w:cs="Calibri"/>
                <w:color w:val="000000"/>
              </w:rPr>
              <w:t>270</w:t>
            </w:r>
          </w:p>
        </w:tc>
        <w:tc>
          <w:tcPr>
            <w:tcW w:w="1741" w:type="dxa"/>
            <w:tcBorders>
              <w:top w:val="nil"/>
              <w:left w:val="nil"/>
              <w:bottom w:val="nil"/>
              <w:right w:val="single" w:sz="4" w:space="0" w:color="auto"/>
            </w:tcBorders>
            <w:shd w:val="clear" w:color="auto" w:fill="auto"/>
            <w:noWrap/>
            <w:vAlign w:val="bottom"/>
            <w:hideMark/>
          </w:tcPr>
          <w:p w:rsidR="00D669C4" w:rsidRPr="00D669C4" w:rsidRDefault="00D669C4" w:rsidP="00D669C4">
            <w:pPr>
              <w:spacing w:after="0" w:line="240" w:lineRule="auto"/>
              <w:jc w:val="right"/>
              <w:rPr>
                <w:rFonts w:ascii="Calibri" w:eastAsia="Times New Roman" w:hAnsi="Calibri" w:cs="Calibri"/>
                <w:color w:val="000000"/>
              </w:rPr>
            </w:pPr>
            <w:r w:rsidRPr="00D669C4">
              <w:rPr>
                <w:rFonts w:ascii="Calibri" w:eastAsia="Times New Roman" w:hAnsi="Calibri" w:cs="Calibri"/>
                <w:color w:val="000000"/>
              </w:rPr>
              <w:t>112</w:t>
            </w:r>
          </w:p>
        </w:tc>
        <w:tc>
          <w:tcPr>
            <w:tcW w:w="1190" w:type="dxa"/>
            <w:tcBorders>
              <w:top w:val="nil"/>
              <w:left w:val="nil"/>
              <w:bottom w:val="nil"/>
              <w:right w:val="single" w:sz="4" w:space="0" w:color="auto"/>
            </w:tcBorders>
            <w:shd w:val="clear" w:color="auto" w:fill="auto"/>
            <w:noWrap/>
            <w:vAlign w:val="bottom"/>
            <w:hideMark/>
          </w:tcPr>
          <w:p w:rsidR="00D669C4" w:rsidRPr="00D669C4" w:rsidRDefault="00D669C4" w:rsidP="00D669C4">
            <w:pPr>
              <w:spacing w:after="0" w:line="240" w:lineRule="auto"/>
              <w:jc w:val="right"/>
              <w:rPr>
                <w:rFonts w:ascii="Calibri" w:eastAsia="Times New Roman" w:hAnsi="Calibri" w:cs="Calibri"/>
                <w:color w:val="000000"/>
              </w:rPr>
            </w:pPr>
            <w:r w:rsidRPr="00D669C4">
              <w:rPr>
                <w:rFonts w:ascii="Calibri" w:eastAsia="Times New Roman" w:hAnsi="Calibri" w:cs="Calibri"/>
                <w:color w:val="000000"/>
              </w:rPr>
              <w:t>504</w:t>
            </w:r>
          </w:p>
        </w:tc>
        <w:tc>
          <w:tcPr>
            <w:tcW w:w="853" w:type="dxa"/>
            <w:tcBorders>
              <w:top w:val="nil"/>
              <w:left w:val="nil"/>
              <w:bottom w:val="nil"/>
              <w:right w:val="single" w:sz="4" w:space="0" w:color="auto"/>
            </w:tcBorders>
            <w:shd w:val="clear" w:color="auto" w:fill="auto"/>
            <w:noWrap/>
            <w:vAlign w:val="bottom"/>
            <w:hideMark/>
          </w:tcPr>
          <w:p w:rsidR="00D669C4" w:rsidRPr="00D669C4" w:rsidRDefault="00D669C4" w:rsidP="00D669C4">
            <w:pPr>
              <w:spacing w:after="0" w:line="240" w:lineRule="auto"/>
              <w:jc w:val="right"/>
              <w:rPr>
                <w:rFonts w:ascii="Calibri" w:eastAsia="Times New Roman" w:hAnsi="Calibri" w:cs="Calibri"/>
                <w:color w:val="000000"/>
              </w:rPr>
            </w:pPr>
            <w:r w:rsidRPr="00D669C4">
              <w:rPr>
                <w:rFonts w:ascii="Calibri" w:eastAsia="Times New Roman" w:hAnsi="Calibri" w:cs="Calibri"/>
                <w:color w:val="000000"/>
              </w:rPr>
              <w:t>0</w:t>
            </w:r>
          </w:p>
        </w:tc>
        <w:tc>
          <w:tcPr>
            <w:tcW w:w="1271" w:type="dxa"/>
            <w:tcBorders>
              <w:top w:val="nil"/>
              <w:left w:val="nil"/>
              <w:bottom w:val="nil"/>
              <w:right w:val="single" w:sz="4" w:space="0" w:color="auto"/>
            </w:tcBorders>
            <w:shd w:val="clear" w:color="auto" w:fill="auto"/>
            <w:noWrap/>
            <w:vAlign w:val="bottom"/>
            <w:hideMark/>
          </w:tcPr>
          <w:p w:rsidR="00D669C4" w:rsidRPr="00D669C4" w:rsidRDefault="00D669C4" w:rsidP="00D669C4">
            <w:pPr>
              <w:spacing w:after="0" w:line="240" w:lineRule="auto"/>
              <w:jc w:val="right"/>
              <w:rPr>
                <w:rFonts w:ascii="Calibri" w:eastAsia="Times New Roman" w:hAnsi="Calibri" w:cs="Calibri"/>
                <w:b/>
                <w:bCs/>
                <w:color w:val="000000"/>
              </w:rPr>
            </w:pPr>
            <w:r w:rsidRPr="00D669C4">
              <w:rPr>
                <w:rFonts w:ascii="Calibri" w:eastAsia="Times New Roman" w:hAnsi="Calibri" w:cs="Calibri"/>
                <w:b/>
                <w:bCs/>
                <w:color w:val="000000"/>
              </w:rPr>
              <w:t>1412</w:t>
            </w:r>
          </w:p>
        </w:tc>
      </w:tr>
      <w:tr w:rsidR="00D669C4" w:rsidRPr="00D669C4" w:rsidTr="00D669C4">
        <w:trPr>
          <w:trHeight w:val="300"/>
        </w:trPr>
        <w:tc>
          <w:tcPr>
            <w:tcW w:w="2799" w:type="dxa"/>
            <w:tcBorders>
              <w:top w:val="nil"/>
              <w:left w:val="single" w:sz="4" w:space="0" w:color="auto"/>
              <w:bottom w:val="nil"/>
              <w:right w:val="single" w:sz="4" w:space="0" w:color="auto"/>
            </w:tcBorders>
            <w:shd w:val="clear" w:color="auto" w:fill="auto"/>
            <w:noWrap/>
            <w:vAlign w:val="bottom"/>
            <w:hideMark/>
          </w:tcPr>
          <w:p w:rsidR="00D669C4" w:rsidRPr="00D669C4" w:rsidRDefault="00D669C4" w:rsidP="00D669C4">
            <w:pPr>
              <w:spacing w:after="0" w:line="240" w:lineRule="auto"/>
              <w:jc w:val="center"/>
              <w:rPr>
                <w:rFonts w:ascii="Calibri" w:eastAsia="Times New Roman" w:hAnsi="Calibri" w:cs="Calibri"/>
                <w:color w:val="000000"/>
              </w:rPr>
            </w:pPr>
            <w:r w:rsidRPr="00D669C4">
              <w:rPr>
                <w:rFonts w:ascii="Calibri" w:eastAsia="Times New Roman" w:hAnsi="Calibri" w:cs="Calibri"/>
                <w:color w:val="000000"/>
              </w:rPr>
              <w:t>2018-19</w:t>
            </w:r>
          </w:p>
        </w:tc>
        <w:tc>
          <w:tcPr>
            <w:tcW w:w="1209" w:type="dxa"/>
            <w:tcBorders>
              <w:top w:val="nil"/>
              <w:left w:val="nil"/>
              <w:bottom w:val="nil"/>
              <w:right w:val="single" w:sz="4" w:space="0" w:color="auto"/>
            </w:tcBorders>
            <w:shd w:val="clear" w:color="auto" w:fill="auto"/>
            <w:noWrap/>
            <w:vAlign w:val="bottom"/>
            <w:hideMark/>
          </w:tcPr>
          <w:p w:rsidR="00D669C4" w:rsidRPr="00D669C4" w:rsidRDefault="00D669C4" w:rsidP="00D669C4">
            <w:pPr>
              <w:spacing w:after="0" w:line="240" w:lineRule="auto"/>
              <w:jc w:val="right"/>
              <w:rPr>
                <w:rFonts w:ascii="Calibri" w:eastAsia="Times New Roman" w:hAnsi="Calibri" w:cs="Calibri"/>
                <w:color w:val="000000"/>
              </w:rPr>
            </w:pPr>
            <w:r w:rsidRPr="00D669C4">
              <w:rPr>
                <w:rFonts w:ascii="Calibri" w:eastAsia="Times New Roman" w:hAnsi="Calibri" w:cs="Calibri"/>
                <w:color w:val="000000"/>
              </w:rPr>
              <w:t>734</w:t>
            </w:r>
          </w:p>
        </w:tc>
        <w:tc>
          <w:tcPr>
            <w:tcW w:w="1173" w:type="dxa"/>
            <w:tcBorders>
              <w:top w:val="nil"/>
              <w:left w:val="nil"/>
              <w:bottom w:val="nil"/>
              <w:right w:val="single" w:sz="4" w:space="0" w:color="auto"/>
            </w:tcBorders>
            <w:shd w:val="clear" w:color="auto" w:fill="auto"/>
            <w:noWrap/>
            <w:vAlign w:val="bottom"/>
            <w:hideMark/>
          </w:tcPr>
          <w:p w:rsidR="00D669C4" w:rsidRPr="00D669C4" w:rsidRDefault="00D669C4" w:rsidP="00D669C4">
            <w:pPr>
              <w:spacing w:after="0" w:line="240" w:lineRule="auto"/>
              <w:jc w:val="right"/>
              <w:rPr>
                <w:rFonts w:ascii="Calibri" w:eastAsia="Times New Roman" w:hAnsi="Calibri" w:cs="Calibri"/>
                <w:color w:val="000000"/>
              </w:rPr>
            </w:pPr>
            <w:r w:rsidRPr="00D669C4">
              <w:rPr>
                <w:rFonts w:ascii="Calibri" w:eastAsia="Times New Roman" w:hAnsi="Calibri" w:cs="Calibri"/>
                <w:color w:val="000000"/>
              </w:rPr>
              <w:t>1131</w:t>
            </w:r>
          </w:p>
        </w:tc>
        <w:tc>
          <w:tcPr>
            <w:tcW w:w="787" w:type="dxa"/>
            <w:tcBorders>
              <w:top w:val="nil"/>
              <w:left w:val="nil"/>
              <w:bottom w:val="nil"/>
              <w:right w:val="single" w:sz="4" w:space="0" w:color="auto"/>
            </w:tcBorders>
            <w:shd w:val="clear" w:color="auto" w:fill="auto"/>
            <w:noWrap/>
            <w:vAlign w:val="bottom"/>
            <w:hideMark/>
          </w:tcPr>
          <w:p w:rsidR="00D669C4" w:rsidRPr="00D669C4" w:rsidRDefault="00D669C4" w:rsidP="00D669C4">
            <w:pPr>
              <w:spacing w:after="0" w:line="240" w:lineRule="auto"/>
              <w:jc w:val="right"/>
              <w:rPr>
                <w:rFonts w:ascii="Calibri" w:eastAsia="Times New Roman" w:hAnsi="Calibri" w:cs="Calibri"/>
                <w:color w:val="000000"/>
              </w:rPr>
            </w:pPr>
            <w:r w:rsidRPr="00D669C4">
              <w:rPr>
                <w:rFonts w:ascii="Calibri" w:eastAsia="Times New Roman" w:hAnsi="Calibri" w:cs="Calibri"/>
                <w:color w:val="000000"/>
              </w:rPr>
              <w:t>81</w:t>
            </w:r>
          </w:p>
        </w:tc>
        <w:tc>
          <w:tcPr>
            <w:tcW w:w="1426" w:type="dxa"/>
            <w:tcBorders>
              <w:top w:val="nil"/>
              <w:left w:val="nil"/>
              <w:bottom w:val="nil"/>
              <w:right w:val="single" w:sz="4" w:space="0" w:color="auto"/>
            </w:tcBorders>
            <w:shd w:val="clear" w:color="auto" w:fill="auto"/>
            <w:noWrap/>
            <w:vAlign w:val="bottom"/>
            <w:hideMark/>
          </w:tcPr>
          <w:p w:rsidR="00D669C4" w:rsidRPr="00D669C4" w:rsidRDefault="00D669C4" w:rsidP="00D669C4">
            <w:pPr>
              <w:spacing w:after="0" w:line="240" w:lineRule="auto"/>
              <w:jc w:val="right"/>
              <w:rPr>
                <w:rFonts w:ascii="Calibri" w:eastAsia="Times New Roman" w:hAnsi="Calibri" w:cs="Calibri"/>
                <w:color w:val="000000"/>
              </w:rPr>
            </w:pPr>
            <w:r w:rsidRPr="00D669C4">
              <w:rPr>
                <w:rFonts w:ascii="Calibri" w:eastAsia="Times New Roman" w:hAnsi="Calibri" w:cs="Calibri"/>
                <w:color w:val="000000"/>
              </w:rPr>
              <w:t>121</w:t>
            </w:r>
          </w:p>
        </w:tc>
        <w:tc>
          <w:tcPr>
            <w:tcW w:w="1985" w:type="dxa"/>
            <w:tcBorders>
              <w:top w:val="nil"/>
              <w:left w:val="nil"/>
              <w:bottom w:val="nil"/>
              <w:right w:val="single" w:sz="4" w:space="0" w:color="auto"/>
            </w:tcBorders>
            <w:shd w:val="clear" w:color="auto" w:fill="auto"/>
            <w:noWrap/>
            <w:vAlign w:val="bottom"/>
            <w:hideMark/>
          </w:tcPr>
          <w:p w:rsidR="00D669C4" w:rsidRPr="00D669C4" w:rsidRDefault="00D669C4" w:rsidP="00D669C4">
            <w:pPr>
              <w:spacing w:after="0" w:line="240" w:lineRule="auto"/>
              <w:jc w:val="right"/>
              <w:rPr>
                <w:rFonts w:ascii="Calibri" w:eastAsia="Times New Roman" w:hAnsi="Calibri" w:cs="Calibri"/>
                <w:color w:val="000000"/>
              </w:rPr>
            </w:pPr>
            <w:r w:rsidRPr="00D669C4">
              <w:rPr>
                <w:rFonts w:ascii="Calibri" w:eastAsia="Times New Roman" w:hAnsi="Calibri" w:cs="Calibri"/>
                <w:color w:val="000000"/>
              </w:rPr>
              <w:t>451</w:t>
            </w:r>
          </w:p>
        </w:tc>
        <w:tc>
          <w:tcPr>
            <w:tcW w:w="1575" w:type="dxa"/>
            <w:tcBorders>
              <w:top w:val="nil"/>
              <w:left w:val="nil"/>
              <w:bottom w:val="nil"/>
              <w:right w:val="single" w:sz="4" w:space="0" w:color="auto"/>
            </w:tcBorders>
            <w:shd w:val="clear" w:color="auto" w:fill="auto"/>
            <w:noWrap/>
            <w:vAlign w:val="bottom"/>
            <w:hideMark/>
          </w:tcPr>
          <w:p w:rsidR="00D669C4" w:rsidRPr="00D669C4" w:rsidRDefault="00D669C4" w:rsidP="00D669C4">
            <w:pPr>
              <w:spacing w:after="0" w:line="240" w:lineRule="auto"/>
              <w:jc w:val="right"/>
              <w:rPr>
                <w:rFonts w:ascii="Calibri" w:eastAsia="Times New Roman" w:hAnsi="Calibri" w:cs="Calibri"/>
                <w:color w:val="000000"/>
              </w:rPr>
            </w:pPr>
            <w:r w:rsidRPr="00D669C4">
              <w:rPr>
                <w:rFonts w:ascii="Calibri" w:eastAsia="Times New Roman" w:hAnsi="Calibri" w:cs="Calibri"/>
                <w:color w:val="000000"/>
              </w:rPr>
              <w:t>288</w:t>
            </w:r>
          </w:p>
        </w:tc>
        <w:tc>
          <w:tcPr>
            <w:tcW w:w="2264" w:type="dxa"/>
            <w:tcBorders>
              <w:top w:val="nil"/>
              <w:left w:val="nil"/>
              <w:bottom w:val="nil"/>
              <w:right w:val="single" w:sz="4" w:space="0" w:color="auto"/>
            </w:tcBorders>
            <w:shd w:val="clear" w:color="auto" w:fill="auto"/>
            <w:noWrap/>
            <w:vAlign w:val="bottom"/>
            <w:hideMark/>
          </w:tcPr>
          <w:p w:rsidR="00D669C4" w:rsidRPr="00D669C4" w:rsidRDefault="00D669C4" w:rsidP="00D669C4">
            <w:pPr>
              <w:spacing w:after="0" w:line="240" w:lineRule="auto"/>
              <w:jc w:val="right"/>
              <w:rPr>
                <w:rFonts w:ascii="Calibri" w:eastAsia="Times New Roman" w:hAnsi="Calibri" w:cs="Calibri"/>
                <w:color w:val="000000"/>
              </w:rPr>
            </w:pPr>
            <w:r w:rsidRPr="00D669C4">
              <w:rPr>
                <w:rFonts w:ascii="Calibri" w:eastAsia="Times New Roman" w:hAnsi="Calibri" w:cs="Calibri"/>
                <w:color w:val="000000"/>
              </w:rPr>
              <w:t>125</w:t>
            </w:r>
          </w:p>
        </w:tc>
        <w:tc>
          <w:tcPr>
            <w:tcW w:w="2021" w:type="dxa"/>
            <w:tcBorders>
              <w:top w:val="nil"/>
              <w:left w:val="nil"/>
              <w:bottom w:val="nil"/>
              <w:right w:val="single" w:sz="4" w:space="0" w:color="auto"/>
            </w:tcBorders>
            <w:shd w:val="clear" w:color="auto" w:fill="auto"/>
            <w:noWrap/>
            <w:vAlign w:val="bottom"/>
            <w:hideMark/>
          </w:tcPr>
          <w:p w:rsidR="00D669C4" w:rsidRPr="00D669C4" w:rsidRDefault="00D669C4" w:rsidP="00D669C4">
            <w:pPr>
              <w:spacing w:after="0" w:line="240" w:lineRule="auto"/>
              <w:jc w:val="right"/>
              <w:rPr>
                <w:rFonts w:ascii="Calibri" w:eastAsia="Times New Roman" w:hAnsi="Calibri" w:cs="Calibri"/>
                <w:color w:val="000000"/>
              </w:rPr>
            </w:pPr>
            <w:r w:rsidRPr="00D669C4">
              <w:rPr>
                <w:rFonts w:ascii="Calibri" w:eastAsia="Times New Roman" w:hAnsi="Calibri" w:cs="Calibri"/>
                <w:color w:val="000000"/>
              </w:rPr>
              <w:t>32</w:t>
            </w:r>
          </w:p>
        </w:tc>
        <w:tc>
          <w:tcPr>
            <w:tcW w:w="1646" w:type="dxa"/>
            <w:tcBorders>
              <w:top w:val="nil"/>
              <w:left w:val="nil"/>
              <w:bottom w:val="nil"/>
              <w:right w:val="single" w:sz="4" w:space="0" w:color="auto"/>
            </w:tcBorders>
            <w:shd w:val="clear" w:color="auto" w:fill="auto"/>
            <w:noWrap/>
            <w:vAlign w:val="bottom"/>
            <w:hideMark/>
          </w:tcPr>
          <w:p w:rsidR="00D669C4" w:rsidRPr="00D669C4" w:rsidRDefault="00D669C4" w:rsidP="00D669C4">
            <w:pPr>
              <w:spacing w:after="0" w:line="240" w:lineRule="auto"/>
              <w:jc w:val="right"/>
              <w:rPr>
                <w:rFonts w:ascii="Calibri" w:eastAsia="Times New Roman" w:hAnsi="Calibri" w:cs="Calibri"/>
                <w:color w:val="000000"/>
              </w:rPr>
            </w:pPr>
            <w:r w:rsidRPr="00D669C4">
              <w:rPr>
                <w:rFonts w:ascii="Calibri" w:eastAsia="Times New Roman" w:hAnsi="Calibri" w:cs="Calibri"/>
                <w:color w:val="000000"/>
              </w:rPr>
              <w:t>241</w:t>
            </w:r>
          </w:p>
        </w:tc>
        <w:tc>
          <w:tcPr>
            <w:tcW w:w="1741" w:type="dxa"/>
            <w:tcBorders>
              <w:top w:val="nil"/>
              <w:left w:val="nil"/>
              <w:bottom w:val="nil"/>
              <w:right w:val="single" w:sz="4" w:space="0" w:color="auto"/>
            </w:tcBorders>
            <w:shd w:val="clear" w:color="auto" w:fill="auto"/>
            <w:noWrap/>
            <w:vAlign w:val="bottom"/>
            <w:hideMark/>
          </w:tcPr>
          <w:p w:rsidR="00D669C4" w:rsidRPr="00D669C4" w:rsidRDefault="00D669C4" w:rsidP="00D669C4">
            <w:pPr>
              <w:spacing w:after="0" w:line="240" w:lineRule="auto"/>
              <w:jc w:val="right"/>
              <w:rPr>
                <w:rFonts w:ascii="Calibri" w:eastAsia="Times New Roman" w:hAnsi="Calibri" w:cs="Calibri"/>
                <w:color w:val="000000"/>
              </w:rPr>
            </w:pPr>
            <w:r w:rsidRPr="00D669C4">
              <w:rPr>
                <w:rFonts w:ascii="Calibri" w:eastAsia="Times New Roman" w:hAnsi="Calibri" w:cs="Calibri"/>
                <w:color w:val="000000"/>
              </w:rPr>
              <w:t>45</w:t>
            </w:r>
          </w:p>
        </w:tc>
        <w:tc>
          <w:tcPr>
            <w:tcW w:w="1190" w:type="dxa"/>
            <w:tcBorders>
              <w:top w:val="nil"/>
              <w:left w:val="nil"/>
              <w:bottom w:val="nil"/>
              <w:right w:val="single" w:sz="4" w:space="0" w:color="auto"/>
            </w:tcBorders>
            <w:shd w:val="clear" w:color="auto" w:fill="auto"/>
            <w:noWrap/>
            <w:vAlign w:val="bottom"/>
            <w:hideMark/>
          </w:tcPr>
          <w:p w:rsidR="00D669C4" w:rsidRPr="00D669C4" w:rsidRDefault="00D669C4" w:rsidP="00D669C4">
            <w:pPr>
              <w:spacing w:after="0" w:line="240" w:lineRule="auto"/>
              <w:jc w:val="right"/>
              <w:rPr>
                <w:rFonts w:ascii="Calibri" w:eastAsia="Times New Roman" w:hAnsi="Calibri" w:cs="Calibri"/>
                <w:color w:val="000000"/>
              </w:rPr>
            </w:pPr>
            <w:r w:rsidRPr="00D669C4">
              <w:rPr>
                <w:rFonts w:ascii="Calibri" w:eastAsia="Times New Roman" w:hAnsi="Calibri" w:cs="Calibri"/>
                <w:color w:val="000000"/>
              </w:rPr>
              <w:t>481</w:t>
            </w:r>
          </w:p>
        </w:tc>
        <w:tc>
          <w:tcPr>
            <w:tcW w:w="853" w:type="dxa"/>
            <w:tcBorders>
              <w:top w:val="nil"/>
              <w:left w:val="nil"/>
              <w:bottom w:val="nil"/>
              <w:right w:val="single" w:sz="4" w:space="0" w:color="auto"/>
            </w:tcBorders>
            <w:shd w:val="clear" w:color="auto" w:fill="auto"/>
            <w:noWrap/>
            <w:vAlign w:val="bottom"/>
            <w:hideMark/>
          </w:tcPr>
          <w:p w:rsidR="00D669C4" w:rsidRPr="00D669C4" w:rsidRDefault="00D669C4" w:rsidP="00D669C4">
            <w:pPr>
              <w:spacing w:after="0" w:line="240" w:lineRule="auto"/>
              <w:jc w:val="right"/>
              <w:rPr>
                <w:rFonts w:ascii="Calibri" w:eastAsia="Times New Roman" w:hAnsi="Calibri" w:cs="Calibri"/>
                <w:color w:val="000000"/>
              </w:rPr>
            </w:pPr>
            <w:r w:rsidRPr="00D669C4">
              <w:rPr>
                <w:rFonts w:ascii="Calibri" w:eastAsia="Times New Roman" w:hAnsi="Calibri" w:cs="Calibri"/>
                <w:color w:val="000000"/>
              </w:rPr>
              <w:t>0</w:t>
            </w:r>
          </w:p>
        </w:tc>
        <w:tc>
          <w:tcPr>
            <w:tcW w:w="1271" w:type="dxa"/>
            <w:tcBorders>
              <w:top w:val="nil"/>
              <w:left w:val="nil"/>
              <w:bottom w:val="nil"/>
              <w:right w:val="single" w:sz="4" w:space="0" w:color="auto"/>
            </w:tcBorders>
            <w:shd w:val="clear" w:color="auto" w:fill="auto"/>
            <w:noWrap/>
            <w:vAlign w:val="bottom"/>
            <w:hideMark/>
          </w:tcPr>
          <w:p w:rsidR="00D669C4" w:rsidRPr="00D669C4" w:rsidRDefault="00D669C4" w:rsidP="00D669C4">
            <w:pPr>
              <w:spacing w:after="0" w:line="240" w:lineRule="auto"/>
              <w:jc w:val="right"/>
              <w:rPr>
                <w:rFonts w:ascii="Calibri" w:eastAsia="Times New Roman" w:hAnsi="Calibri" w:cs="Calibri"/>
                <w:b/>
                <w:bCs/>
                <w:color w:val="000000"/>
              </w:rPr>
            </w:pPr>
            <w:r w:rsidRPr="00D669C4">
              <w:rPr>
                <w:rFonts w:ascii="Calibri" w:eastAsia="Times New Roman" w:hAnsi="Calibri" w:cs="Calibri"/>
                <w:b/>
                <w:bCs/>
                <w:color w:val="000000"/>
              </w:rPr>
              <w:t>1865</w:t>
            </w:r>
          </w:p>
        </w:tc>
      </w:tr>
      <w:tr w:rsidR="00D669C4" w:rsidRPr="00D669C4" w:rsidTr="00D669C4">
        <w:trPr>
          <w:trHeight w:val="300"/>
        </w:trPr>
        <w:tc>
          <w:tcPr>
            <w:tcW w:w="2799" w:type="dxa"/>
            <w:tcBorders>
              <w:top w:val="nil"/>
              <w:left w:val="single" w:sz="4" w:space="0" w:color="auto"/>
              <w:bottom w:val="nil"/>
              <w:right w:val="single" w:sz="4" w:space="0" w:color="auto"/>
            </w:tcBorders>
            <w:shd w:val="clear" w:color="auto" w:fill="auto"/>
            <w:noWrap/>
            <w:vAlign w:val="bottom"/>
            <w:hideMark/>
          </w:tcPr>
          <w:p w:rsidR="00D669C4" w:rsidRPr="00D669C4" w:rsidRDefault="00D669C4" w:rsidP="00D669C4">
            <w:pPr>
              <w:spacing w:after="0" w:line="240" w:lineRule="auto"/>
              <w:jc w:val="center"/>
              <w:rPr>
                <w:rFonts w:ascii="Calibri" w:eastAsia="Times New Roman" w:hAnsi="Calibri" w:cs="Calibri"/>
                <w:color w:val="000000"/>
              </w:rPr>
            </w:pPr>
            <w:r w:rsidRPr="00D669C4">
              <w:rPr>
                <w:rFonts w:ascii="Calibri" w:eastAsia="Times New Roman" w:hAnsi="Calibri" w:cs="Calibri"/>
                <w:color w:val="000000"/>
              </w:rPr>
              <w:t>2019-20</w:t>
            </w:r>
          </w:p>
        </w:tc>
        <w:tc>
          <w:tcPr>
            <w:tcW w:w="1209" w:type="dxa"/>
            <w:tcBorders>
              <w:top w:val="nil"/>
              <w:left w:val="nil"/>
              <w:bottom w:val="nil"/>
              <w:right w:val="single" w:sz="4" w:space="0" w:color="auto"/>
            </w:tcBorders>
            <w:shd w:val="clear" w:color="auto" w:fill="auto"/>
            <w:noWrap/>
            <w:vAlign w:val="bottom"/>
            <w:hideMark/>
          </w:tcPr>
          <w:p w:rsidR="00D669C4" w:rsidRPr="00D669C4" w:rsidRDefault="00D669C4" w:rsidP="00D669C4">
            <w:pPr>
              <w:spacing w:after="0" w:line="240" w:lineRule="auto"/>
              <w:jc w:val="right"/>
              <w:rPr>
                <w:rFonts w:ascii="Calibri" w:eastAsia="Times New Roman" w:hAnsi="Calibri" w:cs="Calibri"/>
                <w:color w:val="000000"/>
              </w:rPr>
            </w:pPr>
            <w:r w:rsidRPr="00D669C4">
              <w:rPr>
                <w:rFonts w:ascii="Calibri" w:eastAsia="Times New Roman" w:hAnsi="Calibri" w:cs="Calibri"/>
                <w:color w:val="000000"/>
              </w:rPr>
              <w:t>844</w:t>
            </w:r>
          </w:p>
        </w:tc>
        <w:tc>
          <w:tcPr>
            <w:tcW w:w="1173" w:type="dxa"/>
            <w:tcBorders>
              <w:top w:val="nil"/>
              <w:left w:val="nil"/>
              <w:bottom w:val="nil"/>
              <w:right w:val="single" w:sz="4" w:space="0" w:color="auto"/>
            </w:tcBorders>
            <w:shd w:val="clear" w:color="auto" w:fill="auto"/>
            <w:noWrap/>
            <w:vAlign w:val="bottom"/>
            <w:hideMark/>
          </w:tcPr>
          <w:p w:rsidR="00D669C4" w:rsidRPr="00D669C4" w:rsidRDefault="00D669C4" w:rsidP="00D669C4">
            <w:pPr>
              <w:spacing w:after="0" w:line="240" w:lineRule="auto"/>
              <w:jc w:val="right"/>
              <w:rPr>
                <w:rFonts w:ascii="Calibri" w:eastAsia="Times New Roman" w:hAnsi="Calibri" w:cs="Calibri"/>
                <w:color w:val="000000"/>
              </w:rPr>
            </w:pPr>
            <w:r w:rsidRPr="00D669C4">
              <w:rPr>
                <w:rFonts w:ascii="Calibri" w:eastAsia="Times New Roman" w:hAnsi="Calibri" w:cs="Calibri"/>
                <w:color w:val="000000"/>
              </w:rPr>
              <w:t>1296</w:t>
            </w:r>
          </w:p>
        </w:tc>
        <w:tc>
          <w:tcPr>
            <w:tcW w:w="787" w:type="dxa"/>
            <w:tcBorders>
              <w:top w:val="nil"/>
              <w:left w:val="nil"/>
              <w:bottom w:val="nil"/>
              <w:right w:val="single" w:sz="4" w:space="0" w:color="auto"/>
            </w:tcBorders>
            <w:shd w:val="clear" w:color="auto" w:fill="auto"/>
            <w:noWrap/>
            <w:vAlign w:val="bottom"/>
            <w:hideMark/>
          </w:tcPr>
          <w:p w:rsidR="00D669C4" w:rsidRPr="00D669C4" w:rsidRDefault="00D669C4" w:rsidP="00D669C4">
            <w:pPr>
              <w:spacing w:after="0" w:line="240" w:lineRule="auto"/>
              <w:jc w:val="right"/>
              <w:rPr>
                <w:rFonts w:ascii="Calibri" w:eastAsia="Times New Roman" w:hAnsi="Calibri" w:cs="Calibri"/>
                <w:color w:val="000000"/>
              </w:rPr>
            </w:pPr>
            <w:r w:rsidRPr="00D669C4">
              <w:rPr>
                <w:rFonts w:ascii="Calibri" w:eastAsia="Times New Roman" w:hAnsi="Calibri" w:cs="Calibri"/>
                <w:color w:val="000000"/>
              </w:rPr>
              <w:t>81</w:t>
            </w:r>
          </w:p>
        </w:tc>
        <w:tc>
          <w:tcPr>
            <w:tcW w:w="1426" w:type="dxa"/>
            <w:tcBorders>
              <w:top w:val="nil"/>
              <w:left w:val="nil"/>
              <w:bottom w:val="nil"/>
              <w:right w:val="single" w:sz="4" w:space="0" w:color="auto"/>
            </w:tcBorders>
            <w:shd w:val="clear" w:color="auto" w:fill="auto"/>
            <w:noWrap/>
            <w:vAlign w:val="bottom"/>
            <w:hideMark/>
          </w:tcPr>
          <w:p w:rsidR="00D669C4" w:rsidRPr="00D669C4" w:rsidRDefault="00D669C4" w:rsidP="00D669C4">
            <w:pPr>
              <w:spacing w:after="0" w:line="240" w:lineRule="auto"/>
              <w:jc w:val="right"/>
              <w:rPr>
                <w:rFonts w:ascii="Calibri" w:eastAsia="Times New Roman" w:hAnsi="Calibri" w:cs="Calibri"/>
                <w:color w:val="000000"/>
              </w:rPr>
            </w:pPr>
            <w:r w:rsidRPr="00D669C4">
              <w:rPr>
                <w:rFonts w:ascii="Calibri" w:eastAsia="Times New Roman" w:hAnsi="Calibri" w:cs="Calibri"/>
                <w:color w:val="000000"/>
              </w:rPr>
              <w:t>301</w:t>
            </w:r>
          </w:p>
        </w:tc>
        <w:tc>
          <w:tcPr>
            <w:tcW w:w="1985" w:type="dxa"/>
            <w:tcBorders>
              <w:top w:val="nil"/>
              <w:left w:val="nil"/>
              <w:bottom w:val="nil"/>
              <w:right w:val="single" w:sz="4" w:space="0" w:color="auto"/>
            </w:tcBorders>
            <w:shd w:val="clear" w:color="auto" w:fill="auto"/>
            <w:noWrap/>
            <w:vAlign w:val="bottom"/>
            <w:hideMark/>
          </w:tcPr>
          <w:p w:rsidR="00D669C4" w:rsidRPr="00D669C4" w:rsidRDefault="00D669C4" w:rsidP="00D669C4">
            <w:pPr>
              <w:spacing w:after="0" w:line="240" w:lineRule="auto"/>
              <w:jc w:val="right"/>
              <w:rPr>
                <w:rFonts w:ascii="Calibri" w:eastAsia="Times New Roman" w:hAnsi="Calibri" w:cs="Calibri"/>
                <w:color w:val="000000"/>
              </w:rPr>
            </w:pPr>
            <w:r w:rsidRPr="00D669C4">
              <w:rPr>
                <w:rFonts w:ascii="Calibri" w:eastAsia="Times New Roman" w:hAnsi="Calibri" w:cs="Calibri"/>
                <w:color w:val="000000"/>
              </w:rPr>
              <w:t>552</w:t>
            </w:r>
          </w:p>
        </w:tc>
        <w:tc>
          <w:tcPr>
            <w:tcW w:w="1575" w:type="dxa"/>
            <w:tcBorders>
              <w:top w:val="nil"/>
              <w:left w:val="nil"/>
              <w:bottom w:val="nil"/>
              <w:right w:val="single" w:sz="4" w:space="0" w:color="auto"/>
            </w:tcBorders>
            <w:shd w:val="clear" w:color="auto" w:fill="auto"/>
            <w:noWrap/>
            <w:vAlign w:val="bottom"/>
            <w:hideMark/>
          </w:tcPr>
          <w:p w:rsidR="00D669C4" w:rsidRPr="00D669C4" w:rsidRDefault="00D669C4" w:rsidP="00D669C4">
            <w:pPr>
              <w:spacing w:after="0" w:line="240" w:lineRule="auto"/>
              <w:jc w:val="right"/>
              <w:rPr>
                <w:rFonts w:ascii="Calibri" w:eastAsia="Times New Roman" w:hAnsi="Calibri" w:cs="Calibri"/>
                <w:color w:val="000000"/>
              </w:rPr>
            </w:pPr>
            <w:r w:rsidRPr="00D669C4">
              <w:rPr>
                <w:rFonts w:ascii="Calibri" w:eastAsia="Times New Roman" w:hAnsi="Calibri" w:cs="Calibri"/>
                <w:color w:val="000000"/>
              </w:rPr>
              <w:t>327</w:t>
            </w:r>
          </w:p>
        </w:tc>
        <w:tc>
          <w:tcPr>
            <w:tcW w:w="2264" w:type="dxa"/>
            <w:tcBorders>
              <w:top w:val="nil"/>
              <w:left w:val="nil"/>
              <w:bottom w:val="nil"/>
              <w:right w:val="single" w:sz="4" w:space="0" w:color="auto"/>
            </w:tcBorders>
            <w:shd w:val="clear" w:color="auto" w:fill="auto"/>
            <w:noWrap/>
            <w:vAlign w:val="bottom"/>
            <w:hideMark/>
          </w:tcPr>
          <w:p w:rsidR="00D669C4" w:rsidRPr="00D669C4" w:rsidRDefault="00D669C4" w:rsidP="00D669C4">
            <w:pPr>
              <w:spacing w:after="0" w:line="240" w:lineRule="auto"/>
              <w:jc w:val="right"/>
              <w:rPr>
                <w:rFonts w:ascii="Calibri" w:eastAsia="Times New Roman" w:hAnsi="Calibri" w:cs="Calibri"/>
                <w:color w:val="000000"/>
              </w:rPr>
            </w:pPr>
            <w:r w:rsidRPr="00D669C4">
              <w:rPr>
                <w:rFonts w:ascii="Calibri" w:eastAsia="Times New Roman" w:hAnsi="Calibri" w:cs="Calibri"/>
                <w:color w:val="000000"/>
              </w:rPr>
              <w:t>105</w:t>
            </w:r>
          </w:p>
        </w:tc>
        <w:tc>
          <w:tcPr>
            <w:tcW w:w="2021" w:type="dxa"/>
            <w:tcBorders>
              <w:top w:val="nil"/>
              <w:left w:val="nil"/>
              <w:bottom w:val="nil"/>
              <w:right w:val="single" w:sz="4" w:space="0" w:color="auto"/>
            </w:tcBorders>
            <w:shd w:val="clear" w:color="auto" w:fill="auto"/>
            <w:noWrap/>
            <w:vAlign w:val="bottom"/>
            <w:hideMark/>
          </w:tcPr>
          <w:p w:rsidR="00D669C4" w:rsidRPr="00D669C4" w:rsidRDefault="00D669C4" w:rsidP="00D669C4">
            <w:pPr>
              <w:spacing w:after="0" w:line="240" w:lineRule="auto"/>
              <w:jc w:val="right"/>
              <w:rPr>
                <w:rFonts w:ascii="Calibri" w:eastAsia="Times New Roman" w:hAnsi="Calibri" w:cs="Calibri"/>
                <w:color w:val="000000"/>
              </w:rPr>
            </w:pPr>
            <w:r w:rsidRPr="00D669C4">
              <w:rPr>
                <w:rFonts w:ascii="Calibri" w:eastAsia="Times New Roman" w:hAnsi="Calibri" w:cs="Calibri"/>
                <w:color w:val="000000"/>
              </w:rPr>
              <w:t>29</w:t>
            </w:r>
          </w:p>
        </w:tc>
        <w:tc>
          <w:tcPr>
            <w:tcW w:w="1646" w:type="dxa"/>
            <w:tcBorders>
              <w:top w:val="nil"/>
              <w:left w:val="nil"/>
              <w:bottom w:val="nil"/>
              <w:right w:val="single" w:sz="4" w:space="0" w:color="auto"/>
            </w:tcBorders>
            <w:shd w:val="clear" w:color="auto" w:fill="auto"/>
            <w:noWrap/>
            <w:vAlign w:val="bottom"/>
            <w:hideMark/>
          </w:tcPr>
          <w:p w:rsidR="00D669C4" w:rsidRPr="00D669C4" w:rsidRDefault="00D669C4" w:rsidP="00D669C4">
            <w:pPr>
              <w:spacing w:after="0" w:line="240" w:lineRule="auto"/>
              <w:jc w:val="right"/>
              <w:rPr>
                <w:rFonts w:ascii="Calibri" w:eastAsia="Times New Roman" w:hAnsi="Calibri" w:cs="Calibri"/>
                <w:color w:val="000000"/>
              </w:rPr>
            </w:pPr>
            <w:r w:rsidRPr="00D669C4">
              <w:rPr>
                <w:rFonts w:ascii="Calibri" w:eastAsia="Times New Roman" w:hAnsi="Calibri" w:cs="Calibri"/>
                <w:color w:val="000000"/>
              </w:rPr>
              <w:t>235</w:t>
            </w:r>
          </w:p>
        </w:tc>
        <w:tc>
          <w:tcPr>
            <w:tcW w:w="1741" w:type="dxa"/>
            <w:tcBorders>
              <w:top w:val="nil"/>
              <w:left w:val="nil"/>
              <w:bottom w:val="nil"/>
              <w:right w:val="single" w:sz="4" w:space="0" w:color="auto"/>
            </w:tcBorders>
            <w:shd w:val="clear" w:color="auto" w:fill="auto"/>
            <w:noWrap/>
            <w:vAlign w:val="bottom"/>
            <w:hideMark/>
          </w:tcPr>
          <w:p w:rsidR="00D669C4" w:rsidRPr="00D669C4" w:rsidRDefault="00D669C4" w:rsidP="00D669C4">
            <w:pPr>
              <w:spacing w:after="0" w:line="240" w:lineRule="auto"/>
              <w:jc w:val="right"/>
              <w:rPr>
                <w:rFonts w:ascii="Calibri" w:eastAsia="Times New Roman" w:hAnsi="Calibri" w:cs="Calibri"/>
                <w:color w:val="000000"/>
              </w:rPr>
            </w:pPr>
            <w:r w:rsidRPr="00D669C4">
              <w:rPr>
                <w:rFonts w:ascii="Calibri" w:eastAsia="Times New Roman" w:hAnsi="Calibri" w:cs="Calibri"/>
                <w:color w:val="000000"/>
              </w:rPr>
              <w:t>29</w:t>
            </w:r>
          </w:p>
        </w:tc>
        <w:tc>
          <w:tcPr>
            <w:tcW w:w="1190" w:type="dxa"/>
            <w:tcBorders>
              <w:top w:val="nil"/>
              <w:left w:val="nil"/>
              <w:bottom w:val="nil"/>
              <w:right w:val="single" w:sz="4" w:space="0" w:color="auto"/>
            </w:tcBorders>
            <w:shd w:val="clear" w:color="auto" w:fill="auto"/>
            <w:noWrap/>
            <w:vAlign w:val="bottom"/>
            <w:hideMark/>
          </w:tcPr>
          <w:p w:rsidR="00D669C4" w:rsidRPr="00D669C4" w:rsidRDefault="00D669C4" w:rsidP="00D669C4">
            <w:pPr>
              <w:spacing w:after="0" w:line="240" w:lineRule="auto"/>
              <w:jc w:val="right"/>
              <w:rPr>
                <w:rFonts w:ascii="Calibri" w:eastAsia="Times New Roman" w:hAnsi="Calibri" w:cs="Calibri"/>
                <w:color w:val="000000"/>
              </w:rPr>
            </w:pPr>
            <w:r w:rsidRPr="00D669C4">
              <w:rPr>
                <w:rFonts w:ascii="Calibri" w:eastAsia="Times New Roman" w:hAnsi="Calibri" w:cs="Calibri"/>
                <w:color w:val="000000"/>
              </w:rPr>
              <w:t>481</w:t>
            </w:r>
          </w:p>
        </w:tc>
        <w:tc>
          <w:tcPr>
            <w:tcW w:w="853" w:type="dxa"/>
            <w:tcBorders>
              <w:top w:val="nil"/>
              <w:left w:val="nil"/>
              <w:bottom w:val="nil"/>
              <w:right w:val="single" w:sz="4" w:space="0" w:color="auto"/>
            </w:tcBorders>
            <w:shd w:val="clear" w:color="auto" w:fill="auto"/>
            <w:noWrap/>
            <w:vAlign w:val="bottom"/>
            <w:hideMark/>
          </w:tcPr>
          <w:p w:rsidR="00D669C4" w:rsidRPr="00D669C4" w:rsidRDefault="00D669C4" w:rsidP="00D669C4">
            <w:pPr>
              <w:spacing w:after="0" w:line="240" w:lineRule="auto"/>
              <w:jc w:val="right"/>
              <w:rPr>
                <w:rFonts w:ascii="Calibri" w:eastAsia="Times New Roman" w:hAnsi="Calibri" w:cs="Calibri"/>
                <w:color w:val="000000"/>
              </w:rPr>
            </w:pPr>
            <w:r w:rsidRPr="00D669C4">
              <w:rPr>
                <w:rFonts w:ascii="Calibri" w:eastAsia="Times New Roman" w:hAnsi="Calibri" w:cs="Calibri"/>
                <w:color w:val="000000"/>
              </w:rPr>
              <w:t>0</w:t>
            </w:r>
          </w:p>
        </w:tc>
        <w:tc>
          <w:tcPr>
            <w:tcW w:w="1271" w:type="dxa"/>
            <w:tcBorders>
              <w:top w:val="nil"/>
              <w:left w:val="nil"/>
              <w:bottom w:val="nil"/>
              <w:right w:val="single" w:sz="4" w:space="0" w:color="auto"/>
            </w:tcBorders>
            <w:shd w:val="clear" w:color="auto" w:fill="auto"/>
            <w:noWrap/>
            <w:vAlign w:val="bottom"/>
            <w:hideMark/>
          </w:tcPr>
          <w:p w:rsidR="00D669C4" w:rsidRPr="00D669C4" w:rsidRDefault="00D669C4" w:rsidP="00D669C4">
            <w:pPr>
              <w:spacing w:after="0" w:line="240" w:lineRule="auto"/>
              <w:jc w:val="right"/>
              <w:rPr>
                <w:rFonts w:ascii="Calibri" w:eastAsia="Times New Roman" w:hAnsi="Calibri" w:cs="Calibri"/>
                <w:b/>
                <w:bCs/>
                <w:color w:val="000000"/>
              </w:rPr>
            </w:pPr>
            <w:r w:rsidRPr="00D669C4">
              <w:rPr>
                <w:rFonts w:ascii="Calibri" w:eastAsia="Times New Roman" w:hAnsi="Calibri" w:cs="Calibri"/>
                <w:b/>
                <w:bCs/>
                <w:color w:val="000000"/>
              </w:rPr>
              <w:t>2140</w:t>
            </w:r>
          </w:p>
        </w:tc>
      </w:tr>
      <w:tr w:rsidR="00D669C4" w:rsidRPr="00D669C4" w:rsidTr="00D669C4">
        <w:trPr>
          <w:trHeight w:val="300"/>
        </w:trPr>
        <w:tc>
          <w:tcPr>
            <w:tcW w:w="2799" w:type="dxa"/>
            <w:tcBorders>
              <w:top w:val="nil"/>
              <w:left w:val="single" w:sz="4" w:space="0" w:color="auto"/>
              <w:bottom w:val="nil"/>
              <w:right w:val="single" w:sz="4" w:space="0" w:color="auto"/>
            </w:tcBorders>
            <w:shd w:val="clear" w:color="auto" w:fill="auto"/>
            <w:noWrap/>
            <w:vAlign w:val="bottom"/>
            <w:hideMark/>
          </w:tcPr>
          <w:p w:rsidR="00D669C4" w:rsidRPr="00D669C4" w:rsidRDefault="00D669C4" w:rsidP="00D669C4">
            <w:pPr>
              <w:spacing w:after="0" w:line="240" w:lineRule="auto"/>
              <w:jc w:val="center"/>
              <w:rPr>
                <w:rFonts w:ascii="Calibri" w:eastAsia="Times New Roman" w:hAnsi="Calibri" w:cs="Calibri"/>
                <w:color w:val="000000"/>
              </w:rPr>
            </w:pPr>
            <w:r w:rsidRPr="00D669C4">
              <w:rPr>
                <w:rFonts w:ascii="Calibri" w:eastAsia="Times New Roman" w:hAnsi="Calibri" w:cs="Calibri"/>
                <w:color w:val="000000"/>
              </w:rPr>
              <w:t>2020-21</w:t>
            </w:r>
          </w:p>
        </w:tc>
        <w:tc>
          <w:tcPr>
            <w:tcW w:w="1209" w:type="dxa"/>
            <w:tcBorders>
              <w:top w:val="nil"/>
              <w:left w:val="nil"/>
              <w:bottom w:val="nil"/>
              <w:right w:val="single" w:sz="4" w:space="0" w:color="auto"/>
            </w:tcBorders>
            <w:shd w:val="clear" w:color="auto" w:fill="auto"/>
            <w:noWrap/>
            <w:vAlign w:val="bottom"/>
            <w:hideMark/>
          </w:tcPr>
          <w:p w:rsidR="00D669C4" w:rsidRPr="00D669C4" w:rsidRDefault="00D669C4" w:rsidP="00D669C4">
            <w:pPr>
              <w:spacing w:after="0" w:line="240" w:lineRule="auto"/>
              <w:jc w:val="right"/>
              <w:rPr>
                <w:rFonts w:ascii="Calibri" w:eastAsia="Times New Roman" w:hAnsi="Calibri" w:cs="Calibri"/>
                <w:color w:val="000000"/>
              </w:rPr>
            </w:pPr>
            <w:r w:rsidRPr="00D669C4">
              <w:rPr>
                <w:rFonts w:ascii="Calibri" w:eastAsia="Times New Roman" w:hAnsi="Calibri" w:cs="Calibri"/>
                <w:color w:val="000000"/>
              </w:rPr>
              <w:t>789</w:t>
            </w:r>
          </w:p>
        </w:tc>
        <w:tc>
          <w:tcPr>
            <w:tcW w:w="1173" w:type="dxa"/>
            <w:tcBorders>
              <w:top w:val="nil"/>
              <w:left w:val="nil"/>
              <w:bottom w:val="nil"/>
              <w:right w:val="single" w:sz="4" w:space="0" w:color="auto"/>
            </w:tcBorders>
            <w:shd w:val="clear" w:color="auto" w:fill="auto"/>
            <w:noWrap/>
            <w:vAlign w:val="bottom"/>
            <w:hideMark/>
          </w:tcPr>
          <w:p w:rsidR="00D669C4" w:rsidRPr="00D669C4" w:rsidRDefault="00D669C4" w:rsidP="00D669C4">
            <w:pPr>
              <w:spacing w:after="0" w:line="240" w:lineRule="auto"/>
              <w:jc w:val="right"/>
              <w:rPr>
                <w:rFonts w:ascii="Calibri" w:eastAsia="Times New Roman" w:hAnsi="Calibri" w:cs="Calibri"/>
                <w:color w:val="000000"/>
              </w:rPr>
            </w:pPr>
            <w:r w:rsidRPr="00D669C4">
              <w:rPr>
                <w:rFonts w:ascii="Calibri" w:eastAsia="Times New Roman" w:hAnsi="Calibri" w:cs="Calibri"/>
                <w:color w:val="000000"/>
              </w:rPr>
              <w:t>1228</w:t>
            </w:r>
          </w:p>
        </w:tc>
        <w:tc>
          <w:tcPr>
            <w:tcW w:w="787" w:type="dxa"/>
            <w:tcBorders>
              <w:top w:val="nil"/>
              <w:left w:val="nil"/>
              <w:bottom w:val="nil"/>
              <w:right w:val="single" w:sz="4" w:space="0" w:color="auto"/>
            </w:tcBorders>
            <w:shd w:val="clear" w:color="auto" w:fill="auto"/>
            <w:noWrap/>
            <w:vAlign w:val="bottom"/>
            <w:hideMark/>
          </w:tcPr>
          <w:p w:rsidR="00D669C4" w:rsidRPr="00D669C4" w:rsidRDefault="00D669C4" w:rsidP="00D669C4">
            <w:pPr>
              <w:spacing w:after="0" w:line="240" w:lineRule="auto"/>
              <w:jc w:val="right"/>
              <w:rPr>
                <w:rFonts w:ascii="Calibri" w:eastAsia="Times New Roman" w:hAnsi="Calibri" w:cs="Calibri"/>
                <w:color w:val="000000"/>
              </w:rPr>
            </w:pPr>
            <w:r w:rsidRPr="00D669C4">
              <w:rPr>
                <w:rFonts w:ascii="Calibri" w:eastAsia="Times New Roman" w:hAnsi="Calibri" w:cs="Calibri"/>
                <w:color w:val="000000"/>
              </w:rPr>
              <w:t>81</w:t>
            </w:r>
          </w:p>
        </w:tc>
        <w:tc>
          <w:tcPr>
            <w:tcW w:w="1426" w:type="dxa"/>
            <w:tcBorders>
              <w:top w:val="nil"/>
              <w:left w:val="nil"/>
              <w:bottom w:val="nil"/>
              <w:right w:val="single" w:sz="4" w:space="0" w:color="auto"/>
            </w:tcBorders>
            <w:shd w:val="clear" w:color="auto" w:fill="auto"/>
            <w:noWrap/>
            <w:vAlign w:val="bottom"/>
            <w:hideMark/>
          </w:tcPr>
          <w:p w:rsidR="00D669C4" w:rsidRPr="00D669C4" w:rsidRDefault="00D669C4" w:rsidP="00D669C4">
            <w:pPr>
              <w:spacing w:after="0" w:line="240" w:lineRule="auto"/>
              <w:jc w:val="right"/>
              <w:rPr>
                <w:rFonts w:ascii="Calibri" w:eastAsia="Times New Roman" w:hAnsi="Calibri" w:cs="Calibri"/>
                <w:color w:val="000000"/>
              </w:rPr>
            </w:pPr>
            <w:r w:rsidRPr="00D669C4">
              <w:rPr>
                <w:rFonts w:ascii="Calibri" w:eastAsia="Times New Roman" w:hAnsi="Calibri" w:cs="Calibri"/>
                <w:color w:val="000000"/>
              </w:rPr>
              <w:t>298</w:t>
            </w:r>
          </w:p>
        </w:tc>
        <w:tc>
          <w:tcPr>
            <w:tcW w:w="1985" w:type="dxa"/>
            <w:tcBorders>
              <w:top w:val="nil"/>
              <w:left w:val="nil"/>
              <w:bottom w:val="nil"/>
              <w:right w:val="single" w:sz="4" w:space="0" w:color="auto"/>
            </w:tcBorders>
            <w:shd w:val="clear" w:color="auto" w:fill="auto"/>
            <w:noWrap/>
            <w:vAlign w:val="bottom"/>
            <w:hideMark/>
          </w:tcPr>
          <w:p w:rsidR="00D669C4" w:rsidRPr="00D669C4" w:rsidRDefault="00D669C4" w:rsidP="00D669C4">
            <w:pPr>
              <w:spacing w:after="0" w:line="240" w:lineRule="auto"/>
              <w:jc w:val="right"/>
              <w:rPr>
                <w:rFonts w:ascii="Calibri" w:eastAsia="Times New Roman" w:hAnsi="Calibri" w:cs="Calibri"/>
                <w:color w:val="000000"/>
              </w:rPr>
            </w:pPr>
            <w:r w:rsidRPr="00D669C4">
              <w:rPr>
                <w:rFonts w:ascii="Calibri" w:eastAsia="Times New Roman" w:hAnsi="Calibri" w:cs="Calibri"/>
                <w:color w:val="000000"/>
              </w:rPr>
              <w:t>540</w:t>
            </w:r>
          </w:p>
        </w:tc>
        <w:tc>
          <w:tcPr>
            <w:tcW w:w="1575" w:type="dxa"/>
            <w:tcBorders>
              <w:top w:val="nil"/>
              <w:left w:val="nil"/>
              <w:bottom w:val="nil"/>
              <w:right w:val="single" w:sz="4" w:space="0" w:color="auto"/>
            </w:tcBorders>
            <w:shd w:val="clear" w:color="auto" w:fill="auto"/>
            <w:noWrap/>
            <w:vAlign w:val="bottom"/>
            <w:hideMark/>
          </w:tcPr>
          <w:p w:rsidR="00D669C4" w:rsidRPr="00D669C4" w:rsidRDefault="00D669C4" w:rsidP="00D669C4">
            <w:pPr>
              <w:spacing w:after="0" w:line="240" w:lineRule="auto"/>
              <w:jc w:val="right"/>
              <w:rPr>
                <w:rFonts w:ascii="Calibri" w:eastAsia="Times New Roman" w:hAnsi="Calibri" w:cs="Calibri"/>
                <w:color w:val="000000"/>
              </w:rPr>
            </w:pPr>
            <w:r w:rsidRPr="00D669C4">
              <w:rPr>
                <w:rFonts w:ascii="Calibri" w:eastAsia="Times New Roman" w:hAnsi="Calibri" w:cs="Calibri"/>
                <w:color w:val="000000"/>
              </w:rPr>
              <w:t>317</w:t>
            </w:r>
          </w:p>
        </w:tc>
        <w:tc>
          <w:tcPr>
            <w:tcW w:w="2264" w:type="dxa"/>
            <w:tcBorders>
              <w:top w:val="nil"/>
              <w:left w:val="nil"/>
              <w:bottom w:val="nil"/>
              <w:right w:val="single" w:sz="4" w:space="0" w:color="auto"/>
            </w:tcBorders>
            <w:shd w:val="clear" w:color="auto" w:fill="auto"/>
            <w:noWrap/>
            <w:vAlign w:val="bottom"/>
            <w:hideMark/>
          </w:tcPr>
          <w:p w:rsidR="00D669C4" w:rsidRPr="00D669C4" w:rsidRDefault="00D669C4" w:rsidP="00D669C4">
            <w:pPr>
              <w:spacing w:after="0" w:line="240" w:lineRule="auto"/>
              <w:jc w:val="right"/>
              <w:rPr>
                <w:rFonts w:ascii="Calibri" w:eastAsia="Times New Roman" w:hAnsi="Calibri" w:cs="Calibri"/>
                <w:color w:val="000000"/>
              </w:rPr>
            </w:pPr>
            <w:r w:rsidRPr="00D669C4">
              <w:rPr>
                <w:rFonts w:ascii="Calibri" w:eastAsia="Times New Roman" w:hAnsi="Calibri" w:cs="Calibri"/>
                <w:color w:val="000000"/>
              </w:rPr>
              <w:t>93</w:t>
            </w:r>
          </w:p>
        </w:tc>
        <w:tc>
          <w:tcPr>
            <w:tcW w:w="2021" w:type="dxa"/>
            <w:tcBorders>
              <w:top w:val="nil"/>
              <w:left w:val="nil"/>
              <w:bottom w:val="nil"/>
              <w:right w:val="single" w:sz="4" w:space="0" w:color="auto"/>
            </w:tcBorders>
            <w:shd w:val="clear" w:color="auto" w:fill="auto"/>
            <w:noWrap/>
            <w:vAlign w:val="bottom"/>
            <w:hideMark/>
          </w:tcPr>
          <w:p w:rsidR="00D669C4" w:rsidRPr="00D669C4" w:rsidRDefault="00D669C4" w:rsidP="00D669C4">
            <w:pPr>
              <w:spacing w:after="0" w:line="240" w:lineRule="auto"/>
              <w:jc w:val="right"/>
              <w:rPr>
                <w:rFonts w:ascii="Calibri" w:eastAsia="Times New Roman" w:hAnsi="Calibri" w:cs="Calibri"/>
                <w:color w:val="000000"/>
              </w:rPr>
            </w:pPr>
            <w:r w:rsidRPr="00D669C4">
              <w:rPr>
                <w:rFonts w:ascii="Calibri" w:eastAsia="Times New Roman" w:hAnsi="Calibri" w:cs="Calibri"/>
                <w:color w:val="000000"/>
              </w:rPr>
              <w:t>29</w:t>
            </w:r>
          </w:p>
        </w:tc>
        <w:tc>
          <w:tcPr>
            <w:tcW w:w="1646" w:type="dxa"/>
            <w:tcBorders>
              <w:top w:val="nil"/>
              <w:left w:val="nil"/>
              <w:bottom w:val="nil"/>
              <w:right w:val="single" w:sz="4" w:space="0" w:color="auto"/>
            </w:tcBorders>
            <w:shd w:val="clear" w:color="auto" w:fill="auto"/>
            <w:noWrap/>
            <w:vAlign w:val="bottom"/>
            <w:hideMark/>
          </w:tcPr>
          <w:p w:rsidR="00D669C4" w:rsidRPr="00D669C4" w:rsidRDefault="00D669C4" w:rsidP="00D669C4">
            <w:pPr>
              <w:spacing w:after="0" w:line="240" w:lineRule="auto"/>
              <w:jc w:val="right"/>
              <w:rPr>
                <w:rFonts w:ascii="Calibri" w:eastAsia="Times New Roman" w:hAnsi="Calibri" w:cs="Calibri"/>
                <w:color w:val="000000"/>
              </w:rPr>
            </w:pPr>
            <w:r w:rsidRPr="00D669C4">
              <w:rPr>
                <w:rFonts w:ascii="Calibri" w:eastAsia="Times New Roman" w:hAnsi="Calibri" w:cs="Calibri"/>
                <w:color w:val="000000"/>
              </w:rPr>
              <w:t>169</w:t>
            </w:r>
          </w:p>
        </w:tc>
        <w:tc>
          <w:tcPr>
            <w:tcW w:w="1741" w:type="dxa"/>
            <w:tcBorders>
              <w:top w:val="nil"/>
              <w:left w:val="nil"/>
              <w:bottom w:val="nil"/>
              <w:right w:val="single" w:sz="4" w:space="0" w:color="auto"/>
            </w:tcBorders>
            <w:shd w:val="clear" w:color="auto" w:fill="auto"/>
            <w:noWrap/>
            <w:vAlign w:val="bottom"/>
            <w:hideMark/>
          </w:tcPr>
          <w:p w:rsidR="00D669C4" w:rsidRPr="00D669C4" w:rsidRDefault="00D669C4" w:rsidP="00D669C4">
            <w:pPr>
              <w:spacing w:after="0" w:line="240" w:lineRule="auto"/>
              <w:jc w:val="right"/>
              <w:rPr>
                <w:rFonts w:ascii="Calibri" w:eastAsia="Times New Roman" w:hAnsi="Calibri" w:cs="Calibri"/>
                <w:color w:val="000000"/>
              </w:rPr>
            </w:pPr>
            <w:r w:rsidRPr="00D669C4">
              <w:rPr>
                <w:rFonts w:ascii="Calibri" w:eastAsia="Times New Roman" w:hAnsi="Calibri" w:cs="Calibri"/>
                <w:color w:val="000000"/>
              </w:rPr>
              <w:t>13</w:t>
            </w:r>
          </w:p>
        </w:tc>
        <w:tc>
          <w:tcPr>
            <w:tcW w:w="1190" w:type="dxa"/>
            <w:tcBorders>
              <w:top w:val="nil"/>
              <w:left w:val="nil"/>
              <w:bottom w:val="nil"/>
              <w:right w:val="single" w:sz="4" w:space="0" w:color="auto"/>
            </w:tcBorders>
            <w:shd w:val="clear" w:color="auto" w:fill="auto"/>
            <w:noWrap/>
            <w:vAlign w:val="bottom"/>
            <w:hideMark/>
          </w:tcPr>
          <w:p w:rsidR="00D669C4" w:rsidRPr="00D669C4" w:rsidRDefault="00D669C4" w:rsidP="00D669C4">
            <w:pPr>
              <w:spacing w:after="0" w:line="240" w:lineRule="auto"/>
              <w:jc w:val="right"/>
              <w:rPr>
                <w:rFonts w:ascii="Calibri" w:eastAsia="Times New Roman" w:hAnsi="Calibri" w:cs="Calibri"/>
                <w:color w:val="000000"/>
              </w:rPr>
            </w:pPr>
            <w:r w:rsidRPr="00D669C4">
              <w:rPr>
                <w:rFonts w:ascii="Calibri" w:eastAsia="Times New Roman" w:hAnsi="Calibri" w:cs="Calibri"/>
                <w:color w:val="000000"/>
              </w:rPr>
              <w:t>477</w:t>
            </w:r>
          </w:p>
        </w:tc>
        <w:tc>
          <w:tcPr>
            <w:tcW w:w="853" w:type="dxa"/>
            <w:tcBorders>
              <w:top w:val="nil"/>
              <w:left w:val="nil"/>
              <w:bottom w:val="nil"/>
              <w:right w:val="single" w:sz="4" w:space="0" w:color="auto"/>
            </w:tcBorders>
            <w:shd w:val="clear" w:color="auto" w:fill="auto"/>
            <w:noWrap/>
            <w:vAlign w:val="bottom"/>
            <w:hideMark/>
          </w:tcPr>
          <w:p w:rsidR="00D669C4" w:rsidRPr="00D669C4" w:rsidRDefault="00D669C4" w:rsidP="00D669C4">
            <w:pPr>
              <w:spacing w:after="0" w:line="240" w:lineRule="auto"/>
              <w:jc w:val="right"/>
              <w:rPr>
                <w:rFonts w:ascii="Calibri" w:eastAsia="Times New Roman" w:hAnsi="Calibri" w:cs="Calibri"/>
                <w:color w:val="000000"/>
              </w:rPr>
            </w:pPr>
            <w:r w:rsidRPr="00D669C4">
              <w:rPr>
                <w:rFonts w:ascii="Calibri" w:eastAsia="Times New Roman" w:hAnsi="Calibri" w:cs="Calibri"/>
                <w:color w:val="000000"/>
              </w:rPr>
              <w:t>0</w:t>
            </w:r>
          </w:p>
        </w:tc>
        <w:tc>
          <w:tcPr>
            <w:tcW w:w="1271" w:type="dxa"/>
            <w:tcBorders>
              <w:top w:val="nil"/>
              <w:left w:val="nil"/>
              <w:bottom w:val="nil"/>
              <w:right w:val="single" w:sz="4" w:space="0" w:color="auto"/>
            </w:tcBorders>
            <w:shd w:val="clear" w:color="auto" w:fill="auto"/>
            <w:noWrap/>
            <w:vAlign w:val="bottom"/>
            <w:hideMark/>
          </w:tcPr>
          <w:p w:rsidR="00D669C4" w:rsidRPr="00D669C4" w:rsidRDefault="00D669C4" w:rsidP="00D669C4">
            <w:pPr>
              <w:spacing w:after="0" w:line="240" w:lineRule="auto"/>
              <w:jc w:val="right"/>
              <w:rPr>
                <w:rFonts w:ascii="Calibri" w:eastAsia="Times New Roman" w:hAnsi="Calibri" w:cs="Calibri"/>
                <w:b/>
                <w:bCs/>
                <w:color w:val="000000"/>
              </w:rPr>
            </w:pPr>
            <w:r w:rsidRPr="00D669C4">
              <w:rPr>
                <w:rFonts w:ascii="Calibri" w:eastAsia="Times New Roman" w:hAnsi="Calibri" w:cs="Calibri"/>
                <w:b/>
                <w:bCs/>
                <w:color w:val="000000"/>
              </w:rPr>
              <w:t>2017</w:t>
            </w:r>
          </w:p>
        </w:tc>
      </w:tr>
      <w:tr w:rsidR="00D669C4" w:rsidRPr="00D669C4" w:rsidTr="00D669C4">
        <w:trPr>
          <w:trHeight w:val="300"/>
        </w:trPr>
        <w:tc>
          <w:tcPr>
            <w:tcW w:w="2799" w:type="dxa"/>
            <w:tcBorders>
              <w:top w:val="nil"/>
              <w:left w:val="single" w:sz="4" w:space="0" w:color="auto"/>
              <w:bottom w:val="nil"/>
              <w:right w:val="single" w:sz="4" w:space="0" w:color="auto"/>
            </w:tcBorders>
            <w:shd w:val="clear" w:color="auto" w:fill="auto"/>
            <w:noWrap/>
            <w:vAlign w:val="bottom"/>
            <w:hideMark/>
          </w:tcPr>
          <w:p w:rsidR="00D669C4" w:rsidRPr="00D669C4" w:rsidRDefault="00D669C4" w:rsidP="00D669C4">
            <w:pPr>
              <w:spacing w:after="0" w:line="240" w:lineRule="auto"/>
              <w:jc w:val="center"/>
              <w:rPr>
                <w:rFonts w:ascii="Calibri" w:eastAsia="Times New Roman" w:hAnsi="Calibri" w:cs="Calibri"/>
                <w:color w:val="000000"/>
              </w:rPr>
            </w:pPr>
            <w:r w:rsidRPr="00D669C4">
              <w:rPr>
                <w:rFonts w:ascii="Calibri" w:eastAsia="Times New Roman" w:hAnsi="Calibri" w:cs="Calibri"/>
                <w:color w:val="000000"/>
              </w:rPr>
              <w:t>2021-22</w:t>
            </w:r>
          </w:p>
        </w:tc>
        <w:tc>
          <w:tcPr>
            <w:tcW w:w="1209" w:type="dxa"/>
            <w:tcBorders>
              <w:top w:val="nil"/>
              <w:left w:val="nil"/>
              <w:bottom w:val="nil"/>
              <w:right w:val="single" w:sz="4" w:space="0" w:color="auto"/>
            </w:tcBorders>
            <w:shd w:val="clear" w:color="auto" w:fill="auto"/>
            <w:noWrap/>
            <w:vAlign w:val="bottom"/>
            <w:hideMark/>
          </w:tcPr>
          <w:p w:rsidR="00D669C4" w:rsidRPr="00D669C4" w:rsidRDefault="00D669C4" w:rsidP="00D669C4">
            <w:pPr>
              <w:spacing w:after="0" w:line="240" w:lineRule="auto"/>
              <w:jc w:val="right"/>
              <w:rPr>
                <w:rFonts w:ascii="Calibri" w:eastAsia="Times New Roman" w:hAnsi="Calibri" w:cs="Calibri"/>
                <w:color w:val="000000"/>
              </w:rPr>
            </w:pPr>
            <w:r w:rsidRPr="00D669C4">
              <w:rPr>
                <w:rFonts w:ascii="Calibri" w:eastAsia="Times New Roman" w:hAnsi="Calibri" w:cs="Calibri"/>
                <w:color w:val="000000"/>
              </w:rPr>
              <w:t>279</w:t>
            </w:r>
          </w:p>
        </w:tc>
        <w:tc>
          <w:tcPr>
            <w:tcW w:w="1173" w:type="dxa"/>
            <w:tcBorders>
              <w:top w:val="nil"/>
              <w:left w:val="nil"/>
              <w:bottom w:val="nil"/>
              <w:right w:val="single" w:sz="4" w:space="0" w:color="auto"/>
            </w:tcBorders>
            <w:shd w:val="clear" w:color="auto" w:fill="auto"/>
            <w:noWrap/>
            <w:vAlign w:val="bottom"/>
            <w:hideMark/>
          </w:tcPr>
          <w:p w:rsidR="00D669C4" w:rsidRPr="00D669C4" w:rsidRDefault="00D669C4" w:rsidP="00D669C4">
            <w:pPr>
              <w:spacing w:after="0" w:line="240" w:lineRule="auto"/>
              <w:jc w:val="right"/>
              <w:rPr>
                <w:rFonts w:ascii="Calibri" w:eastAsia="Times New Roman" w:hAnsi="Calibri" w:cs="Calibri"/>
                <w:color w:val="000000"/>
              </w:rPr>
            </w:pPr>
            <w:r w:rsidRPr="00D669C4">
              <w:rPr>
                <w:rFonts w:ascii="Calibri" w:eastAsia="Times New Roman" w:hAnsi="Calibri" w:cs="Calibri"/>
                <w:color w:val="000000"/>
              </w:rPr>
              <w:t>281</w:t>
            </w:r>
          </w:p>
        </w:tc>
        <w:tc>
          <w:tcPr>
            <w:tcW w:w="787" w:type="dxa"/>
            <w:tcBorders>
              <w:top w:val="nil"/>
              <w:left w:val="nil"/>
              <w:bottom w:val="nil"/>
              <w:right w:val="single" w:sz="4" w:space="0" w:color="auto"/>
            </w:tcBorders>
            <w:shd w:val="clear" w:color="auto" w:fill="auto"/>
            <w:noWrap/>
            <w:vAlign w:val="bottom"/>
            <w:hideMark/>
          </w:tcPr>
          <w:p w:rsidR="00D669C4" w:rsidRPr="00D669C4" w:rsidRDefault="00D669C4" w:rsidP="00D669C4">
            <w:pPr>
              <w:spacing w:after="0" w:line="240" w:lineRule="auto"/>
              <w:jc w:val="right"/>
              <w:rPr>
                <w:rFonts w:ascii="Calibri" w:eastAsia="Times New Roman" w:hAnsi="Calibri" w:cs="Calibri"/>
                <w:color w:val="000000"/>
              </w:rPr>
            </w:pPr>
            <w:r w:rsidRPr="00D669C4">
              <w:rPr>
                <w:rFonts w:ascii="Calibri" w:eastAsia="Times New Roman" w:hAnsi="Calibri" w:cs="Calibri"/>
                <w:color w:val="000000"/>
              </w:rPr>
              <w:t>0</w:t>
            </w:r>
          </w:p>
        </w:tc>
        <w:tc>
          <w:tcPr>
            <w:tcW w:w="1426" w:type="dxa"/>
            <w:tcBorders>
              <w:top w:val="nil"/>
              <w:left w:val="nil"/>
              <w:bottom w:val="nil"/>
              <w:right w:val="single" w:sz="4" w:space="0" w:color="auto"/>
            </w:tcBorders>
            <w:shd w:val="clear" w:color="auto" w:fill="auto"/>
            <w:noWrap/>
            <w:vAlign w:val="bottom"/>
            <w:hideMark/>
          </w:tcPr>
          <w:p w:rsidR="00D669C4" w:rsidRPr="00D669C4" w:rsidRDefault="00D669C4" w:rsidP="00D669C4">
            <w:pPr>
              <w:spacing w:after="0" w:line="240" w:lineRule="auto"/>
              <w:jc w:val="right"/>
              <w:rPr>
                <w:rFonts w:ascii="Calibri" w:eastAsia="Times New Roman" w:hAnsi="Calibri" w:cs="Calibri"/>
                <w:color w:val="000000"/>
              </w:rPr>
            </w:pPr>
            <w:r w:rsidRPr="00D669C4">
              <w:rPr>
                <w:rFonts w:ascii="Calibri" w:eastAsia="Times New Roman" w:hAnsi="Calibri" w:cs="Calibri"/>
                <w:color w:val="000000"/>
              </w:rPr>
              <w:t>0</w:t>
            </w:r>
          </w:p>
        </w:tc>
        <w:tc>
          <w:tcPr>
            <w:tcW w:w="1985" w:type="dxa"/>
            <w:tcBorders>
              <w:top w:val="nil"/>
              <w:left w:val="nil"/>
              <w:bottom w:val="nil"/>
              <w:right w:val="single" w:sz="4" w:space="0" w:color="auto"/>
            </w:tcBorders>
            <w:shd w:val="clear" w:color="auto" w:fill="auto"/>
            <w:noWrap/>
            <w:vAlign w:val="bottom"/>
            <w:hideMark/>
          </w:tcPr>
          <w:p w:rsidR="00D669C4" w:rsidRPr="00D669C4" w:rsidRDefault="00D669C4" w:rsidP="00D669C4">
            <w:pPr>
              <w:spacing w:after="0" w:line="240" w:lineRule="auto"/>
              <w:jc w:val="right"/>
              <w:rPr>
                <w:rFonts w:ascii="Calibri" w:eastAsia="Times New Roman" w:hAnsi="Calibri" w:cs="Calibri"/>
                <w:color w:val="000000"/>
              </w:rPr>
            </w:pPr>
            <w:r w:rsidRPr="00D669C4">
              <w:rPr>
                <w:rFonts w:ascii="Calibri" w:eastAsia="Times New Roman" w:hAnsi="Calibri" w:cs="Calibri"/>
                <w:color w:val="000000"/>
              </w:rPr>
              <w:t>19</w:t>
            </w:r>
          </w:p>
        </w:tc>
        <w:tc>
          <w:tcPr>
            <w:tcW w:w="1575" w:type="dxa"/>
            <w:tcBorders>
              <w:top w:val="nil"/>
              <w:left w:val="nil"/>
              <w:bottom w:val="nil"/>
              <w:right w:val="single" w:sz="4" w:space="0" w:color="auto"/>
            </w:tcBorders>
            <w:shd w:val="clear" w:color="auto" w:fill="auto"/>
            <w:noWrap/>
            <w:vAlign w:val="bottom"/>
            <w:hideMark/>
          </w:tcPr>
          <w:p w:rsidR="00D669C4" w:rsidRPr="00D669C4" w:rsidRDefault="00D669C4" w:rsidP="00D669C4">
            <w:pPr>
              <w:spacing w:after="0" w:line="240" w:lineRule="auto"/>
              <w:jc w:val="right"/>
              <w:rPr>
                <w:rFonts w:ascii="Calibri" w:eastAsia="Times New Roman" w:hAnsi="Calibri" w:cs="Calibri"/>
                <w:color w:val="000000"/>
              </w:rPr>
            </w:pPr>
            <w:r w:rsidRPr="00D669C4">
              <w:rPr>
                <w:rFonts w:ascii="Calibri" w:eastAsia="Times New Roman" w:hAnsi="Calibri" w:cs="Calibri"/>
                <w:color w:val="000000"/>
              </w:rPr>
              <w:t>28</w:t>
            </w:r>
          </w:p>
        </w:tc>
        <w:tc>
          <w:tcPr>
            <w:tcW w:w="2264" w:type="dxa"/>
            <w:tcBorders>
              <w:top w:val="nil"/>
              <w:left w:val="nil"/>
              <w:bottom w:val="nil"/>
              <w:right w:val="single" w:sz="4" w:space="0" w:color="auto"/>
            </w:tcBorders>
            <w:shd w:val="clear" w:color="auto" w:fill="auto"/>
            <w:noWrap/>
            <w:vAlign w:val="bottom"/>
            <w:hideMark/>
          </w:tcPr>
          <w:p w:rsidR="00D669C4" w:rsidRPr="00D669C4" w:rsidRDefault="00D669C4" w:rsidP="00D669C4">
            <w:pPr>
              <w:spacing w:after="0" w:line="240" w:lineRule="auto"/>
              <w:jc w:val="right"/>
              <w:rPr>
                <w:rFonts w:ascii="Calibri" w:eastAsia="Times New Roman" w:hAnsi="Calibri" w:cs="Calibri"/>
                <w:color w:val="000000"/>
              </w:rPr>
            </w:pPr>
            <w:r w:rsidRPr="00D669C4">
              <w:rPr>
                <w:rFonts w:ascii="Calibri" w:eastAsia="Times New Roman" w:hAnsi="Calibri" w:cs="Calibri"/>
                <w:color w:val="000000"/>
              </w:rPr>
              <w:t>9</w:t>
            </w:r>
          </w:p>
        </w:tc>
        <w:tc>
          <w:tcPr>
            <w:tcW w:w="2021" w:type="dxa"/>
            <w:tcBorders>
              <w:top w:val="nil"/>
              <w:left w:val="nil"/>
              <w:bottom w:val="nil"/>
              <w:right w:val="single" w:sz="4" w:space="0" w:color="auto"/>
            </w:tcBorders>
            <w:shd w:val="clear" w:color="auto" w:fill="auto"/>
            <w:noWrap/>
            <w:vAlign w:val="bottom"/>
            <w:hideMark/>
          </w:tcPr>
          <w:p w:rsidR="00D669C4" w:rsidRPr="00D669C4" w:rsidRDefault="00D669C4" w:rsidP="00D669C4">
            <w:pPr>
              <w:spacing w:after="0" w:line="240" w:lineRule="auto"/>
              <w:jc w:val="right"/>
              <w:rPr>
                <w:rFonts w:ascii="Calibri" w:eastAsia="Times New Roman" w:hAnsi="Calibri" w:cs="Calibri"/>
                <w:color w:val="000000"/>
              </w:rPr>
            </w:pPr>
            <w:r w:rsidRPr="00D669C4">
              <w:rPr>
                <w:rFonts w:ascii="Calibri" w:eastAsia="Times New Roman" w:hAnsi="Calibri" w:cs="Calibri"/>
                <w:color w:val="000000"/>
              </w:rPr>
              <w:t>2</w:t>
            </w:r>
          </w:p>
        </w:tc>
        <w:tc>
          <w:tcPr>
            <w:tcW w:w="1646" w:type="dxa"/>
            <w:tcBorders>
              <w:top w:val="nil"/>
              <w:left w:val="nil"/>
              <w:bottom w:val="nil"/>
              <w:right w:val="single" w:sz="4" w:space="0" w:color="auto"/>
            </w:tcBorders>
            <w:shd w:val="clear" w:color="auto" w:fill="auto"/>
            <w:noWrap/>
            <w:vAlign w:val="bottom"/>
            <w:hideMark/>
          </w:tcPr>
          <w:p w:rsidR="00D669C4" w:rsidRPr="00D669C4" w:rsidRDefault="00D669C4" w:rsidP="00D669C4">
            <w:pPr>
              <w:spacing w:after="0" w:line="240" w:lineRule="auto"/>
              <w:jc w:val="right"/>
              <w:rPr>
                <w:rFonts w:ascii="Calibri" w:eastAsia="Times New Roman" w:hAnsi="Calibri" w:cs="Calibri"/>
                <w:color w:val="000000"/>
              </w:rPr>
            </w:pPr>
            <w:r w:rsidRPr="00D669C4">
              <w:rPr>
                <w:rFonts w:ascii="Calibri" w:eastAsia="Times New Roman" w:hAnsi="Calibri" w:cs="Calibri"/>
                <w:color w:val="000000"/>
              </w:rPr>
              <w:t>119</w:t>
            </w:r>
          </w:p>
        </w:tc>
        <w:tc>
          <w:tcPr>
            <w:tcW w:w="1741" w:type="dxa"/>
            <w:tcBorders>
              <w:top w:val="nil"/>
              <w:left w:val="nil"/>
              <w:bottom w:val="nil"/>
              <w:right w:val="single" w:sz="4" w:space="0" w:color="auto"/>
            </w:tcBorders>
            <w:shd w:val="clear" w:color="auto" w:fill="auto"/>
            <w:noWrap/>
            <w:vAlign w:val="bottom"/>
            <w:hideMark/>
          </w:tcPr>
          <w:p w:rsidR="00D669C4" w:rsidRPr="00D669C4" w:rsidRDefault="00D669C4" w:rsidP="00D669C4">
            <w:pPr>
              <w:spacing w:after="0" w:line="240" w:lineRule="auto"/>
              <w:jc w:val="right"/>
              <w:rPr>
                <w:rFonts w:ascii="Calibri" w:eastAsia="Times New Roman" w:hAnsi="Calibri" w:cs="Calibri"/>
                <w:color w:val="000000"/>
              </w:rPr>
            </w:pPr>
            <w:r w:rsidRPr="00D669C4">
              <w:rPr>
                <w:rFonts w:ascii="Calibri" w:eastAsia="Times New Roman" w:hAnsi="Calibri" w:cs="Calibri"/>
                <w:color w:val="000000"/>
              </w:rPr>
              <w:t>9</w:t>
            </w:r>
          </w:p>
        </w:tc>
        <w:tc>
          <w:tcPr>
            <w:tcW w:w="1190" w:type="dxa"/>
            <w:tcBorders>
              <w:top w:val="nil"/>
              <w:left w:val="nil"/>
              <w:bottom w:val="nil"/>
              <w:right w:val="single" w:sz="4" w:space="0" w:color="auto"/>
            </w:tcBorders>
            <w:shd w:val="clear" w:color="auto" w:fill="auto"/>
            <w:noWrap/>
            <w:vAlign w:val="bottom"/>
            <w:hideMark/>
          </w:tcPr>
          <w:p w:rsidR="00D669C4" w:rsidRPr="00D669C4" w:rsidRDefault="00D669C4" w:rsidP="00D669C4">
            <w:pPr>
              <w:spacing w:after="0" w:line="240" w:lineRule="auto"/>
              <w:jc w:val="right"/>
              <w:rPr>
                <w:rFonts w:ascii="Calibri" w:eastAsia="Times New Roman" w:hAnsi="Calibri" w:cs="Calibri"/>
                <w:color w:val="000000"/>
              </w:rPr>
            </w:pPr>
            <w:r w:rsidRPr="00D669C4">
              <w:rPr>
                <w:rFonts w:ascii="Calibri" w:eastAsia="Times New Roman" w:hAnsi="Calibri" w:cs="Calibri"/>
                <w:color w:val="000000"/>
              </w:rPr>
              <w:t>374</w:t>
            </w:r>
          </w:p>
        </w:tc>
        <w:tc>
          <w:tcPr>
            <w:tcW w:w="853" w:type="dxa"/>
            <w:tcBorders>
              <w:top w:val="nil"/>
              <w:left w:val="nil"/>
              <w:bottom w:val="nil"/>
              <w:right w:val="single" w:sz="4" w:space="0" w:color="auto"/>
            </w:tcBorders>
            <w:shd w:val="clear" w:color="auto" w:fill="auto"/>
            <w:noWrap/>
            <w:vAlign w:val="bottom"/>
            <w:hideMark/>
          </w:tcPr>
          <w:p w:rsidR="00D669C4" w:rsidRPr="00D669C4" w:rsidRDefault="00D669C4" w:rsidP="00D669C4">
            <w:pPr>
              <w:spacing w:after="0" w:line="240" w:lineRule="auto"/>
              <w:jc w:val="right"/>
              <w:rPr>
                <w:rFonts w:ascii="Calibri" w:eastAsia="Times New Roman" w:hAnsi="Calibri" w:cs="Calibri"/>
                <w:color w:val="000000"/>
              </w:rPr>
            </w:pPr>
            <w:r w:rsidRPr="00D669C4">
              <w:rPr>
                <w:rFonts w:ascii="Calibri" w:eastAsia="Times New Roman" w:hAnsi="Calibri" w:cs="Calibri"/>
                <w:color w:val="000000"/>
              </w:rPr>
              <w:t>0</w:t>
            </w:r>
          </w:p>
        </w:tc>
        <w:tc>
          <w:tcPr>
            <w:tcW w:w="1271" w:type="dxa"/>
            <w:tcBorders>
              <w:top w:val="nil"/>
              <w:left w:val="nil"/>
              <w:bottom w:val="nil"/>
              <w:right w:val="single" w:sz="4" w:space="0" w:color="auto"/>
            </w:tcBorders>
            <w:shd w:val="clear" w:color="auto" w:fill="auto"/>
            <w:noWrap/>
            <w:vAlign w:val="bottom"/>
            <w:hideMark/>
          </w:tcPr>
          <w:p w:rsidR="00D669C4" w:rsidRPr="00D669C4" w:rsidRDefault="00D669C4" w:rsidP="00D669C4">
            <w:pPr>
              <w:spacing w:after="0" w:line="240" w:lineRule="auto"/>
              <w:jc w:val="right"/>
              <w:rPr>
                <w:rFonts w:ascii="Calibri" w:eastAsia="Times New Roman" w:hAnsi="Calibri" w:cs="Calibri"/>
                <w:b/>
                <w:bCs/>
                <w:color w:val="000000"/>
              </w:rPr>
            </w:pPr>
            <w:r w:rsidRPr="00D669C4">
              <w:rPr>
                <w:rFonts w:ascii="Calibri" w:eastAsia="Times New Roman" w:hAnsi="Calibri" w:cs="Calibri"/>
                <w:b/>
                <w:bCs/>
                <w:color w:val="000000"/>
              </w:rPr>
              <w:t>560</w:t>
            </w:r>
          </w:p>
        </w:tc>
      </w:tr>
      <w:tr w:rsidR="00D669C4" w:rsidRPr="00D669C4" w:rsidTr="00D669C4">
        <w:trPr>
          <w:trHeight w:val="300"/>
        </w:trPr>
        <w:tc>
          <w:tcPr>
            <w:tcW w:w="2799" w:type="dxa"/>
            <w:tcBorders>
              <w:top w:val="nil"/>
              <w:left w:val="single" w:sz="4" w:space="0" w:color="auto"/>
              <w:bottom w:val="single" w:sz="4" w:space="0" w:color="auto"/>
              <w:right w:val="single" w:sz="4" w:space="0" w:color="auto"/>
            </w:tcBorders>
            <w:shd w:val="clear" w:color="auto" w:fill="auto"/>
            <w:noWrap/>
            <w:vAlign w:val="bottom"/>
            <w:hideMark/>
          </w:tcPr>
          <w:p w:rsidR="00D669C4" w:rsidRPr="00D669C4" w:rsidRDefault="00D669C4" w:rsidP="00D669C4">
            <w:pPr>
              <w:spacing w:after="0" w:line="240" w:lineRule="auto"/>
              <w:jc w:val="center"/>
              <w:rPr>
                <w:rFonts w:ascii="Calibri" w:eastAsia="Times New Roman" w:hAnsi="Calibri" w:cs="Calibri"/>
                <w:color w:val="000000"/>
              </w:rPr>
            </w:pPr>
            <w:r w:rsidRPr="00D669C4">
              <w:rPr>
                <w:rFonts w:ascii="Calibri" w:eastAsia="Times New Roman" w:hAnsi="Calibri" w:cs="Calibri"/>
                <w:color w:val="000000"/>
              </w:rPr>
              <w:t>2022-23</w:t>
            </w:r>
          </w:p>
        </w:tc>
        <w:tc>
          <w:tcPr>
            <w:tcW w:w="1209" w:type="dxa"/>
            <w:tcBorders>
              <w:top w:val="nil"/>
              <w:left w:val="nil"/>
              <w:bottom w:val="single" w:sz="4" w:space="0" w:color="auto"/>
              <w:right w:val="single" w:sz="4" w:space="0" w:color="auto"/>
            </w:tcBorders>
            <w:shd w:val="clear" w:color="auto" w:fill="auto"/>
            <w:noWrap/>
            <w:vAlign w:val="bottom"/>
            <w:hideMark/>
          </w:tcPr>
          <w:p w:rsidR="00D669C4" w:rsidRPr="00D669C4" w:rsidRDefault="00D669C4" w:rsidP="00D669C4">
            <w:pPr>
              <w:spacing w:after="0" w:line="240" w:lineRule="auto"/>
              <w:jc w:val="right"/>
              <w:rPr>
                <w:rFonts w:ascii="Calibri" w:eastAsia="Times New Roman" w:hAnsi="Calibri" w:cs="Calibri"/>
                <w:color w:val="000000"/>
              </w:rPr>
            </w:pPr>
            <w:r w:rsidRPr="00D669C4">
              <w:rPr>
                <w:rFonts w:ascii="Calibri" w:eastAsia="Times New Roman" w:hAnsi="Calibri" w:cs="Calibri"/>
                <w:color w:val="000000"/>
              </w:rPr>
              <w:t>96</w:t>
            </w:r>
          </w:p>
        </w:tc>
        <w:tc>
          <w:tcPr>
            <w:tcW w:w="1173" w:type="dxa"/>
            <w:tcBorders>
              <w:top w:val="nil"/>
              <w:left w:val="nil"/>
              <w:bottom w:val="single" w:sz="4" w:space="0" w:color="auto"/>
              <w:right w:val="single" w:sz="4" w:space="0" w:color="auto"/>
            </w:tcBorders>
            <w:shd w:val="clear" w:color="auto" w:fill="auto"/>
            <w:noWrap/>
            <w:vAlign w:val="bottom"/>
            <w:hideMark/>
          </w:tcPr>
          <w:p w:rsidR="00D669C4" w:rsidRPr="00D669C4" w:rsidRDefault="00D669C4" w:rsidP="00D669C4">
            <w:pPr>
              <w:spacing w:after="0" w:line="240" w:lineRule="auto"/>
              <w:jc w:val="right"/>
              <w:rPr>
                <w:rFonts w:ascii="Calibri" w:eastAsia="Times New Roman" w:hAnsi="Calibri" w:cs="Calibri"/>
                <w:color w:val="000000"/>
              </w:rPr>
            </w:pPr>
            <w:r w:rsidRPr="00D669C4">
              <w:rPr>
                <w:rFonts w:ascii="Calibri" w:eastAsia="Times New Roman" w:hAnsi="Calibri" w:cs="Calibri"/>
                <w:color w:val="000000"/>
              </w:rPr>
              <w:t>123</w:t>
            </w:r>
          </w:p>
        </w:tc>
        <w:tc>
          <w:tcPr>
            <w:tcW w:w="787" w:type="dxa"/>
            <w:tcBorders>
              <w:top w:val="nil"/>
              <w:left w:val="nil"/>
              <w:bottom w:val="single" w:sz="4" w:space="0" w:color="auto"/>
              <w:right w:val="single" w:sz="4" w:space="0" w:color="auto"/>
            </w:tcBorders>
            <w:shd w:val="clear" w:color="auto" w:fill="auto"/>
            <w:noWrap/>
            <w:vAlign w:val="bottom"/>
            <w:hideMark/>
          </w:tcPr>
          <w:p w:rsidR="00D669C4" w:rsidRPr="00D669C4" w:rsidRDefault="00D669C4" w:rsidP="00D669C4">
            <w:pPr>
              <w:spacing w:after="0" w:line="240" w:lineRule="auto"/>
              <w:jc w:val="right"/>
              <w:rPr>
                <w:rFonts w:ascii="Calibri" w:eastAsia="Times New Roman" w:hAnsi="Calibri" w:cs="Calibri"/>
                <w:color w:val="000000"/>
              </w:rPr>
            </w:pPr>
            <w:r w:rsidRPr="00D669C4">
              <w:rPr>
                <w:rFonts w:ascii="Calibri" w:eastAsia="Times New Roman" w:hAnsi="Calibri" w:cs="Calibri"/>
                <w:color w:val="000000"/>
              </w:rPr>
              <w:t>0</w:t>
            </w:r>
          </w:p>
        </w:tc>
        <w:tc>
          <w:tcPr>
            <w:tcW w:w="1426" w:type="dxa"/>
            <w:tcBorders>
              <w:top w:val="nil"/>
              <w:left w:val="nil"/>
              <w:bottom w:val="single" w:sz="4" w:space="0" w:color="auto"/>
              <w:right w:val="single" w:sz="4" w:space="0" w:color="auto"/>
            </w:tcBorders>
            <w:shd w:val="clear" w:color="auto" w:fill="auto"/>
            <w:noWrap/>
            <w:vAlign w:val="bottom"/>
            <w:hideMark/>
          </w:tcPr>
          <w:p w:rsidR="00D669C4" w:rsidRPr="00D669C4" w:rsidRDefault="00D669C4" w:rsidP="00D669C4">
            <w:pPr>
              <w:spacing w:after="0" w:line="240" w:lineRule="auto"/>
              <w:jc w:val="right"/>
              <w:rPr>
                <w:rFonts w:ascii="Calibri" w:eastAsia="Times New Roman" w:hAnsi="Calibri" w:cs="Calibri"/>
                <w:color w:val="000000"/>
              </w:rPr>
            </w:pPr>
            <w:r w:rsidRPr="00D669C4">
              <w:rPr>
                <w:rFonts w:ascii="Calibri" w:eastAsia="Times New Roman" w:hAnsi="Calibri" w:cs="Calibri"/>
                <w:color w:val="000000"/>
              </w:rPr>
              <w:t>12</w:t>
            </w:r>
          </w:p>
        </w:tc>
        <w:tc>
          <w:tcPr>
            <w:tcW w:w="1985" w:type="dxa"/>
            <w:tcBorders>
              <w:top w:val="nil"/>
              <w:left w:val="nil"/>
              <w:bottom w:val="single" w:sz="4" w:space="0" w:color="auto"/>
              <w:right w:val="single" w:sz="4" w:space="0" w:color="auto"/>
            </w:tcBorders>
            <w:shd w:val="clear" w:color="auto" w:fill="auto"/>
            <w:noWrap/>
            <w:vAlign w:val="bottom"/>
            <w:hideMark/>
          </w:tcPr>
          <w:p w:rsidR="00D669C4" w:rsidRPr="00D669C4" w:rsidRDefault="00D669C4" w:rsidP="00D669C4">
            <w:pPr>
              <w:spacing w:after="0" w:line="240" w:lineRule="auto"/>
              <w:jc w:val="right"/>
              <w:rPr>
                <w:rFonts w:ascii="Calibri" w:eastAsia="Times New Roman" w:hAnsi="Calibri" w:cs="Calibri"/>
                <w:color w:val="000000"/>
              </w:rPr>
            </w:pPr>
            <w:r w:rsidRPr="00D669C4">
              <w:rPr>
                <w:rFonts w:ascii="Calibri" w:eastAsia="Times New Roman" w:hAnsi="Calibri" w:cs="Calibri"/>
                <w:color w:val="000000"/>
              </w:rPr>
              <w:t>22</w:t>
            </w:r>
          </w:p>
        </w:tc>
        <w:tc>
          <w:tcPr>
            <w:tcW w:w="1575" w:type="dxa"/>
            <w:tcBorders>
              <w:top w:val="nil"/>
              <w:left w:val="nil"/>
              <w:bottom w:val="single" w:sz="4" w:space="0" w:color="auto"/>
              <w:right w:val="single" w:sz="4" w:space="0" w:color="auto"/>
            </w:tcBorders>
            <w:shd w:val="clear" w:color="auto" w:fill="auto"/>
            <w:noWrap/>
            <w:vAlign w:val="bottom"/>
            <w:hideMark/>
          </w:tcPr>
          <w:p w:rsidR="00D669C4" w:rsidRPr="00D669C4" w:rsidRDefault="00D669C4" w:rsidP="00D669C4">
            <w:pPr>
              <w:spacing w:after="0" w:line="240" w:lineRule="auto"/>
              <w:jc w:val="right"/>
              <w:rPr>
                <w:rFonts w:ascii="Calibri" w:eastAsia="Times New Roman" w:hAnsi="Calibri" w:cs="Calibri"/>
                <w:color w:val="000000"/>
              </w:rPr>
            </w:pPr>
            <w:r w:rsidRPr="00D669C4">
              <w:rPr>
                <w:rFonts w:ascii="Calibri" w:eastAsia="Times New Roman" w:hAnsi="Calibri" w:cs="Calibri"/>
                <w:color w:val="000000"/>
              </w:rPr>
              <w:t>59</w:t>
            </w:r>
          </w:p>
        </w:tc>
        <w:tc>
          <w:tcPr>
            <w:tcW w:w="2264" w:type="dxa"/>
            <w:tcBorders>
              <w:top w:val="nil"/>
              <w:left w:val="nil"/>
              <w:bottom w:val="single" w:sz="4" w:space="0" w:color="auto"/>
              <w:right w:val="single" w:sz="4" w:space="0" w:color="auto"/>
            </w:tcBorders>
            <w:shd w:val="clear" w:color="auto" w:fill="auto"/>
            <w:noWrap/>
            <w:vAlign w:val="bottom"/>
            <w:hideMark/>
          </w:tcPr>
          <w:p w:rsidR="00D669C4" w:rsidRPr="00D669C4" w:rsidRDefault="00D669C4" w:rsidP="00D669C4">
            <w:pPr>
              <w:spacing w:after="0" w:line="240" w:lineRule="auto"/>
              <w:jc w:val="right"/>
              <w:rPr>
                <w:rFonts w:ascii="Calibri" w:eastAsia="Times New Roman" w:hAnsi="Calibri" w:cs="Calibri"/>
                <w:color w:val="000000"/>
              </w:rPr>
            </w:pPr>
            <w:r w:rsidRPr="00D669C4">
              <w:rPr>
                <w:rFonts w:ascii="Calibri" w:eastAsia="Times New Roman" w:hAnsi="Calibri" w:cs="Calibri"/>
                <w:color w:val="000000"/>
              </w:rPr>
              <w:t>36</w:t>
            </w:r>
          </w:p>
        </w:tc>
        <w:tc>
          <w:tcPr>
            <w:tcW w:w="2021" w:type="dxa"/>
            <w:tcBorders>
              <w:top w:val="nil"/>
              <w:left w:val="nil"/>
              <w:bottom w:val="single" w:sz="4" w:space="0" w:color="auto"/>
              <w:right w:val="single" w:sz="4" w:space="0" w:color="auto"/>
            </w:tcBorders>
            <w:shd w:val="clear" w:color="auto" w:fill="auto"/>
            <w:noWrap/>
            <w:vAlign w:val="bottom"/>
            <w:hideMark/>
          </w:tcPr>
          <w:p w:rsidR="00D669C4" w:rsidRPr="00D669C4" w:rsidRDefault="00D669C4" w:rsidP="00D669C4">
            <w:pPr>
              <w:spacing w:after="0" w:line="240" w:lineRule="auto"/>
              <w:jc w:val="right"/>
              <w:rPr>
                <w:rFonts w:ascii="Calibri" w:eastAsia="Times New Roman" w:hAnsi="Calibri" w:cs="Calibri"/>
                <w:color w:val="000000"/>
              </w:rPr>
            </w:pPr>
            <w:r w:rsidRPr="00D669C4">
              <w:rPr>
                <w:rFonts w:ascii="Calibri" w:eastAsia="Times New Roman" w:hAnsi="Calibri" w:cs="Calibri"/>
                <w:color w:val="000000"/>
              </w:rPr>
              <w:t>5</w:t>
            </w:r>
          </w:p>
        </w:tc>
        <w:tc>
          <w:tcPr>
            <w:tcW w:w="1646" w:type="dxa"/>
            <w:tcBorders>
              <w:top w:val="nil"/>
              <w:left w:val="nil"/>
              <w:bottom w:val="single" w:sz="4" w:space="0" w:color="auto"/>
              <w:right w:val="single" w:sz="4" w:space="0" w:color="auto"/>
            </w:tcBorders>
            <w:shd w:val="clear" w:color="auto" w:fill="auto"/>
            <w:noWrap/>
            <w:vAlign w:val="bottom"/>
            <w:hideMark/>
          </w:tcPr>
          <w:p w:rsidR="00D669C4" w:rsidRPr="00D669C4" w:rsidRDefault="00D669C4" w:rsidP="00D669C4">
            <w:pPr>
              <w:spacing w:after="0" w:line="240" w:lineRule="auto"/>
              <w:jc w:val="right"/>
              <w:rPr>
                <w:rFonts w:ascii="Calibri" w:eastAsia="Times New Roman" w:hAnsi="Calibri" w:cs="Calibri"/>
                <w:color w:val="000000"/>
              </w:rPr>
            </w:pPr>
            <w:r w:rsidRPr="00D669C4">
              <w:rPr>
                <w:rFonts w:ascii="Calibri" w:eastAsia="Times New Roman" w:hAnsi="Calibri" w:cs="Calibri"/>
                <w:color w:val="000000"/>
              </w:rPr>
              <w:t>43</w:t>
            </w:r>
          </w:p>
        </w:tc>
        <w:tc>
          <w:tcPr>
            <w:tcW w:w="1741" w:type="dxa"/>
            <w:tcBorders>
              <w:top w:val="nil"/>
              <w:left w:val="nil"/>
              <w:bottom w:val="single" w:sz="4" w:space="0" w:color="auto"/>
              <w:right w:val="single" w:sz="4" w:space="0" w:color="auto"/>
            </w:tcBorders>
            <w:shd w:val="clear" w:color="auto" w:fill="auto"/>
            <w:noWrap/>
            <w:vAlign w:val="bottom"/>
            <w:hideMark/>
          </w:tcPr>
          <w:p w:rsidR="00D669C4" w:rsidRPr="00D669C4" w:rsidRDefault="00D669C4" w:rsidP="00D669C4">
            <w:pPr>
              <w:spacing w:after="0" w:line="240" w:lineRule="auto"/>
              <w:jc w:val="right"/>
              <w:rPr>
                <w:rFonts w:ascii="Calibri" w:eastAsia="Times New Roman" w:hAnsi="Calibri" w:cs="Calibri"/>
                <w:color w:val="000000"/>
              </w:rPr>
            </w:pPr>
            <w:r w:rsidRPr="00D669C4">
              <w:rPr>
                <w:rFonts w:ascii="Calibri" w:eastAsia="Times New Roman" w:hAnsi="Calibri" w:cs="Calibri"/>
                <w:color w:val="000000"/>
              </w:rPr>
              <w:t>23</w:t>
            </w:r>
          </w:p>
        </w:tc>
        <w:tc>
          <w:tcPr>
            <w:tcW w:w="1190" w:type="dxa"/>
            <w:tcBorders>
              <w:top w:val="nil"/>
              <w:left w:val="nil"/>
              <w:bottom w:val="single" w:sz="4" w:space="0" w:color="auto"/>
              <w:right w:val="single" w:sz="4" w:space="0" w:color="auto"/>
            </w:tcBorders>
            <w:shd w:val="clear" w:color="auto" w:fill="auto"/>
            <w:noWrap/>
            <w:vAlign w:val="bottom"/>
            <w:hideMark/>
          </w:tcPr>
          <w:p w:rsidR="00D669C4" w:rsidRPr="00D669C4" w:rsidRDefault="00D669C4" w:rsidP="00D669C4">
            <w:pPr>
              <w:spacing w:after="0" w:line="240" w:lineRule="auto"/>
              <w:jc w:val="right"/>
              <w:rPr>
                <w:rFonts w:ascii="Calibri" w:eastAsia="Times New Roman" w:hAnsi="Calibri" w:cs="Calibri"/>
                <w:color w:val="000000"/>
              </w:rPr>
            </w:pPr>
            <w:r w:rsidRPr="00D669C4">
              <w:rPr>
                <w:rFonts w:ascii="Calibri" w:eastAsia="Times New Roman" w:hAnsi="Calibri" w:cs="Calibri"/>
                <w:color w:val="000000"/>
              </w:rPr>
              <w:t>8</w:t>
            </w:r>
          </w:p>
        </w:tc>
        <w:tc>
          <w:tcPr>
            <w:tcW w:w="853" w:type="dxa"/>
            <w:tcBorders>
              <w:top w:val="nil"/>
              <w:left w:val="nil"/>
              <w:bottom w:val="single" w:sz="4" w:space="0" w:color="auto"/>
              <w:right w:val="single" w:sz="4" w:space="0" w:color="auto"/>
            </w:tcBorders>
            <w:shd w:val="clear" w:color="auto" w:fill="auto"/>
            <w:noWrap/>
            <w:vAlign w:val="bottom"/>
            <w:hideMark/>
          </w:tcPr>
          <w:p w:rsidR="00D669C4" w:rsidRPr="00D669C4" w:rsidRDefault="00D669C4" w:rsidP="00D669C4">
            <w:pPr>
              <w:spacing w:after="0" w:line="240" w:lineRule="auto"/>
              <w:jc w:val="right"/>
              <w:rPr>
                <w:rFonts w:ascii="Calibri" w:eastAsia="Times New Roman" w:hAnsi="Calibri" w:cs="Calibri"/>
                <w:color w:val="000000"/>
              </w:rPr>
            </w:pPr>
            <w:r w:rsidRPr="00D669C4">
              <w:rPr>
                <w:rFonts w:ascii="Calibri" w:eastAsia="Times New Roman" w:hAnsi="Calibri" w:cs="Calibri"/>
                <w:color w:val="000000"/>
              </w:rPr>
              <w:t>11</w:t>
            </w:r>
          </w:p>
        </w:tc>
        <w:tc>
          <w:tcPr>
            <w:tcW w:w="1271" w:type="dxa"/>
            <w:tcBorders>
              <w:top w:val="nil"/>
              <w:left w:val="nil"/>
              <w:bottom w:val="single" w:sz="4" w:space="0" w:color="auto"/>
              <w:right w:val="single" w:sz="4" w:space="0" w:color="auto"/>
            </w:tcBorders>
            <w:shd w:val="clear" w:color="auto" w:fill="auto"/>
            <w:noWrap/>
            <w:vAlign w:val="bottom"/>
            <w:hideMark/>
          </w:tcPr>
          <w:p w:rsidR="00D669C4" w:rsidRPr="00D669C4" w:rsidRDefault="00D669C4" w:rsidP="00D669C4">
            <w:pPr>
              <w:spacing w:after="0" w:line="240" w:lineRule="auto"/>
              <w:jc w:val="right"/>
              <w:rPr>
                <w:rFonts w:ascii="Calibri" w:eastAsia="Times New Roman" w:hAnsi="Calibri" w:cs="Calibri"/>
                <w:b/>
                <w:bCs/>
                <w:color w:val="000000"/>
              </w:rPr>
            </w:pPr>
            <w:r w:rsidRPr="00D669C4">
              <w:rPr>
                <w:rFonts w:ascii="Calibri" w:eastAsia="Times New Roman" w:hAnsi="Calibri" w:cs="Calibri"/>
                <w:b/>
                <w:bCs/>
                <w:color w:val="000000"/>
              </w:rPr>
              <w:t>219</w:t>
            </w:r>
          </w:p>
        </w:tc>
      </w:tr>
      <w:tr w:rsidR="00D669C4" w:rsidRPr="00D669C4" w:rsidTr="00D669C4">
        <w:trPr>
          <w:trHeight w:val="300"/>
        </w:trPr>
        <w:tc>
          <w:tcPr>
            <w:tcW w:w="2799" w:type="dxa"/>
            <w:tcBorders>
              <w:top w:val="nil"/>
              <w:left w:val="nil"/>
              <w:bottom w:val="nil"/>
              <w:right w:val="nil"/>
            </w:tcBorders>
            <w:shd w:val="clear" w:color="auto" w:fill="auto"/>
            <w:noWrap/>
            <w:vAlign w:val="bottom"/>
            <w:hideMark/>
          </w:tcPr>
          <w:p w:rsidR="00D669C4" w:rsidRPr="00D669C4" w:rsidRDefault="00D669C4" w:rsidP="00D669C4">
            <w:pPr>
              <w:spacing w:after="0" w:line="240" w:lineRule="auto"/>
              <w:rPr>
                <w:rFonts w:ascii="Calibri" w:eastAsia="Times New Roman" w:hAnsi="Calibri" w:cs="Calibri"/>
                <w:i/>
                <w:iCs/>
                <w:color w:val="000000"/>
                <w:sz w:val="18"/>
                <w:szCs w:val="18"/>
                <w:lang w:val="it-IT"/>
              </w:rPr>
            </w:pPr>
            <w:r w:rsidRPr="00D669C4">
              <w:rPr>
                <w:rFonts w:ascii="Calibri" w:eastAsia="Times New Roman" w:hAnsi="Calibri" w:cs="Calibri"/>
                <w:b/>
                <w:bCs/>
                <w:i/>
                <w:iCs/>
                <w:color w:val="000000"/>
                <w:sz w:val="18"/>
                <w:szCs w:val="18"/>
                <w:lang w:val="it-IT"/>
              </w:rPr>
              <w:t>Burimi:</w:t>
            </w:r>
            <w:r w:rsidRPr="00D669C4">
              <w:rPr>
                <w:rFonts w:ascii="Calibri" w:eastAsia="Times New Roman" w:hAnsi="Calibri" w:cs="Calibri"/>
                <w:i/>
                <w:iCs/>
                <w:color w:val="000000"/>
                <w:sz w:val="18"/>
                <w:szCs w:val="18"/>
                <w:lang w:val="it-IT"/>
              </w:rPr>
              <w:t xml:space="preserve"> Ministria e Arsimit dhe Sportit</w:t>
            </w:r>
          </w:p>
        </w:tc>
        <w:tc>
          <w:tcPr>
            <w:tcW w:w="1209" w:type="dxa"/>
            <w:tcBorders>
              <w:top w:val="nil"/>
              <w:left w:val="nil"/>
              <w:bottom w:val="nil"/>
              <w:right w:val="nil"/>
            </w:tcBorders>
            <w:shd w:val="clear" w:color="auto" w:fill="auto"/>
            <w:noWrap/>
            <w:vAlign w:val="bottom"/>
            <w:hideMark/>
          </w:tcPr>
          <w:p w:rsidR="00D669C4" w:rsidRPr="00D669C4" w:rsidRDefault="00D669C4" w:rsidP="00D669C4">
            <w:pPr>
              <w:spacing w:after="0" w:line="240" w:lineRule="auto"/>
              <w:rPr>
                <w:rFonts w:ascii="Calibri" w:eastAsia="Times New Roman" w:hAnsi="Calibri" w:cs="Calibri"/>
                <w:color w:val="000000"/>
                <w:sz w:val="18"/>
                <w:szCs w:val="18"/>
                <w:lang w:val="it-IT"/>
              </w:rPr>
            </w:pPr>
          </w:p>
        </w:tc>
        <w:tc>
          <w:tcPr>
            <w:tcW w:w="1173" w:type="dxa"/>
            <w:tcBorders>
              <w:top w:val="nil"/>
              <w:left w:val="nil"/>
              <w:bottom w:val="nil"/>
              <w:right w:val="nil"/>
            </w:tcBorders>
            <w:shd w:val="clear" w:color="auto" w:fill="auto"/>
            <w:noWrap/>
            <w:vAlign w:val="bottom"/>
            <w:hideMark/>
          </w:tcPr>
          <w:p w:rsidR="00D669C4" w:rsidRPr="00D669C4" w:rsidRDefault="00D669C4" w:rsidP="00D669C4">
            <w:pPr>
              <w:spacing w:after="0" w:line="240" w:lineRule="auto"/>
              <w:rPr>
                <w:rFonts w:ascii="Calibri" w:eastAsia="Times New Roman" w:hAnsi="Calibri" w:cs="Calibri"/>
                <w:color w:val="000000"/>
                <w:sz w:val="18"/>
                <w:szCs w:val="18"/>
                <w:lang w:val="it-IT"/>
              </w:rPr>
            </w:pPr>
          </w:p>
        </w:tc>
        <w:tc>
          <w:tcPr>
            <w:tcW w:w="787" w:type="dxa"/>
            <w:tcBorders>
              <w:top w:val="nil"/>
              <w:left w:val="nil"/>
              <w:bottom w:val="nil"/>
              <w:right w:val="nil"/>
            </w:tcBorders>
            <w:shd w:val="clear" w:color="auto" w:fill="auto"/>
            <w:noWrap/>
            <w:vAlign w:val="bottom"/>
            <w:hideMark/>
          </w:tcPr>
          <w:p w:rsidR="00D669C4" w:rsidRPr="00D669C4" w:rsidRDefault="00D669C4" w:rsidP="00D669C4">
            <w:pPr>
              <w:spacing w:after="0" w:line="240" w:lineRule="auto"/>
              <w:rPr>
                <w:rFonts w:ascii="Calibri" w:eastAsia="Times New Roman" w:hAnsi="Calibri" w:cs="Calibri"/>
                <w:color w:val="000000"/>
                <w:sz w:val="18"/>
                <w:szCs w:val="18"/>
                <w:lang w:val="it-IT"/>
              </w:rPr>
            </w:pPr>
          </w:p>
        </w:tc>
        <w:tc>
          <w:tcPr>
            <w:tcW w:w="1426" w:type="dxa"/>
            <w:tcBorders>
              <w:top w:val="nil"/>
              <w:left w:val="nil"/>
              <w:bottom w:val="nil"/>
              <w:right w:val="nil"/>
            </w:tcBorders>
            <w:shd w:val="clear" w:color="auto" w:fill="auto"/>
            <w:noWrap/>
            <w:vAlign w:val="bottom"/>
            <w:hideMark/>
          </w:tcPr>
          <w:p w:rsidR="00D669C4" w:rsidRPr="00D669C4" w:rsidRDefault="00D669C4" w:rsidP="00D669C4">
            <w:pPr>
              <w:spacing w:after="0" w:line="240" w:lineRule="auto"/>
              <w:rPr>
                <w:rFonts w:ascii="Calibri" w:eastAsia="Times New Roman" w:hAnsi="Calibri" w:cs="Calibri"/>
                <w:color w:val="000000"/>
                <w:sz w:val="18"/>
                <w:szCs w:val="18"/>
                <w:lang w:val="it-IT"/>
              </w:rPr>
            </w:pPr>
          </w:p>
        </w:tc>
        <w:tc>
          <w:tcPr>
            <w:tcW w:w="1985" w:type="dxa"/>
            <w:tcBorders>
              <w:top w:val="nil"/>
              <w:left w:val="nil"/>
              <w:bottom w:val="nil"/>
              <w:right w:val="nil"/>
            </w:tcBorders>
            <w:shd w:val="clear" w:color="auto" w:fill="auto"/>
            <w:noWrap/>
            <w:vAlign w:val="bottom"/>
            <w:hideMark/>
          </w:tcPr>
          <w:p w:rsidR="00D669C4" w:rsidRPr="00D669C4" w:rsidRDefault="00D669C4" w:rsidP="00D669C4">
            <w:pPr>
              <w:spacing w:after="0" w:line="240" w:lineRule="auto"/>
              <w:rPr>
                <w:rFonts w:ascii="Calibri" w:eastAsia="Times New Roman" w:hAnsi="Calibri" w:cs="Calibri"/>
                <w:color w:val="000000"/>
                <w:sz w:val="18"/>
                <w:szCs w:val="18"/>
                <w:lang w:val="it-IT"/>
              </w:rPr>
            </w:pPr>
          </w:p>
        </w:tc>
        <w:tc>
          <w:tcPr>
            <w:tcW w:w="1575" w:type="dxa"/>
            <w:tcBorders>
              <w:top w:val="nil"/>
              <w:left w:val="nil"/>
              <w:bottom w:val="nil"/>
              <w:right w:val="nil"/>
            </w:tcBorders>
            <w:shd w:val="clear" w:color="auto" w:fill="auto"/>
            <w:noWrap/>
            <w:vAlign w:val="bottom"/>
            <w:hideMark/>
          </w:tcPr>
          <w:p w:rsidR="00D669C4" w:rsidRPr="00D669C4" w:rsidRDefault="00D669C4" w:rsidP="00D669C4">
            <w:pPr>
              <w:spacing w:after="0" w:line="240" w:lineRule="auto"/>
              <w:rPr>
                <w:rFonts w:ascii="Calibri" w:eastAsia="Times New Roman" w:hAnsi="Calibri" w:cs="Calibri"/>
                <w:color w:val="000000"/>
                <w:sz w:val="18"/>
                <w:szCs w:val="18"/>
                <w:lang w:val="it-IT"/>
              </w:rPr>
            </w:pPr>
          </w:p>
        </w:tc>
        <w:tc>
          <w:tcPr>
            <w:tcW w:w="2264" w:type="dxa"/>
            <w:tcBorders>
              <w:top w:val="nil"/>
              <w:left w:val="nil"/>
              <w:bottom w:val="nil"/>
              <w:right w:val="nil"/>
            </w:tcBorders>
            <w:shd w:val="clear" w:color="auto" w:fill="auto"/>
            <w:noWrap/>
            <w:vAlign w:val="bottom"/>
            <w:hideMark/>
          </w:tcPr>
          <w:p w:rsidR="00D669C4" w:rsidRPr="00D669C4" w:rsidRDefault="00D669C4" w:rsidP="00D669C4">
            <w:pPr>
              <w:spacing w:after="0" w:line="240" w:lineRule="auto"/>
              <w:rPr>
                <w:rFonts w:ascii="Calibri" w:eastAsia="Times New Roman" w:hAnsi="Calibri" w:cs="Calibri"/>
                <w:color w:val="000000"/>
                <w:sz w:val="18"/>
                <w:szCs w:val="18"/>
                <w:lang w:val="it-IT"/>
              </w:rPr>
            </w:pPr>
          </w:p>
        </w:tc>
        <w:tc>
          <w:tcPr>
            <w:tcW w:w="2021" w:type="dxa"/>
            <w:tcBorders>
              <w:top w:val="nil"/>
              <w:left w:val="nil"/>
              <w:bottom w:val="nil"/>
              <w:right w:val="nil"/>
            </w:tcBorders>
            <w:shd w:val="clear" w:color="auto" w:fill="auto"/>
            <w:noWrap/>
            <w:vAlign w:val="bottom"/>
            <w:hideMark/>
          </w:tcPr>
          <w:p w:rsidR="00D669C4" w:rsidRPr="00D669C4" w:rsidRDefault="00D669C4" w:rsidP="00D669C4">
            <w:pPr>
              <w:spacing w:after="0" w:line="240" w:lineRule="auto"/>
              <w:rPr>
                <w:rFonts w:ascii="Calibri" w:eastAsia="Times New Roman" w:hAnsi="Calibri" w:cs="Calibri"/>
                <w:color w:val="000000"/>
                <w:sz w:val="18"/>
                <w:szCs w:val="18"/>
                <w:lang w:val="it-IT"/>
              </w:rPr>
            </w:pPr>
          </w:p>
        </w:tc>
        <w:tc>
          <w:tcPr>
            <w:tcW w:w="1646" w:type="dxa"/>
            <w:tcBorders>
              <w:top w:val="nil"/>
              <w:left w:val="nil"/>
              <w:bottom w:val="nil"/>
              <w:right w:val="nil"/>
            </w:tcBorders>
            <w:shd w:val="clear" w:color="auto" w:fill="auto"/>
            <w:noWrap/>
            <w:vAlign w:val="bottom"/>
            <w:hideMark/>
          </w:tcPr>
          <w:p w:rsidR="00D669C4" w:rsidRPr="00D669C4" w:rsidRDefault="00D669C4" w:rsidP="00D669C4">
            <w:pPr>
              <w:spacing w:after="0" w:line="240" w:lineRule="auto"/>
              <w:rPr>
                <w:rFonts w:ascii="Calibri" w:eastAsia="Times New Roman" w:hAnsi="Calibri" w:cs="Calibri"/>
                <w:color w:val="000000"/>
                <w:sz w:val="18"/>
                <w:szCs w:val="18"/>
                <w:lang w:val="it-IT"/>
              </w:rPr>
            </w:pPr>
          </w:p>
        </w:tc>
        <w:tc>
          <w:tcPr>
            <w:tcW w:w="1741" w:type="dxa"/>
            <w:tcBorders>
              <w:top w:val="nil"/>
              <w:left w:val="nil"/>
              <w:bottom w:val="nil"/>
              <w:right w:val="nil"/>
            </w:tcBorders>
            <w:shd w:val="clear" w:color="auto" w:fill="auto"/>
            <w:noWrap/>
            <w:vAlign w:val="bottom"/>
            <w:hideMark/>
          </w:tcPr>
          <w:p w:rsidR="00D669C4" w:rsidRPr="00D669C4" w:rsidRDefault="00D669C4" w:rsidP="00D669C4">
            <w:pPr>
              <w:spacing w:after="0" w:line="240" w:lineRule="auto"/>
              <w:rPr>
                <w:rFonts w:ascii="Calibri" w:eastAsia="Times New Roman" w:hAnsi="Calibri" w:cs="Calibri"/>
                <w:color w:val="000000"/>
                <w:sz w:val="18"/>
                <w:szCs w:val="18"/>
                <w:lang w:val="it-IT"/>
              </w:rPr>
            </w:pPr>
          </w:p>
        </w:tc>
        <w:tc>
          <w:tcPr>
            <w:tcW w:w="1190" w:type="dxa"/>
            <w:tcBorders>
              <w:top w:val="nil"/>
              <w:left w:val="nil"/>
              <w:bottom w:val="nil"/>
              <w:right w:val="nil"/>
            </w:tcBorders>
            <w:shd w:val="clear" w:color="auto" w:fill="auto"/>
            <w:noWrap/>
            <w:vAlign w:val="bottom"/>
            <w:hideMark/>
          </w:tcPr>
          <w:p w:rsidR="00D669C4" w:rsidRPr="00D669C4" w:rsidRDefault="00D669C4" w:rsidP="00D669C4">
            <w:pPr>
              <w:spacing w:after="0" w:line="240" w:lineRule="auto"/>
              <w:rPr>
                <w:rFonts w:ascii="Calibri" w:eastAsia="Times New Roman" w:hAnsi="Calibri" w:cs="Calibri"/>
                <w:color w:val="000000"/>
                <w:sz w:val="18"/>
                <w:szCs w:val="18"/>
                <w:lang w:val="it-IT"/>
              </w:rPr>
            </w:pPr>
          </w:p>
        </w:tc>
        <w:tc>
          <w:tcPr>
            <w:tcW w:w="853" w:type="dxa"/>
            <w:tcBorders>
              <w:top w:val="nil"/>
              <w:left w:val="nil"/>
              <w:bottom w:val="nil"/>
              <w:right w:val="nil"/>
            </w:tcBorders>
            <w:shd w:val="clear" w:color="auto" w:fill="auto"/>
            <w:noWrap/>
            <w:vAlign w:val="bottom"/>
            <w:hideMark/>
          </w:tcPr>
          <w:p w:rsidR="00D669C4" w:rsidRPr="00D669C4" w:rsidRDefault="00D669C4" w:rsidP="00D669C4">
            <w:pPr>
              <w:spacing w:after="0" w:line="240" w:lineRule="auto"/>
              <w:rPr>
                <w:rFonts w:ascii="Calibri" w:eastAsia="Times New Roman" w:hAnsi="Calibri" w:cs="Calibri"/>
                <w:color w:val="000000"/>
                <w:sz w:val="18"/>
                <w:szCs w:val="18"/>
                <w:lang w:val="it-IT"/>
              </w:rPr>
            </w:pPr>
          </w:p>
        </w:tc>
        <w:tc>
          <w:tcPr>
            <w:tcW w:w="1271" w:type="dxa"/>
            <w:tcBorders>
              <w:top w:val="nil"/>
              <w:left w:val="nil"/>
              <w:bottom w:val="nil"/>
              <w:right w:val="nil"/>
            </w:tcBorders>
            <w:shd w:val="clear" w:color="auto" w:fill="auto"/>
            <w:noWrap/>
            <w:vAlign w:val="bottom"/>
            <w:hideMark/>
          </w:tcPr>
          <w:p w:rsidR="00D669C4" w:rsidRPr="00D669C4" w:rsidRDefault="00D669C4" w:rsidP="00D669C4">
            <w:pPr>
              <w:spacing w:after="0" w:line="240" w:lineRule="auto"/>
              <w:rPr>
                <w:rFonts w:ascii="Calibri" w:eastAsia="Times New Roman" w:hAnsi="Calibri" w:cs="Calibri"/>
                <w:color w:val="000000"/>
                <w:lang w:val="it-IT"/>
              </w:rPr>
            </w:pPr>
          </w:p>
        </w:tc>
      </w:tr>
    </w:tbl>
    <w:p w:rsidR="00D669C4" w:rsidRPr="00D669C4" w:rsidRDefault="00D669C4" w:rsidP="00D669C4">
      <w:pPr>
        <w:rPr>
          <w:rFonts w:ascii="Times New Roman" w:hAnsi="Times New Roman" w:cs="Times New Roman"/>
          <w:lang w:val="it-IT"/>
        </w:rPr>
      </w:pPr>
    </w:p>
    <w:p w:rsidR="008A7BF5" w:rsidRPr="00D669C4" w:rsidRDefault="008A7BF5" w:rsidP="001C7EE1">
      <w:pPr>
        <w:rPr>
          <w:b/>
          <w:lang w:val="it-IT"/>
        </w:rPr>
      </w:pPr>
    </w:p>
    <w:p w:rsidR="00302CF7" w:rsidRPr="00F125A2" w:rsidRDefault="00302CF7" w:rsidP="009F6016">
      <w:pPr>
        <w:pStyle w:val="ListParagraph"/>
        <w:numPr>
          <w:ilvl w:val="0"/>
          <w:numId w:val="1"/>
        </w:numPr>
        <w:rPr>
          <w:b/>
        </w:rPr>
      </w:pPr>
      <w:r w:rsidRPr="00F125A2">
        <w:rPr>
          <w:b/>
        </w:rPr>
        <w:t>Përgjigja e kërkesës nr 2</w:t>
      </w:r>
    </w:p>
    <w:p w:rsidR="008A7BF5" w:rsidRDefault="008A7BF5" w:rsidP="008A7BF5">
      <w:pPr>
        <w:rPr>
          <w:lang w:val="it-IT"/>
        </w:rPr>
      </w:pPr>
      <w:r>
        <w:rPr>
          <w:lang w:val="it-IT"/>
        </w:rPr>
        <w:t>I nderuar përdorues,</w:t>
      </w:r>
    </w:p>
    <w:p w:rsidR="00D22E77" w:rsidRPr="00D22E77" w:rsidRDefault="00D22E77" w:rsidP="00D22E77">
      <w:pPr>
        <w:rPr>
          <w:color w:val="212121"/>
          <w:lang w:val="it-IT"/>
        </w:rPr>
      </w:pPr>
      <w:r w:rsidRPr="00D22E77">
        <w:rPr>
          <w:color w:val="212121"/>
          <w:lang w:val="it-IT"/>
        </w:rPr>
        <w:t xml:space="preserve">Në përgjigje të kërkesës suaj, ju bëjmë me dije se bashkëlidhur do të gjeni import/eksportin me turqinë në peshë dhe vlerë për vitet e disponueshme 2005 deri nw 2022. Për të dhënat e vitit 2023, lutemi ndiqni linkun e databazës statistikore, tema “tregtia e jashtme”, nëntema “treguesit mujore”, import/eksport sipas vendeve partnere: </w:t>
      </w:r>
    </w:p>
    <w:p w:rsidR="00D22E77" w:rsidRPr="00D22E77" w:rsidRDefault="00D22E77" w:rsidP="00D22E77">
      <w:pPr>
        <w:rPr>
          <w:color w:val="1F497D"/>
          <w:lang w:val="it-IT"/>
        </w:rPr>
      </w:pPr>
      <w:hyperlink r:id="rId9" w:history="1">
        <w:r w:rsidRPr="00D22E77">
          <w:rPr>
            <w:rStyle w:val="Hyperlink"/>
            <w:lang w:val="it-IT"/>
          </w:rPr>
          <w:t>http://databaza.instat.gov.al/pxweb/sq/DST/START__FT__FTY/</w:t>
        </w:r>
      </w:hyperlink>
      <w:r w:rsidRPr="00D22E77">
        <w:rPr>
          <w:color w:val="1F497D"/>
          <w:lang w:val="it-IT"/>
        </w:rPr>
        <w:t xml:space="preserve"> </w:t>
      </w:r>
    </w:p>
    <w:p w:rsidR="00D22E77" w:rsidRPr="00D22E77" w:rsidRDefault="00D22E77" w:rsidP="00D22E77">
      <w:pPr>
        <w:rPr>
          <w:color w:val="212121"/>
          <w:lang w:val="it-IT"/>
        </w:rPr>
      </w:pPr>
      <w:r w:rsidRPr="00D22E77">
        <w:rPr>
          <w:color w:val="212121"/>
          <w:lang w:val="it-IT"/>
        </w:rPr>
        <w:t>Sa i takon të dhënave për Produktin e Brendshëm Bruto, lutemi referojuni publikimit të fundit në linkun më poshtë:</w:t>
      </w:r>
    </w:p>
    <w:p w:rsidR="00D22E77" w:rsidRPr="00D22E77" w:rsidRDefault="00D22E77" w:rsidP="00D22E77">
      <w:pPr>
        <w:rPr>
          <w:color w:val="1F497D"/>
          <w:lang w:val="it-IT"/>
        </w:rPr>
      </w:pPr>
      <w:hyperlink r:id="rId10" w:anchor="tab3" w:history="1">
        <w:r w:rsidRPr="00D22E77">
          <w:rPr>
            <w:rStyle w:val="Hyperlink"/>
            <w:lang w:val="it-IT"/>
          </w:rPr>
          <w:t>https://www.instat.gov.al/al/temat/ekonomi-dhe-financ%C3%AB/llogarit%C3%AB-komb%C3%ABtare-gdp/#tab3</w:t>
        </w:r>
      </w:hyperlink>
      <w:r w:rsidRPr="00D22E77">
        <w:rPr>
          <w:color w:val="1F497D"/>
          <w:lang w:val="it-IT"/>
        </w:rPr>
        <w:t xml:space="preserve"> </w:t>
      </w:r>
    </w:p>
    <w:p w:rsidR="00D22E77" w:rsidRDefault="00D22E77" w:rsidP="00D22E77">
      <w:pPr>
        <w:rPr>
          <w:color w:val="212121"/>
          <w:lang w:val="it-IT"/>
        </w:rPr>
      </w:pPr>
      <w:r w:rsidRPr="00D22E77">
        <w:rPr>
          <w:color w:val="212121"/>
          <w:lang w:val="it-IT"/>
        </w:rPr>
        <w:t>Referuar ndërmarrjeve, ju sugjerojmë të ndiqni publikimin e fundit mbi “Ndërmarrjet e huaja dhe të përbashkëta”:</w:t>
      </w:r>
    </w:p>
    <w:p w:rsidR="00D22E77" w:rsidRPr="00D22E77" w:rsidRDefault="00D22E77" w:rsidP="00D22E77">
      <w:pPr>
        <w:rPr>
          <w:color w:val="1F497D"/>
          <w:lang w:val="it-IT"/>
        </w:rPr>
      </w:pPr>
      <w:hyperlink r:id="rId11" w:history="1">
        <w:r w:rsidRPr="00D22E77">
          <w:rPr>
            <w:rStyle w:val="Hyperlink"/>
            <w:lang w:val="it-IT"/>
          </w:rPr>
          <w:t>https://www.instat.gov.al/media/11436/ndermarrjet-e-huaja-dhe-te-perbashketa-shqip.pdf</w:t>
        </w:r>
      </w:hyperlink>
      <w:r w:rsidRPr="00D22E77">
        <w:rPr>
          <w:color w:val="1F497D"/>
          <w:lang w:val="it-IT"/>
        </w:rPr>
        <w:t xml:space="preserve"> </w:t>
      </w:r>
    </w:p>
    <w:tbl>
      <w:tblPr>
        <w:tblW w:w="8820" w:type="dxa"/>
        <w:tblInd w:w="93" w:type="dxa"/>
        <w:tblLook w:val="04A0" w:firstRow="1" w:lastRow="0" w:firstColumn="1" w:lastColumn="0" w:noHBand="0" w:noVBand="1"/>
      </w:tblPr>
      <w:tblGrid>
        <w:gridCol w:w="3888"/>
        <w:gridCol w:w="663"/>
        <w:gridCol w:w="2140"/>
        <w:gridCol w:w="2263"/>
      </w:tblGrid>
      <w:tr w:rsidR="00D22E77" w:rsidRPr="00D22E77" w:rsidTr="00D22E77">
        <w:trPr>
          <w:trHeight w:val="375"/>
        </w:trPr>
        <w:tc>
          <w:tcPr>
            <w:tcW w:w="8820" w:type="dxa"/>
            <w:gridSpan w:val="4"/>
            <w:tcBorders>
              <w:top w:val="nil"/>
              <w:left w:val="nil"/>
              <w:bottom w:val="nil"/>
              <w:right w:val="nil"/>
            </w:tcBorders>
            <w:shd w:val="clear" w:color="auto" w:fill="auto"/>
            <w:noWrap/>
            <w:vAlign w:val="bottom"/>
            <w:hideMark/>
          </w:tcPr>
          <w:p w:rsidR="00D22E77" w:rsidRPr="00D22E77" w:rsidRDefault="00D22E77" w:rsidP="00D22E77">
            <w:pPr>
              <w:spacing w:after="0" w:line="240" w:lineRule="auto"/>
              <w:rPr>
                <w:rFonts w:ascii="Calibri" w:eastAsia="Times New Roman" w:hAnsi="Calibri" w:cs="Calibri"/>
                <w:b/>
                <w:bCs/>
                <w:color w:val="000000"/>
                <w:sz w:val="28"/>
                <w:szCs w:val="28"/>
                <w:lang w:val="fr-FR"/>
              </w:rPr>
            </w:pPr>
            <w:r w:rsidRPr="00D22E77">
              <w:rPr>
                <w:rFonts w:ascii="Calibri" w:eastAsia="Times New Roman" w:hAnsi="Calibri" w:cs="Calibri"/>
                <w:b/>
                <w:bCs/>
                <w:color w:val="000000"/>
                <w:sz w:val="28"/>
                <w:szCs w:val="28"/>
                <w:lang w:val="fr-FR"/>
              </w:rPr>
              <w:t>Import/Eksport sipas  vendeve partnere sipas Import/Export, Viti, Shtete dhe Variabla</w:t>
            </w:r>
          </w:p>
        </w:tc>
      </w:tr>
      <w:tr w:rsidR="00D22E77" w:rsidRPr="00D22E77" w:rsidTr="00D22E77">
        <w:trPr>
          <w:trHeight w:val="300"/>
        </w:trPr>
        <w:tc>
          <w:tcPr>
            <w:tcW w:w="3888" w:type="dxa"/>
            <w:tcBorders>
              <w:top w:val="nil"/>
              <w:left w:val="nil"/>
              <w:bottom w:val="nil"/>
              <w:right w:val="nil"/>
            </w:tcBorders>
            <w:shd w:val="clear" w:color="auto" w:fill="auto"/>
            <w:noWrap/>
            <w:vAlign w:val="bottom"/>
            <w:hideMark/>
          </w:tcPr>
          <w:p w:rsidR="00D22E77" w:rsidRPr="00D22E77" w:rsidRDefault="00D22E77" w:rsidP="00D22E77">
            <w:pPr>
              <w:spacing w:after="0" w:line="240" w:lineRule="auto"/>
              <w:rPr>
                <w:rFonts w:ascii="Calibri" w:eastAsia="Times New Roman" w:hAnsi="Calibri" w:cs="Calibri"/>
                <w:color w:val="000000"/>
                <w:lang w:val="fr-FR"/>
              </w:rPr>
            </w:pPr>
          </w:p>
        </w:tc>
        <w:tc>
          <w:tcPr>
            <w:tcW w:w="529" w:type="dxa"/>
            <w:tcBorders>
              <w:top w:val="nil"/>
              <w:left w:val="nil"/>
              <w:bottom w:val="nil"/>
              <w:right w:val="nil"/>
            </w:tcBorders>
            <w:shd w:val="clear" w:color="auto" w:fill="auto"/>
            <w:noWrap/>
            <w:vAlign w:val="bottom"/>
            <w:hideMark/>
          </w:tcPr>
          <w:p w:rsidR="00D22E77" w:rsidRPr="00D22E77" w:rsidRDefault="00D22E77" w:rsidP="00D22E77">
            <w:pPr>
              <w:spacing w:after="0" w:line="240" w:lineRule="auto"/>
              <w:rPr>
                <w:rFonts w:ascii="Calibri" w:eastAsia="Times New Roman" w:hAnsi="Calibri" w:cs="Calibri"/>
                <w:color w:val="000000"/>
                <w:lang w:val="fr-FR"/>
              </w:rPr>
            </w:pPr>
          </w:p>
        </w:tc>
        <w:tc>
          <w:tcPr>
            <w:tcW w:w="2140" w:type="dxa"/>
            <w:tcBorders>
              <w:top w:val="nil"/>
              <w:left w:val="nil"/>
              <w:bottom w:val="nil"/>
              <w:right w:val="nil"/>
            </w:tcBorders>
            <w:shd w:val="clear" w:color="auto" w:fill="auto"/>
            <w:noWrap/>
            <w:vAlign w:val="bottom"/>
            <w:hideMark/>
          </w:tcPr>
          <w:p w:rsidR="00D22E77" w:rsidRPr="00D22E77" w:rsidRDefault="00D22E77" w:rsidP="00D22E77">
            <w:pPr>
              <w:spacing w:after="0" w:line="240" w:lineRule="auto"/>
              <w:rPr>
                <w:rFonts w:ascii="Calibri" w:eastAsia="Times New Roman" w:hAnsi="Calibri" w:cs="Calibri"/>
                <w:color w:val="000000"/>
                <w:lang w:val="fr-FR"/>
              </w:rPr>
            </w:pPr>
          </w:p>
        </w:tc>
        <w:tc>
          <w:tcPr>
            <w:tcW w:w="2263" w:type="dxa"/>
            <w:tcBorders>
              <w:top w:val="nil"/>
              <w:left w:val="nil"/>
              <w:bottom w:val="nil"/>
              <w:right w:val="nil"/>
            </w:tcBorders>
            <w:shd w:val="clear" w:color="auto" w:fill="auto"/>
            <w:noWrap/>
            <w:vAlign w:val="bottom"/>
            <w:hideMark/>
          </w:tcPr>
          <w:p w:rsidR="00D22E77" w:rsidRPr="00D22E77" w:rsidRDefault="00D22E77" w:rsidP="00D22E77">
            <w:pPr>
              <w:spacing w:after="0" w:line="240" w:lineRule="auto"/>
              <w:rPr>
                <w:rFonts w:ascii="Calibri" w:eastAsia="Times New Roman" w:hAnsi="Calibri" w:cs="Calibri"/>
                <w:color w:val="000000"/>
                <w:lang w:val="fr-FR"/>
              </w:rPr>
            </w:pPr>
          </w:p>
        </w:tc>
      </w:tr>
      <w:tr w:rsidR="00D22E77" w:rsidRPr="00D22E77" w:rsidTr="00D22E77">
        <w:trPr>
          <w:trHeight w:val="300"/>
        </w:trPr>
        <w:tc>
          <w:tcPr>
            <w:tcW w:w="3888" w:type="dxa"/>
            <w:tcBorders>
              <w:top w:val="nil"/>
              <w:left w:val="nil"/>
              <w:bottom w:val="nil"/>
              <w:right w:val="nil"/>
            </w:tcBorders>
            <w:shd w:val="clear" w:color="auto" w:fill="auto"/>
            <w:noWrap/>
            <w:vAlign w:val="bottom"/>
            <w:hideMark/>
          </w:tcPr>
          <w:p w:rsidR="00D22E77" w:rsidRPr="00D22E77" w:rsidRDefault="00D22E77" w:rsidP="00D22E77">
            <w:pPr>
              <w:spacing w:after="0" w:line="240" w:lineRule="auto"/>
              <w:rPr>
                <w:rFonts w:ascii="Calibri" w:eastAsia="Times New Roman" w:hAnsi="Calibri" w:cs="Calibri"/>
                <w:color w:val="000000"/>
                <w:lang w:val="fr-FR"/>
              </w:rPr>
            </w:pPr>
          </w:p>
        </w:tc>
        <w:tc>
          <w:tcPr>
            <w:tcW w:w="529" w:type="dxa"/>
            <w:tcBorders>
              <w:top w:val="nil"/>
              <w:left w:val="nil"/>
              <w:bottom w:val="nil"/>
              <w:right w:val="nil"/>
            </w:tcBorders>
            <w:shd w:val="clear" w:color="auto" w:fill="auto"/>
            <w:noWrap/>
            <w:vAlign w:val="bottom"/>
            <w:hideMark/>
          </w:tcPr>
          <w:p w:rsidR="00D22E77" w:rsidRPr="00D22E77" w:rsidRDefault="00D22E77" w:rsidP="00D22E77">
            <w:pPr>
              <w:spacing w:after="0" w:line="240" w:lineRule="auto"/>
              <w:rPr>
                <w:rFonts w:ascii="Calibri" w:eastAsia="Times New Roman" w:hAnsi="Calibri" w:cs="Calibri"/>
                <w:color w:val="000000"/>
                <w:lang w:val="fr-FR"/>
              </w:rPr>
            </w:pPr>
          </w:p>
        </w:tc>
        <w:tc>
          <w:tcPr>
            <w:tcW w:w="4403" w:type="dxa"/>
            <w:gridSpan w:val="2"/>
            <w:tcBorders>
              <w:top w:val="nil"/>
              <w:left w:val="nil"/>
              <w:bottom w:val="nil"/>
              <w:right w:val="nil"/>
            </w:tcBorders>
            <w:shd w:val="clear" w:color="auto" w:fill="auto"/>
            <w:vAlign w:val="bottom"/>
            <w:hideMark/>
          </w:tcPr>
          <w:p w:rsidR="00D22E77" w:rsidRPr="00D22E77" w:rsidRDefault="00D22E77" w:rsidP="00D22E77">
            <w:pPr>
              <w:spacing w:after="0" w:line="240" w:lineRule="auto"/>
              <w:jc w:val="center"/>
              <w:rPr>
                <w:rFonts w:ascii="Calibri" w:eastAsia="Times New Roman" w:hAnsi="Calibri" w:cs="Calibri"/>
                <w:b/>
                <w:bCs/>
                <w:color w:val="000000"/>
              </w:rPr>
            </w:pPr>
            <w:r w:rsidRPr="00D22E77">
              <w:rPr>
                <w:rFonts w:ascii="Calibri" w:eastAsia="Times New Roman" w:hAnsi="Calibri" w:cs="Calibri"/>
                <w:b/>
                <w:bCs/>
                <w:color w:val="000000"/>
              </w:rPr>
              <w:t>TR Turqia</w:t>
            </w:r>
          </w:p>
        </w:tc>
      </w:tr>
      <w:tr w:rsidR="00D22E77" w:rsidRPr="00D22E77" w:rsidTr="00D22E77">
        <w:trPr>
          <w:trHeight w:val="300"/>
        </w:trPr>
        <w:tc>
          <w:tcPr>
            <w:tcW w:w="3888" w:type="dxa"/>
            <w:tcBorders>
              <w:top w:val="nil"/>
              <w:left w:val="nil"/>
              <w:bottom w:val="nil"/>
              <w:right w:val="nil"/>
            </w:tcBorders>
            <w:shd w:val="clear" w:color="auto" w:fill="auto"/>
            <w:noWrap/>
            <w:vAlign w:val="bottom"/>
            <w:hideMark/>
          </w:tcPr>
          <w:p w:rsidR="00D22E77" w:rsidRPr="00D22E77" w:rsidRDefault="00D22E77" w:rsidP="00D22E77">
            <w:pPr>
              <w:spacing w:after="0" w:line="240" w:lineRule="auto"/>
              <w:rPr>
                <w:rFonts w:ascii="Calibri" w:eastAsia="Times New Roman" w:hAnsi="Calibri" w:cs="Calibri"/>
                <w:color w:val="000000"/>
              </w:rPr>
            </w:pPr>
          </w:p>
        </w:tc>
        <w:tc>
          <w:tcPr>
            <w:tcW w:w="5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2E77" w:rsidRPr="00D22E77" w:rsidRDefault="00D22E77" w:rsidP="00D22E77">
            <w:pPr>
              <w:spacing w:after="0" w:line="240" w:lineRule="auto"/>
              <w:rPr>
                <w:rFonts w:ascii="Calibri" w:eastAsia="Times New Roman" w:hAnsi="Calibri" w:cs="Calibri"/>
                <w:b/>
                <w:bCs/>
                <w:color w:val="000000"/>
              </w:rPr>
            </w:pPr>
            <w:r w:rsidRPr="00D22E77">
              <w:rPr>
                <w:rFonts w:ascii="Calibri" w:eastAsia="Times New Roman" w:hAnsi="Calibri" w:cs="Calibri"/>
                <w:b/>
                <w:bCs/>
                <w:color w:val="000000"/>
              </w:rPr>
              <w:t>Viti</w:t>
            </w:r>
          </w:p>
        </w:tc>
        <w:tc>
          <w:tcPr>
            <w:tcW w:w="2140" w:type="dxa"/>
            <w:tcBorders>
              <w:top w:val="single" w:sz="4" w:space="0" w:color="auto"/>
              <w:left w:val="nil"/>
              <w:bottom w:val="single" w:sz="4" w:space="0" w:color="auto"/>
              <w:right w:val="single" w:sz="4" w:space="0" w:color="auto"/>
            </w:tcBorders>
            <w:shd w:val="clear" w:color="auto" w:fill="auto"/>
            <w:noWrap/>
            <w:vAlign w:val="bottom"/>
            <w:hideMark/>
          </w:tcPr>
          <w:p w:rsidR="00D22E77" w:rsidRPr="00D22E77" w:rsidRDefault="00D22E77" w:rsidP="00D22E77">
            <w:pPr>
              <w:spacing w:after="0" w:line="240" w:lineRule="auto"/>
              <w:rPr>
                <w:rFonts w:ascii="Calibri" w:eastAsia="Times New Roman" w:hAnsi="Calibri" w:cs="Calibri"/>
                <w:b/>
                <w:bCs/>
                <w:color w:val="000000"/>
              </w:rPr>
            </w:pPr>
            <w:r w:rsidRPr="00D22E77">
              <w:rPr>
                <w:rFonts w:ascii="Calibri" w:eastAsia="Times New Roman" w:hAnsi="Calibri" w:cs="Calibri"/>
                <w:b/>
                <w:bCs/>
                <w:color w:val="000000"/>
              </w:rPr>
              <w:t>Pesha neto</w:t>
            </w:r>
          </w:p>
        </w:tc>
        <w:tc>
          <w:tcPr>
            <w:tcW w:w="2263" w:type="dxa"/>
            <w:tcBorders>
              <w:top w:val="single" w:sz="4" w:space="0" w:color="auto"/>
              <w:left w:val="nil"/>
              <w:bottom w:val="single" w:sz="4" w:space="0" w:color="auto"/>
              <w:right w:val="single" w:sz="4" w:space="0" w:color="auto"/>
            </w:tcBorders>
            <w:shd w:val="clear" w:color="auto" w:fill="auto"/>
            <w:noWrap/>
            <w:vAlign w:val="bottom"/>
            <w:hideMark/>
          </w:tcPr>
          <w:p w:rsidR="00D22E77" w:rsidRPr="00D22E77" w:rsidRDefault="00D22E77" w:rsidP="00D22E77">
            <w:pPr>
              <w:spacing w:after="0" w:line="240" w:lineRule="auto"/>
              <w:rPr>
                <w:rFonts w:ascii="Calibri" w:eastAsia="Times New Roman" w:hAnsi="Calibri" w:cs="Calibri"/>
                <w:b/>
                <w:bCs/>
                <w:color w:val="000000"/>
              </w:rPr>
            </w:pPr>
            <w:r w:rsidRPr="00D22E77">
              <w:rPr>
                <w:rFonts w:ascii="Calibri" w:eastAsia="Times New Roman" w:hAnsi="Calibri" w:cs="Calibri"/>
                <w:b/>
                <w:bCs/>
                <w:color w:val="000000"/>
              </w:rPr>
              <w:t>Vlera</w:t>
            </w:r>
          </w:p>
        </w:tc>
      </w:tr>
      <w:tr w:rsidR="00D22E77" w:rsidRPr="00D22E77" w:rsidTr="00D22E77">
        <w:trPr>
          <w:trHeight w:val="300"/>
        </w:trPr>
        <w:tc>
          <w:tcPr>
            <w:tcW w:w="38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2E77" w:rsidRPr="00D22E77" w:rsidRDefault="00D22E77" w:rsidP="00D22E77">
            <w:pPr>
              <w:spacing w:after="0" w:line="240" w:lineRule="auto"/>
              <w:rPr>
                <w:rFonts w:ascii="Calibri" w:eastAsia="Times New Roman" w:hAnsi="Calibri" w:cs="Calibri"/>
                <w:b/>
                <w:bCs/>
                <w:color w:val="000000"/>
              </w:rPr>
            </w:pPr>
            <w:r w:rsidRPr="00D22E77">
              <w:rPr>
                <w:rFonts w:ascii="Calibri" w:eastAsia="Times New Roman" w:hAnsi="Calibri" w:cs="Calibri"/>
                <w:b/>
                <w:bCs/>
                <w:color w:val="000000"/>
              </w:rPr>
              <w:t>Importe</w:t>
            </w:r>
          </w:p>
        </w:tc>
        <w:tc>
          <w:tcPr>
            <w:tcW w:w="529" w:type="dxa"/>
            <w:tcBorders>
              <w:top w:val="nil"/>
              <w:left w:val="nil"/>
              <w:bottom w:val="single" w:sz="4" w:space="0" w:color="auto"/>
              <w:right w:val="single" w:sz="4" w:space="0" w:color="auto"/>
            </w:tcBorders>
            <w:shd w:val="clear" w:color="auto" w:fill="auto"/>
            <w:noWrap/>
            <w:vAlign w:val="bottom"/>
            <w:hideMark/>
          </w:tcPr>
          <w:p w:rsidR="00D22E77" w:rsidRPr="00D22E77" w:rsidRDefault="00D22E77" w:rsidP="00D22E77">
            <w:pPr>
              <w:spacing w:after="0" w:line="240" w:lineRule="auto"/>
              <w:rPr>
                <w:rFonts w:ascii="Calibri" w:eastAsia="Times New Roman" w:hAnsi="Calibri" w:cs="Calibri"/>
                <w:b/>
                <w:bCs/>
                <w:color w:val="000000"/>
              </w:rPr>
            </w:pPr>
            <w:r w:rsidRPr="00D22E77">
              <w:rPr>
                <w:rFonts w:ascii="Calibri" w:eastAsia="Times New Roman" w:hAnsi="Calibri" w:cs="Calibri"/>
                <w:b/>
                <w:bCs/>
                <w:color w:val="000000"/>
              </w:rPr>
              <w:t>2005</w:t>
            </w:r>
          </w:p>
        </w:tc>
        <w:tc>
          <w:tcPr>
            <w:tcW w:w="2140" w:type="dxa"/>
            <w:tcBorders>
              <w:top w:val="nil"/>
              <w:left w:val="nil"/>
              <w:bottom w:val="single" w:sz="4" w:space="0" w:color="auto"/>
              <w:right w:val="single" w:sz="4" w:space="0" w:color="auto"/>
            </w:tcBorders>
            <w:shd w:val="clear" w:color="auto" w:fill="auto"/>
            <w:noWrap/>
            <w:vAlign w:val="bottom"/>
            <w:hideMark/>
          </w:tcPr>
          <w:p w:rsidR="00D22E77" w:rsidRPr="00D22E77" w:rsidRDefault="00D22E77" w:rsidP="00D22E77">
            <w:pPr>
              <w:spacing w:after="0" w:line="240" w:lineRule="auto"/>
              <w:rPr>
                <w:rFonts w:ascii="Calibri" w:eastAsia="Times New Roman" w:hAnsi="Calibri" w:cs="Calibri"/>
                <w:color w:val="000000"/>
              </w:rPr>
            </w:pPr>
            <w:r w:rsidRPr="00D22E77">
              <w:rPr>
                <w:rFonts w:ascii="Calibri" w:eastAsia="Times New Roman" w:hAnsi="Calibri" w:cs="Calibri"/>
                <w:color w:val="000000"/>
              </w:rPr>
              <w:t xml:space="preserve">               638,624,163 </w:t>
            </w:r>
          </w:p>
        </w:tc>
        <w:tc>
          <w:tcPr>
            <w:tcW w:w="2263" w:type="dxa"/>
            <w:tcBorders>
              <w:top w:val="nil"/>
              <w:left w:val="nil"/>
              <w:bottom w:val="single" w:sz="4" w:space="0" w:color="auto"/>
              <w:right w:val="single" w:sz="4" w:space="0" w:color="auto"/>
            </w:tcBorders>
            <w:shd w:val="clear" w:color="auto" w:fill="auto"/>
            <w:noWrap/>
            <w:vAlign w:val="bottom"/>
            <w:hideMark/>
          </w:tcPr>
          <w:p w:rsidR="00D22E77" w:rsidRPr="00D22E77" w:rsidRDefault="00D22E77" w:rsidP="00D22E77">
            <w:pPr>
              <w:spacing w:after="0" w:line="240" w:lineRule="auto"/>
              <w:rPr>
                <w:rFonts w:ascii="Calibri" w:eastAsia="Times New Roman" w:hAnsi="Calibri" w:cs="Calibri"/>
                <w:color w:val="000000"/>
              </w:rPr>
            </w:pPr>
            <w:r w:rsidRPr="00D22E77">
              <w:rPr>
                <w:rFonts w:ascii="Calibri" w:eastAsia="Times New Roman" w:hAnsi="Calibri" w:cs="Calibri"/>
                <w:color w:val="000000"/>
              </w:rPr>
              <w:t xml:space="preserve">            19,624,494,883 </w:t>
            </w:r>
          </w:p>
        </w:tc>
      </w:tr>
      <w:tr w:rsidR="00D22E77" w:rsidRPr="00D22E77" w:rsidTr="00D22E77">
        <w:trPr>
          <w:trHeight w:val="300"/>
        </w:trPr>
        <w:tc>
          <w:tcPr>
            <w:tcW w:w="3888" w:type="dxa"/>
            <w:tcBorders>
              <w:top w:val="nil"/>
              <w:left w:val="nil"/>
              <w:bottom w:val="nil"/>
              <w:right w:val="nil"/>
            </w:tcBorders>
            <w:shd w:val="clear" w:color="auto" w:fill="auto"/>
            <w:noWrap/>
            <w:vAlign w:val="bottom"/>
            <w:hideMark/>
          </w:tcPr>
          <w:p w:rsidR="00D22E77" w:rsidRPr="00D22E77" w:rsidRDefault="00D22E77" w:rsidP="00D22E77">
            <w:pPr>
              <w:spacing w:after="0" w:line="240" w:lineRule="auto"/>
              <w:rPr>
                <w:rFonts w:ascii="Calibri" w:eastAsia="Times New Roman" w:hAnsi="Calibri" w:cs="Calibri"/>
                <w:color w:val="000000"/>
              </w:rPr>
            </w:pPr>
          </w:p>
        </w:tc>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D22E77" w:rsidRPr="00D22E77" w:rsidRDefault="00D22E77" w:rsidP="00D22E77">
            <w:pPr>
              <w:spacing w:after="0" w:line="240" w:lineRule="auto"/>
              <w:rPr>
                <w:rFonts w:ascii="Calibri" w:eastAsia="Times New Roman" w:hAnsi="Calibri" w:cs="Calibri"/>
                <w:b/>
                <w:bCs/>
                <w:color w:val="000000"/>
              </w:rPr>
            </w:pPr>
            <w:r w:rsidRPr="00D22E77">
              <w:rPr>
                <w:rFonts w:ascii="Calibri" w:eastAsia="Times New Roman" w:hAnsi="Calibri" w:cs="Calibri"/>
                <w:b/>
                <w:bCs/>
                <w:color w:val="000000"/>
              </w:rPr>
              <w:t>2006</w:t>
            </w:r>
          </w:p>
        </w:tc>
        <w:tc>
          <w:tcPr>
            <w:tcW w:w="2140" w:type="dxa"/>
            <w:tcBorders>
              <w:top w:val="nil"/>
              <w:left w:val="nil"/>
              <w:bottom w:val="single" w:sz="4" w:space="0" w:color="auto"/>
              <w:right w:val="single" w:sz="4" w:space="0" w:color="auto"/>
            </w:tcBorders>
            <w:shd w:val="clear" w:color="auto" w:fill="auto"/>
            <w:noWrap/>
            <w:vAlign w:val="bottom"/>
            <w:hideMark/>
          </w:tcPr>
          <w:p w:rsidR="00D22E77" w:rsidRPr="00D22E77" w:rsidRDefault="00D22E77" w:rsidP="00D22E77">
            <w:pPr>
              <w:spacing w:after="0" w:line="240" w:lineRule="auto"/>
              <w:rPr>
                <w:rFonts w:ascii="Calibri" w:eastAsia="Times New Roman" w:hAnsi="Calibri" w:cs="Calibri"/>
                <w:color w:val="000000"/>
              </w:rPr>
            </w:pPr>
            <w:r w:rsidRPr="00D22E77">
              <w:rPr>
                <w:rFonts w:ascii="Calibri" w:eastAsia="Times New Roman" w:hAnsi="Calibri" w:cs="Calibri"/>
                <w:color w:val="000000"/>
              </w:rPr>
              <w:t xml:space="preserve">               582,665,972 </w:t>
            </w:r>
          </w:p>
        </w:tc>
        <w:tc>
          <w:tcPr>
            <w:tcW w:w="2263" w:type="dxa"/>
            <w:tcBorders>
              <w:top w:val="nil"/>
              <w:left w:val="nil"/>
              <w:bottom w:val="single" w:sz="4" w:space="0" w:color="auto"/>
              <w:right w:val="single" w:sz="4" w:space="0" w:color="auto"/>
            </w:tcBorders>
            <w:shd w:val="clear" w:color="auto" w:fill="auto"/>
            <w:noWrap/>
            <w:vAlign w:val="bottom"/>
            <w:hideMark/>
          </w:tcPr>
          <w:p w:rsidR="00D22E77" w:rsidRPr="00D22E77" w:rsidRDefault="00D22E77" w:rsidP="00D22E77">
            <w:pPr>
              <w:spacing w:after="0" w:line="240" w:lineRule="auto"/>
              <w:rPr>
                <w:rFonts w:ascii="Calibri" w:eastAsia="Times New Roman" w:hAnsi="Calibri" w:cs="Calibri"/>
                <w:color w:val="000000"/>
              </w:rPr>
            </w:pPr>
            <w:r w:rsidRPr="00D22E77">
              <w:rPr>
                <w:rFonts w:ascii="Calibri" w:eastAsia="Times New Roman" w:hAnsi="Calibri" w:cs="Calibri"/>
                <w:color w:val="000000"/>
              </w:rPr>
              <w:t xml:space="preserve">            22,792,725,285 </w:t>
            </w:r>
          </w:p>
        </w:tc>
      </w:tr>
      <w:tr w:rsidR="00D22E77" w:rsidRPr="00D22E77" w:rsidTr="00D22E77">
        <w:trPr>
          <w:trHeight w:val="300"/>
        </w:trPr>
        <w:tc>
          <w:tcPr>
            <w:tcW w:w="3888" w:type="dxa"/>
            <w:tcBorders>
              <w:top w:val="nil"/>
              <w:left w:val="nil"/>
              <w:bottom w:val="nil"/>
              <w:right w:val="nil"/>
            </w:tcBorders>
            <w:shd w:val="clear" w:color="auto" w:fill="auto"/>
            <w:noWrap/>
            <w:vAlign w:val="bottom"/>
            <w:hideMark/>
          </w:tcPr>
          <w:p w:rsidR="00D22E77" w:rsidRPr="00D22E77" w:rsidRDefault="00D22E77" w:rsidP="00D22E77">
            <w:pPr>
              <w:spacing w:after="0" w:line="240" w:lineRule="auto"/>
              <w:rPr>
                <w:rFonts w:ascii="Calibri" w:eastAsia="Times New Roman" w:hAnsi="Calibri" w:cs="Calibri"/>
                <w:color w:val="000000"/>
              </w:rPr>
            </w:pPr>
          </w:p>
        </w:tc>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D22E77" w:rsidRPr="00D22E77" w:rsidRDefault="00D22E77" w:rsidP="00D22E77">
            <w:pPr>
              <w:spacing w:after="0" w:line="240" w:lineRule="auto"/>
              <w:rPr>
                <w:rFonts w:ascii="Calibri" w:eastAsia="Times New Roman" w:hAnsi="Calibri" w:cs="Calibri"/>
                <w:b/>
                <w:bCs/>
                <w:color w:val="000000"/>
              </w:rPr>
            </w:pPr>
            <w:r w:rsidRPr="00D22E77">
              <w:rPr>
                <w:rFonts w:ascii="Calibri" w:eastAsia="Times New Roman" w:hAnsi="Calibri" w:cs="Calibri"/>
                <w:b/>
                <w:bCs/>
                <w:color w:val="000000"/>
              </w:rPr>
              <w:t>2007</w:t>
            </w:r>
          </w:p>
        </w:tc>
        <w:tc>
          <w:tcPr>
            <w:tcW w:w="2140" w:type="dxa"/>
            <w:tcBorders>
              <w:top w:val="nil"/>
              <w:left w:val="nil"/>
              <w:bottom w:val="single" w:sz="4" w:space="0" w:color="auto"/>
              <w:right w:val="single" w:sz="4" w:space="0" w:color="auto"/>
            </w:tcBorders>
            <w:shd w:val="clear" w:color="auto" w:fill="auto"/>
            <w:noWrap/>
            <w:vAlign w:val="bottom"/>
            <w:hideMark/>
          </w:tcPr>
          <w:p w:rsidR="00D22E77" w:rsidRPr="00D22E77" w:rsidRDefault="00D22E77" w:rsidP="00D22E77">
            <w:pPr>
              <w:spacing w:after="0" w:line="240" w:lineRule="auto"/>
              <w:rPr>
                <w:rFonts w:ascii="Calibri" w:eastAsia="Times New Roman" w:hAnsi="Calibri" w:cs="Calibri"/>
                <w:color w:val="000000"/>
              </w:rPr>
            </w:pPr>
            <w:r w:rsidRPr="00D22E77">
              <w:rPr>
                <w:rFonts w:ascii="Calibri" w:eastAsia="Times New Roman" w:hAnsi="Calibri" w:cs="Calibri"/>
                <w:color w:val="000000"/>
              </w:rPr>
              <w:t xml:space="preserve">               375,019,260 </w:t>
            </w:r>
          </w:p>
        </w:tc>
        <w:tc>
          <w:tcPr>
            <w:tcW w:w="2263" w:type="dxa"/>
            <w:tcBorders>
              <w:top w:val="nil"/>
              <w:left w:val="nil"/>
              <w:bottom w:val="single" w:sz="4" w:space="0" w:color="auto"/>
              <w:right w:val="single" w:sz="4" w:space="0" w:color="auto"/>
            </w:tcBorders>
            <w:shd w:val="clear" w:color="auto" w:fill="auto"/>
            <w:noWrap/>
            <w:vAlign w:val="bottom"/>
            <w:hideMark/>
          </w:tcPr>
          <w:p w:rsidR="00D22E77" w:rsidRPr="00D22E77" w:rsidRDefault="00D22E77" w:rsidP="00D22E77">
            <w:pPr>
              <w:spacing w:after="0" w:line="240" w:lineRule="auto"/>
              <w:rPr>
                <w:rFonts w:ascii="Calibri" w:eastAsia="Times New Roman" w:hAnsi="Calibri" w:cs="Calibri"/>
                <w:color w:val="000000"/>
              </w:rPr>
            </w:pPr>
            <w:r w:rsidRPr="00D22E77">
              <w:rPr>
                <w:rFonts w:ascii="Calibri" w:eastAsia="Times New Roman" w:hAnsi="Calibri" w:cs="Calibri"/>
                <w:color w:val="000000"/>
              </w:rPr>
              <w:t xml:space="preserve">            27,454,356,984 </w:t>
            </w:r>
          </w:p>
        </w:tc>
      </w:tr>
      <w:tr w:rsidR="00D22E77" w:rsidRPr="00D22E77" w:rsidTr="00D22E77">
        <w:trPr>
          <w:trHeight w:val="300"/>
        </w:trPr>
        <w:tc>
          <w:tcPr>
            <w:tcW w:w="3888" w:type="dxa"/>
            <w:tcBorders>
              <w:top w:val="nil"/>
              <w:left w:val="nil"/>
              <w:bottom w:val="nil"/>
              <w:right w:val="nil"/>
            </w:tcBorders>
            <w:shd w:val="clear" w:color="auto" w:fill="auto"/>
            <w:noWrap/>
            <w:vAlign w:val="bottom"/>
            <w:hideMark/>
          </w:tcPr>
          <w:p w:rsidR="00D22E77" w:rsidRPr="00D22E77" w:rsidRDefault="00D22E77" w:rsidP="00D22E77">
            <w:pPr>
              <w:spacing w:after="0" w:line="240" w:lineRule="auto"/>
              <w:rPr>
                <w:rFonts w:ascii="Calibri" w:eastAsia="Times New Roman" w:hAnsi="Calibri" w:cs="Calibri"/>
                <w:color w:val="000000"/>
              </w:rPr>
            </w:pPr>
          </w:p>
        </w:tc>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D22E77" w:rsidRPr="00D22E77" w:rsidRDefault="00D22E77" w:rsidP="00D22E77">
            <w:pPr>
              <w:spacing w:after="0" w:line="240" w:lineRule="auto"/>
              <w:rPr>
                <w:rFonts w:ascii="Calibri" w:eastAsia="Times New Roman" w:hAnsi="Calibri" w:cs="Calibri"/>
                <w:b/>
                <w:bCs/>
                <w:color w:val="000000"/>
              </w:rPr>
            </w:pPr>
            <w:r w:rsidRPr="00D22E77">
              <w:rPr>
                <w:rFonts w:ascii="Calibri" w:eastAsia="Times New Roman" w:hAnsi="Calibri" w:cs="Calibri"/>
                <w:b/>
                <w:bCs/>
                <w:color w:val="000000"/>
              </w:rPr>
              <w:t>2008</w:t>
            </w:r>
          </w:p>
        </w:tc>
        <w:tc>
          <w:tcPr>
            <w:tcW w:w="2140" w:type="dxa"/>
            <w:tcBorders>
              <w:top w:val="nil"/>
              <w:left w:val="nil"/>
              <w:bottom w:val="single" w:sz="4" w:space="0" w:color="auto"/>
              <w:right w:val="single" w:sz="4" w:space="0" w:color="auto"/>
            </w:tcBorders>
            <w:shd w:val="clear" w:color="auto" w:fill="auto"/>
            <w:noWrap/>
            <w:vAlign w:val="bottom"/>
            <w:hideMark/>
          </w:tcPr>
          <w:p w:rsidR="00D22E77" w:rsidRPr="00D22E77" w:rsidRDefault="00D22E77" w:rsidP="00D22E77">
            <w:pPr>
              <w:spacing w:after="0" w:line="240" w:lineRule="auto"/>
              <w:rPr>
                <w:rFonts w:ascii="Calibri" w:eastAsia="Times New Roman" w:hAnsi="Calibri" w:cs="Calibri"/>
                <w:color w:val="000000"/>
              </w:rPr>
            </w:pPr>
            <w:r w:rsidRPr="00D22E77">
              <w:rPr>
                <w:rFonts w:ascii="Calibri" w:eastAsia="Times New Roman" w:hAnsi="Calibri" w:cs="Calibri"/>
                <w:color w:val="000000"/>
              </w:rPr>
              <w:t xml:space="preserve">               209,406,335 </w:t>
            </w:r>
          </w:p>
        </w:tc>
        <w:tc>
          <w:tcPr>
            <w:tcW w:w="2263" w:type="dxa"/>
            <w:tcBorders>
              <w:top w:val="nil"/>
              <w:left w:val="nil"/>
              <w:bottom w:val="single" w:sz="4" w:space="0" w:color="auto"/>
              <w:right w:val="single" w:sz="4" w:space="0" w:color="auto"/>
            </w:tcBorders>
            <w:shd w:val="clear" w:color="auto" w:fill="auto"/>
            <w:noWrap/>
            <w:vAlign w:val="bottom"/>
            <w:hideMark/>
          </w:tcPr>
          <w:p w:rsidR="00D22E77" w:rsidRPr="00D22E77" w:rsidRDefault="00D22E77" w:rsidP="00D22E77">
            <w:pPr>
              <w:spacing w:after="0" w:line="240" w:lineRule="auto"/>
              <w:rPr>
                <w:rFonts w:ascii="Calibri" w:eastAsia="Times New Roman" w:hAnsi="Calibri" w:cs="Calibri"/>
                <w:color w:val="000000"/>
              </w:rPr>
            </w:pPr>
            <w:r w:rsidRPr="00D22E77">
              <w:rPr>
                <w:rFonts w:ascii="Calibri" w:eastAsia="Times New Roman" w:hAnsi="Calibri" w:cs="Calibri"/>
                <w:color w:val="000000"/>
              </w:rPr>
              <w:t xml:space="preserve">            26,245,004,066 </w:t>
            </w:r>
          </w:p>
        </w:tc>
      </w:tr>
      <w:tr w:rsidR="00D22E77" w:rsidRPr="00D22E77" w:rsidTr="00D22E77">
        <w:trPr>
          <w:trHeight w:val="300"/>
        </w:trPr>
        <w:tc>
          <w:tcPr>
            <w:tcW w:w="3888" w:type="dxa"/>
            <w:tcBorders>
              <w:top w:val="nil"/>
              <w:left w:val="nil"/>
              <w:bottom w:val="nil"/>
              <w:right w:val="nil"/>
            </w:tcBorders>
            <w:shd w:val="clear" w:color="auto" w:fill="auto"/>
            <w:noWrap/>
            <w:vAlign w:val="bottom"/>
            <w:hideMark/>
          </w:tcPr>
          <w:p w:rsidR="00D22E77" w:rsidRPr="00D22E77" w:rsidRDefault="00D22E77" w:rsidP="00D22E77">
            <w:pPr>
              <w:spacing w:after="0" w:line="240" w:lineRule="auto"/>
              <w:rPr>
                <w:rFonts w:ascii="Calibri" w:eastAsia="Times New Roman" w:hAnsi="Calibri" w:cs="Calibri"/>
                <w:color w:val="000000"/>
              </w:rPr>
            </w:pPr>
          </w:p>
        </w:tc>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D22E77" w:rsidRPr="00D22E77" w:rsidRDefault="00D22E77" w:rsidP="00D22E77">
            <w:pPr>
              <w:spacing w:after="0" w:line="240" w:lineRule="auto"/>
              <w:rPr>
                <w:rFonts w:ascii="Calibri" w:eastAsia="Times New Roman" w:hAnsi="Calibri" w:cs="Calibri"/>
                <w:b/>
                <w:bCs/>
                <w:color w:val="000000"/>
              </w:rPr>
            </w:pPr>
            <w:r w:rsidRPr="00D22E77">
              <w:rPr>
                <w:rFonts w:ascii="Calibri" w:eastAsia="Times New Roman" w:hAnsi="Calibri" w:cs="Calibri"/>
                <w:b/>
                <w:bCs/>
                <w:color w:val="000000"/>
              </w:rPr>
              <w:t>2009</w:t>
            </w:r>
          </w:p>
        </w:tc>
        <w:tc>
          <w:tcPr>
            <w:tcW w:w="2140" w:type="dxa"/>
            <w:tcBorders>
              <w:top w:val="nil"/>
              <w:left w:val="nil"/>
              <w:bottom w:val="single" w:sz="4" w:space="0" w:color="auto"/>
              <w:right w:val="single" w:sz="4" w:space="0" w:color="auto"/>
            </w:tcBorders>
            <w:shd w:val="clear" w:color="auto" w:fill="auto"/>
            <w:noWrap/>
            <w:vAlign w:val="bottom"/>
            <w:hideMark/>
          </w:tcPr>
          <w:p w:rsidR="00D22E77" w:rsidRPr="00D22E77" w:rsidRDefault="00D22E77" w:rsidP="00D22E77">
            <w:pPr>
              <w:spacing w:after="0" w:line="240" w:lineRule="auto"/>
              <w:rPr>
                <w:rFonts w:ascii="Calibri" w:eastAsia="Times New Roman" w:hAnsi="Calibri" w:cs="Calibri"/>
                <w:color w:val="000000"/>
              </w:rPr>
            </w:pPr>
            <w:r w:rsidRPr="00D22E77">
              <w:rPr>
                <w:rFonts w:ascii="Calibri" w:eastAsia="Times New Roman" w:hAnsi="Calibri" w:cs="Calibri"/>
                <w:color w:val="000000"/>
              </w:rPr>
              <w:t xml:space="preserve">               230,131,093 </w:t>
            </w:r>
          </w:p>
        </w:tc>
        <w:tc>
          <w:tcPr>
            <w:tcW w:w="2263" w:type="dxa"/>
            <w:tcBorders>
              <w:top w:val="nil"/>
              <w:left w:val="nil"/>
              <w:bottom w:val="single" w:sz="4" w:space="0" w:color="auto"/>
              <w:right w:val="single" w:sz="4" w:space="0" w:color="auto"/>
            </w:tcBorders>
            <w:shd w:val="clear" w:color="auto" w:fill="auto"/>
            <w:noWrap/>
            <w:vAlign w:val="bottom"/>
            <w:hideMark/>
          </w:tcPr>
          <w:p w:rsidR="00D22E77" w:rsidRPr="00D22E77" w:rsidRDefault="00D22E77" w:rsidP="00D22E77">
            <w:pPr>
              <w:spacing w:after="0" w:line="240" w:lineRule="auto"/>
              <w:rPr>
                <w:rFonts w:ascii="Calibri" w:eastAsia="Times New Roman" w:hAnsi="Calibri" w:cs="Calibri"/>
                <w:color w:val="000000"/>
              </w:rPr>
            </w:pPr>
            <w:r w:rsidRPr="00D22E77">
              <w:rPr>
                <w:rFonts w:ascii="Calibri" w:eastAsia="Times New Roman" w:hAnsi="Calibri" w:cs="Calibri"/>
                <w:color w:val="000000"/>
              </w:rPr>
              <w:t xml:space="preserve">            27,709,307,378 </w:t>
            </w:r>
          </w:p>
        </w:tc>
      </w:tr>
      <w:tr w:rsidR="00D22E77" w:rsidRPr="00D22E77" w:rsidTr="00D22E77">
        <w:trPr>
          <w:trHeight w:val="300"/>
        </w:trPr>
        <w:tc>
          <w:tcPr>
            <w:tcW w:w="3888" w:type="dxa"/>
            <w:tcBorders>
              <w:top w:val="nil"/>
              <w:left w:val="nil"/>
              <w:bottom w:val="nil"/>
              <w:right w:val="nil"/>
            </w:tcBorders>
            <w:shd w:val="clear" w:color="auto" w:fill="auto"/>
            <w:noWrap/>
            <w:vAlign w:val="bottom"/>
            <w:hideMark/>
          </w:tcPr>
          <w:p w:rsidR="00D22E77" w:rsidRPr="00D22E77" w:rsidRDefault="00D22E77" w:rsidP="00D22E77">
            <w:pPr>
              <w:spacing w:after="0" w:line="240" w:lineRule="auto"/>
              <w:rPr>
                <w:rFonts w:ascii="Calibri" w:eastAsia="Times New Roman" w:hAnsi="Calibri" w:cs="Calibri"/>
                <w:color w:val="000000"/>
              </w:rPr>
            </w:pPr>
          </w:p>
        </w:tc>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D22E77" w:rsidRPr="00D22E77" w:rsidRDefault="00D22E77" w:rsidP="00D22E77">
            <w:pPr>
              <w:spacing w:after="0" w:line="240" w:lineRule="auto"/>
              <w:rPr>
                <w:rFonts w:ascii="Calibri" w:eastAsia="Times New Roman" w:hAnsi="Calibri" w:cs="Calibri"/>
                <w:b/>
                <w:bCs/>
                <w:color w:val="000000"/>
              </w:rPr>
            </w:pPr>
            <w:r w:rsidRPr="00D22E77">
              <w:rPr>
                <w:rFonts w:ascii="Calibri" w:eastAsia="Times New Roman" w:hAnsi="Calibri" w:cs="Calibri"/>
                <w:b/>
                <w:bCs/>
                <w:color w:val="000000"/>
              </w:rPr>
              <w:t>2010</w:t>
            </w:r>
          </w:p>
        </w:tc>
        <w:tc>
          <w:tcPr>
            <w:tcW w:w="2140" w:type="dxa"/>
            <w:tcBorders>
              <w:top w:val="nil"/>
              <w:left w:val="nil"/>
              <w:bottom w:val="single" w:sz="4" w:space="0" w:color="auto"/>
              <w:right w:val="single" w:sz="4" w:space="0" w:color="auto"/>
            </w:tcBorders>
            <w:shd w:val="clear" w:color="auto" w:fill="auto"/>
            <w:noWrap/>
            <w:vAlign w:val="bottom"/>
            <w:hideMark/>
          </w:tcPr>
          <w:p w:rsidR="00D22E77" w:rsidRPr="00D22E77" w:rsidRDefault="00D22E77" w:rsidP="00D22E77">
            <w:pPr>
              <w:spacing w:after="0" w:line="240" w:lineRule="auto"/>
              <w:rPr>
                <w:rFonts w:ascii="Calibri" w:eastAsia="Times New Roman" w:hAnsi="Calibri" w:cs="Calibri"/>
                <w:color w:val="000000"/>
              </w:rPr>
            </w:pPr>
            <w:r w:rsidRPr="00D22E77">
              <w:rPr>
                <w:rFonts w:ascii="Calibri" w:eastAsia="Times New Roman" w:hAnsi="Calibri" w:cs="Calibri"/>
                <w:color w:val="000000"/>
              </w:rPr>
              <w:t xml:space="preserve">               198,359,986 </w:t>
            </w:r>
          </w:p>
        </w:tc>
        <w:tc>
          <w:tcPr>
            <w:tcW w:w="2263" w:type="dxa"/>
            <w:tcBorders>
              <w:top w:val="nil"/>
              <w:left w:val="nil"/>
              <w:bottom w:val="single" w:sz="4" w:space="0" w:color="auto"/>
              <w:right w:val="single" w:sz="4" w:space="0" w:color="auto"/>
            </w:tcBorders>
            <w:shd w:val="clear" w:color="auto" w:fill="auto"/>
            <w:noWrap/>
            <w:vAlign w:val="bottom"/>
            <w:hideMark/>
          </w:tcPr>
          <w:p w:rsidR="00D22E77" w:rsidRPr="00D22E77" w:rsidRDefault="00D22E77" w:rsidP="00D22E77">
            <w:pPr>
              <w:spacing w:after="0" w:line="240" w:lineRule="auto"/>
              <w:rPr>
                <w:rFonts w:ascii="Calibri" w:eastAsia="Times New Roman" w:hAnsi="Calibri" w:cs="Calibri"/>
                <w:color w:val="000000"/>
              </w:rPr>
            </w:pPr>
            <w:r w:rsidRPr="00D22E77">
              <w:rPr>
                <w:rFonts w:ascii="Calibri" w:eastAsia="Times New Roman" w:hAnsi="Calibri" w:cs="Calibri"/>
                <w:color w:val="000000"/>
              </w:rPr>
              <w:t xml:space="preserve">            27,046,136,309 </w:t>
            </w:r>
          </w:p>
        </w:tc>
      </w:tr>
      <w:tr w:rsidR="00D22E77" w:rsidRPr="00D22E77" w:rsidTr="00D22E77">
        <w:trPr>
          <w:trHeight w:val="300"/>
        </w:trPr>
        <w:tc>
          <w:tcPr>
            <w:tcW w:w="3888" w:type="dxa"/>
            <w:tcBorders>
              <w:top w:val="nil"/>
              <w:left w:val="nil"/>
              <w:bottom w:val="nil"/>
              <w:right w:val="nil"/>
            </w:tcBorders>
            <w:shd w:val="clear" w:color="auto" w:fill="auto"/>
            <w:noWrap/>
            <w:vAlign w:val="bottom"/>
            <w:hideMark/>
          </w:tcPr>
          <w:p w:rsidR="00D22E77" w:rsidRPr="00D22E77" w:rsidRDefault="00D22E77" w:rsidP="00D22E77">
            <w:pPr>
              <w:spacing w:after="0" w:line="240" w:lineRule="auto"/>
              <w:rPr>
                <w:rFonts w:ascii="Calibri" w:eastAsia="Times New Roman" w:hAnsi="Calibri" w:cs="Calibri"/>
                <w:color w:val="000000"/>
              </w:rPr>
            </w:pPr>
          </w:p>
        </w:tc>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D22E77" w:rsidRPr="00D22E77" w:rsidRDefault="00D22E77" w:rsidP="00D22E77">
            <w:pPr>
              <w:spacing w:after="0" w:line="240" w:lineRule="auto"/>
              <w:rPr>
                <w:rFonts w:ascii="Calibri" w:eastAsia="Times New Roman" w:hAnsi="Calibri" w:cs="Calibri"/>
                <w:b/>
                <w:bCs/>
                <w:color w:val="000000"/>
              </w:rPr>
            </w:pPr>
            <w:r w:rsidRPr="00D22E77">
              <w:rPr>
                <w:rFonts w:ascii="Calibri" w:eastAsia="Times New Roman" w:hAnsi="Calibri" w:cs="Calibri"/>
                <w:b/>
                <w:bCs/>
                <w:color w:val="000000"/>
              </w:rPr>
              <w:t>2011</w:t>
            </w:r>
          </w:p>
        </w:tc>
        <w:tc>
          <w:tcPr>
            <w:tcW w:w="2140" w:type="dxa"/>
            <w:tcBorders>
              <w:top w:val="nil"/>
              <w:left w:val="nil"/>
              <w:bottom w:val="single" w:sz="4" w:space="0" w:color="auto"/>
              <w:right w:val="single" w:sz="4" w:space="0" w:color="auto"/>
            </w:tcBorders>
            <w:shd w:val="clear" w:color="auto" w:fill="auto"/>
            <w:noWrap/>
            <w:vAlign w:val="bottom"/>
            <w:hideMark/>
          </w:tcPr>
          <w:p w:rsidR="00D22E77" w:rsidRPr="00D22E77" w:rsidRDefault="00D22E77" w:rsidP="00D22E77">
            <w:pPr>
              <w:spacing w:after="0" w:line="240" w:lineRule="auto"/>
              <w:rPr>
                <w:rFonts w:ascii="Calibri" w:eastAsia="Times New Roman" w:hAnsi="Calibri" w:cs="Calibri"/>
                <w:color w:val="000000"/>
              </w:rPr>
            </w:pPr>
            <w:r w:rsidRPr="00D22E77">
              <w:rPr>
                <w:rFonts w:ascii="Calibri" w:eastAsia="Times New Roman" w:hAnsi="Calibri" w:cs="Calibri"/>
                <w:color w:val="000000"/>
              </w:rPr>
              <w:t xml:space="preserve">               204,810,936 </w:t>
            </w:r>
          </w:p>
        </w:tc>
        <w:tc>
          <w:tcPr>
            <w:tcW w:w="2263" w:type="dxa"/>
            <w:tcBorders>
              <w:top w:val="nil"/>
              <w:left w:val="nil"/>
              <w:bottom w:val="single" w:sz="4" w:space="0" w:color="auto"/>
              <w:right w:val="single" w:sz="4" w:space="0" w:color="auto"/>
            </w:tcBorders>
            <w:shd w:val="clear" w:color="auto" w:fill="auto"/>
            <w:noWrap/>
            <w:vAlign w:val="bottom"/>
            <w:hideMark/>
          </w:tcPr>
          <w:p w:rsidR="00D22E77" w:rsidRPr="00D22E77" w:rsidRDefault="00D22E77" w:rsidP="00D22E77">
            <w:pPr>
              <w:spacing w:after="0" w:line="240" w:lineRule="auto"/>
              <w:rPr>
                <w:rFonts w:ascii="Calibri" w:eastAsia="Times New Roman" w:hAnsi="Calibri" w:cs="Calibri"/>
                <w:color w:val="000000"/>
              </w:rPr>
            </w:pPr>
            <w:r w:rsidRPr="00D22E77">
              <w:rPr>
                <w:rFonts w:ascii="Calibri" w:eastAsia="Times New Roman" w:hAnsi="Calibri" w:cs="Calibri"/>
                <w:color w:val="000000"/>
              </w:rPr>
              <w:t xml:space="preserve">            30,200,041,868 </w:t>
            </w:r>
          </w:p>
        </w:tc>
      </w:tr>
      <w:tr w:rsidR="00D22E77" w:rsidRPr="00D22E77" w:rsidTr="00D22E77">
        <w:trPr>
          <w:trHeight w:val="300"/>
        </w:trPr>
        <w:tc>
          <w:tcPr>
            <w:tcW w:w="3888" w:type="dxa"/>
            <w:tcBorders>
              <w:top w:val="nil"/>
              <w:left w:val="nil"/>
              <w:bottom w:val="nil"/>
              <w:right w:val="nil"/>
            </w:tcBorders>
            <w:shd w:val="clear" w:color="auto" w:fill="auto"/>
            <w:noWrap/>
            <w:vAlign w:val="bottom"/>
            <w:hideMark/>
          </w:tcPr>
          <w:p w:rsidR="00D22E77" w:rsidRPr="00D22E77" w:rsidRDefault="00D22E77" w:rsidP="00D22E77">
            <w:pPr>
              <w:spacing w:after="0" w:line="240" w:lineRule="auto"/>
              <w:rPr>
                <w:rFonts w:ascii="Calibri" w:eastAsia="Times New Roman" w:hAnsi="Calibri" w:cs="Calibri"/>
                <w:color w:val="000000"/>
              </w:rPr>
            </w:pPr>
          </w:p>
        </w:tc>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D22E77" w:rsidRPr="00D22E77" w:rsidRDefault="00D22E77" w:rsidP="00D22E77">
            <w:pPr>
              <w:spacing w:after="0" w:line="240" w:lineRule="auto"/>
              <w:rPr>
                <w:rFonts w:ascii="Calibri" w:eastAsia="Times New Roman" w:hAnsi="Calibri" w:cs="Calibri"/>
                <w:b/>
                <w:bCs/>
                <w:color w:val="000000"/>
              </w:rPr>
            </w:pPr>
            <w:r w:rsidRPr="00D22E77">
              <w:rPr>
                <w:rFonts w:ascii="Calibri" w:eastAsia="Times New Roman" w:hAnsi="Calibri" w:cs="Calibri"/>
                <w:b/>
                <w:bCs/>
                <w:color w:val="000000"/>
              </w:rPr>
              <w:t>2012</w:t>
            </w:r>
          </w:p>
        </w:tc>
        <w:tc>
          <w:tcPr>
            <w:tcW w:w="2140" w:type="dxa"/>
            <w:tcBorders>
              <w:top w:val="nil"/>
              <w:left w:val="nil"/>
              <w:bottom w:val="single" w:sz="4" w:space="0" w:color="auto"/>
              <w:right w:val="single" w:sz="4" w:space="0" w:color="auto"/>
            </w:tcBorders>
            <w:shd w:val="clear" w:color="auto" w:fill="auto"/>
            <w:noWrap/>
            <w:vAlign w:val="bottom"/>
            <w:hideMark/>
          </w:tcPr>
          <w:p w:rsidR="00D22E77" w:rsidRPr="00D22E77" w:rsidRDefault="00D22E77" w:rsidP="00D22E77">
            <w:pPr>
              <w:spacing w:after="0" w:line="240" w:lineRule="auto"/>
              <w:rPr>
                <w:rFonts w:ascii="Calibri" w:eastAsia="Times New Roman" w:hAnsi="Calibri" w:cs="Calibri"/>
                <w:color w:val="000000"/>
              </w:rPr>
            </w:pPr>
            <w:r w:rsidRPr="00D22E77">
              <w:rPr>
                <w:rFonts w:ascii="Calibri" w:eastAsia="Times New Roman" w:hAnsi="Calibri" w:cs="Calibri"/>
                <w:color w:val="000000"/>
              </w:rPr>
              <w:t xml:space="preserve">               202,943,964 </w:t>
            </w:r>
          </w:p>
        </w:tc>
        <w:tc>
          <w:tcPr>
            <w:tcW w:w="2263" w:type="dxa"/>
            <w:tcBorders>
              <w:top w:val="nil"/>
              <w:left w:val="nil"/>
              <w:bottom w:val="single" w:sz="4" w:space="0" w:color="auto"/>
              <w:right w:val="single" w:sz="4" w:space="0" w:color="auto"/>
            </w:tcBorders>
            <w:shd w:val="clear" w:color="auto" w:fill="auto"/>
            <w:noWrap/>
            <w:vAlign w:val="bottom"/>
            <w:hideMark/>
          </w:tcPr>
          <w:p w:rsidR="00D22E77" w:rsidRPr="00D22E77" w:rsidRDefault="00D22E77" w:rsidP="00D22E77">
            <w:pPr>
              <w:spacing w:after="0" w:line="240" w:lineRule="auto"/>
              <w:rPr>
                <w:rFonts w:ascii="Calibri" w:eastAsia="Times New Roman" w:hAnsi="Calibri" w:cs="Calibri"/>
                <w:color w:val="000000"/>
              </w:rPr>
            </w:pPr>
            <w:r w:rsidRPr="00D22E77">
              <w:rPr>
                <w:rFonts w:ascii="Calibri" w:eastAsia="Times New Roman" w:hAnsi="Calibri" w:cs="Calibri"/>
                <w:color w:val="000000"/>
              </w:rPr>
              <w:t xml:space="preserve">            30,378,840,718 </w:t>
            </w:r>
          </w:p>
        </w:tc>
      </w:tr>
      <w:tr w:rsidR="00D22E77" w:rsidRPr="00D22E77" w:rsidTr="00D22E77">
        <w:trPr>
          <w:trHeight w:val="300"/>
        </w:trPr>
        <w:tc>
          <w:tcPr>
            <w:tcW w:w="3888" w:type="dxa"/>
            <w:tcBorders>
              <w:top w:val="nil"/>
              <w:left w:val="nil"/>
              <w:bottom w:val="nil"/>
              <w:right w:val="nil"/>
            </w:tcBorders>
            <w:shd w:val="clear" w:color="auto" w:fill="auto"/>
            <w:noWrap/>
            <w:vAlign w:val="bottom"/>
            <w:hideMark/>
          </w:tcPr>
          <w:p w:rsidR="00D22E77" w:rsidRPr="00D22E77" w:rsidRDefault="00D22E77" w:rsidP="00D22E77">
            <w:pPr>
              <w:spacing w:after="0" w:line="240" w:lineRule="auto"/>
              <w:rPr>
                <w:rFonts w:ascii="Calibri" w:eastAsia="Times New Roman" w:hAnsi="Calibri" w:cs="Calibri"/>
                <w:color w:val="000000"/>
              </w:rPr>
            </w:pPr>
          </w:p>
        </w:tc>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D22E77" w:rsidRPr="00D22E77" w:rsidRDefault="00D22E77" w:rsidP="00D22E77">
            <w:pPr>
              <w:spacing w:after="0" w:line="240" w:lineRule="auto"/>
              <w:rPr>
                <w:rFonts w:ascii="Calibri" w:eastAsia="Times New Roman" w:hAnsi="Calibri" w:cs="Calibri"/>
                <w:b/>
                <w:bCs/>
                <w:color w:val="000000"/>
              </w:rPr>
            </w:pPr>
            <w:r w:rsidRPr="00D22E77">
              <w:rPr>
                <w:rFonts w:ascii="Calibri" w:eastAsia="Times New Roman" w:hAnsi="Calibri" w:cs="Calibri"/>
                <w:b/>
                <w:bCs/>
                <w:color w:val="000000"/>
              </w:rPr>
              <w:t>2013</w:t>
            </w:r>
          </w:p>
        </w:tc>
        <w:tc>
          <w:tcPr>
            <w:tcW w:w="2140" w:type="dxa"/>
            <w:tcBorders>
              <w:top w:val="nil"/>
              <w:left w:val="nil"/>
              <w:bottom w:val="single" w:sz="4" w:space="0" w:color="auto"/>
              <w:right w:val="single" w:sz="4" w:space="0" w:color="auto"/>
            </w:tcBorders>
            <w:shd w:val="clear" w:color="auto" w:fill="auto"/>
            <w:noWrap/>
            <w:vAlign w:val="bottom"/>
            <w:hideMark/>
          </w:tcPr>
          <w:p w:rsidR="00D22E77" w:rsidRPr="00D22E77" w:rsidRDefault="00D22E77" w:rsidP="00D22E77">
            <w:pPr>
              <w:spacing w:after="0" w:line="240" w:lineRule="auto"/>
              <w:rPr>
                <w:rFonts w:ascii="Calibri" w:eastAsia="Times New Roman" w:hAnsi="Calibri" w:cs="Calibri"/>
                <w:color w:val="000000"/>
              </w:rPr>
            </w:pPr>
            <w:r w:rsidRPr="00D22E77">
              <w:rPr>
                <w:rFonts w:ascii="Calibri" w:eastAsia="Times New Roman" w:hAnsi="Calibri" w:cs="Calibri"/>
                <w:color w:val="000000"/>
              </w:rPr>
              <w:t xml:space="preserve">               196,081,139 </w:t>
            </w:r>
          </w:p>
        </w:tc>
        <w:tc>
          <w:tcPr>
            <w:tcW w:w="2263" w:type="dxa"/>
            <w:tcBorders>
              <w:top w:val="nil"/>
              <w:left w:val="nil"/>
              <w:bottom w:val="single" w:sz="4" w:space="0" w:color="auto"/>
              <w:right w:val="single" w:sz="4" w:space="0" w:color="auto"/>
            </w:tcBorders>
            <w:shd w:val="clear" w:color="auto" w:fill="auto"/>
            <w:noWrap/>
            <w:vAlign w:val="bottom"/>
            <w:hideMark/>
          </w:tcPr>
          <w:p w:rsidR="00D22E77" w:rsidRPr="00D22E77" w:rsidRDefault="00D22E77" w:rsidP="00D22E77">
            <w:pPr>
              <w:spacing w:after="0" w:line="240" w:lineRule="auto"/>
              <w:rPr>
                <w:rFonts w:ascii="Calibri" w:eastAsia="Times New Roman" w:hAnsi="Calibri" w:cs="Calibri"/>
                <w:color w:val="000000"/>
              </w:rPr>
            </w:pPr>
            <w:r w:rsidRPr="00D22E77">
              <w:rPr>
                <w:rFonts w:ascii="Calibri" w:eastAsia="Times New Roman" w:hAnsi="Calibri" w:cs="Calibri"/>
                <w:color w:val="000000"/>
              </w:rPr>
              <w:t xml:space="preserve">            32,889,374,065 </w:t>
            </w:r>
          </w:p>
        </w:tc>
      </w:tr>
      <w:tr w:rsidR="00D22E77" w:rsidRPr="00D22E77" w:rsidTr="00D22E77">
        <w:trPr>
          <w:trHeight w:val="300"/>
        </w:trPr>
        <w:tc>
          <w:tcPr>
            <w:tcW w:w="3888" w:type="dxa"/>
            <w:tcBorders>
              <w:top w:val="nil"/>
              <w:left w:val="nil"/>
              <w:bottom w:val="nil"/>
              <w:right w:val="nil"/>
            </w:tcBorders>
            <w:shd w:val="clear" w:color="auto" w:fill="auto"/>
            <w:noWrap/>
            <w:vAlign w:val="bottom"/>
            <w:hideMark/>
          </w:tcPr>
          <w:p w:rsidR="00D22E77" w:rsidRPr="00D22E77" w:rsidRDefault="00D22E77" w:rsidP="00D22E77">
            <w:pPr>
              <w:spacing w:after="0" w:line="240" w:lineRule="auto"/>
              <w:rPr>
                <w:rFonts w:ascii="Calibri" w:eastAsia="Times New Roman" w:hAnsi="Calibri" w:cs="Calibri"/>
                <w:color w:val="000000"/>
              </w:rPr>
            </w:pPr>
          </w:p>
        </w:tc>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D22E77" w:rsidRPr="00D22E77" w:rsidRDefault="00D22E77" w:rsidP="00D22E77">
            <w:pPr>
              <w:spacing w:after="0" w:line="240" w:lineRule="auto"/>
              <w:rPr>
                <w:rFonts w:ascii="Calibri" w:eastAsia="Times New Roman" w:hAnsi="Calibri" w:cs="Calibri"/>
                <w:b/>
                <w:bCs/>
                <w:color w:val="000000"/>
              </w:rPr>
            </w:pPr>
            <w:r w:rsidRPr="00D22E77">
              <w:rPr>
                <w:rFonts w:ascii="Calibri" w:eastAsia="Times New Roman" w:hAnsi="Calibri" w:cs="Calibri"/>
                <w:b/>
                <w:bCs/>
                <w:color w:val="000000"/>
              </w:rPr>
              <w:t>2014</w:t>
            </w:r>
          </w:p>
        </w:tc>
        <w:tc>
          <w:tcPr>
            <w:tcW w:w="2140" w:type="dxa"/>
            <w:tcBorders>
              <w:top w:val="nil"/>
              <w:left w:val="nil"/>
              <w:bottom w:val="single" w:sz="4" w:space="0" w:color="auto"/>
              <w:right w:val="single" w:sz="4" w:space="0" w:color="auto"/>
            </w:tcBorders>
            <w:shd w:val="clear" w:color="auto" w:fill="auto"/>
            <w:noWrap/>
            <w:vAlign w:val="bottom"/>
            <w:hideMark/>
          </w:tcPr>
          <w:p w:rsidR="00D22E77" w:rsidRPr="00D22E77" w:rsidRDefault="00D22E77" w:rsidP="00D22E77">
            <w:pPr>
              <w:spacing w:after="0" w:line="240" w:lineRule="auto"/>
              <w:rPr>
                <w:rFonts w:ascii="Calibri" w:eastAsia="Times New Roman" w:hAnsi="Calibri" w:cs="Calibri"/>
                <w:color w:val="000000"/>
              </w:rPr>
            </w:pPr>
            <w:r w:rsidRPr="00D22E77">
              <w:rPr>
                <w:rFonts w:ascii="Calibri" w:eastAsia="Times New Roman" w:hAnsi="Calibri" w:cs="Calibri"/>
                <w:color w:val="000000"/>
              </w:rPr>
              <w:t xml:space="preserve">               239,808,498 </w:t>
            </w:r>
          </w:p>
        </w:tc>
        <w:tc>
          <w:tcPr>
            <w:tcW w:w="2263" w:type="dxa"/>
            <w:tcBorders>
              <w:top w:val="nil"/>
              <w:left w:val="nil"/>
              <w:bottom w:val="single" w:sz="4" w:space="0" w:color="auto"/>
              <w:right w:val="single" w:sz="4" w:space="0" w:color="auto"/>
            </w:tcBorders>
            <w:shd w:val="clear" w:color="auto" w:fill="auto"/>
            <w:noWrap/>
            <w:vAlign w:val="bottom"/>
            <w:hideMark/>
          </w:tcPr>
          <w:p w:rsidR="00D22E77" w:rsidRPr="00D22E77" w:rsidRDefault="00D22E77" w:rsidP="00D22E77">
            <w:pPr>
              <w:spacing w:after="0" w:line="240" w:lineRule="auto"/>
              <w:rPr>
                <w:rFonts w:ascii="Calibri" w:eastAsia="Times New Roman" w:hAnsi="Calibri" w:cs="Calibri"/>
                <w:color w:val="000000"/>
              </w:rPr>
            </w:pPr>
            <w:r w:rsidRPr="00D22E77">
              <w:rPr>
                <w:rFonts w:ascii="Calibri" w:eastAsia="Times New Roman" w:hAnsi="Calibri" w:cs="Calibri"/>
                <w:color w:val="000000"/>
              </w:rPr>
              <w:t xml:space="preserve">            39,011,464,529 </w:t>
            </w:r>
          </w:p>
        </w:tc>
      </w:tr>
      <w:tr w:rsidR="00D22E77" w:rsidRPr="00D22E77" w:rsidTr="00D22E77">
        <w:trPr>
          <w:trHeight w:val="300"/>
        </w:trPr>
        <w:tc>
          <w:tcPr>
            <w:tcW w:w="3888" w:type="dxa"/>
            <w:tcBorders>
              <w:top w:val="nil"/>
              <w:left w:val="nil"/>
              <w:bottom w:val="nil"/>
              <w:right w:val="nil"/>
            </w:tcBorders>
            <w:shd w:val="clear" w:color="auto" w:fill="auto"/>
            <w:noWrap/>
            <w:vAlign w:val="bottom"/>
            <w:hideMark/>
          </w:tcPr>
          <w:p w:rsidR="00D22E77" w:rsidRPr="00D22E77" w:rsidRDefault="00D22E77" w:rsidP="00D22E77">
            <w:pPr>
              <w:spacing w:after="0" w:line="240" w:lineRule="auto"/>
              <w:rPr>
                <w:rFonts w:ascii="Calibri" w:eastAsia="Times New Roman" w:hAnsi="Calibri" w:cs="Calibri"/>
                <w:color w:val="000000"/>
              </w:rPr>
            </w:pPr>
          </w:p>
        </w:tc>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D22E77" w:rsidRPr="00D22E77" w:rsidRDefault="00D22E77" w:rsidP="00D22E77">
            <w:pPr>
              <w:spacing w:after="0" w:line="240" w:lineRule="auto"/>
              <w:rPr>
                <w:rFonts w:ascii="Calibri" w:eastAsia="Times New Roman" w:hAnsi="Calibri" w:cs="Calibri"/>
                <w:b/>
                <w:bCs/>
                <w:color w:val="000000"/>
              </w:rPr>
            </w:pPr>
            <w:r w:rsidRPr="00D22E77">
              <w:rPr>
                <w:rFonts w:ascii="Calibri" w:eastAsia="Times New Roman" w:hAnsi="Calibri" w:cs="Calibri"/>
                <w:b/>
                <w:bCs/>
                <w:color w:val="000000"/>
              </w:rPr>
              <w:t>2015</w:t>
            </w:r>
          </w:p>
        </w:tc>
        <w:tc>
          <w:tcPr>
            <w:tcW w:w="2140" w:type="dxa"/>
            <w:tcBorders>
              <w:top w:val="nil"/>
              <w:left w:val="nil"/>
              <w:bottom w:val="single" w:sz="4" w:space="0" w:color="auto"/>
              <w:right w:val="single" w:sz="4" w:space="0" w:color="auto"/>
            </w:tcBorders>
            <w:shd w:val="clear" w:color="auto" w:fill="auto"/>
            <w:noWrap/>
            <w:vAlign w:val="bottom"/>
            <w:hideMark/>
          </w:tcPr>
          <w:p w:rsidR="00D22E77" w:rsidRPr="00D22E77" w:rsidRDefault="00D22E77" w:rsidP="00D22E77">
            <w:pPr>
              <w:spacing w:after="0" w:line="240" w:lineRule="auto"/>
              <w:rPr>
                <w:rFonts w:ascii="Calibri" w:eastAsia="Times New Roman" w:hAnsi="Calibri" w:cs="Calibri"/>
                <w:color w:val="000000"/>
              </w:rPr>
            </w:pPr>
            <w:r w:rsidRPr="00D22E77">
              <w:rPr>
                <w:rFonts w:ascii="Calibri" w:eastAsia="Times New Roman" w:hAnsi="Calibri" w:cs="Calibri"/>
                <w:color w:val="000000"/>
              </w:rPr>
              <w:t xml:space="preserve">               279,235,024 </w:t>
            </w:r>
          </w:p>
        </w:tc>
        <w:tc>
          <w:tcPr>
            <w:tcW w:w="2263" w:type="dxa"/>
            <w:tcBorders>
              <w:top w:val="nil"/>
              <w:left w:val="nil"/>
              <w:bottom w:val="single" w:sz="4" w:space="0" w:color="auto"/>
              <w:right w:val="single" w:sz="4" w:space="0" w:color="auto"/>
            </w:tcBorders>
            <w:shd w:val="clear" w:color="auto" w:fill="auto"/>
            <w:noWrap/>
            <w:vAlign w:val="bottom"/>
            <w:hideMark/>
          </w:tcPr>
          <w:p w:rsidR="00D22E77" w:rsidRPr="00D22E77" w:rsidRDefault="00D22E77" w:rsidP="00D22E77">
            <w:pPr>
              <w:spacing w:after="0" w:line="240" w:lineRule="auto"/>
              <w:rPr>
                <w:rFonts w:ascii="Calibri" w:eastAsia="Times New Roman" w:hAnsi="Calibri" w:cs="Calibri"/>
                <w:color w:val="000000"/>
              </w:rPr>
            </w:pPr>
            <w:r w:rsidRPr="00D22E77">
              <w:rPr>
                <w:rFonts w:ascii="Calibri" w:eastAsia="Times New Roman" w:hAnsi="Calibri" w:cs="Calibri"/>
                <w:color w:val="000000"/>
              </w:rPr>
              <w:t xml:space="preserve">            43,726,097,797 </w:t>
            </w:r>
          </w:p>
        </w:tc>
      </w:tr>
      <w:tr w:rsidR="00D22E77" w:rsidRPr="00D22E77" w:rsidTr="00D22E77">
        <w:trPr>
          <w:trHeight w:val="300"/>
        </w:trPr>
        <w:tc>
          <w:tcPr>
            <w:tcW w:w="3888" w:type="dxa"/>
            <w:tcBorders>
              <w:top w:val="nil"/>
              <w:left w:val="nil"/>
              <w:bottom w:val="nil"/>
              <w:right w:val="nil"/>
            </w:tcBorders>
            <w:shd w:val="clear" w:color="auto" w:fill="auto"/>
            <w:noWrap/>
            <w:vAlign w:val="bottom"/>
            <w:hideMark/>
          </w:tcPr>
          <w:p w:rsidR="00D22E77" w:rsidRPr="00D22E77" w:rsidRDefault="00D22E77" w:rsidP="00D22E77">
            <w:pPr>
              <w:spacing w:after="0" w:line="240" w:lineRule="auto"/>
              <w:rPr>
                <w:rFonts w:ascii="Calibri" w:eastAsia="Times New Roman" w:hAnsi="Calibri" w:cs="Calibri"/>
                <w:color w:val="000000"/>
              </w:rPr>
            </w:pPr>
          </w:p>
        </w:tc>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D22E77" w:rsidRPr="00D22E77" w:rsidRDefault="00D22E77" w:rsidP="00D22E77">
            <w:pPr>
              <w:spacing w:after="0" w:line="240" w:lineRule="auto"/>
              <w:rPr>
                <w:rFonts w:ascii="Calibri" w:eastAsia="Times New Roman" w:hAnsi="Calibri" w:cs="Calibri"/>
                <w:b/>
                <w:bCs/>
                <w:color w:val="000000"/>
              </w:rPr>
            </w:pPr>
            <w:r w:rsidRPr="00D22E77">
              <w:rPr>
                <w:rFonts w:ascii="Calibri" w:eastAsia="Times New Roman" w:hAnsi="Calibri" w:cs="Calibri"/>
                <w:b/>
                <w:bCs/>
                <w:color w:val="000000"/>
              </w:rPr>
              <w:t>2016</w:t>
            </w:r>
          </w:p>
        </w:tc>
        <w:tc>
          <w:tcPr>
            <w:tcW w:w="2140" w:type="dxa"/>
            <w:tcBorders>
              <w:top w:val="nil"/>
              <w:left w:val="nil"/>
              <w:bottom w:val="single" w:sz="4" w:space="0" w:color="auto"/>
              <w:right w:val="single" w:sz="4" w:space="0" w:color="auto"/>
            </w:tcBorders>
            <w:shd w:val="clear" w:color="auto" w:fill="auto"/>
            <w:noWrap/>
            <w:vAlign w:val="bottom"/>
            <w:hideMark/>
          </w:tcPr>
          <w:p w:rsidR="00D22E77" w:rsidRPr="00D22E77" w:rsidRDefault="00D22E77" w:rsidP="00D22E77">
            <w:pPr>
              <w:spacing w:after="0" w:line="240" w:lineRule="auto"/>
              <w:rPr>
                <w:rFonts w:ascii="Calibri" w:eastAsia="Times New Roman" w:hAnsi="Calibri" w:cs="Calibri"/>
                <w:color w:val="000000"/>
              </w:rPr>
            </w:pPr>
            <w:r w:rsidRPr="00D22E77">
              <w:rPr>
                <w:rFonts w:ascii="Calibri" w:eastAsia="Times New Roman" w:hAnsi="Calibri" w:cs="Calibri"/>
                <w:color w:val="000000"/>
              </w:rPr>
              <w:t xml:space="preserve">               315,219,596 </w:t>
            </w:r>
          </w:p>
        </w:tc>
        <w:tc>
          <w:tcPr>
            <w:tcW w:w="2263" w:type="dxa"/>
            <w:tcBorders>
              <w:top w:val="nil"/>
              <w:left w:val="nil"/>
              <w:bottom w:val="single" w:sz="4" w:space="0" w:color="auto"/>
              <w:right w:val="single" w:sz="4" w:space="0" w:color="auto"/>
            </w:tcBorders>
            <w:shd w:val="clear" w:color="auto" w:fill="auto"/>
            <w:noWrap/>
            <w:vAlign w:val="bottom"/>
            <w:hideMark/>
          </w:tcPr>
          <w:p w:rsidR="00D22E77" w:rsidRPr="00D22E77" w:rsidRDefault="00D22E77" w:rsidP="00D22E77">
            <w:pPr>
              <w:spacing w:after="0" w:line="240" w:lineRule="auto"/>
              <w:rPr>
                <w:rFonts w:ascii="Calibri" w:eastAsia="Times New Roman" w:hAnsi="Calibri" w:cs="Calibri"/>
                <w:color w:val="000000"/>
              </w:rPr>
            </w:pPr>
            <w:r w:rsidRPr="00D22E77">
              <w:rPr>
                <w:rFonts w:ascii="Calibri" w:eastAsia="Times New Roman" w:hAnsi="Calibri" w:cs="Calibri"/>
                <w:color w:val="000000"/>
              </w:rPr>
              <w:t xml:space="preserve">            45,654,980,364 </w:t>
            </w:r>
          </w:p>
        </w:tc>
      </w:tr>
      <w:tr w:rsidR="00D22E77" w:rsidRPr="00D22E77" w:rsidTr="00D22E77">
        <w:trPr>
          <w:trHeight w:val="300"/>
        </w:trPr>
        <w:tc>
          <w:tcPr>
            <w:tcW w:w="3888" w:type="dxa"/>
            <w:tcBorders>
              <w:top w:val="nil"/>
              <w:left w:val="nil"/>
              <w:bottom w:val="nil"/>
              <w:right w:val="nil"/>
            </w:tcBorders>
            <w:shd w:val="clear" w:color="auto" w:fill="auto"/>
            <w:noWrap/>
            <w:vAlign w:val="bottom"/>
            <w:hideMark/>
          </w:tcPr>
          <w:p w:rsidR="00D22E77" w:rsidRPr="00D22E77" w:rsidRDefault="00D22E77" w:rsidP="00D22E77">
            <w:pPr>
              <w:spacing w:after="0" w:line="240" w:lineRule="auto"/>
              <w:rPr>
                <w:rFonts w:ascii="Calibri" w:eastAsia="Times New Roman" w:hAnsi="Calibri" w:cs="Calibri"/>
                <w:color w:val="000000"/>
              </w:rPr>
            </w:pPr>
          </w:p>
        </w:tc>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D22E77" w:rsidRPr="00D22E77" w:rsidRDefault="00D22E77" w:rsidP="00D22E77">
            <w:pPr>
              <w:spacing w:after="0" w:line="240" w:lineRule="auto"/>
              <w:rPr>
                <w:rFonts w:ascii="Calibri" w:eastAsia="Times New Roman" w:hAnsi="Calibri" w:cs="Calibri"/>
                <w:b/>
                <w:bCs/>
                <w:color w:val="000000"/>
              </w:rPr>
            </w:pPr>
            <w:r w:rsidRPr="00D22E77">
              <w:rPr>
                <w:rFonts w:ascii="Calibri" w:eastAsia="Times New Roman" w:hAnsi="Calibri" w:cs="Calibri"/>
                <w:b/>
                <w:bCs/>
                <w:color w:val="000000"/>
              </w:rPr>
              <w:t>2017</w:t>
            </w:r>
          </w:p>
        </w:tc>
        <w:tc>
          <w:tcPr>
            <w:tcW w:w="2140" w:type="dxa"/>
            <w:tcBorders>
              <w:top w:val="nil"/>
              <w:left w:val="nil"/>
              <w:bottom w:val="single" w:sz="4" w:space="0" w:color="auto"/>
              <w:right w:val="single" w:sz="4" w:space="0" w:color="auto"/>
            </w:tcBorders>
            <w:shd w:val="clear" w:color="auto" w:fill="auto"/>
            <w:noWrap/>
            <w:vAlign w:val="bottom"/>
            <w:hideMark/>
          </w:tcPr>
          <w:p w:rsidR="00D22E77" w:rsidRPr="00D22E77" w:rsidRDefault="00D22E77" w:rsidP="00D22E77">
            <w:pPr>
              <w:spacing w:after="0" w:line="240" w:lineRule="auto"/>
              <w:rPr>
                <w:rFonts w:ascii="Calibri" w:eastAsia="Times New Roman" w:hAnsi="Calibri" w:cs="Calibri"/>
                <w:color w:val="000000"/>
              </w:rPr>
            </w:pPr>
            <w:r w:rsidRPr="00D22E77">
              <w:rPr>
                <w:rFonts w:ascii="Calibri" w:eastAsia="Times New Roman" w:hAnsi="Calibri" w:cs="Calibri"/>
                <w:color w:val="000000"/>
              </w:rPr>
              <w:t xml:space="preserve">               320,666,288 </w:t>
            </w:r>
          </w:p>
        </w:tc>
        <w:tc>
          <w:tcPr>
            <w:tcW w:w="2263" w:type="dxa"/>
            <w:tcBorders>
              <w:top w:val="nil"/>
              <w:left w:val="nil"/>
              <w:bottom w:val="single" w:sz="4" w:space="0" w:color="auto"/>
              <w:right w:val="single" w:sz="4" w:space="0" w:color="auto"/>
            </w:tcBorders>
            <w:shd w:val="clear" w:color="auto" w:fill="auto"/>
            <w:noWrap/>
            <w:vAlign w:val="bottom"/>
            <w:hideMark/>
          </w:tcPr>
          <w:p w:rsidR="00D22E77" w:rsidRPr="00D22E77" w:rsidRDefault="00D22E77" w:rsidP="00D22E77">
            <w:pPr>
              <w:spacing w:after="0" w:line="240" w:lineRule="auto"/>
              <w:rPr>
                <w:rFonts w:ascii="Calibri" w:eastAsia="Times New Roman" w:hAnsi="Calibri" w:cs="Calibri"/>
                <w:color w:val="000000"/>
              </w:rPr>
            </w:pPr>
            <w:r w:rsidRPr="00D22E77">
              <w:rPr>
                <w:rFonts w:ascii="Calibri" w:eastAsia="Times New Roman" w:hAnsi="Calibri" w:cs="Calibri"/>
                <w:color w:val="000000"/>
              </w:rPr>
              <w:t xml:space="preserve">            50,779,678,115 </w:t>
            </w:r>
          </w:p>
        </w:tc>
      </w:tr>
      <w:tr w:rsidR="00D22E77" w:rsidRPr="00D22E77" w:rsidTr="00D22E77">
        <w:trPr>
          <w:trHeight w:val="300"/>
        </w:trPr>
        <w:tc>
          <w:tcPr>
            <w:tcW w:w="3888" w:type="dxa"/>
            <w:tcBorders>
              <w:top w:val="nil"/>
              <w:left w:val="nil"/>
              <w:bottom w:val="nil"/>
              <w:right w:val="nil"/>
            </w:tcBorders>
            <w:shd w:val="clear" w:color="auto" w:fill="auto"/>
            <w:noWrap/>
            <w:vAlign w:val="bottom"/>
            <w:hideMark/>
          </w:tcPr>
          <w:p w:rsidR="00D22E77" w:rsidRPr="00D22E77" w:rsidRDefault="00D22E77" w:rsidP="00D22E77">
            <w:pPr>
              <w:spacing w:after="0" w:line="240" w:lineRule="auto"/>
              <w:rPr>
                <w:rFonts w:ascii="Calibri" w:eastAsia="Times New Roman" w:hAnsi="Calibri" w:cs="Calibri"/>
                <w:color w:val="000000"/>
              </w:rPr>
            </w:pPr>
          </w:p>
        </w:tc>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D22E77" w:rsidRPr="00D22E77" w:rsidRDefault="00D22E77" w:rsidP="00D22E77">
            <w:pPr>
              <w:spacing w:after="0" w:line="240" w:lineRule="auto"/>
              <w:rPr>
                <w:rFonts w:ascii="Calibri" w:eastAsia="Times New Roman" w:hAnsi="Calibri" w:cs="Calibri"/>
                <w:b/>
                <w:bCs/>
                <w:color w:val="000000"/>
              </w:rPr>
            </w:pPr>
            <w:r w:rsidRPr="00D22E77">
              <w:rPr>
                <w:rFonts w:ascii="Calibri" w:eastAsia="Times New Roman" w:hAnsi="Calibri" w:cs="Calibri"/>
                <w:b/>
                <w:bCs/>
                <w:color w:val="000000"/>
              </w:rPr>
              <w:t>2018</w:t>
            </w:r>
          </w:p>
        </w:tc>
        <w:tc>
          <w:tcPr>
            <w:tcW w:w="2140" w:type="dxa"/>
            <w:tcBorders>
              <w:top w:val="nil"/>
              <w:left w:val="nil"/>
              <w:bottom w:val="single" w:sz="4" w:space="0" w:color="auto"/>
              <w:right w:val="single" w:sz="4" w:space="0" w:color="auto"/>
            </w:tcBorders>
            <w:shd w:val="clear" w:color="auto" w:fill="auto"/>
            <w:noWrap/>
            <w:vAlign w:val="bottom"/>
            <w:hideMark/>
          </w:tcPr>
          <w:p w:rsidR="00D22E77" w:rsidRPr="00D22E77" w:rsidRDefault="00D22E77" w:rsidP="00D22E77">
            <w:pPr>
              <w:spacing w:after="0" w:line="240" w:lineRule="auto"/>
              <w:rPr>
                <w:rFonts w:ascii="Calibri" w:eastAsia="Times New Roman" w:hAnsi="Calibri" w:cs="Calibri"/>
                <w:color w:val="000000"/>
              </w:rPr>
            </w:pPr>
            <w:r w:rsidRPr="00D22E77">
              <w:rPr>
                <w:rFonts w:ascii="Calibri" w:eastAsia="Times New Roman" w:hAnsi="Calibri" w:cs="Calibri"/>
                <w:color w:val="000000"/>
              </w:rPr>
              <w:t xml:space="preserve">               337,123,477 </w:t>
            </w:r>
          </w:p>
        </w:tc>
        <w:tc>
          <w:tcPr>
            <w:tcW w:w="2263" w:type="dxa"/>
            <w:tcBorders>
              <w:top w:val="nil"/>
              <w:left w:val="nil"/>
              <w:bottom w:val="single" w:sz="4" w:space="0" w:color="auto"/>
              <w:right w:val="single" w:sz="4" w:space="0" w:color="auto"/>
            </w:tcBorders>
            <w:shd w:val="clear" w:color="auto" w:fill="auto"/>
            <w:noWrap/>
            <w:vAlign w:val="bottom"/>
            <w:hideMark/>
          </w:tcPr>
          <w:p w:rsidR="00D22E77" w:rsidRPr="00D22E77" w:rsidRDefault="00D22E77" w:rsidP="00D22E77">
            <w:pPr>
              <w:spacing w:after="0" w:line="240" w:lineRule="auto"/>
              <w:rPr>
                <w:rFonts w:ascii="Calibri" w:eastAsia="Times New Roman" w:hAnsi="Calibri" w:cs="Calibri"/>
                <w:color w:val="000000"/>
              </w:rPr>
            </w:pPr>
            <w:r w:rsidRPr="00D22E77">
              <w:rPr>
                <w:rFonts w:ascii="Calibri" w:eastAsia="Times New Roman" w:hAnsi="Calibri" w:cs="Calibri"/>
                <w:color w:val="000000"/>
              </w:rPr>
              <w:t xml:space="preserve">            54,191,356,689 </w:t>
            </w:r>
          </w:p>
        </w:tc>
      </w:tr>
      <w:tr w:rsidR="00D22E77" w:rsidRPr="00D22E77" w:rsidTr="00D22E77">
        <w:trPr>
          <w:trHeight w:val="300"/>
        </w:trPr>
        <w:tc>
          <w:tcPr>
            <w:tcW w:w="3888" w:type="dxa"/>
            <w:tcBorders>
              <w:top w:val="nil"/>
              <w:left w:val="nil"/>
              <w:bottom w:val="nil"/>
              <w:right w:val="nil"/>
            </w:tcBorders>
            <w:shd w:val="clear" w:color="auto" w:fill="auto"/>
            <w:noWrap/>
            <w:vAlign w:val="bottom"/>
            <w:hideMark/>
          </w:tcPr>
          <w:p w:rsidR="00D22E77" w:rsidRPr="00D22E77" w:rsidRDefault="00D22E77" w:rsidP="00D22E77">
            <w:pPr>
              <w:spacing w:after="0" w:line="240" w:lineRule="auto"/>
              <w:rPr>
                <w:rFonts w:ascii="Calibri" w:eastAsia="Times New Roman" w:hAnsi="Calibri" w:cs="Calibri"/>
                <w:color w:val="000000"/>
              </w:rPr>
            </w:pPr>
          </w:p>
        </w:tc>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D22E77" w:rsidRPr="00D22E77" w:rsidRDefault="00D22E77" w:rsidP="00D22E77">
            <w:pPr>
              <w:spacing w:after="0" w:line="240" w:lineRule="auto"/>
              <w:rPr>
                <w:rFonts w:ascii="Calibri" w:eastAsia="Times New Roman" w:hAnsi="Calibri" w:cs="Calibri"/>
                <w:b/>
                <w:bCs/>
                <w:color w:val="000000"/>
              </w:rPr>
            </w:pPr>
            <w:r w:rsidRPr="00D22E77">
              <w:rPr>
                <w:rFonts w:ascii="Calibri" w:eastAsia="Times New Roman" w:hAnsi="Calibri" w:cs="Calibri"/>
                <w:b/>
                <w:bCs/>
                <w:color w:val="000000"/>
              </w:rPr>
              <w:t>2019</w:t>
            </w:r>
          </w:p>
        </w:tc>
        <w:tc>
          <w:tcPr>
            <w:tcW w:w="2140" w:type="dxa"/>
            <w:tcBorders>
              <w:top w:val="nil"/>
              <w:left w:val="nil"/>
              <w:bottom w:val="single" w:sz="4" w:space="0" w:color="auto"/>
              <w:right w:val="single" w:sz="4" w:space="0" w:color="auto"/>
            </w:tcBorders>
            <w:shd w:val="clear" w:color="auto" w:fill="auto"/>
            <w:noWrap/>
            <w:vAlign w:val="bottom"/>
            <w:hideMark/>
          </w:tcPr>
          <w:p w:rsidR="00D22E77" w:rsidRPr="00D22E77" w:rsidRDefault="00D22E77" w:rsidP="00D22E77">
            <w:pPr>
              <w:spacing w:after="0" w:line="240" w:lineRule="auto"/>
              <w:rPr>
                <w:rFonts w:ascii="Calibri" w:eastAsia="Times New Roman" w:hAnsi="Calibri" w:cs="Calibri"/>
                <w:color w:val="000000"/>
              </w:rPr>
            </w:pPr>
            <w:r w:rsidRPr="00D22E77">
              <w:rPr>
                <w:rFonts w:ascii="Calibri" w:eastAsia="Times New Roman" w:hAnsi="Calibri" w:cs="Calibri"/>
                <w:color w:val="000000"/>
              </w:rPr>
              <w:t xml:space="preserve">               443,446,634 </w:t>
            </w:r>
          </w:p>
        </w:tc>
        <w:tc>
          <w:tcPr>
            <w:tcW w:w="2263" w:type="dxa"/>
            <w:tcBorders>
              <w:top w:val="nil"/>
              <w:left w:val="nil"/>
              <w:bottom w:val="single" w:sz="4" w:space="0" w:color="auto"/>
              <w:right w:val="single" w:sz="4" w:space="0" w:color="auto"/>
            </w:tcBorders>
            <w:shd w:val="clear" w:color="auto" w:fill="auto"/>
            <w:noWrap/>
            <w:vAlign w:val="bottom"/>
            <w:hideMark/>
          </w:tcPr>
          <w:p w:rsidR="00D22E77" w:rsidRPr="00D22E77" w:rsidRDefault="00D22E77" w:rsidP="00D22E77">
            <w:pPr>
              <w:spacing w:after="0" w:line="240" w:lineRule="auto"/>
              <w:rPr>
                <w:rFonts w:ascii="Calibri" w:eastAsia="Times New Roman" w:hAnsi="Calibri" w:cs="Calibri"/>
                <w:color w:val="000000"/>
              </w:rPr>
            </w:pPr>
            <w:r w:rsidRPr="00D22E77">
              <w:rPr>
                <w:rFonts w:ascii="Calibri" w:eastAsia="Times New Roman" w:hAnsi="Calibri" w:cs="Calibri"/>
                <w:color w:val="000000"/>
              </w:rPr>
              <w:t xml:space="preserve">            61,798,320,418 </w:t>
            </w:r>
          </w:p>
        </w:tc>
      </w:tr>
      <w:tr w:rsidR="00D22E77" w:rsidRPr="00D22E77" w:rsidTr="00D22E77">
        <w:trPr>
          <w:trHeight w:val="300"/>
        </w:trPr>
        <w:tc>
          <w:tcPr>
            <w:tcW w:w="3888" w:type="dxa"/>
            <w:tcBorders>
              <w:top w:val="nil"/>
              <w:left w:val="nil"/>
              <w:bottom w:val="nil"/>
              <w:right w:val="nil"/>
            </w:tcBorders>
            <w:shd w:val="clear" w:color="auto" w:fill="auto"/>
            <w:noWrap/>
            <w:vAlign w:val="bottom"/>
            <w:hideMark/>
          </w:tcPr>
          <w:p w:rsidR="00D22E77" w:rsidRPr="00D22E77" w:rsidRDefault="00D22E77" w:rsidP="00D22E77">
            <w:pPr>
              <w:spacing w:after="0" w:line="240" w:lineRule="auto"/>
              <w:rPr>
                <w:rFonts w:ascii="Calibri" w:eastAsia="Times New Roman" w:hAnsi="Calibri" w:cs="Calibri"/>
                <w:color w:val="000000"/>
              </w:rPr>
            </w:pPr>
          </w:p>
        </w:tc>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D22E77" w:rsidRPr="00D22E77" w:rsidRDefault="00D22E77" w:rsidP="00D22E77">
            <w:pPr>
              <w:spacing w:after="0" w:line="240" w:lineRule="auto"/>
              <w:rPr>
                <w:rFonts w:ascii="Calibri" w:eastAsia="Times New Roman" w:hAnsi="Calibri" w:cs="Calibri"/>
                <w:b/>
                <w:bCs/>
                <w:color w:val="000000"/>
              </w:rPr>
            </w:pPr>
            <w:r w:rsidRPr="00D22E77">
              <w:rPr>
                <w:rFonts w:ascii="Calibri" w:eastAsia="Times New Roman" w:hAnsi="Calibri" w:cs="Calibri"/>
                <w:b/>
                <w:bCs/>
                <w:color w:val="000000"/>
              </w:rPr>
              <w:t>2020</w:t>
            </w:r>
          </w:p>
        </w:tc>
        <w:tc>
          <w:tcPr>
            <w:tcW w:w="2140" w:type="dxa"/>
            <w:tcBorders>
              <w:top w:val="nil"/>
              <w:left w:val="nil"/>
              <w:bottom w:val="single" w:sz="4" w:space="0" w:color="auto"/>
              <w:right w:val="single" w:sz="4" w:space="0" w:color="auto"/>
            </w:tcBorders>
            <w:shd w:val="clear" w:color="auto" w:fill="auto"/>
            <w:noWrap/>
            <w:vAlign w:val="bottom"/>
            <w:hideMark/>
          </w:tcPr>
          <w:p w:rsidR="00D22E77" w:rsidRPr="00D22E77" w:rsidRDefault="00D22E77" w:rsidP="00D22E77">
            <w:pPr>
              <w:spacing w:after="0" w:line="240" w:lineRule="auto"/>
              <w:rPr>
                <w:rFonts w:ascii="Calibri" w:eastAsia="Times New Roman" w:hAnsi="Calibri" w:cs="Calibri"/>
                <w:color w:val="000000"/>
              </w:rPr>
            </w:pPr>
            <w:r w:rsidRPr="00D22E77">
              <w:rPr>
                <w:rFonts w:ascii="Calibri" w:eastAsia="Times New Roman" w:hAnsi="Calibri" w:cs="Calibri"/>
                <w:color w:val="000000"/>
              </w:rPr>
              <w:t xml:space="preserve">               428,485,308 </w:t>
            </w:r>
          </w:p>
        </w:tc>
        <w:tc>
          <w:tcPr>
            <w:tcW w:w="2263" w:type="dxa"/>
            <w:tcBorders>
              <w:top w:val="nil"/>
              <w:left w:val="nil"/>
              <w:bottom w:val="single" w:sz="4" w:space="0" w:color="auto"/>
              <w:right w:val="single" w:sz="4" w:space="0" w:color="auto"/>
            </w:tcBorders>
            <w:shd w:val="clear" w:color="auto" w:fill="auto"/>
            <w:noWrap/>
            <w:vAlign w:val="bottom"/>
            <w:hideMark/>
          </w:tcPr>
          <w:p w:rsidR="00D22E77" w:rsidRPr="00D22E77" w:rsidRDefault="00D22E77" w:rsidP="00D22E77">
            <w:pPr>
              <w:spacing w:after="0" w:line="240" w:lineRule="auto"/>
              <w:rPr>
                <w:rFonts w:ascii="Calibri" w:eastAsia="Times New Roman" w:hAnsi="Calibri" w:cs="Calibri"/>
                <w:color w:val="000000"/>
              </w:rPr>
            </w:pPr>
            <w:r w:rsidRPr="00D22E77">
              <w:rPr>
                <w:rFonts w:ascii="Calibri" w:eastAsia="Times New Roman" w:hAnsi="Calibri" w:cs="Calibri"/>
                <w:color w:val="000000"/>
              </w:rPr>
              <w:t xml:space="preserve">            57,943,017,052 </w:t>
            </w:r>
          </w:p>
        </w:tc>
      </w:tr>
      <w:tr w:rsidR="00D22E77" w:rsidRPr="00D22E77" w:rsidTr="00D22E77">
        <w:trPr>
          <w:trHeight w:val="300"/>
        </w:trPr>
        <w:tc>
          <w:tcPr>
            <w:tcW w:w="3888" w:type="dxa"/>
            <w:tcBorders>
              <w:top w:val="nil"/>
              <w:left w:val="nil"/>
              <w:bottom w:val="nil"/>
              <w:right w:val="nil"/>
            </w:tcBorders>
            <w:shd w:val="clear" w:color="auto" w:fill="auto"/>
            <w:noWrap/>
            <w:vAlign w:val="bottom"/>
            <w:hideMark/>
          </w:tcPr>
          <w:p w:rsidR="00D22E77" w:rsidRPr="00D22E77" w:rsidRDefault="00D22E77" w:rsidP="00D22E77">
            <w:pPr>
              <w:spacing w:after="0" w:line="240" w:lineRule="auto"/>
              <w:rPr>
                <w:rFonts w:ascii="Calibri" w:eastAsia="Times New Roman" w:hAnsi="Calibri" w:cs="Calibri"/>
                <w:color w:val="000000"/>
              </w:rPr>
            </w:pPr>
          </w:p>
        </w:tc>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D22E77" w:rsidRPr="00D22E77" w:rsidRDefault="00D22E77" w:rsidP="00D22E77">
            <w:pPr>
              <w:spacing w:after="0" w:line="240" w:lineRule="auto"/>
              <w:rPr>
                <w:rFonts w:ascii="Calibri" w:eastAsia="Times New Roman" w:hAnsi="Calibri" w:cs="Calibri"/>
                <w:b/>
                <w:bCs/>
                <w:color w:val="000000"/>
              </w:rPr>
            </w:pPr>
            <w:r w:rsidRPr="00D22E77">
              <w:rPr>
                <w:rFonts w:ascii="Calibri" w:eastAsia="Times New Roman" w:hAnsi="Calibri" w:cs="Calibri"/>
                <w:b/>
                <w:bCs/>
                <w:color w:val="000000"/>
              </w:rPr>
              <w:t>2021</w:t>
            </w:r>
          </w:p>
        </w:tc>
        <w:tc>
          <w:tcPr>
            <w:tcW w:w="2140" w:type="dxa"/>
            <w:tcBorders>
              <w:top w:val="nil"/>
              <w:left w:val="nil"/>
              <w:bottom w:val="single" w:sz="4" w:space="0" w:color="auto"/>
              <w:right w:val="single" w:sz="4" w:space="0" w:color="auto"/>
            </w:tcBorders>
            <w:shd w:val="clear" w:color="auto" w:fill="auto"/>
            <w:noWrap/>
            <w:vAlign w:val="bottom"/>
            <w:hideMark/>
          </w:tcPr>
          <w:p w:rsidR="00D22E77" w:rsidRPr="00D22E77" w:rsidRDefault="00D22E77" w:rsidP="00D22E77">
            <w:pPr>
              <w:spacing w:after="0" w:line="240" w:lineRule="auto"/>
              <w:rPr>
                <w:rFonts w:ascii="Calibri" w:eastAsia="Times New Roman" w:hAnsi="Calibri" w:cs="Calibri"/>
                <w:color w:val="000000"/>
              </w:rPr>
            </w:pPr>
            <w:r w:rsidRPr="00D22E77">
              <w:rPr>
                <w:rFonts w:ascii="Calibri" w:eastAsia="Times New Roman" w:hAnsi="Calibri" w:cs="Calibri"/>
                <w:color w:val="000000"/>
              </w:rPr>
              <w:t xml:space="preserve">               734,446,374 </w:t>
            </w:r>
          </w:p>
        </w:tc>
        <w:tc>
          <w:tcPr>
            <w:tcW w:w="2263" w:type="dxa"/>
            <w:tcBorders>
              <w:top w:val="nil"/>
              <w:left w:val="nil"/>
              <w:bottom w:val="single" w:sz="4" w:space="0" w:color="auto"/>
              <w:right w:val="single" w:sz="4" w:space="0" w:color="auto"/>
            </w:tcBorders>
            <w:shd w:val="clear" w:color="auto" w:fill="auto"/>
            <w:noWrap/>
            <w:vAlign w:val="bottom"/>
            <w:hideMark/>
          </w:tcPr>
          <w:p w:rsidR="00D22E77" w:rsidRPr="00D22E77" w:rsidRDefault="00D22E77" w:rsidP="00D22E77">
            <w:pPr>
              <w:spacing w:after="0" w:line="240" w:lineRule="auto"/>
              <w:rPr>
                <w:rFonts w:ascii="Calibri" w:eastAsia="Times New Roman" w:hAnsi="Calibri" w:cs="Calibri"/>
                <w:color w:val="000000"/>
              </w:rPr>
            </w:pPr>
            <w:r w:rsidRPr="00D22E77">
              <w:rPr>
                <w:rFonts w:ascii="Calibri" w:eastAsia="Times New Roman" w:hAnsi="Calibri" w:cs="Calibri"/>
                <w:color w:val="000000"/>
              </w:rPr>
              <w:t xml:space="preserve">            86,104,198,961 </w:t>
            </w:r>
          </w:p>
        </w:tc>
      </w:tr>
      <w:tr w:rsidR="00D22E77" w:rsidRPr="00D22E77" w:rsidTr="00D22E77">
        <w:trPr>
          <w:trHeight w:val="300"/>
        </w:trPr>
        <w:tc>
          <w:tcPr>
            <w:tcW w:w="3888" w:type="dxa"/>
            <w:tcBorders>
              <w:top w:val="nil"/>
              <w:left w:val="nil"/>
              <w:bottom w:val="nil"/>
              <w:right w:val="nil"/>
            </w:tcBorders>
            <w:shd w:val="clear" w:color="auto" w:fill="auto"/>
            <w:noWrap/>
            <w:vAlign w:val="bottom"/>
            <w:hideMark/>
          </w:tcPr>
          <w:p w:rsidR="00D22E77" w:rsidRPr="00D22E77" w:rsidRDefault="00D22E77" w:rsidP="00D22E77">
            <w:pPr>
              <w:spacing w:after="0" w:line="240" w:lineRule="auto"/>
              <w:rPr>
                <w:rFonts w:ascii="Calibri" w:eastAsia="Times New Roman" w:hAnsi="Calibri" w:cs="Calibri"/>
                <w:color w:val="000000"/>
              </w:rPr>
            </w:pPr>
          </w:p>
        </w:tc>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D22E77" w:rsidRPr="00D22E77" w:rsidRDefault="00D22E77" w:rsidP="00D22E77">
            <w:pPr>
              <w:spacing w:after="0" w:line="240" w:lineRule="auto"/>
              <w:rPr>
                <w:rFonts w:ascii="Calibri" w:eastAsia="Times New Roman" w:hAnsi="Calibri" w:cs="Calibri"/>
                <w:b/>
                <w:bCs/>
                <w:color w:val="000000"/>
              </w:rPr>
            </w:pPr>
            <w:r w:rsidRPr="00D22E77">
              <w:rPr>
                <w:rFonts w:ascii="Calibri" w:eastAsia="Times New Roman" w:hAnsi="Calibri" w:cs="Calibri"/>
                <w:b/>
                <w:bCs/>
                <w:color w:val="000000"/>
              </w:rPr>
              <w:t>2022</w:t>
            </w:r>
          </w:p>
        </w:tc>
        <w:tc>
          <w:tcPr>
            <w:tcW w:w="2140" w:type="dxa"/>
            <w:tcBorders>
              <w:top w:val="nil"/>
              <w:left w:val="nil"/>
              <w:bottom w:val="single" w:sz="4" w:space="0" w:color="auto"/>
              <w:right w:val="single" w:sz="4" w:space="0" w:color="auto"/>
            </w:tcBorders>
            <w:shd w:val="clear" w:color="auto" w:fill="auto"/>
            <w:noWrap/>
            <w:vAlign w:val="bottom"/>
            <w:hideMark/>
          </w:tcPr>
          <w:p w:rsidR="00D22E77" w:rsidRPr="00D22E77" w:rsidRDefault="00D22E77" w:rsidP="00D22E77">
            <w:pPr>
              <w:spacing w:after="0" w:line="240" w:lineRule="auto"/>
              <w:rPr>
                <w:rFonts w:ascii="Calibri" w:eastAsia="Times New Roman" w:hAnsi="Calibri" w:cs="Calibri"/>
                <w:color w:val="000000"/>
              </w:rPr>
            </w:pPr>
            <w:r w:rsidRPr="00D22E77">
              <w:rPr>
                <w:rFonts w:ascii="Calibri" w:eastAsia="Times New Roman" w:hAnsi="Calibri" w:cs="Calibri"/>
                <w:color w:val="000000"/>
              </w:rPr>
              <w:t xml:space="preserve">            1,054,897,914 </w:t>
            </w:r>
          </w:p>
        </w:tc>
        <w:tc>
          <w:tcPr>
            <w:tcW w:w="2263" w:type="dxa"/>
            <w:tcBorders>
              <w:top w:val="nil"/>
              <w:left w:val="nil"/>
              <w:bottom w:val="single" w:sz="4" w:space="0" w:color="auto"/>
              <w:right w:val="single" w:sz="4" w:space="0" w:color="auto"/>
            </w:tcBorders>
            <w:shd w:val="clear" w:color="auto" w:fill="auto"/>
            <w:noWrap/>
            <w:vAlign w:val="bottom"/>
            <w:hideMark/>
          </w:tcPr>
          <w:p w:rsidR="00D22E77" w:rsidRPr="00D22E77" w:rsidRDefault="00D22E77" w:rsidP="00D22E77">
            <w:pPr>
              <w:spacing w:after="0" w:line="240" w:lineRule="auto"/>
              <w:rPr>
                <w:rFonts w:ascii="Calibri" w:eastAsia="Times New Roman" w:hAnsi="Calibri" w:cs="Calibri"/>
                <w:color w:val="000000"/>
              </w:rPr>
            </w:pPr>
            <w:r w:rsidRPr="00D22E77">
              <w:rPr>
                <w:rFonts w:ascii="Calibri" w:eastAsia="Times New Roman" w:hAnsi="Calibri" w:cs="Calibri"/>
                <w:color w:val="000000"/>
              </w:rPr>
              <w:t xml:space="preserve">         114,616,505,451 </w:t>
            </w:r>
          </w:p>
        </w:tc>
      </w:tr>
      <w:tr w:rsidR="00D22E77" w:rsidRPr="00D22E77" w:rsidTr="00D22E77">
        <w:trPr>
          <w:trHeight w:val="300"/>
        </w:trPr>
        <w:tc>
          <w:tcPr>
            <w:tcW w:w="38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2E77" w:rsidRPr="00D22E77" w:rsidRDefault="00D22E77" w:rsidP="00D22E77">
            <w:pPr>
              <w:spacing w:after="0" w:line="240" w:lineRule="auto"/>
              <w:rPr>
                <w:rFonts w:ascii="Calibri" w:eastAsia="Times New Roman" w:hAnsi="Calibri" w:cs="Calibri"/>
                <w:b/>
                <w:bCs/>
                <w:color w:val="000000"/>
              </w:rPr>
            </w:pPr>
            <w:r w:rsidRPr="00D22E77">
              <w:rPr>
                <w:rFonts w:ascii="Calibri" w:eastAsia="Times New Roman" w:hAnsi="Calibri" w:cs="Calibri"/>
                <w:b/>
                <w:bCs/>
                <w:color w:val="000000"/>
              </w:rPr>
              <w:t>Eksporte</w:t>
            </w:r>
          </w:p>
        </w:tc>
        <w:tc>
          <w:tcPr>
            <w:tcW w:w="529" w:type="dxa"/>
            <w:tcBorders>
              <w:top w:val="nil"/>
              <w:left w:val="nil"/>
              <w:bottom w:val="single" w:sz="4" w:space="0" w:color="auto"/>
              <w:right w:val="single" w:sz="4" w:space="0" w:color="auto"/>
            </w:tcBorders>
            <w:shd w:val="clear" w:color="auto" w:fill="auto"/>
            <w:noWrap/>
            <w:vAlign w:val="bottom"/>
            <w:hideMark/>
          </w:tcPr>
          <w:p w:rsidR="00D22E77" w:rsidRPr="00D22E77" w:rsidRDefault="00D22E77" w:rsidP="00D22E77">
            <w:pPr>
              <w:spacing w:after="0" w:line="240" w:lineRule="auto"/>
              <w:rPr>
                <w:rFonts w:ascii="Calibri" w:eastAsia="Times New Roman" w:hAnsi="Calibri" w:cs="Calibri"/>
                <w:b/>
                <w:bCs/>
                <w:color w:val="000000"/>
              </w:rPr>
            </w:pPr>
            <w:r w:rsidRPr="00D22E77">
              <w:rPr>
                <w:rFonts w:ascii="Calibri" w:eastAsia="Times New Roman" w:hAnsi="Calibri" w:cs="Calibri"/>
                <w:b/>
                <w:bCs/>
                <w:color w:val="000000"/>
              </w:rPr>
              <w:t>2005</w:t>
            </w:r>
          </w:p>
        </w:tc>
        <w:tc>
          <w:tcPr>
            <w:tcW w:w="2140" w:type="dxa"/>
            <w:tcBorders>
              <w:top w:val="nil"/>
              <w:left w:val="nil"/>
              <w:bottom w:val="single" w:sz="4" w:space="0" w:color="auto"/>
              <w:right w:val="single" w:sz="4" w:space="0" w:color="auto"/>
            </w:tcBorders>
            <w:shd w:val="clear" w:color="auto" w:fill="auto"/>
            <w:noWrap/>
            <w:vAlign w:val="bottom"/>
            <w:hideMark/>
          </w:tcPr>
          <w:p w:rsidR="00D22E77" w:rsidRPr="00D22E77" w:rsidRDefault="00D22E77" w:rsidP="00D22E77">
            <w:pPr>
              <w:spacing w:after="0" w:line="240" w:lineRule="auto"/>
              <w:rPr>
                <w:rFonts w:ascii="Calibri" w:eastAsia="Times New Roman" w:hAnsi="Calibri" w:cs="Calibri"/>
                <w:color w:val="000000"/>
              </w:rPr>
            </w:pPr>
            <w:r w:rsidRPr="00D22E77">
              <w:rPr>
                <w:rFonts w:ascii="Calibri" w:eastAsia="Times New Roman" w:hAnsi="Calibri" w:cs="Calibri"/>
                <w:color w:val="000000"/>
              </w:rPr>
              <w:t xml:space="preserve">                  38,815,198 </w:t>
            </w:r>
          </w:p>
        </w:tc>
        <w:tc>
          <w:tcPr>
            <w:tcW w:w="2263" w:type="dxa"/>
            <w:tcBorders>
              <w:top w:val="nil"/>
              <w:left w:val="nil"/>
              <w:bottom w:val="single" w:sz="4" w:space="0" w:color="auto"/>
              <w:right w:val="single" w:sz="4" w:space="0" w:color="auto"/>
            </w:tcBorders>
            <w:shd w:val="clear" w:color="auto" w:fill="auto"/>
            <w:noWrap/>
            <w:vAlign w:val="bottom"/>
            <w:hideMark/>
          </w:tcPr>
          <w:p w:rsidR="00D22E77" w:rsidRPr="00D22E77" w:rsidRDefault="00D22E77" w:rsidP="00D22E77">
            <w:pPr>
              <w:spacing w:after="0" w:line="240" w:lineRule="auto"/>
              <w:rPr>
                <w:rFonts w:ascii="Calibri" w:eastAsia="Times New Roman" w:hAnsi="Calibri" w:cs="Calibri"/>
                <w:color w:val="000000"/>
              </w:rPr>
            </w:pPr>
            <w:r w:rsidRPr="00D22E77">
              <w:rPr>
                <w:rFonts w:ascii="Calibri" w:eastAsia="Times New Roman" w:hAnsi="Calibri" w:cs="Calibri"/>
                <w:color w:val="000000"/>
              </w:rPr>
              <w:t xml:space="preserve">              1,133,460,669 </w:t>
            </w:r>
          </w:p>
        </w:tc>
      </w:tr>
      <w:tr w:rsidR="00D22E77" w:rsidRPr="00D22E77" w:rsidTr="00D22E77">
        <w:trPr>
          <w:trHeight w:val="300"/>
        </w:trPr>
        <w:tc>
          <w:tcPr>
            <w:tcW w:w="3888" w:type="dxa"/>
            <w:tcBorders>
              <w:top w:val="nil"/>
              <w:left w:val="nil"/>
              <w:bottom w:val="nil"/>
              <w:right w:val="nil"/>
            </w:tcBorders>
            <w:shd w:val="clear" w:color="auto" w:fill="auto"/>
            <w:noWrap/>
            <w:vAlign w:val="bottom"/>
            <w:hideMark/>
          </w:tcPr>
          <w:p w:rsidR="00D22E77" w:rsidRPr="00D22E77" w:rsidRDefault="00D22E77" w:rsidP="00D22E77">
            <w:pPr>
              <w:spacing w:after="0" w:line="240" w:lineRule="auto"/>
              <w:rPr>
                <w:rFonts w:ascii="Calibri" w:eastAsia="Times New Roman" w:hAnsi="Calibri" w:cs="Calibri"/>
                <w:color w:val="000000"/>
              </w:rPr>
            </w:pPr>
          </w:p>
        </w:tc>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D22E77" w:rsidRPr="00D22E77" w:rsidRDefault="00D22E77" w:rsidP="00D22E77">
            <w:pPr>
              <w:spacing w:after="0" w:line="240" w:lineRule="auto"/>
              <w:rPr>
                <w:rFonts w:ascii="Calibri" w:eastAsia="Times New Roman" w:hAnsi="Calibri" w:cs="Calibri"/>
                <w:b/>
                <w:bCs/>
                <w:color w:val="000000"/>
              </w:rPr>
            </w:pPr>
            <w:r w:rsidRPr="00D22E77">
              <w:rPr>
                <w:rFonts w:ascii="Calibri" w:eastAsia="Times New Roman" w:hAnsi="Calibri" w:cs="Calibri"/>
                <w:b/>
                <w:bCs/>
                <w:color w:val="000000"/>
              </w:rPr>
              <w:t>2006</w:t>
            </w:r>
          </w:p>
        </w:tc>
        <w:tc>
          <w:tcPr>
            <w:tcW w:w="2140" w:type="dxa"/>
            <w:tcBorders>
              <w:top w:val="nil"/>
              <w:left w:val="nil"/>
              <w:bottom w:val="single" w:sz="4" w:space="0" w:color="auto"/>
              <w:right w:val="single" w:sz="4" w:space="0" w:color="auto"/>
            </w:tcBorders>
            <w:shd w:val="clear" w:color="auto" w:fill="auto"/>
            <w:noWrap/>
            <w:vAlign w:val="bottom"/>
            <w:hideMark/>
          </w:tcPr>
          <w:p w:rsidR="00D22E77" w:rsidRPr="00D22E77" w:rsidRDefault="00D22E77" w:rsidP="00D22E77">
            <w:pPr>
              <w:spacing w:after="0" w:line="240" w:lineRule="auto"/>
              <w:rPr>
                <w:rFonts w:ascii="Calibri" w:eastAsia="Times New Roman" w:hAnsi="Calibri" w:cs="Calibri"/>
                <w:color w:val="000000"/>
              </w:rPr>
            </w:pPr>
            <w:r w:rsidRPr="00D22E77">
              <w:rPr>
                <w:rFonts w:ascii="Calibri" w:eastAsia="Times New Roman" w:hAnsi="Calibri" w:cs="Calibri"/>
                <w:color w:val="000000"/>
              </w:rPr>
              <w:t xml:space="preserve">                  30,609,808 </w:t>
            </w:r>
          </w:p>
        </w:tc>
        <w:tc>
          <w:tcPr>
            <w:tcW w:w="2263" w:type="dxa"/>
            <w:tcBorders>
              <w:top w:val="nil"/>
              <w:left w:val="nil"/>
              <w:bottom w:val="single" w:sz="4" w:space="0" w:color="auto"/>
              <w:right w:val="single" w:sz="4" w:space="0" w:color="auto"/>
            </w:tcBorders>
            <w:shd w:val="clear" w:color="auto" w:fill="auto"/>
            <w:noWrap/>
            <w:vAlign w:val="bottom"/>
            <w:hideMark/>
          </w:tcPr>
          <w:p w:rsidR="00D22E77" w:rsidRPr="00D22E77" w:rsidRDefault="00D22E77" w:rsidP="00D22E77">
            <w:pPr>
              <w:spacing w:after="0" w:line="240" w:lineRule="auto"/>
              <w:rPr>
                <w:rFonts w:ascii="Calibri" w:eastAsia="Times New Roman" w:hAnsi="Calibri" w:cs="Calibri"/>
                <w:color w:val="000000"/>
              </w:rPr>
            </w:pPr>
            <w:r w:rsidRPr="00D22E77">
              <w:rPr>
                <w:rFonts w:ascii="Calibri" w:eastAsia="Times New Roman" w:hAnsi="Calibri" w:cs="Calibri"/>
                <w:color w:val="000000"/>
              </w:rPr>
              <w:t xml:space="preserve">              1,014,034,798 </w:t>
            </w:r>
          </w:p>
        </w:tc>
      </w:tr>
      <w:tr w:rsidR="00D22E77" w:rsidRPr="00D22E77" w:rsidTr="00D22E77">
        <w:trPr>
          <w:trHeight w:val="300"/>
        </w:trPr>
        <w:tc>
          <w:tcPr>
            <w:tcW w:w="3888" w:type="dxa"/>
            <w:tcBorders>
              <w:top w:val="nil"/>
              <w:left w:val="nil"/>
              <w:bottom w:val="nil"/>
              <w:right w:val="nil"/>
            </w:tcBorders>
            <w:shd w:val="clear" w:color="auto" w:fill="auto"/>
            <w:noWrap/>
            <w:vAlign w:val="bottom"/>
            <w:hideMark/>
          </w:tcPr>
          <w:p w:rsidR="00D22E77" w:rsidRPr="00D22E77" w:rsidRDefault="00D22E77" w:rsidP="00D22E77">
            <w:pPr>
              <w:spacing w:after="0" w:line="240" w:lineRule="auto"/>
              <w:rPr>
                <w:rFonts w:ascii="Calibri" w:eastAsia="Times New Roman" w:hAnsi="Calibri" w:cs="Calibri"/>
                <w:color w:val="000000"/>
              </w:rPr>
            </w:pPr>
          </w:p>
        </w:tc>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D22E77" w:rsidRPr="00D22E77" w:rsidRDefault="00D22E77" w:rsidP="00D22E77">
            <w:pPr>
              <w:spacing w:after="0" w:line="240" w:lineRule="auto"/>
              <w:rPr>
                <w:rFonts w:ascii="Calibri" w:eastAsia="Times New Roman" w:hAnsi="Calibri" w:cs="Calibri"/>
                <w:b/>
                <w:bCs/>
                <w:color w:val="000000"/>
              </w:rPr>
            </w:pPr>
            <w:r w:rsidRPr="00D22E77">
              <w:rPr>
                <w:rFonts w:ascii="Calibri" w:eastAsia="Times New Roman" w:hAnsi="Calibri" w:cs="Calibri"/>
                <w:b/>
                <w:bCs/>
                <w:color w:val="000000"/>
              </w:rPr>
              <w:t>2007</w:t>
            </w:r>
          </w:p>
        </w:tc>
        <w:tc>
          <w:tcPr>
            <w:tcW w:w="2140" w:type="dxa"/>
            <w:tcBorders>
              <w:top w:val="nil"/>
              <w:left w:val="nil"/>
              <w:bottom w:val="single" w:sz="4" w:space="0" w:color="auto"/>
              <w:right w:val="single" w:sz="4" w:space="0" w:color="auto"/>
            </w:tcBorders>
            <w:shd w:val="clear" w:color="auto" w:fill="auto"/>
            <w:noWrap/>
            <w:vAlign w:val="bottom"/>
            <w:hideMark/>
          </w:tcPr>
          <w:p w:rsidR="00D22E77" w:rsidRPr="00D22E77" w:rsidRDefault="00D22E77" w:rsidP="00D22E77">
            <w:pPr>
              <w:spacing w:after="0" w:line="240" w:lineRule="auto"/>
              <w:rPr>
                <w:rFonts w:ascii="Calibri" w:eastAsia="Times New Roman" w:hAnsi="Calibri" w:cs="Calibri"/>
                <w:color w:val="000000"/>
              </w:rPr>
            </w:pPr>
            <w:r w:rsidRPr="00D22E77">
              <w:rPr>
                <w:rFonts w:ascii="Calibri" w:eastAsia="Times New Roman" w:hAnsi="Calibri" w:cs="Calibri"/>
                <w:color w:val="000000"/>
              </w:rPr>
              <w:t xml:space="preserve">                  62,125,384 </w:t>
            </w:r>
          </w:p>
        </w:tc>
        <w:tc>
          <w:tcPr>
            <w:tcW w:w="2263" w:type="dxa"/>
            <w:tcBorders>
              <w:top w:val="nil"/>
              <w:left w:val="nil"/>
              <w:bottom w:val="single" w:sz="4" w:space="0" w:color="auto"/>
              <w:right w:val="single" w:sz="4" w:space="0" w:color="auto"/>
            </w:tcBorders>
            <w:shd w:val="clear" w:color="auto" w:fill="auto"/>
            <w:noWrap/>
            <w:vAlign w:val="bottom"/>
            <w:hideMark/>
          </w:tcPr>
          <w:p w:rsidR="00D22E77" w:rsidRPr="00D22E77" w:rsidRDefault="00D22E77" w:rsidP="00D22E77">
            <w:pPr>
              <w:spacing w:after="0" w:line="240" w:lineRule="auto"/>
              <w:rPr>
                <w:rFonts w:ascii="Calibri" w:eastAsia="Times New Roman" w:hAnsi="Calibri" w:cs="Calibri"/>
                <w:color w:val="000000"/>
              </w:rPr>
            </w:pPr>
            <w:r w:rsidRPr="00D22E77">
              <w:rPr>
                <w:rFonts w:ascii="Calibri" w:eastAsia="Times New Roman" w:hAnsi="Calibri" w:cs="Calibri"/>
                <w:color w:val="000000"/>
              </w:rPr>
              <w:t xml:space="preserve">              2,191,898,847 </w:t>
            </w:r>
          </w:p>
        </w:tc>
      </w:tr>
      <w:tr w:rsidR="00D22E77" w:rsidRPr="00D22E77" w:rsidTr="00D22E77">
        <w:trPr>
          <w:trHeight w:val="300"/>
        </w:trPr>
        <w:tc>
          <w:tcPr>
            <w:tcW w:w="3888" w:type="dxa"/>
            <w:tcBorders>
              <w:top w:val="nil"/>
              <w:left w:val="nil"/>
              <w:bottom w:val="nil"/>
              <w:right w:val="nil"/>
            </w:tcBorders>
            <w:shd w:val="clear" w:color="auto" w:fill="auto"/>
            <w:noWrap/>
            <w:vAlign w:val="bottom"/>
            <w:hideMark/>
          </w:tcPr>
          <w:p w:rsidR="00D22E77" w:rsidRPr="00D22E77" w:rsidRDefault="00D22E77" w:rsidP="00D22E77">
            <w:pPr>
              <w:spacing w:after="0" w:line="240" w:lineRule="auto"/>
              <w:rPr>
                <w:rFonts w:ascii="Calibri" w:eastAsia="Times New Roman" w:hAnsi="Calibri" w:cs="Calibri"/>
                <w:color w:val="000000"/>
              </w:rPr>
            </w:pPr>
          </w:p>
        </w:tc>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D22E77" w:rsidRPr="00D22E77" w:rsidRDefault="00D22E77" w:rsidP="00D22E77">
            <w:pPr>
              <w:spacing w:after="0" w:line="240" w:lineRule="auto"/>
              <w:rPr>
                <w:rFonts w:ascii="Calibri" w:eastAsia="Times New Roman" w:hAnsi="Calibri" w:cs="Calibri"/>
                <w:b/>
                <w:bCs/>
                <w:color w:val="000000"/>
              </w:rPr>
            </w:pPr>
            <w:r w:rsidRPr="00D22E77">
              <w:rPr>
                <w:rFonts w:ascii="Calibri" w:eastAsia="Times New Roman" w:hAnsi="Calibri" w:cs="Calibri"/>
                <w:b/>
                <w:bCs/>
                <w:color w:val="000000"/>
              </w:rPr>
              <w:t>2008</w:t>
            </w:r>
          </w:p>
        </w:tc>
        <w:tc>
          <w:tcPr>
            <w:tcW w:w="2140" w:type="dxa"/>
            <w:tcBorders>
              <w:top w:val="nil"/>
              <w:left w:val="nil"/>
              <w:bottom w:val="single" w:sz="4" w:space="0" w:color="auto"/>
              <w:right w:val="single" w:sz="4" w:space="0" w:color="auto"/>
            </w:tcBorders>
            <w:shd w:val="clear" w:color="auto" w:fill="auto"/>
            <w:noWrap/>
            <w:vAlign w:val="bottom"/>
            <w:hideMark/>
          </w:tcPr>
          <w:p w:rsidR="00D22E77" w:rsidRPr="00D22E77" w:rsidRDefault="00D22E77" w:rsidP="00D22E77">
            <w:pPr>
              <w:spacing w:after="0" w:line="240" w:lineRule="auto"/>
              <w:rPr>
                <w:rFonts w:ascii="Calibri" w:eastAsia="Times New Roman" w:hAnsi="Calibri" w:cs="Calibri"/>
                <w:color w:val="000000"/>
              </w:rPr>
            </w:pPr>
            <w:r w:rsidRPr="00D22E77">
              <w:rPr>
                <w:rFonts w:ascii="Calibri" w:eastAsia="Times New Roman" w:hAnsi="Calibri" w:cs="Calibri"/>
                <w:color w:val="000000"/>
              </w:rPr>
              <w:t xml:space="preserve">                  33,595,864 </w:t>
            </w:r>
          </w:p>
        </w:tc>
        <w:tc>
          <w:tcPr>
            <w:tcW w:w="2263" w:type="dxa"/>
            <w:tcBorders>
              <w:top w:val="nil"/>
              <w:left w:val="nil"/>
              <w:bottom w:val="single" w:sz="4" w:space="0" w:color="auto"/>
              <w:right w:val="single" w:sz="4" w:space="0" w:color="auto"/>
            </w:tcBorders>
            <w:shd w:val="clear" w:color="auto" w:fill="auto"/>
            <w:noWrap/>
            <w:vAlign w:val="bottom"/>
            <w:hideMark/>
          </w:tcPr>
          <w:p w:rsidR="00D22E77" w:rsidRPr="00D22E77" w:rsidRDefault="00D22E77" w:rsidP="00D22E77">
            <w:pPr>
              <w:spacing w:after="0" w:line="240" w:lineRule="auto"/>
              <w:rPr>
                <w:rFonts w:ascii="Calibri" w:eastAsia="Times New Roman" w:hAnsi="Calibri" w:cs="Calibri"/>
                <w:color w:val="000000"/>
              </w:rPr>
            </w:pPr>
            <w:r w:rsidRPr="00D22E77">
              <w:rPr>
                <w:rFonts w:ascii="Calibri" w:eastAsia="Times New Roman" w:hAnsi="Calibri" w:cs="Calibri"/>
                <w:color w:val="000000"/>
              </w:rPr>
              <w:t xml:space="preserve">              2,164,232,986 </w:t>
            </w:r>
          </w:p>
        </w:tc>
      </w:tr>
      <w:tr w:rsidR="00D22E77" w:rsidRPr="00D22E77" w:rsidTr="00D22E77">
        <w:trPr>
          <w:trHeight w:val="300"/>
        </w:trPr>
        <w:tc>
          <w:tcPr>
            <w:tcW w:w="3888" w:type="dxa"/>
            <w:tcBorders>
              <w:top w:val="nil"/>
              <w:left w:val="nil"/>
              <w:bottom w:val="nil"/>
              <w:right w:val="nil"/>
            </w:tcBorders>
            <w:shd w:val="clear" w:color="auto" w:fill="auto"/>
            <w:noWrap/>
            <w:vAlign w:val="bottom"/>
            <w:hideMark/>
          </w:tcPr>
          <w:p w:rsidR="00D22E77" w:rsidRPr="00D22E77" w:rsidRDefault="00D22E77" w:rsidP="00D22E77">
            <w:pPr>
              <w:spacing w:after="0" w:line="240" w:lineRule="auto"/>
              <w:rPr>
                <w:rFonts w:ascii="Calibri" w:eastAsia="Times New Roman" w:hAnsi="Calibri" w:cs="Calibri"/>
                <w:color w:val="000000"/>
              </w:rPr>
            </w:pPr>
          </w:p>
        </w:tc>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D22E77" w:rsidRPr="00D22E77" w:rsidRDefault="00D22E77" w:rsidP="00D22E77">
            <w:pPr>
              <w:spacing w:after="0" w:line="240" w:lineRule="auto"/>
              <w:rPr>
                <w:rFonts w:ascii="Calibri" w:eastAsia="Times New Roman" w:hAnsi="Calibri" w:cs="Calibri"/>
                <w:b/>
                <w:bCs/>
                <w:color w:val="000000"/>
              </w:rPr>
            </w:pPr>
            <w:r w:rsidRPr="00D22E77">
              <w:rPr>
                <w:rFonts w:ascii="Calibri" w:eastAsia="Times New Roman" w:hAnsi="Calibri" w:cs="Calibri"/>
                <w:b/>
                <w:bCs/>
                <w:color w:val="000000"/>
              </w:rPr>
              <w:t>2009</w:t>
            </w:r>
          </w:p>
        </w:tc>
        <w:tc>
          <w:tcPr>
            <w:tcW w:w="2140" w:type="dxa"/>
            <w:tcBorders>
              <w:top w:val="nil"/>
              <w:left w:val="nil"/>
              <w:bottom w:val="single" w:sz="4" w:space="0" w:color="auto"/>
              <w:right w:val="single" w:sz="4" w:space="0" w:color="auto"/>
            </w:tcBorders>
            <w:shd w:val="clear" w:color="auto" w:fill="auto"/>
            <w:noWrap/>
            <w:vAlign w:val="bottom"/>
            <w:hideMark/>
          </w:tcPr>
          <w:p w:rsidR="00D22E77" w:rsidRPr="00D22E77" w:rsidRDefault="00D22E77" w:rsidP="00D22E77">
            <w:pPr>
              <w:spacing w:after="0" w:line="240" w:lineRule="auto"/>
              <w:rPr>
                <w:rFonts w:ascii="Calibri" w:eastAsia="Times New Roman" w:hAnsi="Calibri" w:cs="Calibri"/>
                <w:color w:val="000000"/>
              </w:rPr>
            </w:pPr>
            <w:r w:rsidRPr="00D22E77">
              <w:rPr>
                <w:rFonts w:ascii="Calibri" w:eastAsia="Times New Roman" w:hAnsi="Calibri" w:cs="Calibri"/>
                <w:color w:val="000000"/>
              </w:rPr>
              <w:t xml:space="preserve">                    5,712,098 </w:t>
            </w:r>
          </w:p>
        </w:tc>
        <w:tc>
          <w:tcPr>
            <w:tcW w:w="2263" w:type="dxa"/>
            <w:tcBorders>
              <w:top w:val="nil"/>
              <w:left w:val="nil"/>
              <w:bottom w:val="single" w:sz="4" w:space="0" w:color="auto"/>
              <w:right w:val="single" w:sz="4" w:space="0" w:color="auto"/>
            </w:tcBorders>
            <w:shd w:val="clear" w:color="auto" w:fill="auto"/>
            <w:noWrap/>
            <w:vAlign w:val="bottom"/>
            <w:hideMark/>
          </w:tcPr>
          <w:p w:rsidR="00D22E77" w:rsidRPr="00D22E77" w:rsidRDefault="00D22E77" w:rsidP="00D22E77">
            <w:pPr>
              <w:spacing w:after="0" w:line="240" w:lineRule="auto"/>
              <w:rPr>
                <w:rFonts w:ascii="Calibri" w:eastAsia="Times New Roman" w:hAnsi="Calibri" w:cs="Calibri"/>
                <w:color w:val="000000"/>
              </w:rPr>
            </w:pPr>
            <w:r w:rsidRPr="00D22E77">
              <w:rPr>
                <w:rFonts w:ascii="Calibri" w:eastAsia="Times New Roman" w:hAnsi="Calibri" w:cs="Calibri"/>
                <w:color w:val="000000"/>
              </w:rPr>
              <w:t xml:space="preserve">                  569,885,836 </w:t>
            </w:r>
          </w:p>
        </w:tc>
      </w:tr>
      <w:tr w:rsidR="00D22E77" w:rsidRPr="00D22E77" w:rsidTr="00D22E77">
        <w:trPr>
          <w:trHeight w:val="300"/>
        </w:trPr>
        <w:tc>
          <w:tcPr>
            <w:tcW w:w="3888" w:type="dxa"/>
            <w:tcBorders>
              <w:top w:val="nil"/>
              <w:left w:val="nil"/>
              <w:bottom w:val="nil"/>
              <w:right w:val="nil"/>
            </w:tcBorders>
            <w:shd w:val="clear" w:color="auto" w:fill="auto"/>
            <w:noWrap/>
            <w:vAlign w:val="bottom"/>
            <w:hideMark/>
          </w:tcPr>
          <w:p w:rsidR="00D22E77" w:rsidRPr="00D22E77" w:rsidRDefault="00D22E77" w:rsidP="00D22E77">
            <w:pPr>
              <w:spacing w:after="0" w:line="240" w:lineRule="auto"/>
              <w:rPr>
                <w:rFonts w:ascii="Calibri" w:eastAsia="Times New Roman" w:hAnsi="Calibri" w:cs="Calibri"/>
                <w:color w:val="000000"/>
              </w:rPr>
            </w:pPr>
          </w:p>
        </w:tc>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D22E77" w:rsidRPr="00D22E77" w:rsidRDefault="00D22E77" w:rsidP="00D22E77">
            <w:pPr>
              <w:spacing w:after="0" w:line="240" w:lineRule="auto"/>
              <w:rPr>
                <w:rFonts w:ascii="Calibri" w:eastAsia="Times New Roman" w:hAnsi="Calibri" w:cs="Calibri"/>
                <w:b/>
                <w:bCs/>
                <w:color w:val="000000"/>
              </w:rPr>
            </w:pPr>
            <w:r w:rsidRPr="00D22E77">
              <w:rPr>
                <w:rFonts w:ascii="Calibri" w:eastAsia="Times New Roman" w:hAnsi="Calibri" w:cs="Calibri"/>
                <w:b/>
                <w:bCs/>
                <w:color w:val="000000"/>
              </w:rPr>
              <w:t>2010</w:t>
            </w:r>
          </w:p>
        </w:tc>
        <w:tc>
          <w:tcPr>
            <w:tcW w:w="2140" w:type="dxa"/>
            <w:tcBorders>
              <w:top w:val="nil"/>
              <w:left w:val="nil"/>
              <w:bottom w:val="single" w:sz="4" w:space="0" w:color="auto"/>
              <w:right w:val="single" w:sz="4" w:space="0" w:color="auto"/>
            </w:tcBorders>
            <w:shd w:val="clear" w:color="auto" w:fill="auto"/>
            <w:noWrap/>
            <w:vAlign w:val="bottom"/>
            <w:hideMark/>
          </w:tcPr>
          <w:p w:rsidR="00D22E77" w:rsidRPr="00D22E77" w:rsidRDefault="00D22E77" w:rsidP="00D22E77">
            <w:pPr>
              <w:spacing w:after="0" w:line="240" w:lineRule="auto"/>
              <w:rPr>
                <w:rFonts w:ascii="Calibri" w:eastAsia="Times New Roman" w:hAnsi="Calibri" w:cs="Calibri"/>
                <w:color w:val="000000"/>
              </w:rPr>
            </w:pPr>
            <w:r w:rsidRPr="00D22E77">
              <w:rPr>
                <w:rFonts w:ascii="Calibri" w:eastAsia="Times New Roman" w:hAnsi="Calibri" w:cs="Calibri"/>
                <w:color w:val="000000"/>
              </w:rPr>
              <w:t xml:space="preserve">               172,089,165 </w:t>
            </w:r>
          </w:p>
        </w:tc>
        <w:tc>
          <w:tcPr>
            <w:tcW w:w="2263" w:type="dxa"/>
            <w:tcBorders>
              <w:top w:val="nil"/>
              <w:left w:val="nil"/>
              <w:bottom w:val="single" w:sz="4" w:space="0" w:color="auto"/>
              <w:right w:val="single" w:sz="4" w:space="0" w:color="auto"/>
            </w:tcBorders>
            <w:shd w:val="clear" w:color="auto" w:fill="auto"/>
            <w:noWrap/>
            <w:vAlign w:val="bottom"/>
            <w:hideMark/>
          </w:tcPr>
          <w:p w:rsidR="00D22E77" w:rsidRPr="00D22E77" w:rsidRDefault="00D22E77" w:rsidP="00D22E77">
            <w:pPr>
              <w:spacing w:after="0" w:line="240" w:lineRule="auto"/>
              <w:rPr>
                <w:rFonts w:ascii="Calibri" w:eastAsia="Times New Roman" w:hAnsi="Calibri" w:cs="Calibri"/>
                <w:color w:val="000000"/>
              </w:rPr>
            </w:pPr>
            <w:r w:rsidRPr="00D22E77">
              <w:rPr>
                <w:rFonts w:ascii="Calibri" w:eastAsia="Times New Roman" w:hAnsi="Calibri" w:cs="Calibri"/>
                <w:color w:val="000000"/>
              </w:rPr>
              <w:t xml:space="preserve">              9,573,216,309 </w:t>
            </w:r>
          </w:p>
        </w:tc>
      </w:tr>
      <w:tr w:rsidR="00D22E77" w:rsidRPr="00D22E77" w:rsidTr="00D22E77">
        <w:trPr>
          <w:trHeight w:val="300"/>
        </w:trPr>
        <w:tc>
          <w:tcPr>
            <w:tcW w:w="3888" w:type="dxa"/>
            <w:tcBorders>
              <w:top w:val="nil"/>
              <w:left w:val="nil"/>
              <w:bottom w:val="nil"/>
              <w:right w:val="nil"/>
            </w:tcBorders>
            <w:shd w:val="clear" w:color="auto" w:fill="auto"/>
            <w:noWrap/>
            <w:vAlign w:val="bottom"/>
            <w:hideMark/>
          </w:tcPr>
          <w:p w:rsidR="00D22E77" w:rsidRPr="00D22E77" w:rsidRDefault="00D22E77" w:rsidP="00D22E77">
            <w:pPr>
              <w:spacing w:after="0" w:line="240" w:lineRule="auto"/>
              <w:rPr>
                <w:rFonts w:ascii="Calibri" w:eastAsia="Times New Roman" w:hAnsi="Calibri" w:cs="Calibri"/>
                <w:color w:val="000000"/>
              </w:rPr>
            </w:pPr>
          </w:p>
        </w:tc>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D22E77" w:rsidRPr="00D22E77" w:rsidRDefault="00D22E77" w:rsidP="00D22E77">
            <w:pPr>
              <w:spacing w:after="0" w:line="240" w:lineRule="auto"/>
              <w:rPr>
                <w:rFonts w:ascii="Calibri" w:eastAsia="Times New Roman" w:hAnsi="Calibri" w:cs="Calibri"/>
                <w:b/>
                <w:bCs/>
                <w:color w:val="000000"/>
              </w:rPr>
            </w:pPr>
            <w:r w:rsidRPr="00D22E77">
              <w:rPr>
                <w:rFonts w:ascii="Calibri" w:eastAsia="Times New Roman" w:hAnsi="Calibri" w:cs="Calibri"/>
                <w:b/>
                <w:bCs/>
                <w:color w:val="000000"/>
              </w:rPr>
              <w:t>2011</w:t>
            </w:r>
          </w:p>
        </w:tc>
        <w:tc>
          <w:tcPr>
            <w:tcW w:w="2140" w:type="dxa"/>
            <w:tcBorders>
              <w:top w:val="nil"/>
              <w:left w:val="nil"/>
              <w:bottom w:val="single" w:sz="4" w:space="0" w:color="auto"/>
              <w:right w:val="single" w:sz="4" w:space="0" w:color="auto"/>
            </w:tcBorders>
            <w:shd w:val="clear" w:color="auto" w:fill="auto"/>
            <w:noWrap/>
            <w:vAlign w:val="bottom"/>
            <w:hideMark/>
          </w:tcPr>
          <w:p w:rsidR="00D22E77" w:rsidRPr="00D22E77" w:rsidRDefault="00D22E77" w:rsidP="00D22E77">
            <w:pPr>
              <w:spacing w:after="0" w:line="240" w:lineRule="auto"/>
              <w:rPr>
                <w:rFonts w:ascii="Calibri" w:eastAsia="Times New Roman" w:hAnsi="Calibri" w:cs="Calibri"/>
                <w:color w:val="000000"/>
              </w:rPr>
            </w:pPr>
            <w:r w:rsidRPr="00D22E77">
              <w:rPr>
                <w:rFonts w:ascii="Calibri" w:eastAsia="Times New Roman" w:hAnsi="Calibri" w:cs="Calibri"/>
                <w:color w:val="000000"/>
              </w:rPr>
              <w:t xml:space="preserve">               211,233,463 </w:t>
            </w:r>
          </w:p>
        </w:tc>
        <w:tc>
          <w:tcPr>
            <w:tcW w:w="2263" w:type="dxa"/>
            <w:tcBorders>
              <w:top w:val="nil"/>
              <w:left w:val="nil"/>
              <w:bottom w:val="single" w:sz="4" w:space="0" w:color="auto"/>
              <w:right w:val="single" w:sz="4" w:space="0" w:color="auto"/>
            </w:tcBorders>
            <w:shd w:val="clear" w:color="auto" w:fill="auto"/>
            <w:noWrap/>
            <w:vAlign w:val="bottom"/>
            <w:hideMark/>
          </w:tcPr>
          <w:p w:rsidR="00D22E77" w:rsidRPr="00D22E77" w:rsidRDefault="00D22E77" w:rsidP="00D22E77">
            <w:pPr>
              <w:spacing w:after="0" w:line="240" w:lineRule="auto"/>
              <w:rPr>
                <w:rFonts w:ascii="Calibri" w:eastAsia="Times New Roman" w:hAnsi="Calibri" w:cs="Calibri"/>
                <w:color w:val="000000"/>
              </w:rPr>
            </w:pPr>
            <w:r w:rsidRPr="00D22E77">
              <w:rPr>
                <w:rFonts w:ascii="Calibri" w:eastAsia="Times New Roman" w:hAnsi="Calibri" w:cs="Calibri"/>
                <w:color w:val="000000"/>
              </w:rPr>
              <w:t xml:space="preserve">            14,484,272,329 </w:t>
            </w:r>
          </w:p>
        </w:tc>
      </w:tr>
      <w:tr w:rsidR="00D22E77" w:rsidRPr="00D22E77" w:rsidTr="00D22E77">
        <w:trPr>
          <w:trHeight w:val="300"/>
        </w:trPr>
        <w:tc>
          <w:tcPr>
            <w:tcW w:w="3888" w:type="dxa"/>
            <w:tcBorders>
              <w:top w:val="nil"/>
              <w:left w:val="nil"/>
              <w:bottom w:val="nil"/>
              <w:right w:val="nil"/>
            </w:tcBorders>
            <w:shd w:val="clear" w:color="auto" w:fill="auto"/>
            <w:noWrap/>
            <w:vAlign w:val="bottom"/>
            <w:hideMark/>
          </w:tcPr>
          <w:p w:rsidR="00D22E77" w:rsidRPr="00D22E77" w:rsidRDefault="00D22E77" w:rsidP="00D22E77">
            <w:pPr>
              <w:spacing w:after="0" w:line="240" w:lineRule="auto"/>
              <w:rPr>
                <w:rFonts w:ascii="Calibri" w:eastAsia="Times New Roman" w:hAnsi="Calibri" w:cs="Calibri"/>
                <w:color w:val="000000"/>
              </w:rPr>
            </w:pPr>
          </w:p>
        </w:tc>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D22E77" w:rsidRPr="00D22E77" w:rsidRDefault="00D22E77" w:rsidP="00D22E77">
            <w:pPr>
              <w:spacing w:after="0" w:line="240" w:lineRule="auto"/>
              <w:rPr>
                <w:rFonts w:ascii="Calibri" w:eastAsia="Times New Roman" w:hAnsi="Calibri" w:cs="Calibri"/>
                <w:b/>
                <w:bCs/>
                <w:color w:val="000000"/>
              </w:rPr>
            </w:pPr>
            <w:r w:rsidRPr="00D22E77">
              <w:rPr>
                <w:rFonts w:ascii="Calibri" w:eastAsia="Times New Roman" w:hAnsi="Calibri" w:cs="Calibri"/>
                <w:b/>
                <w:bCs/>
                <w:color w:val="000000"/>
              </w:rPr>
              <w:t>2012</w:t>
            </w:r>
          </w:p>
        </w:tc>
        <w:tc>
          <w:tcPr>
            <w:tcW w:w="2140" w:type="dxa"/>
            <w:tcBorders>
              <w:top w:val="nil"/>
              <w:left w:val="nil"/>
              <w:bottom w:val="single" w:sz="4" w:space="0" w:color="auto"/>
              <w:right w:val="single" w:sz="4" w:space="0" w:color="auto"/>
            </w:tcBorders>
            <w:shd w:val="clear" w:color="auto" w:fill="auto"/>
            <w:noWrap/>
            <w:vAlign w:val="bottom"/>
            <w:hideMark/>
          </w:tcPr>
          <w:p w:rsidR="00D22E77" w:rsidRPr="00D22E77" w:rsidRDefault="00D22E77" w:rsidP="00D22E77">
            <w:pPr>
              <w:spacing w:after="0" w:line="240" w:lineRule="auto"/>
              <w:rPr>
                <w:rFonts w:ascii="Calibri" w:eastAsia="Times New Roman" w:hAnsi="Calibri" w:cs="Calibri"/>
                <w:color w:val="000000"/>
              </w:rPr>
            </w:pPr>
            <w:r w:rsidRPr="00D22E77">
              <w:rPr>
                <w:rFonts w:ascii="Calibri" w:eastAsia="Times New Roman" w:hAnsi="Calibri" w:cs="Calibri"/>
                <w:color w:val="000000"/>
              </w:rPr>
              <w:t xml:space="preserve">               182,516,372 </w:t>
            </w:r>
          </w:p>
        </w:tc>
        <w:tc>
          <w:tcPr>
            <w:tcW w:w="2263" w:type="dxa"/>
            <w:tcBorders>
              <w:top w:val="nil"/>
              <w:left w:val="nil"/>
              <w:bottom w:val="single" w:sz="4" w:space="0" w:color="auto"/>
              <w:right w:val="single" w:sz="4" w:space="0" w:color="auto"/>
            </w:tcBorders>
            <w:shd w:val="clear" w:color="auto" w:fill="auto"/>
            <w:noWrap/>
            <w:vAlign w:val="bottom"/>
            <w:hideMark/>
          </w:tcPr>
          <w:p w:rsidR="00D22E77" w:rsidRPr="00D22E77" w:rsidRDefault="00D22E77" w:rsidP="00D22E77">
            <w:pPr>
              <w:spacing w:after="0" w:line="240" w:lineRule="auto"/>
              <w:rPr>
                <w:rFonts w:ascii="Calibri" w:eastAsia="Times New Roman" w:hAnsi="Calibri" w:cs="Calibri"/>
                <w:color w:val="000000"/>
              </w:rPr>
            </w:pPr>
            <w:r w:rsidRPr="00D22E77">
              <w:rPr>
                <w:rFonts w:ascii="Calibri" w:eastAsia="Times New Roman" w:hAnsi="Calibri" w:cs="Calibri"/>
                <w:color w:val="000000"/>
              </w:rPr>
              <w:t xml:space="preserve">            13,464,224,075 </w:t>
            </w:r>
          </w:p>
        </w:tc>
      </w:tr>
      <w:tr w:rsidR="00D22E77" w:rsidRPr="00D22E77" w:rsidTr="00D22E77">
        <w:trPr>
          <w:trHeight w:val="300"/>
        </w:trPr>
        <w:tc>
          <w:tcPr>
            <w:tcW w:w="3888" w:type="dxa"/>
            <w:tcBorders>
              <w:top w:val="nil"/>
              <w:left w:val="nil"/>
              <w:bottom w:val="nil"/>
              <w:right w:val="nil"/>
            </w:tcBorders>
            <w:shd w:val="clear" w:color="auto" w:fill="auto"/>
            <w:noWrap/>
            <w:vAlign w:val="bottom"/>
            <w:hideMark/>
          </w:tcPr>
          <w:p w:rsidR="00D22E77" w:rsidRPr="00D22E77" w:rsidRDefault="00D22E77" w:rsidP="00D22E77">
            <w:pPr>
              <w:spacing w:after="0" w:line="240" w:lineRule="auto"/>
              <w:rPr>
                <w:rFonts w:ascii="Calibri" w:eastAsia="Times New Roman" w:hAnsi="Calibri" w:cs="Calibri"/>
                <w:color w:val="000000"/>
              </w:rPr>
            </w:pPr>
          </w:p>
        </w:tc>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D22E77" w:rsidRPr="00D22E77" w:rsidRDefault="00D22E77" w:rsidP="00D22E77">
            <w:pPr>
              <w:spacing w:after="0" w:line="240" w:lineRule="auto"/>
              <w:rPr>
                <w:rFonts w:ascii="Calibri" w:eastAsia="Times New Roman" w:hAnsi="Calibri" w:cs="Calibri"/>
                <w:b/>
                <w:bCs/>
                <w:color w:val="000000"/>
              </w:rPr>
            </w:pPr>
            <w:r w:rsidRPr="00D22E77">
              <w:rPr>
                <w:rFonts w:ascii="Calibri" w:eastAsia="Times New Roman" w:hAnsi="Calibri" w:cs="Calibri"/>
                <w:b/>
                <w:bCs/>
                <w:color w:val="000000"/>
              </w:rPr>
              <w:t>2013</w:t>
            </w:r>
          </w:p>
        </w:tc>
        <w:tc>
          <w:tcPr>
            <w:tcW w:w="2140" w:type="dxa"/>
            <w:tcBorders>
              <w:top w:val="nil"/>
              <w:left w:val="nil"/>
              <w:bottom w:val="single" w:sz="4" w:space="0" w:color="auto"/>
              <w:right w:val="single" w:sz="4" w:space="0" w:color="auto"/>
            </w:tcBorders>
            <w:shd w:val="clear" w:color="auto" w:fill="auto"/>
            <w:noWrap/>
            <w:vAlign w:val="bottom"/>
            <w:hideMark/>
          </w:tcPr>
          <w:p w:rsidR="00D22E77" w:rsidRPr="00D22E77" w:rsidRDefault="00D22E77" w:rsidP="00D22E77">
            <w:pPr>
              <w:spacing w:after="0" w:line="240" w:lineRule="auto"/>
              <w:rPr>
                <w:rFonts w:ascii="Calibri" w:eastAsia="Times New Roman" w:hAnsi="Calibri" w:cs="Calibri"/>
                <w:color w:val="000000"/>
              </w:rPr>
            </w:pPr>
            <w:r w:rsidRPr="00D22E77">
              <w:rPr>
                <w:rFonts w:ascii="Calibri" w:eastAsia="Times New Roman" w:hAnsi="Calibri" w:cs="Calibri"/>
                <w:color w:val="000000"/>
              </w:rPr>
              <w:t xml:space="preserve">               119,811,433 </w:t>
            </w:r>
          </w:p>
        </w:tc>
        <w:tc>
          <w:tcPr>
            <w:tcW w:w="2263" w:type="dxa"/>
            <w:tcBorders>
              <w:top w:val="nil"/>
              <w:left w:val="nil"/>
              <w:bottom w:val="single" w:sz="4" w:space="0" w:color="auto"/>
              <w:right w:val="single" w:sz="4" w:space="0" w:color="auto"/>
            </w:tcBorders>
            <w:shd w:val="clear" w:color="auto" w:fill="auto"/>
            <w:noWrap/>
            <w:vAlign w:val="bottom"/>
            <w:hideMark/>
          </w:tcPr>
          <w:p w:rsidR="00D22E77" w:rsidRPr="00D22E77" w:rsidRDefault="00D22E77" w:rsidP="00D22E77">
            <w:pPr>
              <w:spacing w:after="0" w:line="240" w:lineRule="auto"/>
              <w:rPr>
                <w:rFonts w:ascii="Calibri" w:eastAsia="Times New Roman" w:hAnsi="Calibri" w:cs="Calibri"/>
                <w:color w:val="000000"/>
              </w:rPr>
            </w:pPr>
            <w:r w:rsidRPr="00D22E77">
              <w:rPr>
                <w:rFonts w:ascii="Calibri" w:eastAsia="Times New Roman" w:hAnsi="Calibri" w:cs="Calibri"/>
                <w:color w:val="000000"/>
              </w:rPr>
              <w:t xml:space="preserve">              9,223,332,522 </w:t>
            </w:r>
          </w:p>
        </w:tc>
      </w:tr>
      <w:tr w:rsidR="00D22E77" w:rsidRPr="00D22E77" w:rsidTr="00D22E77">
        <w:trPr>
          <w:trHeight w:val="300"/>
        </w:trPr>
        <w:tc>
          <w:tcPr>
            <w:tcW w:w="3888" w:type="dxa"/>
            <w:tcBorders>
              <w:top w:val="nil"/>
              <w:left w:val="nil"/>
              <w:bottom w:val="nil"/>
              <w:right w:val="nil"/>
            </w:tcBorders>
            <w:shd w:val="clear" w:color="auto" w:fill="auto"/>
            <w:noWrap/>
            <w:vAlign w:val="bottom"/>
            <w:hideMark/>
          </w:tcPr>
          <w:p w:rsidR="00D22E77" w:rsidRPr="00D22E77" w:rsidRDefault="00D22E77" w:rsidP="00D22E77">
            <w:pPr>
              <w:spacing w:after="0" w:line="240" w:lineRule="auto"/>
              <w:rPr>
                <w:rFonts w:ascii="Calibri" w:eastAsia="Times New Roman" w:hAnsi="Calibri" w:cs="Calibri"/>
                <w:color w:val="000000"/>
              </w:rPr>
            </w:pPr>
          </w:p>
        </w:tc>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D22E77" w:rsidRPr="00D22E77" w:rsidRDefault="00D22E77" w:rsidP="00D22E77">
            <w:pPr>
              <w:spacing w:after="0" w:line="240" w:lineRule="auto"/>
              <w:rPr>
                <w:rFonts w:ascii="Calibri" w:eastAsia="Times New Roman" w:hAnsi="Calibri" w:cs="Calibri"/>
                <w:b/>
                <w:bCs/>
                <w:color w:val="000000"/>
              </w:rPr>
            </w:pPr>
            <w:r w:rsidRPr="00D22E77">
              <w:rPr>
                <w:rFonts w:ascii="Calibri" w:eastAsia="Times New Roman" w:hAnsi="Calibri" w:cs="Calibri"/>
                <w:b/>
                <w:bCs/>
                <w:color w:val="000000"/>
              </w:rPr>
              <w:t>2014</w:t>
            </w:r>
          </w:p>
        </w:tc>
        <w:tc>
          <w:tcPr>
            <w:tcW w:w="2140" w:type="dxa"/>
            <w:tcBorders>
              <w:top w:val="nil"/>
              <w:left w:val="nil"/>
              <w:bottom w:val="single" w:sz="4" w:space="0" w:color="auto"/>
              <w:right w:val="single" w:sz="4" w:space="0" w:color="auto"/>
            </w:tcBorders>
            <w:shd w:val="clear" w:color="auto" w:fill="auto"/>
            <w:noWrap/>
            <w:vAlign w:val="bottom"/>
            <w:hideMark/>
          </w:tcPr>
          <w:p w:rsidR="00D22E77" w:rsidRPr="00D22E77" w:rsidRDefault="00D22E77" w:rsidP="00D22E77">
            <w:pPr>
              <w:spacing w:after="0" w:line="240" w:lineRule="auto"/>
              <w:rPr>
                <w:rFonts w:ascii="Calibri" w:eastAsia="Times New Roman" w:hAnsi="Calibri" w:cs="Calibri"/>
                <w:color w:val="000000"/>
              </w:rPr>
            </w:pPr>
            <w:r w:rsidRPr="00D22E77">
              <w:rPr>
                <w:rFonts w:ascii="Calibri" w:eastAsia="Times New Roman" w:hAnsi="Calibri" w:cs="Calibri"/>
                <w:color w:val="000000"/>
              </w:rPr>
              <w:t xml:space="preserve">               178,253,454 </w:t>
            </w:r>
          </w:p>
        </w:tc>
        <w:tc>
          <w:tcPr>
            <w:tcW w:w="2263" w:type="dxa"/>
            <w:tcBorders>
              <w:top w:val="nil"/>
              <w:left w:val="nil"/>
              <w:bottom w:val="single" w:sz="4" w:space="0" w:color="auto"/>
              <w:right w:val="single" w:sz="4" w:space="0" w:color="auto"/>
            </w:tcBorders>
            <w:shd w:val="clear" w:color="auto" w:fill="auto"/>
            <w:noWrap/>
            <w:vAlign w:val="bottom"/>
            <w:hideMark/>
          </w:tcPr>
          <w:p w:rsidR="00D22E77" w:rsidRPr="00D22E77" w:rsidRDefault="00D22E77" w:rsidP="00D22E77">
            <w:pPr>
              <w:spacing w:after="0" w:line="240" w:lineRule="auto"/>
              <w:rPr>
                <w:rFonts w:ascii="Calibri" w:eastAsia="Times New Roman" w:hAnsi="Calibri" w:cs="Calibri"/>
                <w:color w:val="000000"/>
              </w:rPr>
            </w:pPr>
            <w:r w:rsidRPr="00D22E77">
              <w:rPr>
                <w:rFonts w:ascii="Calibri" w:eastAsia="Times New Roman" w:hAnsi="Calibri" w:cs="Calibri"/>
                <w:color w:val="000000"/>
              </w:rPr>
              <w:t xml:space="preserve">            10,094,369,848 </w:t>
            </w:r>
          </w:p>
        </w:tc>
      </w:tr>
      <w:tr w:rsidR="00D22E77" w:rsidRPr="00D22E77" w:rsidTr="00D22E77">
        <w:trPr>
          <w:trHeight w:val="300"/>
        </w:trPr>
        <w:tc>
          <w:tcPr>
            <w:tcW w:w="3888" w:type="dxa"/>
            <w:tcBorders>
              <w:top w:val="nil"/>
              <w:left w:val="nil"/>
              <w:bottom w:val="nil"/>
              <w:right w:val="nil"/>
            </w:tcBorders>
            <w:shd w:val="clear" w:color="auto" w:fill="auto"/>
            <w:noWrap/>
            <w:vAlign w:val="bottom"/>
            <w:hideMark/>
          </w:tcPr>
          <w:p w:rsidR="00D22E77" w:rsidRPr="00D22E77" w:rsidRDefault="00D22E77" w:rsidP="00D22E77">
            <w:pPr>
              <w:spacing w:after="0" w:line="240" w:lineRule="auto"/>
              <w:rPr>
                <w:rFonts w:ascii="Calibri" w:eastAsia="Times New Roman" w:hAnsi="Calibri" w:cs="Calibri"/>
                <w:color w:val="000000"/>
              </w:rPr>
            </w:pPr>
          </w:p>
        </w:tc>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D22E77" w:rsidRPr="00D22E77" w:rsidRDefault="00D22E77" w:rsidP="00D22E77">
            <w:pPr>
              <w:spacing w:after="0" w:line="240" w:lineRule="auto"/>
              <w:rPr>
                <w:rFonts w:ascii="Calibri" w:eastAsia="Times New Roman" w:hAnsi="Calibri" w:cs="Calibri"/>
                <w:b/>
                <w:bCs/>
                <w:color w:val="000000"/>
              </w:rPr>
            </w:pPr>
            <w:r w:rsidRPr="00D22E77">
              <w:rPr>
                <w:rFonts w:ascii="Calibri" w:eastAsia="Times New Roman" w:hAnsi="Calibri" w:cs="Calibri"/>
                <w:b/>
                <w:bCs/>
                <w:color w:val="000000"/>
              </w:rPr>
              <w:t>2015</w:t>
            </w:r>
          </w:p>
        </w:tc>
        <w:tc>
          <w:tcPr>
            <w:tcW w:w="2140" w:type="dxa"/>
            <w:tcBorders>
              <w:top w:val="nil"/>
              <w:left w:val="nil"/>
              <w:bottom w:val="single" w:sz="4" w:space="0" w:color="auto"/>
              <w:right w:val="single" w:sz="4" w:space="0" w:color="auto"/>
            </w:tcBorders>
            <w:shd w:val="clear" w:color="auto" w:fill="auto"/>
            <w:noWrap/>
            <w:vAlign w:val="bottom"/>
            <w:hideMark/>
          </w:tcPr>
          <w:p w:rsidR="00D22E77" w:rsidRPr="00D22E77" w:rsidRDefault="00D22E77" w:rsidP="00D22E77">
            <w:pPr>
              <w:spacing w:after="0" w:line="240" w:lineRule="auto"/>
              <w:rPr>
                <w:rFonts w:ascii="Calibri" w:eastAsia="Times New Roman" w:hAnsi="Calibri" w:cs="Calibri"/>
                <w:color w:val="000000"/>
              </w:rPr>
            </w:pPr>
            <w:r w:rsidRPr="00D22E77">
              <w:rPr>
                <w:rFonts w:ascii="Calibri" w:eastAsia="Times New Roman" w:hAnsi="Calibri" w:cs="Calibri"/>
                <w:color w:val="000000"/>
              </w:rPr>
              <w:t xml:space="preserve">               143,235,654 </w:t>
            </w:r>
          </w:p>
        </w:tc>
        <w:tc>
          <w:tcPr>
            <w:tcW w:w="2263" w:type="dxa"/>
            <w:tcBorders>
              <w:top w:val="nil"/>
              <w:left w:val="nil"/>
              <w:bottom w:val="single" w:sz="4" w:space="0" w:color="auto"/>
              <w:right w:val="single" w:sz="4" w:space="0" w:color="auto"/>
            </w:tcBorders>
            <w:shd w:val="clear" w:color="auto" w:fill="auto"/>
            <w:noWrap/>
            <w:vAlign w:val="bottom"/>
            <w:hideMark/>
          </w:tcPr>
          <w:p w:rsidR="00D22E77" w:rsidRPr="00D22E77" w:rsidRDefault="00D22E77" w:rsidP="00D22E77">
            <w:pPr>
              <w:spacing w:after="0" w:line="240" w:lineRule="auto"/>
              <w:rPr>
                <w:rFonts w:ascii="Calibri" w:eastAsia="Times New Roman" w:hAnsi="Calibri" w:cs="Calibri"/>
                <w:color w:val="000000"/>
              </w:rPr>
            </w:pPr>
            <w:r w:rsidRPr="00D22E77">
              <w:rPr>
                <w:rFonts w:ascii="Calibri" w:eastAsia="Times New Roman" w:hAnsi="Calibri" w:cs="Calibri"/>
                <w:color w:val="000000"/>
              </w:rPr>
              <w:t xml:space="preserve">              6,943,297,683 </w:t>
            </w:r>
          </w:p>
        </w:tc>
      </w:tr>
      <w:tr w:rsidR="00D22E77" w:rsidRPr="00D22E77" w:rsidTr="00D22E77">
        <w:trPr>
          <w:trHeight w:val="300"/>
        </w:trPr>
        <w:tc>
          <w:tcPr>
            <w:tcW w:w="3888" w:type="dxa"/>
            <w:tcBorders>
              <w:top w:val="nil"/>
              <w:left w:val="nil"/>
              <w:bottom w:val="nil"/>
              <w:right w:val="nil"/>
            </w:tcBorders>
            <w:shd w:val="clear" w:color="auto" w:fill="auto"/>
            <w:noWrap/>
            <w:vAlign w:val="bottom"/>
            <w:hideMark/>
          </w:tcPr>
          <w:p w:rsidR="00D22E77" w:rsidRPr="00D22E77" w:rsidRDefault="00D22E77" w:rsidP="00D22E77">
            <w:pPr>
              <w:spacing w:after="0" w:line="240" w:lineRule="auto"/>
              <w:rPr>
                <w:rFonts w:ascii="Calibri" w:eastAsia="Times New Roman" w:hAnsi="Calibri" w:cs="Calibri"/>
                <w:color w:val="000000"/>
              </w:rPr>
            </w:pPr>
          </w:p>
        </w:tc>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D22E77" w:rsidRPr="00D22E77" w:rsidRDefault="00D22E77" w:rsidP="00D22E77">
            <w:pPr>
              <w:spacing w:after="0" w:line="240" w:lineRule="auto"/>
              <w:rPr>
                <w:rFonts w:ascii="Calibri" w:eastAsia="Times New Roman" w:hAnsi="Calibri" w:cs="Calibri"/>
                <w:b/>
                <w:bCs/>
                <w:color w:val="000000"/>
              </w:rPr>
            </w:pPr>
            <w:r w:rsidRPr="00D22E77">
              <w:rPr>
                <w:rFonts w:ascii="Calibri" w:eastAsia="Times New Roman" w:hAnsi="Calibri" w:cs="Calibri"/>
                <w:b/>
                <w:bCs/>
                <w:color w:val="000000"/>
              </w:rPr>
              <w:t>2016</w:t>
            </w:r>
          </w:p>
        </w:tc>
        <w:tc>
          <w:tcPr>
            <w:tcW w:w="2140" w:type="dxa"/>
            <w:tcBorders>
              <w:top w:val="nil"/>
              <w:left w:val="nil"/>
              <w:bottom w:val="single" w:sz="4" w:space="0" w:color="auto"/>
              <w:right w:val="single" w:sz="4" w:space="0" w:color="auto"/>
            </w:tcBorders>
            <w:shd w:val="clear" w:color="auto" w:fill="auto"/>
            <w:noWrap/>
            <w:vAlign w:val="bottom"/>
            <w:hideMark/>
          </w:tcPr>
          <w:p w:rsidR="00D22E77" w:rsidRPr="00D22E77" w:rsidRDefault="00D22E77" w:rsidP="00D22E77">
            <w:pPr>
              <w:spacing w:after="0" w:line="240" w:lineRule="auto"/>
              <w:rPr>
                <w:rFonts w:ascii="Calibri" w:eastAsia="Times New Roman" w:hAnsi="Calibri" w:cs="Calibri"/>
                <w:color w:val="000000"/>
              </w:rPr>
            </w:pPr>
            <w:r w:rsidRPr="00D22E77">
              <w:rPr>
                <w:rFonts w:ascii="Calibri" w:eastAsia="Times New Roman" w:hAnsi="Calibri" w:cs="Calibri"/>
                <w:color w:val="000000"/>
              </w:rPr>
              <w:t xml:space="preserve">                  56,613,963 </w:t>
            </w:r>
          </w:p>
        </w:tc>
        <w:tc>
          <w:tcPr>
            <w:tcW w:w="2263" w:type="dxa"/>
            <w:tcBorders>
              <w:top w:val="nil"/>
              <w:left w:val="nil"/>
              <w:bottom w:val="single" w:sz="4" w:space="0" w:color="auto"/>
              <w:right w:val="single" w:sz="4" w:space="0" w:color="auto"/>
            </w:tcBorders>
            <w:shd w:val="clear" w:color="auto" w:fill="auto"/>
            <w:noWrap/>
            <w:vAlign w:val="bottom"/>
            <w:hideMark/>
          </w:tcPr>
          <w:p w:rsidR="00D22E77" w:rsidRPr="00D22E77" w:rsidRDefault="00D22E77" w:rsidP="00D22E77">
            <w:pPr>
              <w:spacing w:after="0" w:line="240" w:lineRule="auto"/>
              <w:rPr>
                <w:rFonts w:ascii="Calibri" w:eastAsia="Times New Roman" w:hAnsi="Calibri" w:cs="Calibri"/>
                <w:color w:val="000000"/>
              </w:rPr>
            </w:pPr>
            <w:r w:rsidRPr="00D22E77">
              <w:rPr>
                <w:rFonts w:ascii="Calibri" w:eastAsia="Times New Roman" w:hAnsi="Calibri" w:cs="Calibri"/>
                <w:color w:val="000000"/>
              </w:rPr>
              <w:t xml:space="preserve">              2,803,144,205 </w:t>
            </w:r>
          </w:p>
        </w:tc>
      </w:tr>
      <w:tr w:rsidR="00D22E77" w:rsidRPr="00D22E77" w:rsidTr="00D22E77">
        <w:trPr>
          <w:trHeight w:val="300"/>
        </w:trPr>
        <w:tc>
          <w:tcPr>
            <w:tcW w:w="3888" w:type="dxa"/>
            <w:tcBorders>
              <w:top w:val="nil"/>
              <w:left w:val="nil"/>
              <w:bottom w:val="nil"/>
              <w:right w:val="nil"/>
            </w:tcBorders>
            <w:shd w:val="clear" w:color="auto" w:fill="auto"/>
            <w:noWrap/>
            <w:vAlign w:val="bottom"/>
            <w:hideMark/>
          </w:tcPr>
          <w:p w:rsidR="00D22E77" w:rsidRPr="00D22E77" w:rsidRDefault="00D22E77" w:rsidP="00D22E77">
            <w:pPr>
              <w:spacing w:after="0" w:line="240" w:lineRule="auto"/>
              <w:rPr>
                <w:rFonts w:ascii="Calibri" w:eastAsia="Times New Roman" w:hAnsi="Calibri" w:cs="Calibri"/>
                <w:color w:val="000000"/>
              </w:rPr>
            </w:pPr>
          </w:p>
        </w:tc>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D22E77" w:rsidRPr="00D22E77" w:rsidRDefault="00D22E77" w:rsidP="00D22E77">
            <w:pPr>
              <w:spacing w:after="0" w:line="240" w:lineRule="auto"/>
              <w:rPr>
                <w:rFonts w:ascii="Calibri" w:eastAsia="Times New Roman" w:hAnsi="Calibri" w:cs="Calibri"/>
                <w:b/>
                <w:bCs/>
                <w:color w:val="000000"/>
              </w:rPr>
            </w:pPr>
            <w:r w:rsidRPr="00D22E77">
              <w:rPr>
                <w:rFonts w:ascii="Calibri" w:eastAsia="Times New Roman" w:hAnsi="Calibri" w:cs="Calibri"/>
                <w:b/>
                <w:bCs/>
                <w:color w:val="000000"/>
              </w:rPr>
              <w:t>2017</w:t>
            </w:r>
          </w:p>
        </w:tc>
        <w:tc>
          <w:tcPr>
            <w:tcW w:w="2140" w:type="dxa"/>
            <w:tcBorders>
              <w:top w:val="nil"/>
              <w:left w:val="nil"/>
              <w:bottom w:val="single" w:sz="4" w:space="0" w:color="auto"/>
              <w:right w:val="single" w:sz="4" w:space="0" w:color="auto"/>
            </w:tcBorders>
            <w:shd w:val="clear" w:color="auto" w:fill="auto"/>
            <w:noWrap/>
            <w:vAlign w:val="bottom"/>
            <w:hideMark/>
          </w:tcPr>
          <w:p w:rsidR="00D22E77" w:rsidRPr="00D22E77" w:rsidRDefault="00D22E77" w:rsidP="00D22E77">
            <w:pPr>
              <w:spacing w:after="0" w:line="240" w:lineRule="auto"/>
              <w:rPr>
                <w:rFonts w:ascii="Calibri" w:eastAsia="Times New Roman" w:hAnsi="Calibri" w:cs="Calibri"/>
                <w:color w:val="000000"/>
              </w:rPr>
            </w:pPr>
            <w:r w:rsidRPr="00D22E77">
              <w:rPr>
                <w:rFonts w:ascii="Calibri" w:eastAsia="Times New Roman" w:hAnsi="Calibri" w:cs="Calibri"/>
                <w:color w:val="000000"/>
              </w:rPr>
              <w:t xml:space="preserve">                  17,141,604 </w:t>
            </w:r>
          </w:p>
        </w:tc>
        <w:tc>
          <w:tcPr>
            <w:tcW w:w="2263" w:type="dxa"/>
            <w:tcBorders>
              <w:top w:val="nil"/>
              <w:left w:val="nil"/>
              <w:bottom w:val="single" w:sz="4" w:space="0" w:color="auto"/>
              <w:right w:val="single" w:sz="4" w:space="0" w:color="auto"/>
            </w:tcBorders>
            <w:shd w:val="clear" w:color="auto" w:fill="auto"/>
            <w:noWrap/>
            <w:vAlign w:val="bottom"/>
            <w:hideMark/>
          </w:tcPr>
          <w:p w:rsidR="00D22E77" w:rsidRPr="00D22E77" w:rsidRDefault="00D22E77" w:rsidP="00D22E77">
            <w:pPr>
              <w:spacing w:after="0" w:line="240" w:lineRule="auto"/>
              <w:rPr>
                <w:rFonts w:ascii="Calibri" w:eastAsia="Times New Roman" w:hAnsi="Calibri" w:cs="Calibri"/>
                <w:color w:val="000000"/>
              </w:rPr>
            </w:pPr>
            <w:r w:rsidRPr="00D22E77">
              <w:rPr>
                <w:rFonts w:ascii="Calibri" w:eastAsia="Times New Roman" w:hAnsi="Calibri" w:cs="Calibri"/>
                <w:color w:val="000000"/>
              </w:rPr>
              <w:t xml:space="preserve">              2,131,581,708 </w:t>
            </w:r>
          </w:p>
        </w:tc>
      </w:tr>
      <w:tr w:rsidR="00D22E77" w:rsidRPr="00D22E77" w:rsidTr="00D22E77">
        <w:trPr>
          <w:trHeight w:val="300"/>
        </w:trPr>
        <w:tc>
          <w:tcPr>
            <w:tcW w:w="3888" w:type="dxa"/>
            <w:tcBorders>
              <w:top w:val="nil"/>
              <w:left w:val="nil"/>
              <w:bottom w:val="nil"/>
              <w:right w:val="nil"/>
            </w:tcBorders>
            <w:shd w:val="clear" w:color="auto" w:fill="auto"/>
            <w:noWrap/>
            <w:vAlign w:val="bottom"/>
            <w:hideMark/>
          </w:tcPr>
          <w:p w:rsidR="00D22E77" w:rsidRPr="00D22E77" w:rsidRDefault="00D22E77" w:rsidP="00D22E77">
            <w:pPr>
              <w:spacing w:after="0" w:line="240" w:lineRule="auto"/>
              <w:rPr>
                <w:rFonts w:ascii="Calibri" w:eastAsia="Times New Roman" w:hAnsi="Calibri" w:cs="Calibri"/>
                <w:color w:val="000000"/>
              </w:rPr>
            </w:pPr>
          </w:p>
        </w:tc>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D22E77" w:rsidRPr="00D22E77" w:rsidRDefault="00D22E77" w:rsidP="00D22E77">
            <w:pPr>
              <w:spacing w:after="0" w:line="240" w:lineRule="auto"/>
              <w:rPr>
                <w:rFonts w:ascii="Calibri" w:eastAsia="Times New Roman" w:hAnsi="Calibri" w:cs="Calibri"/>
                <w:b/>
                <w:bCs/>
                <w:color w:val="000000"/>
              </w:rPr>
            </w:pPr>
            <w:r w:rsidRPr="00D22E77">
              <w:rPr>
                <w:rFonts w:ascii="Calibri" w:eastAsia="Times New Roman" w:hAnsi="Calibri" w:cs="Calibri"/>
                <w:b/>
                <w:bCs/>
                <w:color w:val="000000"/>
              </w:rPr>
              <w:t>2018</w:t>
            </w:r>
          </w:p>
        </w:tc>
        <w:tc>
          <w:tcPr>
            <w:tcW w:w="2140" w:type="dxa"/>
            <w:tcBorders>
              <w:top w:val="nil"/>
              <w:left w:val="nil"/>
              <w:bottom w:val="single" w:sz="4" w:space="0" w:color="auto"/>
              <w:right w:val="single" w:sz="4" w:space="0" w:color="auto"/>
            </w:tcBorders>
            <w:shd w:val="clear" w:color="auto" w:fill="auto"/>
            <w:noWrap/>
            <w:vAlign w:val="bottom"/>
            <w:hideMark/>
          </w:tcPr>
          <w:p w:rsidR="00D22E77" w:rsidRPr="00D22E77" w:rsidRDefault="00D22E77" w:rsidP="00D22E77">
            <w:pPr>
              <w:spacing w:after="0" w:line="240" w:lineRule="auto"/>
              <w:rPr>
                <w:rFonts w:ascii="Calibri" w:eastAsia="Times New Roman" w:hAnsi="Calibri" w:cs="Calibri"/>
                <w:color w:val="000000"/>
              </w:rPr>
            </w:pPr>
            <w:r w:rsidRPr="00D22E77">
              <w:rPr>
                <w:rFonts w:ascii="Calibri" w:eastAsia="Times New Roman" w:hAnsi="Calibri" w:cs="Calibri"/>
                <w:color w:val="000000"/>
              </w:rPr>
              <w:t xml:space="preserve">                  23,697,142 </w:t>
            </w:r>
          </w:p>
        </w:tc>
        <w:tc>
          <w:tcPr>
            <w:tcW w:w="2263" w:type="dxa"/>
            <w:tcBorders>
              <w:top w:val="nil"/>
              <w:left w:val="nil"/>
              <w:bottom w:val="single" w:sz="4" w:space="0" w:color="auto"/>
              <w:right w:val="single" w:sz="4" w:space="0" w:color="auto"/>
            </w:tcBorders>
            <w:shd w:val="clear" w:color="auto" w:fill="auto"/>
            <w:noWrap/>
            <w:vAlign w:val="bottom"/>
            <w:hideMark/>
          </w:tcPr>
          <w:p w:rsidR="00D22E77" w:rsidRPr="00D22E77" w:rsidRDefault="00D22E77" w:rsidP="00D22E77">
            <w:pPr>
              <w:spacing w:after="0" w:line="240" w:lineRule="auto"/>
              <w:rPr>
                <w:rFonts w:ascii="Calibri" w:eastAsia="Times New Roman" w:hAnsi="Calibri" w:cs="Calibri"/>
                <w:color w:val="000000"/>
              </w:rPr>
            </w:pPr>
            <w:r w:rsidRPr="00D22E77">
              <w:rPr>
                <w:rFonts w:ascii="Calibri" w:eastAsia="Times New Roman" w:hAnsi="Calibri" w:cs="Calibri"/>
                <w:color w:val="000000"/>
              </w:rPr>
              <w:t xml:space="preserve">              2,152,767,594 </w:t>
            </w:r>
          </w:p>
        </w:tc>
      </w:tr>
      <w:tr w:rsidR="00D22E77" w:rsidRPr="00D22E77" w:rsidTr="00D22E77">
        <w:trPr>
          <w:trHeight w:val="300"/>
        </w:trPr>
        <w:tc>
          <w:tcPr>
            <w:tcW w:w="3888" w:type="dxa"/>
            <w:tcBorders>
              <w:top w:val="nil"/>
              <w:left w:val="nil"/>
              <w:bottom w:val="nil"/>
              <w:right w:val="nil"/>
            </w:tcBorders>
            <w:shd w:val="clear" w:color="auto" w:fill="auto"/>
            <w:noWrap/>
            <w:vAlign w:val="bottom"/>
            <w:hideMark/>
          </w:tcPr>
          <w:p w:rsidR="00D22E77" w:rsidRPr="00D22E77" w:rsidRDefault="00D22E77" w:rsidP="00D22E77">
            <w:pPr>
              <w:spacing w:after="0" w:line="240" w:lineRule="auto"/>
              <w:rPr>
                <w:rFonts w:ascii="Calibri" w:eastAsia="Times New Roman" w:hAnsi="Calibri" w:cs="Calibri"/>
                <w:color w:val="000000"/>
              </w:rPr>
            </w:pPr>
          </w:p>
        </w:tc>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D22E77" w:rsidRPr="00D22E77" w:rsidRDefault="00D22E77" w:rsidP="00D22E77">
            <w:pPr>
              <w:spacing w:after="0" w:line="240" w:lineRule="auto"/>
              <w:rPr>
                <w:rFonts w:ascii="Calibri" w:eastAsia="Times New Roman" w:hAnsi="Calibri" w:cs="Calibri"/>
                <w:b/>
                <w:bCs/>
                <w:color w:val="000000"/>
              </w:rPr>
            </w:pPr>
            <w:r w:rsidRPr="00D22E77">
              <w:rPr>
                <w:rFonts w:ascii="Calibri" w:eastAsia="Times New Roman" w:hAnsi="Calibri" w:cs="Calibri"/>
                <w:b/>
                <w:bCs/>
                <w:color w:val="000000"/>
              </w:rPr>
              <w:t>2019</w:t>
            </w:r>
          </w:p>
        </w:tc>
        <w:tc>
          <w:tcPr>
            <w:tcW w:w="2140" w:type="dxa"/>
            <w:tcBorders>
              <w:top w:val="nil"/>
              <w:left w:val="nil"/>
              <w:bottom w:val="single" w:sz="4" w:space="0" w:color="auto"/>
              <w:right w:val="single" w:sz="4" w:space="0" w:color="auto"/>
            </w:tcBorders>
            <w:shd w:val="clear" w:color="auto" w:fill="auto"/>
            <w:noWrap/>
            <w:vAlign w:val="bottom"/>
            <w:hideMark/>
          </w:tcPr>
          <w:p w:rsidR="00D22E77" w:rsidRPr="00D22E77" w:rsidRDefault="00D22E77" w:rsidP="00D22E77">
            <w:pPr>
              <w:spacing w:after="0" w:line="240" w:lineRule="auto"/>
              <w:rPr>
                <w:rFonts w:ascii="Calibri" w:eastAsia="Times New Roman" w:hAnsi="Calibri" w:cs="Calibri"/>
                <w:color w:val="000000"/>
              </w:rPr>
            </w:pPr>
            <w:r w:rsidRPr="00D22E77">
              <w:rPr>
                <w:rFonts w:ascii="Calibri" w:eastAsia="Times New Roman" w:hAnsi="Calibri" w:cs="Calibri"/>
                <w:color w:val="000000"/>
              </w:rPr>
              <w:t xml:space="preserve">                  13,242,833 </w:t>
            </w:r>
          </w:p>
        </w:tc>
        <w:tc>
          <w:tcPr>
            <w:tcW w:w="2263" w:type="dxa"/>
            <w:tcBorders>
              <w:top w:val="nil"/>
              <w:left w:val="nil"/>
              <w:bottom w:val="single" w:sz="4" w:space="0" w:color="auto"/>
              <w:right w:val="single" w:sz="4" w:space="0" w:color="auto"/>
            </w:tcBorders>
            <w:shd w:val="clear" w:color="auto" w:fill="auto"/>
            <w:noWrap/>
            <w:vAlign w:val="bottom"/>
            <w:hideMark/>
          </w:tcPr>
          <w:p w:rsidR="00D22E77" w:rsidRPr="00D22E77" w:rsidRDefault="00D22E77" w:rsidP="00D22E77">
            <w:pPr>
              <w:spacing w:after="0" w:line="240" w:lineRule="auto"/>
              <w:rPr>
                <w:rFonts w:ascii="Calibri" w:eastAsia="Times New Roman" w:hAnsi="Calibri" w:cs="Calibri"/>
                <w:color w:val="000000"/>
              </w:rPr>
            </w:pPr>
            <w:r w:rsidRPr="00D22E77">
              <w:rPr>
                <w:rFonts w:ascii="Calibri" w:eastAsia="Times New Roman" w:hAnsi="Calibri" w:cs="Calibri"/>
                <w:color w:val="000000"/>
              </w:rPr>
              <w:t xml:space="preserve">              2,055,342,230 </w:t>
            </w:r>
          </w:p>
        </w:tc>
      </w:tr>
      <w:tr w:rsidR="00D22E77" w:rsidRPr="00D22E77" w:rsidTr="00D22E77">
        <w:trPr>
          <w:trHeight w:val="300"/>
        </w:trPr>
        <w:tc>
          <w:tcPr>
            <w:tcW w:w="3888" w:type="dxa"/>
            <w:tcBorders>
              <w:top w:val="nil"/>
              <w:left w:val="nil"/>
              <w:bottom w:val="nil"/>
              <w:right w:val="nil"/>
            </w:tcBorders>
            <w:shd w:val="clear" w:color="auto" w:fill="auto"/>
            <w:noWrap/>
            <w:vAlign w:val="bottom"/>
            <w:hideMark/>
          </w:tcPr>
          <w:p w:rsidR="00D22E77" w:rsidRPr="00D22E77" w:rsidRDefault="00D22E77" w:rsidP="00D22E77">
            <w:pPr>
              <w:spacing w:after="0" w:line="240" w:lineRule="auto"/>
              <w:rPr>
                <w:rFonts w:ascii="Calibri" w:eastAsia="Times New Roman" w:hAnsi="Calibri" w:cs="Calibri"/>
                <w:color w:val="000000"/>
              </w:rPr>
            </w:pPr>
          </w:p>
        </w:tc>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D22E77" w:rsidRPr="00D22E77" w:rsidRDefault="00D22E77" w:rsidP="00D22E77">
            <w:pPr>
              <w:spacing w:after="0" w:line="240" w:lineRule="auto"/>
              <w:rPr>
                <w:rFonts w:ascii="Calibri" w:eastAsia="Times New Roman" w:hAnsi="Calibri" w:cs="Calibri"/>
                <w:b/>
                <w:bCs/>
                <w:color w:val="000000"/>
              </w:rPr>
            </w:pPr>
            <w:r w:rsidRPr="00D22E77">
              <w:rPr>
                <w:rFonts w:ascii="Calibri" w:eastAsia="Times New Roman" w:hAnsi="Calibri" w:cs="Calibri"/>
                <w:b/>
                <w:bCs/>
                <w:color w:val="000000"/>
              </w:rPr>
              <w:t>2020</w:t>
            </w:r>
          </w:p>
        </w:tc>
        <w:tc>
          <w:tcPr>
            <w:tcW w:w="2140" w:type="dxa"/>
            <w:tcBorders>
              <w:top w:val="nil"/>
              <w:left w:val="nil"/>
              <w:bottom w:val="single" w:sz="4" w:space="0" w:color="auto"/>
              <w:right w:val="single" w:sz="4" w:space="0" w:color="auto"/>
            </w:tcBorders>
            <w:shd w:val="clear" w:color="auto" w:fill="auto"/>
            <w:noWrap/>
            <w:vAlign w:val="bottom"/>
            <w:hideMark/>
          </w:tcPr>
          <w:p w:rsidR="00D22E77" w:rsidRPr="00D22E77" w:rsidRDefault="00D22E77" w:rsidP="00D22E77">
            <w:pPr>
              <w:spacing w:after="0" w:line="240" w:lineRule="auto"/>
              <w:rPr>
                <w:rFonts w:ascii="Calibri" w:eastAsia="Times New Roman" w:hAnsi="Calibri" w:cs="Calibri"/>
                <w:color w:val="000000"/>
              </w:rPr>
            </w:pPr>
            <w:r w:rsidRPr="00D22E77">
              <w:rPr>
                <w:rFonts w:ascii="Calibri" w:eastAsia="Times New Roman" w:hAnsi="Calibri" w:cs="Calibri"/>
                <w:color w:val="000000"/>
              </w:rPr>
              <w:t xml:space="preserve">                  20,320,360 </w:t>
            </w:r>
          </w:p>
        </w:tc>
        <w:tc>
          <w:tcPr>
            <w:tcW w:w="2263" w:type="dxa"/>
            <w:tcBorders>
              <w:top w:val="nil"/>
              <w:left w:val="nil"/>
              <w:bottom w:val="single" w:sz="4" w:space="0" w:color="auto"/>
              <w:right w:val="single" w:sz="4" w:space="0" w:color="auto"/>
            </w:tcBorders>
            <w:shd w:val="clear" w:color="auto" w:fill="auto"/>
            <w:noWrap/>
            <w:vAlign w:val="bottom"/>
            <w:hideMark/>
          </w:tcPr>
          <w:p w:rsidR="00D22E77" w:rsidRPr="00D22E77" w:rsidRDefault="00D22E77" w:rsidP="00D22E77">
            <w:pPr>
              <w:spacing w:after="0" w:line="240" w:lineRule="auto"/>
              <w:rPr>
                <w:rFonts w:ascii="Calibri" w:eastAsia="Times New Roman" w:hAnsi="Calibri" w:cs="Calibri"/>
                <w:color w:val="000000"/>
              </w:rPr>
            </w:pPr>
            <w:r w:rsidRPr="00D22E77">
              <w:rPr>
                <w:rFonts w:ascii="Calibri" w:eastAsia="Times New Roman" w:hAnsi="Calibri" w:cs="Calibri"/>
                <w:color w:val="000000"/>
              </w:rPr>
              <w:t xml:space="preserve">              3,073,087,395 </w:t>
            </w:r>
          </w:p>
        </w:tc>
      </w:tr>
      <w:tr w:rsidR="00D22E77" w:rsidRPr="00D22E77" w:rsidTr="00D22E77">
        <w:trPr>
          <w:trHeight w:val="300"/>
        </w:trPr>
        <w:tc>
          <w:tcPr>
            <w:tcW w:w="3888" w:type="dxa"/>
            <w:tcBorders>
              <w:top w:val="nil"/>
              <w:left w:val="nil"/>
              <w:bottom w:val="nil"/>
              <w:right w:val="nil"/>
            </w:tcBorders>
            <w:shd w:val="clear" w:color="auto" w:fill="auto"/>
            <w:noWrap/>
            <w:vAlign w:val="bottom"/>
            <w:hideMark/>
          </w:tcPr>
          <w:p w:rsidR="00D22E77" w:rsidRPr="00D22E77" w:rsidRDefault="00D22E77" w:rsidP="00D22E77">
            <w:pPr>
              <w:spacing w:after="0" w:line="240" w:lineRule="auto"/>
              <w:rPr>
                <w:rFonts w:ascii="Calibri" w:eastAsia="Times New Roman" w:hAnsi="Calibri" w:cs="Calibri"/>
                <w:color w:val="000000"/>
              </w:rPr>
            </w:pPr>
          </w:p>
        </w:tc>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D22E77" w:rsidRPr="00D22E77" w:rsidRDefault="00D22E77" w:rsidP="00D22E77">
            <w:pPr>
              <w:spacing w:after="0" w:line="240" w:lineRule="auto"/>
              <w:rPr>
                <w:rFonts w:ascii="Calibri" w:eastAsia="Times New Roman" w:hAnsi="Calibri" w:cs="Calibri"/>
                <w:b/>
                <w:bCs/>
                <w:color w:val="000000"/>
              </w:rPr>
            </w:pPr>
            <w:r w:rsidRPr="00D22E77">
              <w:rPr>
                <w:rFonts w:ascii="Calibri" w:eastAsia="Times New Roman" w:hAnsi="Calibri" w:cs="Calibri"/>
                <w:b/>
                <w:bCs/>
                <w:color w:val="000000"/>
              </w:rPr>
              <w:t>2021</w:t>
            </w:r>
          </w:p>
        </w:tc>
        <w:tc>
          <w:tcPr>
            <w:tcW w:w="2140" w:type="dxa"/>
            <w:tcBorders>
              <w:top w:val="nil"/>
              <w:left w:val="nil"/>
              <w:bottom w:val="single" w:sz="4" w:space="0" w:color="auto"/>
              <w:right w:val="single" w:sz="4" w:space="0" w:color="auto"/>
            </w:tcBorders>
            <w:shd w:val="clear" w:color="auto" w:fill="auto"/>
            <w:noWrap/>
            <w:vAlign w:val="bottom"/>
            <w:hideMark/>
          </w:tcPr>
          <w:p w:rsidR="00D22E77" w:rsidRPr="00D22E77" w:rsidRDefault="00D22E77" w:rsidP="00D22E77">
            <w:pPr>
              <w:spacing w:after="0" w:line="240" w:lineRule="auto"/>
              <w:rPr>
                <w:rFonts w:ascii="Calibri" w:eastAsia="Times New Roman" w:hAnsi="Calibri" w:cs="Calibri"/>
                <w:color w:val="000000"/>
              </w:rPr>
            </w:pPr>
            <w:r w:rsidRPr="00D22E77">
              <w:rPr>
                <w:rFonts w:ascii="Calibri" w:eastAsia="Times New Roman" w:hAnsi="Calibri" w:cs="Calibri"/>
                <w:color w:val="000000"/>
              </w:rPr>
              <w:t xml:space="preserve">                  59,505,923 </w:t>
            </w:r>
          </w:p>
        </w:tc>
        <w:tc>
          <w:tcPr>
            <w:tcW w:w="2263" w:type="dxa"/>
            <w:tcBorders>
              <w:top w:val="nil"/>
              <w:left w:val="nil"/>
              <w:bottom w:val="single" w:sz="4" w:space="0" w:color="auto"/>
              <w:right w:val="single" w:sz="4" w:space="0" w:color="auto"/>
            </w:tcBorders>
            <w:shd w:val="clear" w:color="auto" w:fill="auto"/>
            <w:noWrap/>
            <w:vAlign w:val="bottom"/>
            <w:hideMark/>
          </w:tcPr>
          <w:p w:rsidR="00D22E77" w:rsidRPr="00D22E77" w:rsidRDefault="00D22E77" w:rsidP="00D22E77">
            <w:pPr>
              <w:spacing w:after="0" w:line="240" w:lineRule="auto"/>
              <w:rPr>
                <w:rFonts w:ascii="Calibri" w:eastAsia="Times New Roman" w:hAnsi="Calibri" w:cs="Calibri"/>
                <w:color w:val="000000"/>
              </w:rPr>
            </w:pPr>
            <w:r w:rsidRPr="00D22E77">
              <w:rPr>
                <w:rFonts w:ascii="Calibri" w:eastAsia="Times New Roman" w:hAnsi="Calibri" w:cs="Calibri"/>
                <w:color w:val="000000"/>
              </w:rPr>
              <w:t xml:space="preserve">              5,294,086,235 </w:t>
            </w:r>
          </w:p>
        </w:tc>
      </w:tr>
      <w:tr w:rsidR="00D22E77" w:rsidRPr="00D22E77" w:rsidTr="00D22E77">
        <w:trPr>
          <w:trHeight w:val="300"/>
        </w:trPr>
        <w:tc>
          <w:tcPr>
            <w:tcW w:w="3888" w:type="dxa"/>
            <w:tcBorders>
              <w:top w:val="nil"/>
              <w:left w:val="nil"/>
              <w:bottom w:val="nil"/>
              <w:right w:val="nil"/>
            </w:tcBorders>
            <w:shd w:val="clear" w:color="auto" w:fill="auto"/>
            <w:noWrap/>
            <w:vAlign w:val="bottom"/>
            <w:hideMark/>
          </w:tcPr>
          <w:p w:rsidR="00D22E77" w:rsidRPr="00D22E77" w:rsidRDefault="00D22E77" w:rsidP="00D22E77">
            <w:pPr>
              <w:spacing w:after="0" w:line="240" w:lineRule="auto"/>
              <w:rPr>
                <w:rFonts w:ascii="Calibri" w:eastAsia="Times New Roman" w:hAnsi="Calibri" w:cs="Calibri"/>
                <w:color w:val="000000"/>
              </w:rPr>
            </w:pPr>
          </w:p>
        </w:tc>
        <w:tc>
          <w:tcPr>
            <w:tcW w:w="529" w:type="dxa"/>
            <w:tcBorders>
              <w:top w:val="nil"/>
              <w:left w:val="single" w:sz="4" w:space="0" w:color="auto"/>
              <w:bottom w:val="single" w:sz="4" w:space="0" w:color="auto"/>
              <w:right w:val="single" w:sz="4" w:space="0" w:color="auto"/>
            </w:tcBorders>
            <w:shd w:val="clear" w:color="auto" w:fill="auto"/>
            <w:noWrap/>
            <w:vAlign w:val="bottom"/>
            <w:hideMark/>
          </w:tcPr>
          <w:p w:rsidR="00D22E77" w:rsidRPr="00D22E77" w:rsidRDefault="00D22E77" w:rsidP="00D22E77">
            <w:pPr>
              <w:spacing w:after="0" w:line="240" w:lineRule="auto"/>
              <w:rPr>
                <w:rFonts w:ascii="Calibri" w:eastAsia="Times New Roman" w:hAnsi="Calibri" w:cs="Calibri"/>
                <w:b/>
                <w:bCs/>
                <w:color w:val="000000"/>
              </w:rPr>
            </w:pPr>
            <w:r w:rsidRPr="00D22E77">
              <w:rPr>
                <w:rFonts w:ascii="Calibri" w:eastAsia="Times New Roman" w:hAnsi="Calibri" w:cs="Calibri"/>
                <w:b/>
                <w:bCs/>
                <w:color w:val="000000"/>
              </w:rPr>
              <w:t>2022</w:t>
            </w:r>
          </w:p>
        </w:tc>
        <w:tc>
          <w:tcPr>
            <w:tcW w:w="2140" w:type="dxa"/>
            <w:tcBorders>
              <w:top w:val="nil"/>
              <w:left w:val="nil"/>
              <w:bottom w:val="single" w:sz="4" w:space="0" w:color="auto"/>
              <w:right w:val="single" w:sz="4" w:space="0" w:color="auto"/>
            </w:tcBorders>
            <w:shd w:val="clear" w:color="auto" w:fill="auto"/>
            <w:noWrap/>
            <w:vAlign w:val="bottom"/>
            <w:hideMark/>
          </w:tcPr>
          <w:p w:rsidR="00D22E77" w:rsidRPr="00D22E77" w:rsidRDefault="00D22E77" w:rsidP="00D22E77">
            <w:pPr>
              <w:spacing w:after="0" w:line="240" w:lineRule="auto"/>
              <w:rPr>
                <w:rFonts w:ascii="Calibri" w:eastAsia="Times New Roman" w:hAnsi="Calibri" w:cs="Calibri"/>
                <w:color w:val="000000"/>
              </w:rPr>
            </w:pPr>
            <w:r w:rsidRPr="00D22E77">
              <w:rPr>
                <w:rFonts w:ascii="Calibri" w:eastAsia="Times New Roman" w:hAnsi="Calibri" w:cs="Calibri"/>
                <w:color w:val="000000"/>
              </w:rPr>
              <w:t xml:space="preserve">                  67,413,380 </w:t>
            </w:r>
          </w:p>
        </w:tc>
        <w:tc>
          <w:tcPr>
            <w:tcW w:w="2263" w:type="dxa"/>
            <w:tcBorders>
              <w:top w:val="nil"/>
              <w:left w:val="nil"/>
              <w:bottom w:val="single" w:sz="4" w:space="0" w:color="auto"/>
              <w:right w:val="single" w:sz="4" w:space="0" w:color="auto"/>
            </w:tcBorders>
            <w:shd w:val="clear" w:color="auto" w:fill="auto"/>
            <w:noWrap/>
            <w:vAlign w:val="bottom"/>
            <w:hideMark/>
          </w:tcPr>
          <w:p w:rsidR="00D22E77" w:rsidRPr="00D22E77" w:rsidRDefault="00D22E77" w:rsidP="00D22E77">
            <w:pPr>
              <w:spacing w:after="0" w:line="240" w:lineRule="auto"/>
              <w:rPr>
                <w:rFonts w:ascii="Calibri" w:eastAsia="Times New Roman" w:hAnsi="Calibri" w:cs="Calibri"/>
                <w:color w:val="000000"/>
              </w:rPr>
            </w:pPr>
            <w:r w:rsidRPr="00D22E77">
              <w:rPr>
                <w:rFonts w:ascii="Calibri" w:eastAsia="Times New Roman" w:hAnsi="Calibri" w:cs="Calibri"/>
                <w:color w:val="000000"/>
              </w:rPr>
              <w:t xml:space="preserve">              6,447,168,821 </w:t>
            </w:r>
          </w:p>
        </w:tc>
      </w:tr>
      <w:tr w:rsidR="00D22E77" w:rsidRPr="00D22E77" w:rsidTr="00D22E77">
        <w:trPr>
          <w:trHeight w:val="300"/>
        </w:trPr>
        <w:tc>
          <w:tcPr>
            <w:tcW w:w="3888" w:type="dxa"/>
            <w:tcBorders>
              <w:top w:val="nil"/>
              <w:left w:val="nil"/>
              <w:bottom w:val="nil"/>
              <w:right w:val="nil"/>
            </w:tcBorders>
            <w:shd w:val="clear" w:color="auto" w:fill="auto"/>
            <w:noWrap/>
            <w:vAlign w:val="bottom"/>
            <w:hideMark/>
          </w:tcPr>
          <w:p w:rsidR="00D22E77" w:rsidRPr="00D22E77" w:rsidRDefault="00D22E77" w:rsidP="00D22E77">
            <w:pPr>
              <w:spacing w:after="0" w:line="240" w:lineRule="auto"/>
              <w:rPr>
                <w:rFonts w:ascii="Calibri" w:eastAsia="Times New Roman" w:hAnsi="Calibri" w:cs="Calibri"/>
                <w:color w:val="000000"/>
              </w:rPr>
            </w:pPr>
          </w:p>
        </w:tc>
        <w:tc>
          <w:tcPr>
            <w:tcW w:w="529" w:type="dxa"/>
            <w:tcBorders>
              <w:top w:val="nil"/>
              <w:left w:val="nil"/>
              <w:bottom w:val="nil"/>
              <w:right w:val="nil"/>
            </w:tcBorders>
            <w:shd w:val="clear" w:color="auto" w:fill="auto"/>
            <w:noWrap/>
            <w:vAlign w:val="bottom"/>
            <w:hideMark/>
          </w:tcPr>
          <w:p w:rsidR="00D22E77" w:rsidRPr="00D22E77" w:rsidRDefault="00D22E77" w:rsidP="00D22E77">
            <w:pPr>
              <w:spacing w:after="0" w:line="240" w:lineRule="auto"/>
              <w:rPr>
                <w:rFonts w:ascii="Calibri" w:eastAsia="Times New Roman" w:hAnsi="Calibri" w:cs="Calibri"/>
                <w:color w:val="000000"/>
              </w:rPr>
            </w:pPr>
          </w:p>
        </w:tc>
        <w:tc>
          <w:tcPr>
            <w:tcW w:w="2140" w:type="dxa"/>
            <w:tcBorders>
              <w:top w:val="nil"/>
              <w:left w:val="nil"/>
              <w:bottom w:val="nil"/>
              <w:right w:val="nil"/>
            </w:tcBorders>
            <w:shd w:val="clear" w:color="auto" w:fill="auto"/>
            <w:noWrap/>
            <w:vAlign w:val="bottom"/>
            <w:hideMark/>
          </w:tcPr>
          <w:p w:rsidR="00D22E77" w:rsidRPr="00D22E77" w:rsidRDefault="00D22E77" w:rsidP="00D22E77">
            <w:pPr>
              <w:spacing w:after="0" w:line="240" w:lineRule="auto"/>
              <w:rPr>
                <w:rFonts w:ascii="Calibri" w:eastAsia="Times New Roman" w:hAnsi="Calibri" w:cs="Calibri"/>
                <w:color w:val="000000"/>
              </w:rPr>
            </w:pPr>
          </w:p>
        </w:tc>
        <w:tc>
          <w:tcPr>
            <w:tcW w:w="2263" w:type="dxa"/>
            <w:tcBorders>
              <w:top w:val="nil"/>
              <w:left w:val="nil"/>
              <w:bottom w:val="nil"/>
              <w:right w:val="nil"/>
            </w:tcBorders>
            <w:shd w:val="clear" w:color="auto" w:fill="auto"/>
            <w:noWrap/>
            <w:vAlign w:val="bottom"/>
            <w:hideMark/>
          </w:tcPr>
          <w:p w:rsidR="00D22E77" w:rsidRPr="00D22E77" w:rsidRDefault="00D22E77" w:rsidP="00D22E77">
            <w:pPr>
              <w:spacing w:after="0" w:line="240" w:lineRule="auto"/>
              <w:rPr>
                <w:rFonts w:ascii="Calibri" w:eastAsia="Times New Roman" w:hAnsi="Calibri" w:cs="Calibri"/>
                <w:color w:val="000000"/>
              </w:rPr>
            </w:pPr>
          </w:p>
        </w:tc>
      </w:tr>
      <w:tr w:rsidR="00D22E77" w:rsidRPr="00D22E77" w:rsidTr="00D22E77">
        <w:trPr>
          <w:trHeight w:val="1500"/>
        </w:trPr>
        <w:tc>
          <w:tcPr>
            <w:tcW w:w="3888" w:type="dxa"/>
            <w:tcBorders>
              <w:top w:val="nil"/>
              <w:left w:val="nil"/>
              <w:bottom w:val="nil"/>
              <w:right w:val="nil"/>
            </w:tcBorders>
            <w:shd w:val="clear" w:color="auto" w:fill="auto"/>
            <w:vAlign w:val="bottom"/>
            <w:hideMark/>
          </w:tcPr>
          <w:p w:rsidR="00D22E77" w:rsidRPr="00D22E77" w:rsidRDefault="00D22E77" w:rsidP="00D22E77">
            <w:pPr>
              <w:spacing w:after="0" w:line="240" w:lineRule="auto"/>
              <w:rPr>
                <w:rFonts w:ascii="Calibri" w:eastAsia="Times New Roman" w:hAnsi="Calibri" w:cs="Calibri"/>
                <w:color w:val="000000"/>
              </w:rPr>
            </w:pPr>
            <w:r w:rsidRPr="00D22E77">
              <w:rPr>
                <w:rFonts w:ascii="Calibri" w:eastAsia="Times New Roman" w:hAnsi="Calibri" w:cs="Calibri"/>
                <w:color w:val="000000"/>
              </w:rPr>
              <w:t>Kujdes! Për grafikët që përmbajnë shumë të dhëna, paraqitja në ekran është e limituar në 1.000 rreshta dhe 30 kolona, të dhënat mund të mbivendosen me njera tjetrën.</w:t>
            </w:r>
          </w:p>
        </w:tc>
        <w:tc>
          <w:tcPr>
            <w:tcW w:w="529" w:type="dxa"/>
            <w:tcBorders>
              <w:top w:val="nil"/>
              <w:left w:val="nil"/>
              <w:bottom w:val="nil"/>
              <w:right w:val="nil"/>
            </w:tcBorders>
            <w:shd w:val="clear" w:color="auto" w:fill="auto"/>
            <w:noWrap/>
            <w:vAlign w:val="bottom"/>
            <w:hideMark/>
          </w:tcPr>
          <w:p w:rsidR="00D22E77" w:rsidRPr="00D22E77" w:rsidRDefault="00D22E77" w:rsidP="00D22E77">
            <w:pPr>
              <w:spacing w:after="0" w:line="240" w:lineRule="auto"/>
              <w:rPr>
                <w:rFonts w:ascii="Calibri" w:eastAsia="Times New Roman" w:hAnsi="Calibri" w:cs="Calibri"/>
                <w:color w:val="000000"/>
              </w:rPr>
            </w:pPr>
          </w:p>
        </w:tc>
        <w:tc>
          <w:tcPr>
            <w:tcW w:w="2140" w:type="dxa"/>
            <w:tcBorders>
              <w:top w:val="nil"/>
              <w:left w:val="nil"/>
              <w:bottom w:val="nil"/>
              <w:right w:val="nil"/>
            </w:tcBorders>
            <w:shd w:val="clear" w:color="auto" w:fill="auto"/>
            <w:noWrap/>
            <w:vAlign w:val="bottom"/>
            <w:hideMark/>
          </w:tcPr>
          <w:p w:rsidR="00D22E77" w:rsidRPr="00D22E77" w:rsidRDefault="00D22E77" w:rsidP="00D22E77">
            <w:pPr>
              <w:spacing w:after="0" w:line="240" w:lineRule="auto"/>
              <w:rPr>
                <w:rFonts w:ascii="Calibri" w:eastAsia="Times New Roman" w:hAnsi="Calibri" w:cs="Calibri"/>
                <w:color w:val="000000"/>
              </w:rPr>
            </w:pPr>
          </w:p>
        </w:tc>
        <w:tc>
          <w:tcPr>
            <w:tcW w:w="2263" w:type="dxa"/>
            <w:tcBorders>
              <w:top w:val="nil"/>
              <w:left w:val="nil"/>
              <w:bottom w:val="nil"/>
              <w:right w:val="nil"/>
            </w:tcBorders>
            <w:shd w:val="clear" w:color="auto" w:fill="auto"/>
            <w:noWrap/>
            <w:vAlign w:val="bottom"/>
            <w:hideMark/>
          </w:tcPr>
          <w:p w:rsidR="00D22E77" w:rsidRPr="00D22E77" w:rsidRDefault="00D22E77" w:rsidP="00D22E77">
            <w:pPr>
              <w:spacing w:after="0" w:line="240" w:lineRule="auto"/>
              <w:rPr>
                <w:rFonts w:ascii="Calibri" w:eastAsia="Times New Roman" w:hAnsi="Calibri" w:cs="Calibri"/>
                <w:color w:val="000000"/>
              </w:rPr>
            </w:pPr>
          </w:p>
        </w:tc>
      </w:tr>
      <w:tr w:rsidR="00D22E77" w:rsidRPr="00D22E77" w:rsidTr="00D22E77">
        <w:trPr>
          <w:trHeight w:val="300"/>
        </w:trPr>
        <w:tc>
          <w:tcPr>
            <w:tcW w:w="3888" w:type="dxa"/>
            <w:tcBorders>
              <w:top w:val="nil"/>
              <w:left w:val="nil"/>
              <w:bottom w:val="nil"/>
              <w:right w:val="nil"/>
            </w:tcBorders>
            <w:shd w:val="clear" w:color="auto" w:fill="auto"/>
            <w:noWrap/>
            <w:vAlign w:val="bottom"/>
            <w:hideMark/>
          </w:tcPr>
          <w:p w:rsidR="00D22E77" w:rsidRPr="00D22E77" w:rsidRDefault="00D22E77" w:rsidP="00D22E77">
            <w:pPr>
              <w:spacing w:after="0" w:line="240" w:lineRule="auto"/>
              <w:rPr>
                <w:rFonts w:ascii="Calibri" w:eastAsia="Times New Roman" w:hAnsi="Calibri" w:cs="Calibri"/>
                <w:color w:val="000000"/>
              </w:rPr>
            </w:pPr>
          </w:p>
        </w:tc>
        <w:tc>
          <w:tcPr>
            <w:tcW w:w="529" w:type="dxa"/>
            <w:tcBorders>
              <w:top w:val="nil"/>
              <w:left w:val="nil"/>
              <w:bottom w:val="nil"/>
              <w:right w:val="nil"/>
            </w:tcBorders>
            <w:shd w:val="clear" w:color="auto" w:fill="auto"/>
            <w:noWrap/>
            <w:vAlign w:val="bottom"/>
            <w:hideMark/>
          </w:tcPr>
          <w:p w:rsidR="00D22E77" w:rsidRPr="00D22E77" w:rsidRDefault="00D22E77" w:rsidP="00D22E77">
            <w:pPr>
              <w:spacing w:after="0" w:line="240" w:lineRule="auto"/>
              <w:rPr>
                <w:rFonts w:ascii="Calibri" w:eastAsia="Times New Roman" w:hAnsi="Calibri" w:cs="Calibri"/>
                <w:color w:val="000000"/>
              </w:rPr>
            </w:pPr>
          </w:p>
        </w:tc>
        <w:tc>
          <w:tcPr>
            <w:tcW w:w="2140" w:type="dxa"/>
            <w:tcBorders>
              <w:top w:val="nil"/>
              <w:left w:val="nil"/>
              <w:bottom w:val="nil"/>
              <w:right w:val="nil"/>
            </w:tcBorders>
            <w:shd w:val="clear" w:color="auto" w:fill="auto"/>
            <w:noWrap/>
            <w:vAlign w:val="bottom"/>
            <w:hideMark/>
          </w:tcPr>
          <w:p w:rsidR="00D22E77" w:rsidRPr="00D22E77" w:rsidRDefault="00D22E77" w:rsidP="00D22E77">
            <w:pPr>
              <w:spacing w:after="0" w:line="240" w:lineRule="auto"/>
              <w:rPr>
                <w:rFonts w:ascii="Calibri" w:eastAsia="Times New Roman" w:hAnsi="Calibri" w:cs="Calibri"/>
                <w:color w:val="000000"/>
              </w:rPr>
            </w:pPr>
          </w:p>
        </w:tc>
        <w:tc>
          <w:tcPr>
            <w:tcW w:w="2263" w:type="dxa"/>
            <w:tcBorders>
              <w:top w:val="nil"/>
              <w:left w:val="nil"/>
              <w:bottom w:val="nil"/>
              <w:right w:val="nil"/>
            </w:tcBorders>
            <w:shd w:val="clear" w:color="auto" w:fill="auto"/>
            <w:noWrap/>
            <w:vAlign w:val="bottom"/>
            <w:hideMark/>
          </w:tcPr>
          <w:p w:rsidR="00D22E77" w:rsidRPr="00D22E77" w:rsidRDefault="00D22E77" w:rsidP="00D22E77">
            <w:pPr>
              <w:spacing w:after="0" w:line="240" w:lineRule="auto"/>
              <w:rPr>
                <w:rFonts w:ascii="Calibri" w:eastAsia="Times New Roman" w:hAnsi="Calibri" w:cs="Calibri"/>
                <w:color w:val="000000"/>
              </w:rPr>
            </w:pPr>
          </w:p>
        </w:tc>
      </w:tr>
      <w:tr w:rsidR="00D22E77" w:rsidRPr="00D22E77" w:rsidTr="00D22E77">
        <w:trPr>
          <w:trHeight w:val="300"/>
        </w:trPr>
        <w:tc>
          <w:tcPr>
            <w:tcW w:w="3888" w:type="dxa"/>
            <w:tcBorders>
              <w:top w:val="nil"/>
              <w:left w:val="nil"/>
              <w:bottom w:val="nil"/>
              <w:right w:val="nil"/>
            </w:tcBorders>
            <w:shd w:val="clear" w:color="auto" w:fill="auto"/>
            <w:noWrap/>
            <w:vAlign w:val="bottom"/>
            <w:hideMark/>
          </w:tcPr>
          <w:p w:rsidR="00D22E77" w:rsidRPr="00D22E77" w:rsidRDefault="00D22E77" w:rsidP="00D22E77">
            <w:pPr>
              <w:spacing w:after="0" w:line="240" w:lineRule="auto"/>
              <w:rPr>
                <w:rFonts w:ascii="Calibri" w:eastAsia="Times New Roman" w:hAnsi="Calibri" w:cs="Calibri"/>
                <w:color w:val="000000"/>
              </w:rPr>
            </w:pPr>
            <w:r w:rsidRPr="00D22E77">
              <w:rPr>
                <w:rFonts w:ascii="Calibri" w:eastAsia="Times New Roman" w:hAnsi="Calibri" w:cs="Calibri"/>
                <w:color w:val="000000"/>
              </w:rPr>
              <w:t>Përditësimi i fundit:</w:t>
            </w:r>
          </w:p>
        </w:tc>
        <w:tc>
          <w:tcPr>
            <w:tcW w:w="529" w:type="dxa"/>
            <w:tcBorders>
              <w:top w:val="nil"/>
              <w:left w:val="nil"/>
              <w:bottom w:val="nil"/>
              <w:right w:val="nil"/>
            </w:tcBorders>
            <w:shd w:val="clear" w:color="auto" w:fill="auto"/>
            <w:noWrap/>
            <w:vAlign w:val="bottom"/>
            <w:hideMark/>
          </w:tcPr>
          <w:p w:rsidR="00D22E77" w:rsidRPr="00D22E77" w:rsidRDefault="00D22E77" w:rsidP="00D22E77">
            <w:pPr>
              <w:spacing w:after="0" w:line="240" w:lineRule="auto"/>
              <w:rPr>
                <w:rFonts w:ascii="Calibri" w:eastAsia="Times New Roman" w:hAnsi="Calibri" w:cs="Calibri"/>
                <w:color w:val="000000"/>
              </w:rPr>
            </w:pPr>
          </w:p>
        </w:tc>
        <w:tc>
          <w:tcPr>
            <w:tcW w:w="2140" w:type="dxa"/>
            <w:tcBorders>
              <w:top w:val="nil"/>
              <w:left w:val="nil"/>
              <w:bottom w:val="nil"/>
              <w:right w:val="nil"/>
            </w:tcBorders>
            <w:shd w:val="clear" w:color="auto" w:fill="auto"/>
            <w:noWrap/>
            <w:vAlign w:val="bottom"/>
            <w:hideMark/>
          </w:tcPr>
          <w:p w:rsidR="00D22E77" w:rsidRPr="00D22E77" w:rsidRDefault="00D22E77" w:rsidP="00D22E77">
            <w:pPr>
              <w:spacing w:after="0" w:line="240" w:lineRule="auto"/>
              <w:rPr>
                <w:rFonts w:ascii="Calibri" w:eastAsia="Times New Roman" w:hAnsi="Calibri" w:cs="Calibri"/>
                <w:color w:val="000000"/>
              </w:rPr>
            </w:pPr>
          </w:p>
        </w:tc>
        <w:tc>
          <w:tcPr>
            <w:tcW w:w="2263" w:type="dxa"/>
            <w:tcBorders>
              <w:top w:val="nil"/>
              <w:left w:val="nil"/>
              <w:bottom w:val="nil"/>
              <w:right w:val="nil"/>
            </w:tcBorders>
            <w:shd w:val="clear" w:color="auto" w:fill="auto"/>
            <w:noWrap/>
            <w:vAlign w:val="bottom"/>
            <w:hideMark/>
          </w:tcPr>
          <w:p w:rsidR="00D22E77" w:rsidRPr="00D22E77" w:rsidRDefault="00D22E77" w:rsidP="00D22E77">
            <w:pPr>
              <w:spacing w:after="0" w:line="240" w:lineRule="auto"/>
              <w:rPr>
                <w:rFonts w:ascii="Calibri" w:eastAsia="Times New Roman" w:hAnsi="Calibri" w:cs="Calibri"/>
                <w:color w:val="000000"/>
              </w:rPr>
            </w:pPr>
          </w:p>
        </w:tc>
      </w:tr>
      <w:tr w:rsidR="00D22E77" w:rsidRPr="00D22E77" w:rsidTr="00D22E77">
        <w:trPr>
          <w:trHeight w:val="300"/>
        </w:trPr>
        <w:tc>
          <w:tcPr>
            <w:tcW w:w="3888" w:type="dxa"/>
            <w:tcBorders>
              <w:top w:val="nil"/>
              <w:left w:val="nil"/>
              <w:bottom w:val="nil"/>
              <w:right w:val="nil"/>
            </w:tcBorders>
            <w:shd w:val="clear" w:color="auto" w:fill="auto"/>
            <w:noWrap/>
            <w:vAlign w:val="bottom"/>
            <w:hideMark/>
          </w:tcPr>
          <w:p w:rsidR="00D22E77" w:rsidRPr="00D22E77" w:rsidRDefault="00D22E77" w:rsidP="00D22E77">
            <w:pPr>
              <w:spacing w:after="0" w:line="240" w:lineRule="auto"/>
              <w:rPr>
                <w:rFonts w:ascii="Calibri" w:eastAsia="Times New Roman" w:hAnsi="Calibri" w:cs="Calibri"/>
                <w:color w:val="000000"/>
              </w:rPr>
            </w:pPr>
          </w:p>
        </w:tc>
        <w:tc>
          <w:tcPr>
            <w:tcW w:w="529" w:type="dxa"/>
            <w:tcBorders>
              <w:top w:val="nil"/>
              <w:left w:val="nil"/>
              <w:bottom w:val="nil"/>
              <w:right w:val="nil"/>
            </w:tcBorders>
            <w:shd w:val="clear" w:color="auto" w:fill="auto"/>
            <w:noWrap/>
            <w:vAlign w:val="bottom"/>
            <w:hideMark/>
          </w:tcPr>
          <w:p w:rsidR="00D22E77" w:rsidRPr="00D22E77" w:rsidRDefault="00D22E77" w:rsidP="00D22E77">
            <w:pPr>
              <w:spacing w:after="0" w:line="240" w:lineRule="auto"/>
              <w:rPr>
                <w:rFonts w:ascii="Calibri" w:eastAsia="Times New Roman" w:hAnsi="Calibri" w:cs="Calibri"/>
                <w:color w:val="000000"/>
              </w:rPr>
            </w:pPr>
          </w:p>
        </w:tc>
        <w:tc>
          <w:tcPr>
            <w:tcW w:w="2140" w:type="dxa"/>
            <w:tcBorders>
              <w:top w:val="nil"/>
              <w:left w:val="nil"/>
              <w:bottom w:val="nil"/>
              <w:right w:val="nil"/>
            </w:tcBorders>
            <w:shd w:val="clear" w:color="auto" w:fill="auto"/>
            <w:noWrap/>
            <w:vAlign w:val="bottom"/>
            <w:hideMark/>
          </w:tcPr>
          <w:p w:rsidR="00D22E77" w:rsidRPr="00D22E77" w:rsidRDefault="00D22E77" w:rsidP="00D22E77">
            <w:pPr>
              <w:spacing w:after="0" w:line="240" w:lineRule="auto"/>
              <w:rPr>
                <w:rFonts w:ascii="Calibri" w:eastAsia="Times New Roman" w:hAnsi="Calibri" w:cs="Calibri"/>
                <w:color w:val="000000"/>
              </w:rPr>
            </w:pPr>
          </w:p>
        </w:tc>
        <w:tc>
          <w:tcPr>
            <w:tcW w:w="2263" w:type="dxa"/>
            <w:tcBorders>
              <w:top w:val="nil"/>
              <w:left w:val="nil"/>
              <w:bottom w:val="nil"/>
              <w:right w:val="nil"/>
            </w:tcBorders>
            <w:shd w:val="clear" w:color="auto" w:fill="auto"/>
            <w:noWrap/>
            <w:vAlign w:val="bottom"/>
            <w:hideMark/>
          </w:tcPr>
          <w:p w:rsidR="00D22E77" w:rsidRPr="00D22E77" w:rsidRDefault="00D22E77" w:rsidP="00D22E77">
            <w:pPr>
              <w:spacing w:after="0" w:line="240" w:lineRule="auto"/>
              <w:rPr>
                <w:rFonts w:ascii="Calibri" w:eastAsia="Times New Roman" w:hAnsi="Calibri" w:cs="Calibri"/>
                <w:color w:val="000000"/>
              </w:rPr>
            </w:pPr>
          </w:p>
        </w:tc>
      </w:tr>
      <w:tr w:rsidR="00D22E77" w:rsidRPr="00D22E77" w:rsidTr="00D22E77">
        <w:trPr>
          <w:trHeight w:val="300"/>
        </w:trPr>
        <w:tc>
          <w:tcPr>
            <w:tcW w:w="3888" w:type="dxa"/>
            <w:tcBorders>
              <w:top w:val="nil"/>
              <w:left w:val="nil"/>
              <w:bottom w:val="nil"/>
              <w:right w:val="nil"/>
            </w:tcBorders>
            <w:shd w:val="clear" w:color="auto" w:fill="auto"/>
            <w:noWrap/>
            <w:vAlign w:val="bottom"/>
            <w:hideMark/>
          </w:tcPr>
          <w:p w:rsidR="00D22E77" w:rsidRPr="00D22E77" w:rsidRDefault="00D22E77" w:rsidP="00D22E77">
            <w:pPr>
              <w:spacing w:after="0" w:line="240" w:lineRule="auto"/>
              <w:rPr>
                <w:rFonts w:ascii="Calibri" w:eastAsia="Times New Roman" w:hAnsi="Calibri" w:cs="Calibri"/>
                <w:color w:val="000000"/>
              </w:rPr>
            </w:pPr>
            <w:r w:rsidRPr="00D22E77">
              <w:rPr>
                <w:rFonts w:ascii="Calibri" w:eastAsia="Times New Roman" w:hAnsi="Calibri" w:cs="Calibri"/>
                <w:color w:val="000000"/>
              </w:rPr>
              <w:t>Burimi:</w:t>
            </w:r>
          </w:p>
        </w:tc>
        <w:tc>
          <w:tcPr>
            <w:tcW w:w="529" w:type="dxa"/>
            <w:tcBorders>
              <w:top w:val="nil"/>
              <w:left w:val="nil"/>
              <w:bottom w:val="nil"/>
              <w:right w:val="nil"/>
            </w:tcBorders>
            <w:shd w:val="clear" w:color="auto" w:fill="auto"/>
            <w:noWrap/>
            <w:vAlign w:val="bottom"/>
            <w:hideMark/>
          </w:tcPr>
          <w:p w:rsidR="00D22E77" w:rsidRPr="00D22E77" w:rsidRDefault="00D22E77" w:rsidP="00D22E77">
            <w:pPr>
              <w:spacing w:after="0" w:line="240" w:lineRule="auto"/>
              <w:rPr>
                <w:rFonts w:ascii="Calibri" w:eastAsia="Times New Roman" w:hAnsi="Calibri" w:cs="Calibri"/>
                <w:color w:val="000000"/>
              </w:rPr>
            </w:pPr>
          </w:p>
        </w:tc>
        <w:tc>
          <w:tcPr>
            <w:tcW w:w="2140" w:type="dxa"/>
            <w:tcBorders>
              <w:top w:val="nil"/>
              <w:left w:val="nil"/>
              <w:bottom w:val="nil"/>
              <w:right w:val="nil"/>
            </w:tcBorders>
            <w:shd w:val="clear" w:color="auto" w:fill="auto"/>
            <w:noWrap/>
            <w:vAlign w:val="bottom"/>
            <w:hideMark/>
          </w:tcPr>
          <w:p w:rsidR="00D22E77" w:rsidRPr="00D22E77" w:rsidRDefault="00D22E77" w:rsidP="00D22E77">
            <w:pPr>
              <w:spacing w:after="0" w:line="240" w:lineRule="auto"/>
              <w:rPr>
                <w:rFonts w:ascii="Calibri" w:eastAsia="Times New Roman" w:hAnsi="Calibri" w:cs="Calibri"/>
                <w:color w:val="000000"/>
              </w:rPr>
            </w:pPr>
          </w:p>
        </w:tc>
        <w:tc>
          <w:tcPr>
            <w:tcW w:w="2263" w:type="dxa"/>
            <w:tcBorders>
              <w:top w:val="nil"/>
              <w:left w:val="nil"/>
              <w:bottom w:val="nil"/>
              <w:right w:val="nil"/>
            </w:tcBorders>
            <w:shd w:val="clear" w:color="auto" w:fill="auto"/>
            <w:noWrap/>
            <w:vAlign w:val="bottom"/>
            <w:hideMark/>
          </w:tcPr>
          <w:p w:rsidR="00D22E77" w:rsidRPr="00D22E77" w:rsidRDefault="00D22E77" w:rsidP="00D22E77">
            <w:pPr>
              <w:spacing w:after="0" w:line="240" w:lineRule="auto"/>
              <w:rPr>
                <w:rFonts w:ascii="Calibri" w:eastAsia="Times New Roman" w:hAnsi="Calibri" w:cs="Calibri"/>
                <w:color w:val="000000"/>
              </w:rPr>
            </w:pPr>
          </w:p>
        </w:tc>
      </w:tr>
      <w:tr w:rsidR="00D22E77" w:rsidRPr="00D22E77" w:rsidTr="00D22E77">
        <w:trPr>
          <w:trHeight w:val="300"/>
        </w:trPr>
        <w:tc>
          <w:tcPr>
            <w:tcW w:w="3888" w:type="dxa"/>
            <w:tcBorders>
              <w:top w:val="nil"/>
              <w:left w:val="nil"/>
              <w:bottom w:val="nil"/>
              <w:right w:val="nil"/>
            </w:tcBorders>
            <w:shd w:val="clear" w:color="auto" w:fill="auto"/>
            <w:noWrap/>
            <w:vAlign w:val="bottom"/>
            <w:hideMark/>
          </w:tcPr>
          <w:p w:rsidR="00D22E77" w:rsidRPr="00D22E77" w:rsidRDefault="00D22E77" w:rsidP="00D22E77">
            <w:pPr>
              <w:spacing w:after="0" w:line="240" w:lineRule="auto"/>
              <w:rPr>
                <w:rFonts w:ascii="Calibri" w:eastAsia="Times New Roman" w:hAnsi="Calibri" w:cs="Calibri"/>
                <w:color w:val="000000"/>
              </w:rPr>
            </w:pPr>
            <w:r w:rsidRPr="00D22E77">
              <w:rPr>
                <w:rFonts w:ascii="Calibri" w:eastAsia="Times New Roman" w:hAnsi="Calibri" w:cs="Calibri"/>
                <w:color w:val="000000"/>
              </w:rPr>
              <w:t>Instituti i Statistikave (INSTAT)</w:t>
            </w:r>
          </w:p>
        </w:tc>
        <w:tc>
          <w:tcPr>
            <w:tcW w:w="529" w:type="dxa"/>
            <w:tcBorders>
              <w:top w:val="nil"/>
              <w:left w:val="nil"/>
              <w:bottom w:val="nil"/>
              <w:right w:val="nil"/>
            </w:tcBorders>
            <w:shd w:val="clear" w:color="auto" w:fill="auto"/>
            <w:noWrap/>
            <w:vAlign w:val="bottom"/>
            <w:hideMark/>
          </w:tcPr>
          <w:p w:rsidR="00D22E77" w:rsidRPr="00D22E77" w:rsidRDefault="00D22E77" w:rsidP="00D22E77">
            <w:pPr>
              <w:spacing w:after="0" w:line="240" w:lineRule="auto"/>
              <w:rPr>
                <w:rFonts w:ascii="Calibri" w:eastAsia="Times New Roman" w:hAnsi="Calibri" w:cs="Calibri"/>
                <w:color w:val="000000"/>
              </w:rPr>
            </w:pPr>
          </w:p>
        </w:tc>
        <w:tc>
          <w:tcPr>
            <w:tcW w:w="2140" w:type="dxa"/>
            <w:tcBorders>
              <w:top w:val="nil"/>
              <w:left w:val="nil"/>
              <w:bottom w:val="nil"/>
              <w:right w:val="nil"/>
            </w:tcBorders>
            <w:shd w:val="clear" w:color="auto" w:fill="auto"/>
            <w:noWrap/>
            <w:vAlign w:val="bottom"/>
            <w:hideMark/>
          </w:tcPr>
          <w:p w:rsidR="00D22E77" w:rsidRPr="00D22E77" w:rsidRDefault="00D22E77" w:rsidP="00D22E77">
            <w:pPr>
              <w:spacing w:after="0" w:line="240" w:lineRule="auto"/>
              <w:rPr>
                <w:rFonts w:ascii="Calibri" w:eastAsia="Times New Roman" w:hAnsi="Calibri" w:cs="Calibri"/>
                <w:color w:val="000000"/>
              </w:rPr>
            </w:pPr>
          </w:p>
        </w:tc>
        <w:tc>
          <w:tcPr>
            <w:tcW w:w="2263" w:type="dxa"/>
            <w:tcBorders>
              <w:top w:val="nil"/>
              <w:left w:val="nil"/>
              <w:bottom w:val="nil"/>
              <w:right w:val="nil"/>
            </w:tcBorders>
            <w:shd w:val="clear" w:color="auto" w:fill="auto"/>
            <w:noWrap/>
            <w:vAlign w:val="bottom"/>
            <w:hideMark/>
          </w:tcPr>
          <w:p w:rsidR="00D22E77" w:rsidRPr="00D22E77" w:rsidRDefault="00D22E77" w:rsidP="00D22E77">
            <w:pPr>
              <w:spacing w:after="0" w:line="240" w:lineRule="auto"/>
              <w:rPr>
                <w:rFonts w:ascii="Calibri" w:eastAsia="Times New Roman" w:hAnsi="Calibri" w:cs="Calibri"/>
                <w:color w:val="000000"/>
              </w:rPr>
            </w:pPr>
          </w:p>
        </w:tc>
      </w:tr>
    </w:tbl>
    <w:p w:rsidR="001C7EE1" w:rsidRPr="00D22E77" w:rsidRDefault="001C7EE1" w:rsidP="002C03DC">
      <w:pPr>
        <w:rPr>
          <w:rFonts w:cstheme="minorHAnsi"/>
          <w:lang w:val="it-IT"/>
        </w:rPr>
      </w:pPr>
    </w:p>
    <w:p w:rsidR="00D33A8A" w:rsidRPr="00D22E77" w:rsidRDefault="00D33A8A" w:rsidP="00D33A8A">
      <w:pPr>
        <w:rPr>
          <w:b/>
          <w:lang w:val="it-IT"/>
        </w:rPr>
      </w:pPr>
    </w:p>
    <w:p w:rsidR="00302CF7" w:rsidRDefault="00600A3F" w:rsidP="009F6016">
      <w:pPr>
        <w:pStyle w:val="ListParagraph"/>
        <w:numPr>
          <w:ilvl w:val="0"/>
          <w:numId w:val="1"/>
        </w:numPr>
        <w:rPr>
          <w:b/>
        </w:rPr>
      </w:pPr>
      <w:r>
        <w:rPr>
          <w:b/>
        </w:rPr>
        <w:t>Përgjigja e kërkesës nr 3</w:t>
      </w:r>
    </w:p>
    <w:p w:rsidR="007D19AE" w:rsidRDefault="007D19AE" w:rsidP="007D19AE">
      <w:pPr>
        <w:pStyle w:val="ListParagraph"/>
        <w:jc w:val="both"/>
        <w:rPr>
          <w:lang w:val="it-IT"/>
        </w:rPr>
      </w:pPr>
    </w:p>
    <w:p w:rsidR="008A7BF5" w:rsidRDefault="008A7BF5" w:rsidP="008A7BF5">
      <w:r>
        <w:t>Dear user,</w:t>
      </w:r>
    </w:p>
    <w:p w:rsidR="00D22E77" w:rsidRDefault="00D22E77" w:rsidP="00D22E77">
      <w:r>
        <w:t>Referring your request, please find attached the answers to your questions regarding tourism statistics.</w:t>
      </w:r>
    </w:p>
    <w:p w:rsidR="00D22E77" w:rsidRDefault="00D22E77" w:rsidP="00D22E77">
      <w:pPr>
        <w:spacing w:after="0" w:line="256" w:lineRule="auto"/>
        <w:ind w:right="-15"/>
        <w:jc w:val="both"/>
        <w:rPr>
          <w:b/>
        </w:rPr>
      </w:pPr>
      <w:r>
        <w:rPr>
          <w:b/>
        </w:rPr>
        <w:t>What is the procedure for collecting the tourism statistical information in your country in accordance with Regulation (EU) No 692/2011 of the European Parliament and of the Council of 6 July 2011 concerning European statistics on tourism and repealing Council Directive 95/57/EC?</w:t>
      </w:r>
    </w:p>
    <w:p w:rsidR="00D22E77" w:rsidRDefault="00D22E77" w:rsidP="00D22E77">
      <w:pPr>
        <w:ind w:left="360" w:right="-15"/>
        <w:rPr>
          <w:lang w:val="en-GB"/>
        </w:rPr>
      </w:pPr>
    </w:p>
    <w:p w:rsidR="00D22E77" w:rsidRDefault="00D22E77" w:rsidP="00D22E77">
      <w:pPr>
        <w:spacing w:after="240"/>
        <w:ind w:right="-15"/>
        <w:rPr>
          <w:sz w:val="24"/>
          <w:szCs w:val="24"/>
        </w:rPr>
      </w:pPr>
      <w:r>
        <w:rPr>
          <w:sz w:val="24"/>
          <w:szCs w:val="24"/>
        </w:rPr>
        <w:t>The data is collected on monthly bases through the questionnaire "Accommodation Establishments Survey”. The purpose of the Accommodation Establishments Statistics is to provide information on capacity and occupancy of tourist accommodation establishments.</w:t>
      </w:r>
    </w:p>
    <w:p w:rsidR="00D22E77" w:rsidRDefault="00D22E77" w:rsidP="00D22E77">
      <w:pPr>
        <w:spacing w:after="240"/>
        <w:ind w:right="-15"/>
        <w:rPr>
          <w:sz w:val="24"/>
          <w:szCs w:val="24"/>
        </w:rPr>
      </w:pPr>
      <w:r>
        <w:rPr>
          <w:sz w:val="24"/>
          <w:szCs w:val="24"/>
        </w:rPr>
        <w:t>Statistical concepts and definitons are based on Regulation (EU) No 692/2011 and Methodological Manual for Tourism Statistics, Version 3.1. The collection of these variables and the calculation of capacity and occupancy levels satisfy the requirements of the Regulation no. 692/2011.</w:t>
      </w:r>
    </w:p>
    <w:p w:rsidR="00D22E77" w:rsidRDefault="00D22E77" w:rsidP="00D22E77">
      <w:pPr>
        <w:spacing w:after="240"/>
        <w:ind w:right="-15"/>
        <w:rPr>
          <w:sz w:val="24"/>
          <w:szCs w:val="24"/>
        </w:rPr>
      </w:pPr>
      <w:r>
        <w:rPr>
          <w:sz w:val="24"/>
          <w:szCs w:val="24"/>
        </w:rPr>
        <w:t>Quality controls and validation of data are actions carried out throughout the process.</w:t>
      </w:r>
    </w:p>
    <w:p w:rsidR="00D22E77" w:rsidRDefault="00D22E77" w:rsidP="00D22E77">
      <w:pPr>
        <w:spacing w:after="240"/>
        <w:ind w:right="-15"/>
        <w:rPr>
          <w:sz w:val="24"/>
          <w:szCs w:val="24"/>
        </w:rPr>
      </w:pPr>
      <w:r>
        <w:rPr>
          <w:sz w:val="24"/>
          <w:szCs w:val="24"/>
        </w:rPr>
        <w:t>Accommodation Establishments Statistics data are disseminated on monthly basis in a press release form. The format of press release is defined by publication sector as well as the date of release. Press releases of Accommodation Establishments Statistics are published online at INSTAT's website.</w:t>
      </w:r>
    </w:p>
    <w:p w:rsidR="00D22E77" w:rsidRDefault="00D22E77" w:rsidP="00D22E77">
      <w:pPr>
        <w:spacing w:after="240"/>
        <w:ind w:right="-15"/>
        <w:rPr>
          <w:sz w:val="24"/>
          <w:szCs w:val="24"/>
        </w:rPr>
      </w:pPr>
      <w:r>
        <w:rPr>
          <w:sz w:val="24"/>
          <w:szCs w:val="24"/>
        </w:rPr>
        <w:lastRenderedPageBreak/>
        <w:t>More detailed information can be found in the following link:</w:t>
      </w:r>
    </w:p>
    <w:p w:rsidR="00D22E77" w:rsidRPr="00D22E77" w:rsidRDefault="00D22E77" w:rsidP="00D22E77">
      <w:pPr>
        <w:ind w:hanging="10"/>
        <w:rPr>
          <w:sz w:val="24"/>
          <w:szCs w:val="24"/>
        </w:rPr>
      </w:pPr>
      <w:hyperlink r:id="rId12" w:history="1">
        <w:r>
          <w:rPr>
            <w:rStyle w:val="Hyperlink"/>
            <w:szCs w:val="24"/>
          </w:rPr>
          <w:t>https://www.instat.gov.al/media/11295/5accommodation-establishments-survey-_esms_final_en.pdf</w:t>
        </w:r>
      </w:hyperlink>
    </w:p>
    <w:p w:rsidR="00D22E77" w:rsidRDefault="00D22E77" w:rsidP="00D22E77">
      <w:pPr>
        <w:spacing w:after="0" w:line="256" w:lineRule="auto"/>
        <w:ind w:right="-15"/>
        <w:jc w:val="both"/>
        <w:rPr>
          <w:b/>
          <w:lang w:val="uk-UA"/>
        </w:rPr>
      </w:pPr>
      <w:r>
        <w:rPr>
          <w:b/>
        </w:rPr>
        <w:t>Which part of your national legislation (legal acts, regulations, etc) determines the need for hotels or other accommodation facilities of posting statistical information? Please provide us with references to relevant legal acts.</w:t>
      </w:r>
    </w:p>
    <w:p w:rsidR="00D22E77" w:rsidRDefault="00D22E77" w:rsidP="00D22E77">
      <w:pPr>
        <w:pStyle w:val="ListParagraph"/>
        <w:rPr>
          <w:lang w:val="en-GB"/>
        </w:rPr>
      </w:pPr>
    </w:p>
    <w:p w:rsidR="00D22E77" w:rsidRDefault="00D22E77" w:rsidP="00D22E77">
      <w:pPr>
        <w:ind w:right="-15"/>
        <w:rPr>
          <w:sz w:val="24"/>
          <w:szCs w:val="24"/>
        </w:rPr>
      </w:pPr>
      <w:r>
        <w:rPr>
          <w:sz w:val="24"/>
          <w:szCs w:val="24"/>
        </w:rPr>
        <w:t>The National Statistics System in Albania is well regulated by the Law No. 17/2018 "On Official Statistics". The object of the Law No. 17/2018 "On Official Statistics" is the determination of the legal framework for the collection, processing, development and dissemination of official statistics in the Republic of Albania, statistical principles, and coordination of the National Statistical System.</w:t>
      </w:r>
    </w:p>
    <w:p w:rsidR="00D22E77" w:rsidRDefault="00D22E77" w:rsidP="00D22E77">
      <w:pPr>
        <w:ind w:right="-15"/>
        <w:rPr>
          <w:sz w:val="24"/>
          <w:szCs w:val="24"/>
        </w:rPr>
      </w:pPr>
      <w:r>
        <w:rPr>
          <w:sz w:val="24"/>
          <w:szCs w:val="24"/>
        </w:rPr>
        <w:t>This law includes all statistical activities that are implemented by the bodies responsible for the production of official statistics, related to the fields provided in appendix 1 of this law, part of which are also Tourism Statistics.</w:t>
      </w:r>
    </w:p>
    <w:p w:rsidR="00D22E77" w:rsidRDefault="00D22E77" w:rsidP="00D22E77">
      <w:pPr>
        <w:ind w:right="-15"/>
        <w:rPr>
          <w:sz w:val="24"/>
          <w:szCs w:val="24"/>
        </w:rPr>
      </w:pPr>
      <w:r>
        <w:rPr>
          <w:sz w:val="24"/>
          <w:szCs w:val="24"/>
        </w:rPr>
        <w:t>According to Law No. 17/2018 "On Official Statistics", INSTAT as the responsible body for the coordination of the National Statistical System, shall prepare The Official Statistics Program, mentioned below as the Program. The Official Statistics Program 2022–2026 has been approved by the Law No. 30/2022 "On the Approval of the Official Statistics Program 2022–2026."</w:t>
      </w:r>
    </w:p>
    <w:p w:rsidR="00D22E77" w:rsidRDefault="00D22E77" w:rsidP="00D22E77">
      <w:pPr>
        <w:ind w:right="-15"/>
        <w:rPr>
          <w:sz w:val="24"/>
          <w:szCs w:val="24"/>
        </w:rPr>
      </w:pPr>
      <w:r>
        <w:rPr>
          <w:sz w:val="24"/>
          <w:szCs w:val="24"/>
        </w:rPr>
        <w:t>In the Program 2022–2026, the implementation of 118 statistical activities is planned. According to the Program, the Sectoral Statistics field (No. 3) includes the Statistical Activity of Tourism Statistics (No. 3.4) and designates INSTAT as the responsible institution for this activity. Additionally, the Program outlines the following topics: Description of tourism statistics; Current situation; Expected results; Compliance with acquis; Data sources.</w:t>
      </w:r>
    </w:p>
    <w:p w:rsidR="00D22E77" w:rsidRDefault="00D22E77" w:rsidP="00D22E77">
      <w:pPr>
        <w:ind w:right="-15"/>
        <w:rPr>
          <w:sz w:val="24"/>
          <w:szCs w:val="24"/>
          <w:lang w:val="en-GB"/>
        </w:rPr>
      </w:pPr>
      <w:r>
        <w:rPr>
          <w:sz w:val="24"/>
          <w:szCs w:val="24"/>
        </w:rPr>
        <w:t>For more details please refer to the Law No. 17/2018 "On Official Statistics",</w:t>
      </w:r>
      <w:r>
        <w:rPr>
          <w:sz w:val="24"/>
          <w:szCs w:val="24"/>
          <w:lang w:val="en-GB"/>
        </w:rPr>
        <w:t xml:space="preserve"> which is accessible through the following link:</w:t>
      </w:r>
    </w:p>
    <w:p w:rsidR="00D22E77" w:rsidRDefault="00D22E77" w:rsidP="00D22E77">
      <w:pPr>
        <w:ind w:right="-15" w:hanging="20"/>
        <w:rPr>
          <w:sz w:val="24"/>
          <w:szCs w:val="24"/>
        </w:rPr>
      </w:pPr>
      <w:hyperlink r:id="rId13" w:history="1">
        <w:r>
          <w:rPr>
            <w:rStyle w:val="Hyperlink"/>
            <w:szCs w:val="24"/>
          </w:rPr>
          <w:t>https://www.instat.gov.al/media/3972/law-no17-2018-on-official-statistics.pdf</w:t>
        </w:r>
      </w:hyperlink>
    </w:p>
    <w:p w:rsidR="00D22E77" w:rsidRDefault="00D22E77" w:rsidP="00D22E77">
      <w:pPr>
        <w:ind w:right="-15"/>
        <w:rPr>
          <w:sz w:val="24"/>
          <w:szCs w:val="24"/>
        </w:rPr>
      </w:pPr>
      <w:r>
        <w:rPr>
          <w:sz w:val="24"/>
          <w:szCs w:val="24"/>
        </w:rPr>
        <w:t>For more details please refer to the Law No. 30/2022 "On the Approval of the Official Statistics Program 2022–2026",</w:t>
      </w:r>
      <w:r>
        <w:rPr>
          <w:sz w:val="24"/>
          <w:szCs w:val="24"/>
          <w:lang w:val="en-GB"/>
        </w:rPr>
        <w:t xml:space="preserve"> which is accessible through the following link:</w:t>
      </w:r>
    </w:p>
    <w:p w:rsidR="00D22E77" w:rsidRDefault="00D22E77" w:rsidP="00D22E77">
      <w:pPr>
        <w:ind w:right="-15"/>
        <w:rPr>
          <w:sz w:val="24"/>
          <w:szCs w:val="24"/>
        </w:rPr>
      </w:pPr>
      <w:hyperlink r:id="rId14" w:history="1">
        <w:r>
          <w:rPr>
            <w:rStyle w:val="Hyperlink"/>
            <w:szCs w:val="24"/>
          </w:rPr>
          <w:t>https://www.instat.gov.al/media/9910/psz-2022-2026.pdf</w:t>
        </w:r>
      </w:hyperlink>
    </w:p>
    <w:p w:rsidR="00D22E77" w:rsidRDefault="00D22E77" w:rsidP="00D22E77">
      <w:pPr>
        <w:ind w:right="-15"/>
        <w:rPr>
          <w:sz w:val="24"/>
          <w:szCs w:val="24"/>
          <w:lang w:val="en-GB"/>
        </w:rPr>
      </w:pPr>
      <w:r>
        <w:rPr>
          <w:sz w:val="24"/>
          <w:szCs w:val="24"/>
        </w:rPr>
        <w:t xml:space="preserve">For more details please refer to the “Official Statistics Program 2022–2026”, </w:t>
      </w:r>
      <w:r>
        <w:rPr>
          <w:sz w:val="24"/>
          <w:szCs w:val="24"/>
          <w:lang w:val="en-GB"/>
        </w:rPr>
        <w:t>which is accessible through the following link:</w:t>
      </w:r>
    </w:p>
    <w:p w:rsidR="008A7BF5" w:rsidRPr="00D22E77" w:rsidRDefault="00D22E77" w:rsidP="00D22E77">
      <w:pPr>
        <w:ind w:right="-15" w:hanging="10"/>
      </w:pPr>
      <w:hyperlink r:id="rId15" w:history="1">
        <w:r>
          <w:rPr>
            <w:rStyle w:val="Hyperlink"/>
            <w:szCs w:val="24"/>
          </w:rPr>
          <w:t>https://www.instat.gov.al/media/11530/osp-2022-2026-en.pdf</w:t>
        </w:r>
      </w:hyperlink>
      <w:r>
        <w:rPr>
          <w:sz w:val="24"/>
          <w:szCs w:val="24"/>
          <w:lang w:val="en-GB"/>
        </w:rPr>
        <w:t xml:space="preserve"> </w:t>
      </w:r>
    </w:p>
    <w:p w:rsidR="00244979" w:rsidRDefault="00600A3F" w:rsidP="00244979">
      <w:pPr>
        <w:pStyle w:val="ListParagraph"/>
        <w:numPr>
          <w:ilvl w:val="0"/>
          <w:numId w:val="1"/>
        </w:numPr>
        <w:rPr>
          <w:b/>
        </w:rPr>
      </w:pPr>
      <w:r>
        <w:rPr>
          <w:b/>
        </w:rPr>
        <w:lastRenderedPageBreak/>
        <w:t>Përgjigja e kërkesës nr 4</w:t>
      </w:r>
    </w:p>
    <w:p w:rsidR="00777359" w:rsidRDefault="00777359" w:rsidP="00777359">
      <w:pPr>
        <w:rPr>
          <w:color w:val="212121"/>
        </w:rPr>
      </w:pPr>
      <w:r>
        <w:rPr>
          <w:color w:val="212121"/>
        </w:rPr>
        <w:t>I nderuar përdorues,</w:t>
      </w:r>
    </w:p>
    <w:p w:rsidR="00D22E77" w:rsidRDefault="00D22E77" w:rsidP="00D22E77">
      <w:pPr>
        <w:rPr>
          <w:color w:val="212121"/>
        </w:rPr>
      </w:pPr>
      <w:proofErr w:type="gramStart"/>
      <w:r>
        <w:rPr>
          <w:color w:val="212121"/>
        </w:rPr>
        <w:t>Në përgjigje të kërkesës suaj, ju bëjmë me dije se referuar Kalendarit të Publikimeve të Institutit të Statistikave, publikimi Rezultatet e Anketës së Buxhetit të Familjes, 2022 do të publikohen në datën 4 Tetor 2023.</w:t>
      </w:r>
      <w:proofErr w:type="gramEnd"/>
      <w:r>
        <w:rPr>
          <w:color w:val="212121"/>
        </w:rPr>
        <w:t xml:space="preserve"> </w:t>
      </w:r>
    </w:p>
    <w:p w:rsidR="007D19AE" w:rsidRPr="008403E2" w:rsidRDefault="007D19AE" w:rsidP="007D19AE"/>
    <w:p w:rsidR="00302CF7" w:rsidRDefault="00600A3F" w:rsidP="009F6016">
      <w:pPr>
        <w:pStyle w:val="ListParagraph"/>
        <w:numPr>
          <w:ilvl w:val="0"/>
          <w:numId w:val="1"/>
        </w:numPr>
        <w:rPr>
          <w:b/>
        </w:rPr>
      </w:pPr>
      <w:r>
        <w:rPr>
          <w:b/>
        </w:rPr>
        <w:t>Përgjigja e kërkesës nr 5</w:t>
      </w:r>
    </w:p>
    <w:p w:rsidR="001C7EE1" w:rsidRDefault="00777359" w:rsidP="001C7EE1">
      <w:pPr>
        <w:rPr>
          <w:rFonts w:ascii="Times New Roman" w:hAnsi="Times New Roman" w:cs="Times New Roman"/>
          <w:sz w:val="24"/>
          <w:szCs w:val="24"/>
        </w:rPr>
      </w:pPr>
      <w:r>
        <w:rPr>
          <w:rFonts w:ascii="Times New Roman" w:hAnsi="Times New Roman" w:cs="Times New Roman"/>
          <w:sz w:val="24"/>
          <w:szCs w:val="24"/>
        </w:rPr>
        <w:t>I nderuar përdorues,</w:t>
      </w:r>
    </w:p>
    <w:p w:rsidR="00D22E77" w:rsidRDefault="00D22E77" w:rsidP="00D22E77">
      <w:pPr>
        <w:rPr>
          <w:rFonts w:ascii="Calibri" w:hAnsi="Calibri" w:cs="Calibri"/>
          <w:color w:val="1F497D"/>
        </w:rPr>
      </w:pPr>
      <w:proofErr w:type="gramStart"/>
      <w:r>
        <w:rPr>
          <w:color w:val="212121"/>
        </w:rPr>
        <w:t>Në përgjigje të kërkesës suaj, lutemi gjeni bashkëlidhur të dhënat që INSTAT disponon lidhur me “Bilancin e Energjisë Elektrike” ku detajohet edhe </w:t>
      </w:r>
      <w:r>
        <w:rPr>
          <w:b/>
          <w:bCs/>
          <w:color w:val="212121"/>
        </w:rPr>
        <w:t>sasia e energjisë elektrike të gjeneruar nga panelet fotovoltaike</w:t>
      </w:r>
      <w:r>
        <w:rPr>
          <w:color w:val="212121"/>
        </w:rPr>
        <w:t>.</w:t>
      </w:r>
      <w:proofErr w:type="gramEnd"/>
      <w:r>
        <w:rPr>
          <w:color w:val="212121"/>
        </w:rPr>
        <w:t xml:space="preserve"> Bilanci i Energjisë Elektrike jep informacion statistikor mbi prodhimin neto </w:t>
      </w:r>
      <w:proofErr w:type="gramStart"/>
      <w:r>
        <w:rPr>
          <w:color w:val="212121"/>
        </w:rPr>
        <w:t>vendas</w:t>
      </w:r>
      <w:proofErr w:type="gramEnd"/>
      <w:r>
        <w:rPr>
          <w:color w:val="212121"/>
        </w:rPr>
        <w:t xml:space="preserve"> të energjisë elektrike, importin dhe eksportin bruto të energjisë elektrike, humbjet në rrjet si edhe konsumin final në vendin tonë. </w:t>
      </w:r>
      <w:proofErr w:type="gramStart"/>
      <w:r>
        <w:rPr>
          <w:color w:val="212121"/>
        </w:rPr>
        <w:t>Statistikat për energjinë elektrike publikohen për periudhë tremujore nga të dhënat mujore të grumbulluara prej burimeve administrative si KESH sh.a, OSHEE dhe OST.</w:t>
      </w:r>
      <w:proofErr w:type="gramEnd"/>
      <w:r>
        <w:rPr>
          <w:color w:val="212121"/>
        </w:rPr>
        <w:t xml:space="preserve"> Për më shumë informacion, referojuni linkut në vijim:</w:t>
      </w:r>
      <w:r>
        <w:rPr>
          <w:rFonts w:ascii="Calibri" w:hAnsi="Calibri" w:cs="Calibri"/>
          <w:color w:val="000000"/>
        </w:rPr>
        <w:t xml:space="preserve"> </w:t>
      </w:r>
      <w:hyperlink r:id="rId16" w:anchor="tab3" w:history="1">
        <w:r>
          <w:rPr>
            <w:rStyle w:val="Hyperlink"/>
          </w:rPr>
          <w:t>Energjia | Instat</w:t>
        </w:r>
      </w:hyperlink>
    </w:p>
    <w:p w:rsidR="00D22E77" w:rsidRDefault="00D22E77" w:rsidP="00D22E77">
      <w:pPr>
        <w:rPr>
          <w:color w:val="212121"/>
        </w:rPr>
      </w:pPr>
      <w:proofErr w:type="gramStart"/>
      <w:r>
        <w:rPr>
          <w:color w:val="212121"/>
        </w:rPr>
        <w:t>Referuar kërkesës tjetër, ju bëjmë me dije se gjatë vitit 2022, vendet e Bashkimit Evropian ku Shqipëria eksporton energjinë elektrike janë Gjermania, Danimarka, Greqia dhe Slovenia.</w:t>
      </w:r>
      <w:proofErr w:type="gramEnd"/>
      <w:r>
        <w:rPr>
          <w:color w:val="212121"/>
        </w:rPr>
        <w:t xml:space="preserve"> </w:t>
      </w:r>
      <w:proofErr w:type="gramStart"/>
      <w:r>
        <w:rPr>
          <w:color w:val="212121"/>
        </w:rPr>
        <w:t>Këto të dhëna konsiderohen kofidenciale bazuar në nenin 31 të ligjit nr.</w:t>
      </w:r>
      <w:proofErr w:type="gramEnd"/>
      <w:r>
        <w:rPr>
          <w:color w:val="212121"/>
        </w:rPr>
        <w:t xml:space="preserve"> </w:t>
      </w:r>
      <w:proofErr w:type="gramStart"/>
      <w:r>
        <w:rPr>
          <w:color w:val="212121"/>
        </w:rPr>
        <w:t>17/2018 “Për Statistikat Zyrtare”.</w:t>
      </w:r>
      <w:proofErr w:type="gramEnd"/>
    </w:p>
    <w:tbl>
      <w:tblPr>
        <w:tblW w:w="15580" w:type="dxa"/>
        <w:tblInd w:w="93" w:type="dxa"/>
        <w:tblLook w:val="04A0" w:firstRow="1" w:lastRow="0" w:firstColumn="1" w:lastColumn="0" w:noHBand="0" w:noVBand="1"/>
      </w:tblPr>
      <w:tblGrid>
        <w:gridCol w:w="635"/>
        <w:gridCol w:w="4825"/>
        <w:gridCol w:w="1017"/>
        <w:gridCol w:w="1017"/>
        <w:gridCol w:w="1017"/>
        <w:gridCol w:w="1017"/>
        <w:gridCol w:w="1140"/>
        <w:gridCol w:w="1240"/>
        <w:gridCol w:w="1180"/>
        <w:gridCol w:w="1400"/>
        <w:gridCol w:w="1240"/>
      </w:tblGrid>
      <w:tr w:rsidR="00D22E77" w:rsidRPr="00D22E77" w:rsidTr="00D22E77">
        <w:trPr>
          <w:trHeight w:val="240"/>
        </w:trPr>
        <w:tc>
          <w:tcPr>
            <w:tcW w:w="5460" w:type="dxa"/>
            <w:gridSpan w:val="2"/>
            <w:tcBorders>
              <w:top w:val="nil"/>
              <w:left w:val="nil"/>
              <w:bottom w:val="nil"/>
              <w:right w:val="nil"/>
            </w:tcBorders>
            <w:shd w:val="clear" w:color="auto" w:fill="auto"/>
            <w:noWrap/>
            <w:vAlign w:val="bottom"/>
            <w:hideMark/>
          </w:tcPr>
          <w:p w:rsidR="00D22E77" w:rsidRPr="00D22E77" w:rsidRDefault="00D22E77" w:rsidP="00D22E77">
            <w:pPr>
              <w:spacing w:after="0" w:line="240" w:lineRule="auto"/>
              <w:rPr>
                <w:rFonts w:ascii="Arial" w:eastAsia="Times New Roman" w:hAnsi="Arial" w:cs="Arial"/>
                <w:b/>
                <w:bCs/>
                <w:sz w:val="18"/>
                <w:szCs w:val="18"/>
              </w:rPr>
            </w:pPr>
            <w:r w:rsidRPr="00D22E77">
              <w:rPr>
                <w:rFonts w:ascii="Arial" w:eastAsia="Times New Roman" w:hAnsi="Arial" w:cs="Arial"/>
                <w:b/>
                <w:bCs/>
                <w:sz w:val="18"/>
                <w:szCs w:val="18"/>
              </w:rPr>
              <w:t>Bilanci i Energjisë Elektrike, Tremujorë</w:t>
            </w:r>
          </w:p>
        </w:tc>
        <w:tc>
          <w:tcPr>
            <w:tcW w:w="980" w:type="dxa"/>
            <w:tcBorders>
              <w:top w:val="nil"/>
              <w:left w:val="nil"/>
              <w:bottom w:val="nil"/>
              <w:right w:val="nil"/>
            </w:tcBorders>
            <w:shd w:val="clear" w:color="auto" w:fill="auto"/>
            <w:noWrap/>
            <w:vAlign w:val="bottom"/>
            <w:hideMark/>
          </w:tcPr>
          <w:p w:rsidR="00D22E77" w:rsidRPr="00D22E77" w:rsidRDefault="00D22E77" w:rsidP="00D22E77">
            <w:pPr>
              <w:spacing w:after="0" w:line="240" w:lineRule="auto"/>
              <w:rPr>
                <w:rFonts w:ascii="Arial" w:eastAsia="Times New Roman" w:hAnsi="Arial" w:cs="Arial"/>
                <w:sz w:val="18"/>
                <w:szCs w:val="18"/>
              </w:rPr>
            </w:pPr>
          </w:p>
        </w:tc>
        <w:tc>
          <w:tcPr>
            <w:tcW w:w="980" w:type="dxa"/>
            <w:tcBorders>
              <w:top w:val="nil"/>
              <w:left w:val="nil"/>
              <w:bottom w:val="nil"/>
              <w:right w:val="nil"/>
            </w:tcBorders>
            <w:shd w:val="clear" w:color="auto" w:fill="auto"/>
            <w:noWrap/>
            <w:vAlign w:val="bottom"/>
            <w:hideMark/>
          </w:tcPr>
          <w:p w:rsidR="00D22E77" w:rsidRPr="00D22E77" w:rsidRDefault="00D22E77" w:rsidP="00D22E77">
            <w:pPr>
              <w:spacing w:after="0" w:line="240" w:lineRule="auto"/>
              <w:rPr>
                <w:rFonts w:ascii="Arial" w:eastAsia="Times New Roman" w:hAnsi="Arial" w:cs="Arial"/>
                <w:sz w:val="18"/>
                <w:szCs w:val="18"/>
              </w:rPr>
            </w:pPr>
          </w:p>
        </w:tc>
        <w:tc>
          <w:tcPr>
            <w:tcW w:w="980" w:type="dxa"/>
            <w:tcBorders>
              <w:top w:val="nil"/>
              <w:left w:val="nil"/>
              <w:bottom w:val="nil"/>
              <w:right w:val="nil"/>
            </w:tcBorders>
            <w:shd w:val="clear" w:color="auto" w:fill="auto"/>
            <w:noWrap/>
            <w:vAlign w:val="bottom"/>
            <w:hideMark/>
          </w:tcPr>
          <w:p w:rsidR="00D22E77" w:rsidRPr="00D22E77" w:rsidRDefault="00D22E77" w:rsidP="00D22E77">
            <w:pPr>
              <w:spacing w:after="0" w:line="240" w:lineRule="auto"/>
              <w:rPr>
                <w:rFonts w:ascii="Arial" w:eastAsia="Times New Roman" w:hAnsi="Arial" w:cs="Arial"/>
                <w:sz w:val="18"/>
                <w:szCs w:val="18"/>
              </w:rPr>
            </w:pPr>
          </w:p>
        </w:tc>
        <w:tc>
          <w:tcPr>
            <w:tcW w:w="980" w:type="dxa"/>
            <w:tcBorders>
              <w:top w:val="nil"/>
              <w:left w:val="nil"/>
              <w:bottom w:val="nil"/>
              <w:right w:val="nil"/>
            </w:tcBorders>
            <w:shd w:val="clear" w:color="auto" w:fill="auto"/>
            <w:noWrap/>
            <w:vAlign w:val="bottom"/>
            <w:hideMark/>
          </w:tcPr>
          <w:p w:rsidR="00D22E77" w:rsidRPr="00D22E77" w:rsidRDefault="00D22E77" w:rsidP="00D22E77">
            <w:pPr>
              <w:spacing w:after="0" w:line="240" w:lineRule="auto"/>
              <w:rPr>
                <w:rFonts w:ascii="Arial" w:eastAsia="Times New Roman" w:hAnsi="Arial" w:cs="Arial"/>
                <w:sz w:val="18"/>
                <w:szCs w:val="18"/>
              </w:rPr>
            </w:pPr>
          </w:p>
        </w:tc>
        <w:tc>
          <w:tcPr>
            <w:tcW w:w="1140" w:type="dxa"/>
            <w:tcBorders>
              <w:top w:val="nil"/>
              <w:left w:val="nil"/>
              <w:bottom w:val="nil"/>
              <w:right w:val="nil"/>
            </w:tcBorders>
            <w:shd w:val="clear" w:color="auto" w:fill="auto"/>
            <w:noWrap/>
            <w:vAlign w:val="bottom"/>
            <w:hideMark/>
          </w:tcPr>
          <w:p w:rsidR="00D22E77" w:rsidRPr="00D22E77" w:rsidRDefault="00D22E77" w:rsidP="00D22E77">
            <w:pPr>
              <w:spacing w:after="0" w:line="240" w:lineRule="auto"/>
              <w:rPr>
                <w:rFonts w:ascii="Arial" w:eastAsia="Times New Roman" w:hAnsi="Arial" w:cs="Arial"/>
                <w:sz w:val="18"/>
                <w:szCs w:val="18"/>
              </w:rPr>
            </w:pPr>
          </w:p>
        </w:tc>
        <w:tc>
          <w:tcPr>
            <w:tcW w:w="1240" w:type="dxa"/>
            <w:tcBorders>
              <w:top w:val="nil"/>
              <w:left w:val="nil"/>
              <w:bottom w:val="nil"/>
              <w:right w:val="nil"/>
            </w:tcBorders>
            <w:shd w:val="clear" w:color="auto" w:fill="auto"/>
            <w:noWrap/>
            <w:vAlign w:val="bottom"/>
            <w:hideMark/>
          </w:tcPr>
          <w:p w:rsidR="00D22E77" w:rsidRPr="00D22E77" w:rsidRDefault="00D22E77" w:rsidP="00D22E77">
            <w:pPr>
              <w:spacing w:after="0" w:line="240" w:lineRule="auto"/>
              <w:rPr>
                <w:rFonts w:ascii="Arial" w:eastAsia="Times New Roman" w:hAnsi="Arial" w:cs="Arial"/>
                <w:sz w:val="18"/>
                <w:szCs w:val="18"/>
              </w:rPr>
            </w:pPr>
          </w:p>
        </w:tc>
        <w:tc>
          <w:tcPr>
            <w:tcW w:w="1180" w:type="dxa"/>
            <w:tcBorders>
              <w:top w:val="nil"/>
              <w:left w:val="nil"/>
              <w:bottom w:val="nil"/>
              <w:right w:val="nil"/>
            </w:tcBorders>
            <w:shd w:val="clear" w:color="auto" w:fill="auto"/>
            <w:noWrap/>
            <w:vAlign w:val="bottom"/>
            <w:hideMark/>
          </w:tcPr>
          <w:p w:rsidR="00D22E77" w:rsidRPr="00D22E77" w:rsidRDefault="00D22E77" w:rsidP="00D22E77">
            <w:pPr>
              <w:spacing w:after="0" w:line="240" w:lineRule="auto"/>
              <w:rPr>
                <w:rFonts w:ascii="Arial" w:eastAsia="Times New Roman" w:hAnsi="Arial" w:cs="Arial"/>
                <w:sz w:val="18"/>
                <w:szCs w:val="18"/>
              </w:rPr>
            </w:pPr>
          </w:p>
        </w:tc>
        <w:tc>
          <w:tcPr>
            <w:tcW w:w="1400" w:type="dxa"/>
            <w:tcBorders>
              <w:top w:val="nil"/>
              <w:left w:val="nil"/>
              <w:bottom w:val="nil"/>
              <w:right w:val="nil"/>
            </w:tcBorders>
            <w:shd w:val="clear" w:color="auto" w:fill="auto"/>
            <w:noWrap/>
            <w:vAlign w:val="bottom"/>
            <w:hideMark/>
          </w:tcPr>
          <w:p w:rsidR="00D22E77" w:rsidRPr="00D22E77" w:rsidRDefault="00D22E77" w:rsidP="00D22E77">
            <w:pPr>
              <w:spacing w:after="0" w:line="240" w:lineRule="auto"/>
              <w:rPr>
                <w:rFonts w:ascii="Arial" w:eastAsia="Times New Roman" w:hAnsi="Arial" w:cs="Arial"/>
                <w:sz w:val="18"/>
                <w:szCs w:val="18"/>
              </w:rPr>
            </w:pPr>
          </w:p>
        </w:tc>
        <w:tc>
          <w:tcPr>
            <w:tcW w:w="1240" w:type="dxa"/>
            <w:tcBorders>
              <w:top w:val="nil"/>
              <w:left w:val="nil"/>
              <w:bottom w:val="nil"/>
              <w:right w:val="nil"/>
            </w:tcBorders>
            <w:shd w:val="clear" w:color="auto" w:fill="auto"/>
            <w:noWrap/>
            <w:vAlign w:val="bottom"/>
            <w:hideMark/>
          </w:tcPr>
          <w:p w:rsidR="00D22E77" w:rsidRPr="00D22E77" w:rsidRDefault="00D22E77" w:rsidP="00D22E77">
            <w:pPr>
              <w:spacing w:after="0" w:line="240" w:lineRule="auto"/>
              <w:rPr>
                <w:rFonts w:ascii="Arial" w:eastAsia="Times New Roman" w:hAnsi="Arial" w:cs="Arial"/>
                <w:sz w:val="18"/>
                <w:szCs w:val="18"/>
              </w:rPr>
            </w:pPr>
          </w:p>
        </w:tc>
      </w:tr>
      <w:tr w:rsidR="00D22E77" w:rsidRPr="00D22E77" w:rsidTr="00D22E77">
        <w:trPr>
          <w:trHeight w:val="240"/>
        </w:trPr>
        <w:tc>
          <w:tcPr>
            <w:tcW w:w="635" w:type="dxa"/>
            <w:tcBorders>
              <w:top w:val="nil"/>
              <w:left w:val="nil"/>
              <w:bottom w:val="nil"/>
              <w:right w:val="nil"/>
            </w:tcBorders>
            <w:shd w:val="clear" w:color="auto" w:fill="auto"/>
            <w:noWrap/>
            <w:vAlign w:val="bottom"/>
            <w:hideMark/>
          </w:tcPr>
          <w:p w:rsidR="00D22E77" w:rsidRPr="00D22E77" w:rsidRDefault="00D22E77" w:rsidP="00D22E77">
            <w:pPr>
              <w:spacing w:after="0" w:line="240" w:lineRule="auto"/>
              <w:rPr>
                <w:rFonts w:ascii="Arial" w:eastAsia="Times New Roman" w:hAnsi="Arial" w:cs="Arial"/>
                <w:sz w:val="18"/>
                <w:szCs w:val="18"/>
              </w:rPr>
            </w:pPr>
          </w:p>
        </w:tc>
        <w:tc>
          <w:tcPr>
            <w:tcW w:w="4825" w:type="dxa"/>
            <w:tcBorders>
              <w:top w:val="nil"/>
              <w:left w:val="nil"/>
              <w:bottom w:val="nil"/>
              <w:right w:val="nil"/>
            </w:tcBorders>
            <w:shd w:val="clear" w:color="auto" w:fill="auto"/>
            <w:noWrap/>
            <w:vAlign w:val="bottom"/>
            <w:hideMark/>
          </w:tcPr>
          <w:p w:rsidR="00D22E77" w:rsidRPr="00D22E77" w:rsidRDefault="00D22E77" w:rsidP="00D22E77">
            <w:pPr>
              <w:spacing w:after="0" w:line="240" w:lineRule="auto"/>
              <w:rPr>
                <w:rFonts w:ascii="Arial" w:eastAsia="Times New Roman" w:hAnsi="Arial" w:cs="Arial"/>
                <w:sz w:val="18"/>
                <w:szCs w:val="18"/>
              </w:rPr>
            </w:pPr>
          </w:p>
        </w:tc>
        <w:tc>
          <w:tcPr>
            <w:tcW w:w="980" w:type="dxa"/>
            <w:tcBorders>
              <w:top w:val="nil"/>
              <w:left w:val="nil"/>
              <w:bottom w:val="nil"/>
              <w:right w:val="nil"/>
            </w:tcBorders>
            <w:shd w:val="clear" w:color="auto" w:fill="auto"/>
            <w:noWrap/>
            <w:vAlign w:val="bottom"/>
            <w:hideMark/>
          </w:tcPr>
          <w:p w:rsidR="00D22E77" w:rsidRPr="00D22E77" w:rsidRDefault="00D22E77" w:rsidP="00D22E77">
            <w:pPr>
              <w:spacing w:after="0" w:line="240" w:lineRule="auto"/>
              <w:rPr>
                <w:rFonts w:ascii="Arial" w:eastAsia="Times New Roman" w:hAnsi="Arial" w:cs="Arial"/>
                <w:sz w:val="18"/>
                <w:szCs w:val="18"/>
              </w:rPr>
            </w:pPr>
          </w:p>
        </w:tc>
        <w:tc>
          <w:tcPr>
            <w:tcW w:w="980" w:type="dxa"/>
            <w:tcBorders>
              <w:top w:val="nil"/>
              <w:left w:val="nil"/>
              <w:bottom w:val="nil"/>
              <w:right w:val="nil"/>
            </w:tcBorders>
            <w:shd w:val="clear" w:color="auto" w:fill="auto"/>
            <w:noWrap/>
            <w:vAlign w:val="bottom"/>
            <w:hideMark/>
          </w:tcPr>
          <w:p w:rsidR="00D22E77" w:rsidRPr="00D22E77" w:rsidRDefault="00D22E77" w:rsidP="00D22E77">
            <w:pPr>
              <w:spacing w:after="0" w:line="240" w:lineRule="auto"/>
              <w:rPr>
                <w:rFonts w:ascii="Arial" w:eastAsia="Times New Roman" w:hAnsi="Arial" w:cs="Arial"/>
                <w:sz w:val="18"/>
                <w:szCs w:val="18"/>
              </w:rPr>
            </w:pPr>
          </w:p>
        </w:tc>
        <w:tc>
          <w:tcPr>
            <w:tcW w:w="980" w:type="dxa"/>
            <w:tcBorders>
              <w:top w:val="nil"/>
              <w:left w:val="nil"/>
              <w:bottom w:val="nil"/>
              <w:right w:val="nil"/>
            </w:tcBorders>
            <w:shd w:val="clear" w:color="auto" w:fill="auto"/>
            <w:noWrap/>
            <w:vAlign w:val="bottom"/>
            <w:hideMark/>
          </w:tcPr>
          <w:p w:rsidR="00D22E77" w:rsidRPr="00D22E77" w:rsidRDefault="00D22E77" w:rsidP="00D22E77">
            <w:pPr>
              <w:spacing w:after="0" w:line="240" w:lineRule="auto"/>
              <w:rPr>
                <w:rFonts w:ascii="Arial" w:eastAsia="Times New Roman" w:hAnsi="Arial" w:cs="Arial"/>
                <w:sz w:val="18"/>
                <w:szCs w:val="18"/>
              </w:rPr>
            </w:pPr>
          </w:p>
        </w:tc>
        <w:tc>
          <w:tcPr>
            <w:tcW w:w="980" w:type="dxa"/>
            <w:tcBorders>
              <w:top w:val="nil"/>
              <w:left w:val="nil"/>
              <w:bottom w:val="nil"/>
              <w:right w:val="nil"/>
            </w:tcBorders>
            <w:shd w:val="clear" w:color="auto" w:fill="auto"/>
            <w:noWrap/>
            <w:vAlign w:val="bottom"/>
            <w:hideMark/>
          </w:tcPr>
          <w:p w:rsidR="00D22E77" w:rsidRPr="00D22E77" w:rsidRDefault="00D22E77" w:rsidP="00D22E77">
            <w:pPr>
              <w:spacing w:after="0" w:line="240" w:lineRule="auto"/>
              <w:rPr>
                <w:rFonts w:ascii="Arial" w:eastAsia="Times New Roman" w:hAnsi="Arial" w:cs="Arial"/>
                <w:sz w:val="18"/>
                <w:szCs w:val="18"/>
              </w:rPr>
            </w:pPr>
          </w:p>
        </w:tc>
        <w:tc>
          <w:tcPr>
            <w:tcW w:w="1140" w:type="dxa"/>
            <w:tcBorders>
              <w:top w:val="nil"/>
              <w:left w:val="nil"/>
              <w:bottom w:val="nil"/>
              <w:right w:val="nil"/>
            </w:tcBorders>
            <w:shd w:val="clear" w:color="auto" w:fill="auto"/>
            <w:noWrap/>
            <w:vAlign w:val="bottom"/>
            <w:hideMark/>
          </w:tcPr>
          <w:p w:rsidR="00D22E77" w:rsidRPr="00D22E77" w:rsidRDefault="00D22E77" w:rsidP="00D22E77">
            <w:pPr>
              <w:spacing w:after="0" w:line="240" w:lineRule="auto"/>
              <w:rPr>
                <w:rFonts w:ascii="Arial" w:eastAsia="Times New Roman" w:hAnsi="Arial" w:cs="Arial"/>
                <w:sz w:val="18"/>
                <w:szCs w:val="18"/>
              </w:rPr>
            </w:pPr>
          </w:p>
        </w:tc>
        <w:tc>
          <w:tcPr>
            <w:tcW w:w="1240" w:type="dxa"/>
            <w:tcBorders>
              <w:top w:val="nil"/>
              <w:left w:val="nil"/>
              <w:bottom w:val="nil"/>
              <w:right w:val="nil"/>
            </w:tcBorders>
            <w:shd w:val="clear" w:color="auto" w:fill="auto"/>
            <w:noWrap/>
            <w:vAlign w:val="bottom"/>
            <w:hideMark/>
          </w:tcPr>
          <w:p w:rsidR="00D22E77" w:rsidRPr="00D22E77" w:rsidRDefault="00D22E77" w:rsidP="00D22E77">
            <w:pPr>
              <w:spacing w:after="0" w:line="240" w:lineRule="auto"/>
              <w:rPr>
                <w:rFonts w:ascii="Arial" w:eastAsia="Times New Roman" w:hAnsi="Arial" w:cs="Arial"/>
                <w:sz w:val="18"/>
                <w:szCs w:val="18"/>
              </w:rPr>
            </w:pPr>
          </w:p>
        </w:tc>
        <w:tc>
          <w:tcPr>
            <w:tcW w:w="1180" w:type="dxa"/>
            <w:tcBorders>
              <w:top w:val="nil"/>
              <w:left w:val="nil"/>
              <w:bottom w:val="nil"/>
              <w:right w:val="nil"/>
            </w:tcBorders>
            <w:shd w:val="clear" w:color="auto" w:fill="auto"/>
            <w:noWrap/>
            <w:vAlign w:val="bottom"/>
            <w:hideMark/>
          </w:tcPr>
          <w:p w:rsidR="00D22E77" w:rsidRPr="00D22E77" w:rsidRDefault="00D22E77" w:rsidP="00D22E77">
            <w:pPr>
              <w:spacing w:after="0" w:line="240" w:lineRule="auto"/>
              <w:rPr>
                <w:rFonts w:ascii="Arial" w:eastAsia="Times New Roman" w:hAnsi="Arial" w:cs="Arial"/>
                <w:sz w:val="18"/>
                <w:szCs w:val="18"/>
              </w:rPr>
            </w:pPr>
          </w:p>
        </w:tc>
        <w:tc>
          <w:tcPr>
            <w:tcW w:w="1400" w:type="dxa"/>
            <w:tcBorders>
              <w:top w:val="nil"/>
              <w:left w:val="nil"/>
              <w:bottom w:val="nil"/>
              <w:right w:val="nil"/>
            </w:tcBorders>
            <w:shd w:val="clear" w:color="auto" w:fill="auto"/>
            <w:noWrap/>
            <w:vAlign w:val="bottom"/>
            <w:hideMark/>
          </w:tcPr>
          <w:p w:rsidR="00D22E77" w:rsidRPr="00D22E77" w:rsidRDefault="00D22E77" w:rsidP="00D22E77">
            <w:pPr>
              <w:spacing w:after="0" w:line="240" w:lineRule="auto"/>
              <w:rPr>
                <w:rFonts w:ascii="Arial" w:eastAsia="Times New Roman" w:hAnsi="Arial" w:cs="Arial"/>
                <w:sz w:val="18"/>
                <w:szCs w:val="18"/>
              </w:rPr>
            </w:pPr>
          </w:p>
        </w:tc>
        <w:tc>
          <w:tcPr>
            <w:tcW w:w="1240" w:type="dxa"/>
            <w:tcBorders>
              <w:top w:val="nil"/>
              <w:left w:val="nil"/>
              <w:bottom w:val="nil"/>
              <w:right w:val="nil"/>
            </w:tcBorders>
            <w:shd w:val="clear" w:color="auto" w:fill="auto"/>
            <w:noWrap/>
            <w:vAlign w:val="bottom"/>
            <w:hideMark/>
          </w:tcPr>
          <w:p w:rsidR="00D22E77" w:rsidRPr="00D22E77" w:rsidRDefault="00D22E77" w:rsidP="00D22E77">
            <w:pPr>
              <w:spacing w:after="0" w:line="240" w:lineRule="auto"/>
              <w:rPr>
                <w:rFonts w:ascii="Arial" w:eastAsia="Times New Roman" w:hAnsi="Arial" w:cs="Arial"/>
                <w:sz w:val="18"/>
                <w:szCs w:val="18"/>
              </w:rPr>
            </w:pPr>
          </w:p>
        </w:tc>
      </w:tr>
      <w:tr w:rsidR="00D22E77" w:rsidRPr="00D22E77" w:rsidTr="00D22E77">
        <w:trPr>
          <w:trHeight w:val="240"/>
        </w:trPr>
        <w:tc>
          <w:tcPr>
            <w:tcW w:w="635" w:type="dxa"/>
            <w:tcBorders>
              <w:top w:val="nil"/>
              <w:left w:val="nil"/>
              <w:bottom w:val="nil"/>
              <w:right w:val="nil"/>
            </w:tcBorders>
            <w:shd w:val="clear" w:color="auto" w:fill="auto"/>
            <w:noWrap/>
            <w:vAlign w:val="bottom"/>
            <w:hideMark/>
          </w:tcPr>
          <w:p w:rsidR="00D22E77" w:rsidRPr="00D22E77" w:rsidRDefault="00D22E77" w:rsidP="00D22E77">
            <w:pPr>
              <w:spacing w:after="0" w:line="240" w:lineRule="auto"/>
              <w:rPr>
                <w:rFonts w:ascii="Arial" w:eastAsia="Times New Roman" w:hAnsi="Arial" w:cs="Arial"/>
                <w:sz w:val="18"/>
                <w:szCs w:val="18"/>
              </w:rPr>
            </w:pPr>
          </w:p>
        </w:tc>
        <w:tc>
          <w:tcPr>
            <w:tcW w:w="4825" w:type="dxa"/>
            <w:tcBorders>
              <w:top w:val="nil"/>
              <w:left w:val="nil"/>
              <w:bottom w:val="nil"/>
              <w:right w:val="nil"/>
            </w:tcBorders>
            <w:shd w:val="clear" w:color="auto" w:fill="auto"/>
            <w:noWrap/>
            <w:vAlign w:val="bottom"/>
            <w:hideMark/>
          </w:tcPr>
          <w:p w:rsidR="00D22E77" w:rsidRPr="00D22E77" w:rsidRDefault="00D22E77" w:rsidP="00D22E77">
            <w:pPr>
              <w:spacing w:after="0" w:line="240" w:lineRule="auto"/>
              <w:rPr>
                <w:rFonts w:ascii="Arial" w:eastAsia="Times New Roman" w:hAnsi="Arial" w:cs="Arial"/>
                <w:sz w:val="18"/>
                <w:szCs w:val="18"/>
              </w:rPr>
            </w:pPr>
          </w:p>
        </w:tc>
        <w:tc>
          <w:tcPr>
            <w:tcW w:w="980" w:type="dxa"/>
            <w:tcBorders>
              <w:top w:val="nil"/>
              <w:left w:val="nil"/>
              <w:bottom w:val="nil"/>
              <w:right w:val="nil"/>
            </w:tcBorders>
            <w:shd w:val="clear" w:color="auto" w:fill="auto"/>
            <w:noWrap/>
            <w:vAlign w:val="bottom"/>
            <w:hideMark/>
          </w:tcPr>
          <w:p w:rsidR="00D22E77" w:rsidRPr="00D22E77" w:rsidRDefault="00D22E77" w:rsidP="00D22E77">
            <w:pPr>
              <w:spacing w:after="0" w:line="240" w:lineRule="auto"/>
              <w:rPr>
                <w:rFonts w:ascii="Arial" w:eastAsia="Times New Roman" w:hAnsi="Arial" w:cs="Arial"/>
                <w:sz w:val="18"/>
                <w:szCs w:val="18"/>
              </w:rPr>
            </w:pPr>
          </w:p>
        </w:tc>
        <w:tc>
          <w:tcPr>
            <w:tcW w:w="980" w:type="dxa"/>
            <w:tcBorders>
              <w:top w:val="nil"/>
              <w:left w:val="nil"/>
              <w:bottom w:val="nil"/>
              <w:right w:val="nil"/>
            </w:tcBorders>
            <w:shd w:val="clear" w:color="auto" w:fill="auto"/>
            <w:noWrap/>
            <w:vAlign w:val="bottom"/>
            <w:hideMark/>
          </w:tcPr>
          <w:p w:rsidR="00D22E77" w:rsidRPr="00D22E77" w:rsidRDefault="00D22E77" w:rsidP="00D22E77">
            <w:pPr>
              <w:spacing w:after="0" w:line="240" w:lineRule="auto"/>
              <w:rPr>
                <w:rFonts w:ascii="Arial" w:eastAsia="Times New Roman" w:hAnsi="Arial" w:cs="Arial"/>
                <w:sz w:val="18"/>
                <w:szCs w:val="18"/>
              </w:rPr>
            </w:pPr>
          </w:p>
        </w:tc>
        <w:tc>
          <w:tcPr>
            <w:tcW w:w="980" w:type="dxa"/>
            <w:tcBorders>
              <w:top w:val="nil"/>
              <w:left w:val="nil"/>
              <w:bottom w:val="nil"/>
              <w:right w:val="nil"/>
            </w:tcBorders>
            <w:shd w:val="clear" w:color="auto" w:fill="auto"/>
            <w:noWrap/>
            <w:vAlign w:val="bottom"/>
            <w:hideMark/>
          </w:tcPr>
          <w:p w:rsidR="00D22E77" w:rsidRPr="00D22E77" w:rsidRDefault="00D22E77" w:rsidP="00D22E77">
            <w:pPr>
              <w:spacing w:after="0" w:line="240" w:lineRule="auto"/>
              <w:rPr>
                <w:rFonts w:ascii="Arial" w:eastAsia="Times New Roman" w:hAnsi="Arial" w:cs="Arial"/>
                <w:sz w:val="18"/>
                <w:szCs w:val="18"/>
              </w:rPr>
            </w:pPr>
          </w:p>
        </w:tc>
        <w:tc>
          <w:tcPr>
            <w:tcW w:w="980" w:type="dxa"/>
            <w:tcBorders>
              <w:top w:val="nil"/>
              <w:left w:val="nil"/>
              <w:bottom w:val="nil"/>
              <w:right w:val="nil"/>
            </w:tcBorders>
            <w:shd w:val="clear" w:color="auto" w:fill="auto"/>
            <w:noWrap/>
            <w:vAlign w:val="bottom"/>
            <w:hideMark/>
          </w:tcPr>
          <w:p w:rsidR="00D22E77" w:rsidRPr="00D22E77" w:rsidRDefault="00D22E77" w:rsidP="00D22E77">
            <w:pPr>
              <w:spacing w:after="0" w:line="240" w:lineRule="auto"/>
              <w:rPr>
                <w:rFonts w:ascii="Arial" w:eastAsia="Times New Roman" w:hAnsi="Arial" w:cs="Arial"/>
                <w:sz w:val="18"/>
                <w:szCs w:val="18"/>
              </w:rPr>
            </w:pPr>
          </w:p>
        </w:tc>
        <w:tc>
          <w:tcPr>
            <w:tcW w:w="1140" w:type="dxa"/>
            <w:tcBorders>
              <w:top w:val="nil"/>
              <w:left w:val="nil"/>
              <w:bottom w:val="nil"/>
              <w:right w:val="nil"/>
            </w:tcBorders>
            <w:shd w:val="clear" w:color="auto" w:fill="auto"/>
            <w:noWrap/>
            <w:vAlign w:val="bottom"/>
            <w:hideMark/>
          </w:tcPr>
          <w:p w:rsidR="00D22E77" w:rsidRPr="00D22E77" w:rsidRDefault="00D22E77" w:rsidP="00D22E77">
            <w:pPr>
              <w:spacing w:after="0" w:line="240" w:lineRule="auto"/>
              <w:rPr>
                <w:rFonts w:ascii="Arial" w:eastAsia="Times New Roman" w:hAnsi="Arial" w:cs="Arial"/>
                <w:sz w:val="18"/>
                <w:szCs w:val="18"/>
              </w:rPr>
            </w:pPr>
          </w:p>
        </w:tc>
        <w:tc>
          <w:tcPr>
            <w:tcW w:w="1240" w:type="dxa"/>
            <w:tcBorders>
              <w:top w:val="nil"/>
              <w:left w:val="nil"/>
              <w:bottom w:val="nil"/>
              <w:right w:val="nil"/>
            </w:tcBorders>
            <w:shd w:val="clear" w:color="auto" w:fill="auto"/>
            <w:noWrap/>
            <w:vAlign w:val="bottom"/>
            <w:hideMark/>
          </w:tcPr>
          <w:p w:rsidR="00D22E77" w:rsidRPr="00D22E77" w:rsidRDefault="00D22E77" w:rsidP="00D22E77">
            <w:pPr>
              <w:spacing w:after="0" w:line="240" w:lineRule="auto"/>
              <w:rPr>
                <w:rFonts w:ascii="Arial" w:eastAsia="Times New Roman" w:hAnsi="Arial" w:cs="Arial"/>
                <w:sz w:val="18"/>
                <w:szCs w:val="18"/>
              </w:rPr>
            </w:pPr>
          </w:p>
        </w:tc>
        <w:tc>
          <w:tcPr>
            <w:tcW w:w="1180" w:type="dxa"/>
            <w:tcBorders>
              <w:top w:val="nil"/>
              <w:left w:val="nil"/>
              <w:bottom w:val="nil"/>
              <w:right w:val="nil"/>
            </w:tcBorders>
            <w:shd w:val="clear" w:color="auto" w:fill="auto"/>
            <w:noWrap/>
            <w:vAlign w:val="bottom"/>
            <w:hideMark/>
          </w:tcPr>
          <w:p w:rsidR="00D22E77" w:rsidRPr="00D22E77" w:rsidRDefault="00D22E77" w:rsidP="00D22E77">
            <w:pPr>
              <w:spacing w:after="0" w:line="240" w:lineRule="auto"/>
              <w:rPr>
                <w:rFonts w:ascii="Arial" w:eastAsia="Times New Roman" w:hAnsi="Arial" w:cs="Arial"/>
                <w:sz w:val="18"/>
                <w:szCs w:val="18"/>
              </w:rPr>
            </w:pPr>
          </w:p>
        </w:tc>
        <w:tc>
          <w:tcPr>
            <w:tcW w:w="1400" w:type="dxa"/>
            <w:tcBorders>
              <w:top w:val="nil"/>
              <w:left w:val="nil"/>
              <w:bottom w:val="nil"/>
              <w:right w:val="nil"/>
            </w:tcBorders>
            <w:shd w:val="clear" w:color="auto" w:fill="auto"/>
            <w:noWrap/>
            <w:vAlign w:val="bottom"/>
            <w:hideMark/>
          </w:tcPr>
          <w:p w:rsidR="00D22E77" w:rsidRPr="00D22E77" w:rsidRDefault="00D22E77" w:rsidP="00D22E77">
            <w:pPr>
              <w:spacing w:after="0" w:line="240" w:lineRule="auto"/>
              <w:rPr>
                <w:rFonts w:ascii="Arial" w:eastAsia="Times New Roman" w:hAnsi="Arial" w:cs="Arial"/>
                <w:sz w:val="18"/>
                <w:szCs w:val="18"/>
              </w:rPr>
            </w:pPr>
          </w:p>
        </w:tc>
        <w:tc>
          <w:tcPr>
            <w:tcW w:w="1240" w:type="dxa"/>
            <w:tcBorders>
              <w:top w:val="nil"/>
              <w:left w:val="nil"/>
              <w:bottom w:val="nil"/>
              <w:right w:val="nil"/>
            </w:tcBorders>
            <w:shd w:val="clear" w:color="auto" w:fill="auto"/>
            <w:noWrap/>
            <w:vAlign w:val="bottom"/>
            <w:hideMark/>
          </w:tcPr>
          <w:p w:rsidR="00D22E77" w:rsidRPr="00D22E77" w:rsidRDefault="00D22E77" w:rsidP="00D22E77">
            <w:pPr>
              <w:spacing w:after="0" w:line="240" w:lineRule="auto"/>
              <w:rPr>
                <w:rFonts w:ascii="Arial" w:eastAsia="Times New Roman" w:hAnsi="Arial" w:cs="Arial"/>
                <w:sz w:val="18"/>
                <w:szCs w:val="18"/>
              </w:rPr>
            </w:pPr>
          </w:p>
        </w:tc>
      </w:tr>
      <w:tr w:rsidR="00D22E77" w:rsidRPr="00D22E77" w:rsidTr="00D22E77">
        <w:trPr>
          <w:trHeight w:val="240"/>
        </w:trPr>
        <w:tc>
          <w:tcPr>
            <w:tcW w:w="635" w:type="dxa"/>
            <w:tcBorders>
              <w:top w:val="single" w:sz="4" w:space="0" w:color="auto"/>
              <w:left w:val="nil"/>
              <w:bottom w:val="single" w:sz="4" w:space="0" w:color="auto"/>
              <w:right w:val="nil"/>
            </w:tcBorders>
            <w:shd w:val="clear" w:color="000000" w:fill="BFBFBF"/>
            <w:noWrap/>
            <w:vAlign w:val="center"/>
            <w:hideMark/>
          </w:tcPr>
          <w:p w:rsidR="00D22E77" w:rsidRPr="00D22E77" w:rsidRDefault="00D22E77" w:rsidP="00D22E77">
            <w:pPr>
              <w:spacing w:after="0" w:line="240" w:lineRule="auto"/>
              <w:ind w:firstLineChars="300" w:firstLine="542"/>
              <w:rPr>
                <w:rFonts w:ascii="Arial" w:eastAsia="Times New Roman" w:hAnsi="Arial" w:cs="Arial"/>
                <w:b/>
                <w:bCs/>
                <w:sz w:val="18"/>
                <w:szCs w:val="18"/>
              </w:rPr>
            </w:pPr>
            <w:r w:rsidRPr="00D22E77">
              <w:rPr>
                <w:rFonts w:ascii="Arial" w:eastAsia="Times New Roman" w:hAnsi="Arial" w:cs="Arial"/>
                <w:b/>
                <w:bCs/>
                <w:sz w:val="18"/>
                <w:szCs w:val="18"/>
              </w:rPr>
              <w:t> </w:t>
            </w:r>
          </w:p>
        </w:tc>
        <w:tc>
          <w:tcPr>
            <w:tcW w:w="4825" w:type="dxa"/>
            <w:tcBorders>
              <w:top w:val="single" w:sz="4" w:space="0" w:color="auto"/>
              <w:left w:val="nil"/>
              <w:bottom w:val="single" w:sz="4" w:space="0" w:color="auto"/>
              <w:right w:val="nil"/>
            </w:tcBorders>
            <w:shd w:val="clear" w:color="000000" w:fill="BFBFBF"/>
            <w:noWrap/>
            <w:vAlign w:val="center"/>
            <w:hideMark/>
          </w:tcPr>
          <w:p w:rsidR="00D22E77" w:rsidRPr="00D22E77" w:rsidRDefault="00D22E77" w:rsidP="00D22E77">
            <w:pPr>
              <w:spacing w:after="0" w:line="240" w:lineRule="auto"/>
              <w:rPr>
                <w:rFonts w:ascii="Arial" w:eastAsia="Times New Roman" w:hAnsi="Arial" w:cs="Arial"/>
                <w:b/>
                <w:bCs/>
                <w:sz w:val="18"/>
                <w:szCs w:val="18"/>
              </w:rPr>
            </w:pPr>
            <w:r w:rsidRPr="00D22E77">
              <w:rPr>
                <w:rFonts w:ascii="Arial" w:eastAsia="Times New Roman" w:hAnsi="Arial" w:cs="Arial"/>
                <w:b/>
                <w:bCs/>
                <w:sz w:val="18"/>
                <w:szCs w:val="18"/>
              </w:rPr>
              <w:t>Treguesit</w:t>
            </w:r>
          </w:p>
        </w:tc>
        <w:tc>
          <w:tcPr>
            <w:tcW w:w="980" w:type="dxa"/>
            <w:tcBorders>
              <w:top w:val="single" w:sz="4" w:space="0" w:color="auto"/>
              <w:left w:val="nil"/>
              <w:bottom w:val="single" w:sz="4" w:space="0" w:color="auto"/>
              <w:right w:val="nil"/>
            </w:tcBorders>
            <w:shd w:val="clear" w:color="000000" w:fill="BFBFBF"/>
            <w:noWrap/>
            <w:vAlign w:val="center"/>
            <w:hideMark/>
          </w:tcPr>
          <w:p w:rsidR="00D22E77" w:rsidRPr="00D22E77" w:rsidRDefault="00D22E77" w:rsidP="00D22E77">
            <w:pPr>
              <w:spacing w:after="0" w:line="240" w:lineRule="auto"/>
              <w:jc w:val="center"/>
              <w:rPr>
                <w:rFonts w:ascii="Arial" w:eastAsia="Times New Roman" w:hAnsi="Arial" w:cs="Arial"/>
                <w:b/>
                <w:bCs/>
                <w:sz w:val="18"/>
                <w:szCs w:val="18"/>
              </w:rPr>
            </w:pPr>
            <w:r w:rsidRPr="00D22E77">
              <w:rPr>
                <w:rFonts w:ascii="Arial" w:eastAsia="Times New Roman" w:hAnsi="Arial" w:cs="Arial"/>
                <w:b/>
                <w:bCs/>
                <w:sz w:val="18"/>
                <w:szCs w:val="18"/>
              </w:rPr>
              <w:t>I 2019</w:t>
            </w:r>
          </w:p>
        </w:tc>
        <w:tc>
          <w:tcPr>
            <w:tcW w:w="980" w:type="dxa"/>
            <w:tcBorders>
              <w:top w:val="single" w:sz="4" w:space="0" w:color="auto"/>
              <w:left w:val="nil"/>
              <w:bottom w:val="single" w:sz="4" w:space="0" w:color="auto"/>
              <w:right w:val="nil"/>
            </w:tcBorders>
            <w:shd w:val="clear" w:color="000000" w:fill="BFBFBF"/>
            <w:noWrap/>
            <w:vAlign w:val="center"/>
            <w:hideMark/>
          </w:tcPr>
          <w:p w:rsidR="00D22E77" w:rsidRPr="00D22E77" w:rsidRDefault="00D22E77" w:rsidP="00D22E77">
            <w:pPr>
              <w:spacing w:after="0" w:line="240" w:lineRule="auto"/>
              <w:jc w:val="center"/>
              <w:rPr>
                <w:rFonts w:ascii="Arial" w:eastAsia="Times New Roman" w:hAnsi="Arial" w:cs="Arial"/>
                <w:b/>
                <w:bCs/>
                <w:sz w:val="18"/>
                <w:szCs w:val="18"/>
              </w:rPr>
            </w:pPr>
            <w:r w:rsidRPr="00D22E77">
              <w:rPr>
                <w:rFonts w:ascii="Arial" w:eastAsia="Times New Roman" w:hAnsi="Arial" w:cs="Arial"/>
                <w:b/>
                <w:bCs/>
                <w:sz w:val="18"/>
                <w:szCs w:val="18"/>
              </w:rPr>
              <w:t>II 2019</w:t>
            </w:r>
          </w:p>
        </w:tc>
        <w:tc>
          <w:tcPr>
            <w:tcW w:w="980" w:type="dxa"/>
            <w:tcBorders>
              <w:top w:val="single" w:sz="4" w:space="0" w:color="auto"/>
              <w:left w:val="nil"/>
              <w:bottom w:val="single" w:sz="4" w:space="0" w:color="auto"/>
              <w:right w:val="nil"/>
            </w:tcBorders>
            <w:shd w:val="clear" w:color="000000" w:fill="BFBFBF"/>
            <w:noWrap/>
            <w:vAlign w:val="center"/>
            <w:hideMark/>
          </w:tcPr>
          <w:p w:rsidR="00D22E77" w:rsidRPr="00D22E77" w:rsidRDefault="00D22E77" w:rsidP="00D22E77">
            <w:pPr>
              <w:spacing w:after="0" w:line="240" w:lineRule="auto"/>
              <w:jc w:val="center"/>
              <w:rPr>
                <w:rFonts w:ascii="Arial" w:eastAsia="Times New Roman" w:hAnsi="Arial" w:cs="Arial"/>
                <w:b/>
                <w:bCs/>
                <w:sz w:val="18"/>
                <w:szCs w:val="18"/>
              </w:rPr>
            </w:pPr>
            <w:r w:rsidRPr="00D22E77">
              <w:rPr>
                <w:rFonts w:ascii="Arial" w:eastAsia="Times New Roman" w:hAnsi="Arial" w:cs="Arial"/>
                <w:b/>
                <w:bCs/>
                <w:sz w:val="18"/>
                <w:szCs w:val="18"/>
              </w:rPr>
              <w:t xml:space="preserve"> III 2019</w:t>
            </w:r>
          </w:p>
        </w:tc>
        <w:tc>
          <w:tcPr>
            <w:tcW w:w="980" w:type="dxa"/>
            <w:tcBorders>
              <w:top w:val="single" w:sz="4" w:space="0" w:color="auto"/>
              <w:left w:val="nil"/>
              <w:bottom w:val="single" w:sz="4" w:space="0" w:color="auto"/>
              <w:right w:val="nil"/>
            </w:tcBorders>
            <w:shd w:val="clear" w:color="000000" w:fill="BFBFBF"/>
            <w:noWrap/>
            <w:vAlign w:val="center"/>
            <w:hideMark/>
          </w:tcPr>
          <w:p w:rsidR="00D22E77" w:rsidRPr="00D22E77" w:rsidRDefault="00D22E77" w:rsidP="00D22E77">
            <w:pPr>
              <w:spacing w:after="0" w:line="240" w:lineRule="auto"/>
              <w:jc w:val="center"/>
              <w:rPr>
                <w:rFonts w:ascii="Arial" w:eastAsia="Times New Roman" w:hAnsi="Arial" w:cs="Arial"/>
                <w:b/>
                <w:bCs/>
                <w:sz w:val="18"/>
                <w:szCs w:val="18"/>
              </w:rPr>
            </w:pPr>
            <w:r w:rsidRPr="00D22E77">
              <w:rPr>
                <w:rFonts w:ascii="Arial" w:eastAsia="Times New Roman" w:hAnsi="Arial" w:cs="Arial"/>
                <w:b/>
                <w:bCs/>
                <w:sz w:val="18"/>
                <w:szCs w:val="18"/>
              </w:rPr>
              <w:t xml:space="preserve"> IV 2019</w:t>
            </w:r>
          </w:p>
        </w:tc>
        <w:tc>
          <w:tcPr>
            <w:tcW w:w="1140" w:type="dxa"/>
            <w:tcBorders>
              <w:top w:val="single" w:sz="4" w:space="0" w:color="auto"/>
              <w:left w:val="nil"/>
              <w:bottom w:val="single" w:sz="4" w:space="0" w:color="auto"/>
              <w:right w:val="nil"/>
            </w:tcBorders>
            <w:shd w:val="clear" w:color="000000" w:fill="BFBFBF"/>
            <w:noWrap/>
            <w:vAlign w:val="center"/>
            <w:hideMark/>
          </w:tcPr>
          <w:p w:rsidR="00D22E77" w:rsidRPr="00D22E77" w:rsidRDefault="00D22E77" w:rsidP="00D22E77">
            <w:pPr>
              <w:spacing w:after="0" w:line="240" w:lineRule="auto"/>
              <w:jc w:val="center"/>
              <w:rPr>
                <w:rFonts w:ascii="Arial" w:eastAsia="Times New Roman" w:hAnsi="Arial" w:cs="Arial"/>
                <w:b/>
                <w:bCs/>
                <w:sz w:val="18"/>
                <w:szCs w:val="18"/>
              </w:rPr>
            </w:pPr>
            <w:r w:rsidRPr="00D22E77">
              <w:rPr>
                <w:rFonts w:ascii="Arial" w:eastAsia="Times New Roman" w:hAnsi="Arial" w:cs="Arial"/>
                <w:b/>
                <w:bCs/>
                <w:sz w:val="18"/>
                <w:szCs w:val="18"/>
              </w:rPr>
              <w:t>I 2020</w:t>
            </w:r>
          </w:p>
        </w:tc>
        <w:tc>
          <w:tcPr>
            <w:tcW w:w="1240" w:type="dxa"/>
            <w:tcBorders>
              <w:top w:val="single" w:sz="4" w:space="0" w:color="auto"/>
              <w:left w:val="nil"/>
              <w:bottom w:val="single" w:sz="4" w:space="0" w:color="auto"/>
              <w:right w:val="nil"/>
            </w:tcBorders>
            <w:shd w:val="clear" w:color="000000" w:fill="BFBFBF"/>
            <w:noWrap/>
            <w:vAlign w:val="center"/>
            <w:hideMark/>
          </w:tcPr>
          <w:p w:rsidR="00D22E77" w:rsidRPr="00D22E77" w:rsidRDefault="00D22E77" w:rsidP="00D22E77">
            <w:pPr>
              <w:spacing w:after="0" w:line="240" w:lineRule="auto"/>
              <w:jc w:val="center"/>
              <w:rPr>
                <w:rFonts w:ascii="Arial" w:eastAsia="Times New Roman" w:hAnsi="Arial" w:cs="Arial"/>
                <w:b/>
                <w:bCs/>
                <w:sz w:val="18"/>
                <w:szCs w:val="18"/>
              </w:rPr>
            </w:pPr>
            <w:r w:rsidRPr="00D22E77">
              <w:rPr>
                <w:rFonts w:ascii="Arial" w:eastAsia="Times New Roman" w:hAnsi="Arial" w:cs="Arial"/>
                <w:b/>
                <w:bCs/>
                <w:sz w:val="18"/>
                <w:szCs w:val="18"/>
              </w:rPr>
              <w:t xml:space="preserve"> II 2020</w:t>
            </w:r>
          </w:p>
        </w:tc>
        <w:tc>
          <w:tcPr>
            <w:tcW w:w="1180" w:type="dxa"/>
            <w:tcBorders>
              <w:top w:val="single" w:sz="4" w:space="0" w:color="auto"/>
              <w:left w:val="nil"/>
              <w:bottom w:val="single" w:sz="4" w:space="0" w:color="auto"/>
              <w:right w:val="nil"/>
            </w:tcBorders>
            <w:shd w:val="clear" w:color="000000" w:fill="BFBFBF"/>
            <w:noWrap/>
            <w:vAlign w:val="center"/>
            <w:hideMark/>
          </w:tcPr>
          <w:p w:rsidR="00D22E77" w:rsidRPr="00D22E77" w:rsidRDefault="00D22E77" w:rsidP="00D22E77">
            <w:pPr>
              <w:spacing w:after="0" w:line="240" w:lineRule="auto"/>
              <w:jc w:val="center"/>
              <w:rPr>
                <w:rFonts w:ascii="Arial" w:eastAsia="Times New Roman" w:hAnsi="Arial" w:cs="Arial"/>
                <w:b/>
                <w:bCs/>
                <w:sz w:val="18"/>
                <w:szCs w:val="18"/>
              </w:rPr>
            </w:pPr>
            <w:r w:rsidRPr="00D22E77">
              <w:rPr>
                <w:rFonts w:ascii="Arial" w:eastAsia="Times New Roman" w:hAnsi="Arial" w:cs="Arial"/>
                <w:b/>
                <w:bCs/>
                <w:sz w:val="18"/>
                <w:szCs w:val="18"/>
              </w:rPr>
              <w:t>III 2020</w:t>
            </w:r>
          </w:p>
        </w:tc>
        <w:tc>
          <w:tcPr>
            <w:tcW w:w="1400" w:type="dxa"/>
            <w:tcBorders>
              <w:top w:val="single" w:sz="4" w:space="0" w:color="auto"/>
              <w:left w:val="nil"/>
              <w:bottom w:val="single" w:sz="4" w:space="0" w:color="auto"/>
              <w:right w:val="nil"/>
            </w:tcBorders>
            <w:shd w:val="clear" w:color="000000" w:fill="BFBFBF"/>
            <w:noWrap/>
            <w:vAlign w:val="center"/>
            <w:hideMark/>
          </w:tcPr>
          <w:p w:rsidR="00D22E77" w:rsidRPr="00D22E77" w:rsidRDefault="00D22E77" w:rsidP="00D22E77">
            <w:pPr>
              <w:spacing w:after="0" w:line="240" w:lineRule="auto"/>
              <w:jc w:val="center"/>
              <w:rPr>
                <w:rFonts w:ascii="Arial" w:eastAsia="Times New Roman" w:hAnsi="Arial" w:cs="Arial"/>
                <w:b/>
                <w:bCs/>
                <w:sz w:val="18"/>
                <w:szCs w:val="18"/>
              </w:rPr>
            </w:pPr>
            <w:r w:rsidRPr="00D22E77">
              <w:rPr>
                <w:rFonts w:ascii="Arial" w:eastAsia="Times New Roman" w:hAnsi="Arial" w:cs="Arial"/>
                <w:b/>
                <w:bCs/>
                <w:sz w:val="18"/>
                <w:szCs w:val="18"/>
              </w:rPr>
              <w:t>IV 2020</w:t>
            </w:r>
          </w:p>
        </w:tc>
        <w:tc>
          <w:tcPr>
            <w:tcW w:w="1240" w:type="dxa"/>
            <w:tcBorders>
              <w:top w:val="single" w:sz="4" w:space="0" w:color="auto"/>
              <w:left w:val="nil"/>
              <w:bottom w:val="single" w:sz="4" w:space="0" w:color="auto"/>
              <w:right w:val="nil"/>
            </w:tcBorders>
            <w:shd w:val="clear" w:color="000000" w:fill="BFBFBF"/>
            <w:noWrap/>
            <w:vAlign w:val="center"/>
            <w:hideMark/>
          </w:tcPr>
          <w:p w:rsidR="00D22E77" w:rsidRPr="00D22E77" w:rsidRDefault="00D22E77" w:rsidP="00D22E77">
            <w:pPr>
              <w:spacing w:after="0" w:line="240" w:lineRule="auto"/>
              <w:jc w:val="center"/>
              <w:rPr>
                <w:rFonts w:ascii="Arial" w:eastAsia="Times New Roman" w:hAnsi="Arial" w:cs="Arial"/>
                <w:b/>
                <w:bCs/>
                <w:sz w:val="18"/>
                <w:szCs w:val="18"/>
              </w:rPr>
            </w:pPr>
            <w:r w:rsidRPr="00D22E77">
              <w:rPr>
                <w:rFonts w:ascii="Arial" w:eastAsia="Times New Roman" w:hAnsi="Arial" w:cs="Arial"/>
                <w:b/>
                <w:bCs/>
                <w:sz w:val="18"/>
                <w:szCs w:val="18"/>
              </w:rPr>
              <w:t>I 2021</w:t>
            </w:r>
          </w:p>
        </w:tc>
      </w:tr>
      <w:tr w:rsidR="00D22E77" w:rsidRPr="00D22E77" w:rsidTr="00D22E77">
        <w:trPr>
          <w:trHeight w:val="240"/>
        </w:trPr>
        <w:tc>
          <w:tcPr>
            <w:tcW w:w="635" w:type="dxa"/>
            <w:tcBorders>
              <w:top w:val="nil"/>
              <w:left w:val="nil"/>
              <w:bottom w:val="nil"/>
              <w:right w:val="nil"/>
            </w:tcBorders>
            <w:shd w:val="clear" w:color="auto" w:fill="auto"/>
            <w:noWrap/>
            <w:vAlign w:val="bottom"/>
            <w:hideMark/>
          </w:tcPr>
          <w:p w:rsidR="00D22E77" w:rsidRPr="00D22E77" w:rsidRDefault="00D22E77" w:rsidP="00D22E77">
            <w:pPr>
              <w:spacing w:after="0" w:line="240" w:lineRule="auto"/>
              <w:ind w:firstLineChars="300" w:firstLine="542"/>
              <w:rPr>
                <w:rFonts w:ascii="Arial" w:eastAsia="Times New Roman" w:hAnsi="Arial" w:cs="Arial"/>
                <w:b/>
                <w:bCs/>
                <w:sz w:val="18"/>
                <w:szCs w:val="18"/>
              </w:rPr>
            </w:pPr>
          </w:p>
        </w:tc>
        <w:tc>
          <w:tcPr>
            <w:tcW w:w="4825" w:type="dxa"/>
            <w:tcBorders>
              <w:top w:val="nil"/>
              <w:left w:val="nil"/>
              <w:bottom w:val="nil"/>
              <w:right w:val="nil"/>
            </w:tcBorders>
            <w:shd w:val="clear" w:color="auto" w:fill="auto"/>
            <w:noWrap/>
            <w:vAlign w:val="bottom"/>
            <w:hideMark/>
          </w:tcPr>
          <w:p w:rsidR="00D22E77" w:rsidRPr="00D22E77" w:rsidRDefault="00D22E77" w:rsidP="00D22E77">
            <w:pPr>
              <w:spacing w:after="0" w:line="240" w:lineRule="auto"/>
              <w:rPr>
                <w:rFonts w:ascii="Arial" w:eastAsia="Times New Roman" w:hAnsi="Arial" w:cs="Arial"/>
                <w:b/>
                <w:bCs/>
                <w:sz w:val="18"/>
                <w:szCs w:val="18"/>
              </w:rPr>
            </w:pPr>
          </w:p>
        </w:tc>
        <w:tc>
          <w:tcPr>
            <w:tcW w:w="980" w:type="dxa"/>
            <w:tcBorders>
              <w:top w:val="nil"/>
              <w:left w:val="nil"/>
              <w:bottom w:val="nil"/>
              <w:right w:val="nil"/>
            </w:tcBorders>
            <w:shd w:val="clear" w:color="auto" w:fill="auto"/>
            <w:noWrap/>
            <w:vAlign w:val="bottom"/>
            <w:hideMark/>
          </w:tcPr>
          <w:p w:rsidR="00D22E77" w:rsidRPr="00D22E77" w:rsidRDefault="00D22E77" w:rsidP="00D22E77">
            <w:pPr>
              <w:spacing w:after="0" w:line="240" w:lineRule="auto"/>
              <w:jc w:val="right"/>
              <w:rPr>
                <w:rFonts w:ascii="Arial" w:eastAsia="Times New Roman" w:hAnsi="Arial" w:cs="Arial"/>
                <w:b/>
                <w:bCs/>
                <w:sz w:val="18"/>
                <w:szCs w:val="18"/>
              </w:rPr>
            </w:pPr>
          </w:p>
        </w:tc>
        <w:tc>
          <w:tcPr>
            <w:tcW w:w="980" w:type="dxa"/>
            <w:tcBorders>
              <w:top w:val="nil"/>
              <w:left w:val="nil"/>
              <w:bottom w:val="nil"/>
              <w:right w:val="nil"/>
            </w:tcBorders>
            <w:shd w:val="clear" w:color="auto" w:fill="auto"/>
            <w:noWrap/>
            <w:vAlign w:val="bottom"/>
            <w:hideMark/>
          </w:tcPr>
          <w:p w:rsidR="00D22E77" w:rsidRPr="00D22E77" w:rsidRDefault="00D22E77" w:rsidP="00D22E77">
            <w:pPr>
              <w:spacing w:after="0" w:line="240" w:lineRule="auto"/>
              <w:jc w:val="right"/>
              <w:rPr>
                <w:rFonts w:ascii="Arial" w:eastAsia="Times New Roman" w:hAnsi="Arial" w:cs="Arial"/>
                <w:b/>
                <w:bCs/>
                <w:sz w:val="18"/>
                <w:szCs w:val="18"/>
              </w:rPr>
            </w:pPr>
          </w:p>
        </w:tc>
        <w:tc>
          <w:tcPr>
            <w:tcW w:w="980" w:type="dxa"/>
            <w:tcBorders>
              <w:top w:val="nil"/>
              <w:left w:val="nil"/>
              <w:bottom w:val="nil"/>
              <w:right w:val="nil"/>
            </w:tcBorders>
            <w:shd w:val="clear" w:color="auto" w:fill="auto"/>
            <w:noWrap/>
            <w:vAlign w:val="bottom"/>
            <w:hideMark/>
          </w:tcPr>
          <w:p w:rsidR="00D22E77" w:rsidRPr="00D22E77" w:rsidRDefault="00D22E77" w:rsidP="00D22E77">
            <w:pPr>
              <w:spacing w:after="0" w:line="240" w:lineRule="auto"/>
              <w:jc w:val="right"/>
              <w:rPr>
                <w:rFonts w:ascii="Arial" w:eastAsia="Times New Roman" w:hAnsi="Arial" w:cs="Arial"/>
                <w:b/>
                <w:bCs/>
                <w:sz w:val="18"/>
                <w:szCs w:val="18"/>
              </w:rPr>
            </w:pPr>
          </w:p>
        </w:tc>
        <w:tc>
          <w:tcPr>
            <w:tcW w:w="980" w:type="dxa"/>
            <w:tcBorders>
              <w:top w:val="nil"/>
              <w:left w:val="nil"/>
              <w:bottom w:val="nil"/>
              <w:right w:val="nil"/>
            </w:tcBorders>
            <w:shd w:val="clear" w:color="auto" w:fill="auto"/>
            <w:noWrap/>
            <w:vAlign w:val="bottom"/>
            <w:hideMark/>
          </w:tcPr>
          <w:p w:rsidR="00D22E77" w:rsidRPr="00D22E77" w:rsidRDefault="00D22E77" w:rsidP="00D22E77">
            <w:pPr>
              <w:spacing w:after="0" w:line="240" w:lineRule="auto"/>
              <w:jc w:val="right"/>
              <w:rPr>
                <w:rFonts w:ascii="Arial" w:eastAsia="Times New Roman" w:hAnsi="Arial" w:cs="Arial"/>
                <w:b/>
                <w:bCs/>
                <w:sz w:val="18"/>
                <w:szCs w:val="18"/>
              </w:rPr>
            </w:pPr>
          </w:p>
        </w:tc>
        <w:tc>
          <w:tcPr>
            <w:tcW w:w="1140" w:type="dxa"/>
            <w:tcBorders>
              <w:top w:val="nil"/>
              <w:left w:val="nil"/>
              <w:bottom w:val="nil"/>
              <w:right w:val="nil"/>
            </w:tcBorders>
            <w:shd w:val="clear" w:color="auto" w:fill="auto"/>
            <w:noWrap/>
            <w:vAlign w:val="bottom"/>
            <w:hideMark/>
          </w:tcPr>
          <w:p w:rsidR="00D22E77" w:rsidRPr="00D22E77" w:rsidRDefault="00D22E77" w:rsidP="00D22E77">
            <w:pPr>
              <w:spacing w:after="0" w:line="240" w:lineRule="auto"/>
              <w:jc w:val="right"/>
              <w:rPr>
                <w:rFonts w:ascii="Arial" w:eastAsia="Times New Roman" w:hAnsi="Arial" w:cs="Arial"/>
                <w:b/>
                <w:bCs/>
                <w:sz w:val="18"/>
                <w:szCs w:val="18"/>
              </w:rPr>
            </w:pPr>
          </w:p>
        </w:tc>
        <w:tc>
          <w:tcPr>
            <w:tcW w:w="1240" w:type="dxa"/>
            <w:tcBorders>
              <w:top w:val="nil"/>
              <w:left w:val="nil"/>
              <w:bottom w:val="nil"/>
              <w:right w:val="nil"/>
            </w:tcBorders>
            <w:shd w:val="clear" w:color="auto" w:fill="auto"/>
            <w:noWrap/>
            <w:vAlign w:val="bottom"/>
            <w:hideMark/>
          </w:tcPr>
          <w:p w:rsidR="00D22E77" w:rsidRPr="00D22E77" w:rsidRDefault="00D22E77" w:rsidP="00D22E77">
            <w:pPr>
              <w:spacing w:after="0" w:line="240" w:lineRule="auto"/>
              <w:jc w:val="right"/>
              <w:rPr>
                <w:rFonts w:ascii="Arial" w:eastAsia="Times New Roman" w:hAnsi="Arial" w:cs="Arial"/>
                <w:b/>
                <w:bCs/>
                <w:sz w:val="18"/>
                <w:szCs w:val="18"/>
              </w:rPr>
            </w:pPr>
          </w:p>
        </w:tc>
        <w:tc>
          <w:tcPr>
            <w:tcW w:w="1180" w:type="dxa"/>
            <w:tcBorders>
              <w:top w:val="nil"/>
              <w:left w:val="nil"/>
              <w:bottom w:val="nil"/>
              <w:right w:val="nil"/>
            </w:tcBorders>
            <w:shd w:val="clear" w:color="auto" w:fill="auto"/>
            <w:noWrap/>
            <w:vAlign w:val="bottom"/>
            <w:hideMark/>
          </w:tcPr>
          <w:p w:rsidR="00D22E77" w:rsidRPr="00D22E77" w:rsidRDefault="00D22E77" w:rsidP="00D22E77">
            <w:pPr>
              <w:spacing w:after="0" w:line="240" w:lineRule="auto"/>
              <w:jc w:val="right"/>
              <w:rPr>
                <w:rFonts w:ascii="Arial" w:eastAsia="Times New Roman" w:hAnsi="Arial" w:cs="Arial"/>
                <w:b/>
                <w:bCs/>
                <w:sz w:val="18"/>
                <w:szCs w:val="18"/>
              </w:rPr>
            </w:pPr>
          </w:p>
        </w:tc>
        <w:tc>
          <w:tcPr>
            <w:tcW w:w="1400" w:type="dxa"/>
            <w:tcBorders>
              <w:top w:val="nil"/>
              <w:left w:val="nil"/>
              <w:bottom w:val="nil"/>
              <w:right w:val="nil"/>
            </w:tcBorders>
            <w:shd w:val="clear" w:color="auto" w:fill="auto"/>
            <w:noWrap/>
            <w:vAlign w:val="bottom"/>
            <w:hideMark/>
          </w:tcPr>
          <w:p w:rsidR="00D22E77" w:rsidRPr="00D22E77" w:rsidRDefault="00D22E77" w:rsidP="00D22E77">
            <w:pPr>
              <w:spacing w:after="0" w:line="240" w:lineRule="auto"/>
              <w:jc w:val="right"/>
              <w:rPr>
                <w:rFonts w:ascii="Arial" w:eastAsia="Times New Roman" w:hAnsi="Arial" w:cs="Arial"/>
                <w:b/>
                <w:bCs/>
                <w:sz w:val="18"/>
                <w:szCs w:val="18"/>
              </w:rPr>
            </w:pPr>
          </w:p>
        </w:tc>
        <w:tc>
          <w:tcPr>
            <w:tcW w:w="1240" w:type="dxa"/>
            <w:tcBorders>
              <w:top w:val="nil"/>
              <w:left w:val="nil"/>
              <w:bottom w:val="nil"/>
              <w:right w:val="nil"/>
            </w:tcBorders>
            <w:shd w:val="clear" w:color="auto" w:fill="auto"/>
            <w:noWrap/>
            <w:vAlign w:val="bottom"/>
            <w:hideMark/>
          </w:tcPr>
          <w:p w:rsidR="00D22E77" w:rsidRPr="00D22E77" w:rsidRDefault="00D22E77" w:rsidP="00D22E77">
            <w:pPr>
              <w:spacing w:after="0" w:line="240" w:lineRule="auto"/>
              <w:jc w:val="right"/>
              <w:rPr>
                <w:rFonts w:ascii="Arial" w:eastAsia="Times New Roman" w:hAnsi="Arial" w:cs="Arial"/>
                <w:b/>
                <w:bCs/>
                <w:sz w:val="18"/>
                <w:szCs w:val="18"/>
              </w:rPr>
            </w:pPr>
          </w:p>
        </w:tc>
      </w:tr>
      <w:tr w:rsidR="00D22E77" w:rsidRPr="00D22E77" w:rsidTr="00D22E77">
        <w:trPr>
          <w:trHeight w:val="240"/>
        </w:trPr>
        <w:tc>
          <w:tcPr>
            <w:tcW w:w="635" w:type="dxa"/>
            <w:tcBorders>
              <w:top w:val="single" w:sz="4" w:space="0" w:color="auto"/>
              <w:left w:val="nil"/>
              <w:bottom w:val="single" w:sz="4" w:space="0" w:color="auto"/>
              <w:right w:val="nil"/>
            </w:tcBorders>
            <w:shd w:val="clear" w:color="000000" w:fill="BFBFBF"/>
            <w:noWrap/>
            <w:vAlign w:val="bottom"/>
            <w:hideMark/>
          </w:tcPr>
          <w:p w:rsidR="00D22E77" w:rsidRPr="00D22E77" w:rsidRDefault="00D22E77" w:rsidP="00D22E77">
            <w:pPr>
              <w:spacing w:after="0" w:line="240" w:lineRule="auto"/>
              <w:rPr>
                <w:rFonts w:ascii="Arial" w:eastAsia="Times New Roman" w:hAnsi="Arial" w:cs="Arial"/>
                <w:b/>
                <w:bCs/>
                <w:color w:val="000000"/>
                <w:sz w:val="18"/>
                <w:szCs w:val="18"/>
              </w:rPr>
            </w:pPr>
            <w:r w:rsidRPr="00D22E77">
              <w:rPr>
                <w:rFonts w:ascii="Arial" w:eastAsia="Times New Roman" w:hAnsi="Arial" w:cs="Arial"/>
                <w:b/>
                <w:bCs/>
                <w:color w:val="000000"/>
                <w:sz w:val="18"/>
                <w:szCs w:val="18"/>
              </w:rPr>
              <w:t>A</w:t>
            </w:r>
          </w:p>
        </w:tc>
        <w:tc>
          <w:tcPr>
            <w:tcW w:w="4825" w:type="dxa"/>
            <w:tcBorders>
              <w:top w:val="single" w:sz="4" w:space="0" w:color="auto"/>
              <w:left w:val="nil"/>
              <w:bottom w:val="single" w:sz="4" w:space="0" w:color="auto"/>
              <w:right w:val="nil"/>
            </w:tcBorders>
            <w:shd w:val="clear" w:color="000000" w:fill="BFBFBF"/>
            <w:noWrap/>
            <w:vAlign w:val="bottom"/>
            <w:hideMark/>
          </w:tcPr>
          <w:p w:rsidR="00D22E77" w:rsidRPr="00D22E77" w:rsidRDefault="00D22E77" w:rsidP="00D22E77">
            <w:pPr>
              <w:spacing w:after="0" w:line="240" w:lineRule="auto"/>
              <w:rPr>
                <w:rFonts w:ascii="Arial" w:eastAsia="Times New Roman" w:hAnsi="Arial" w:cs="Arial"/>
                <w:b/>
                <w:bCs/>
                <w:color w:val="000000"/>
                <w:sz w:val="18"/>
                <w:szCs w:val="18"/>
              </w:rPr>
            </w:pPr>
            <w:r w:rsidRPr="00D22E77">
              <w:rPr>
                <w:rFonts w:ascii="Arial" w:eastAsia="Times New Roman" w:hAnsi="Arial" w:cs="Arial"/>
                <w:b/>
                <w:bCs/>
                <w:color w:val="000000"/>
                <w:sz w:val="18"/>
                <w:szCs w:val="18"/>
              </w:rPr>
              <w:t>Energji në dispozicion (A=1+2-3)</w:t>
            </w:r>
          </w:p>
        </w:tc>
        <w:tc>
          <w:tcPr>
            <w:tcW w:w="980" w:type="dxa"/>
            <w:tcBorders>
              <w:top w:val="single" w:sz="4" w:space="0" w:color="auto"/>
              <w:left w:val="nil"/>
              <w:bottom w:val="single" w:sz="4" w:space="0" w:color="auto"/>
              <w:right w:val="nil"/>
            </w:tcBorders>
            <w:shd w:val="clear" w:color="000000" w:fill="BFBFBF"/>
            <w:noWrap/>
            <w:vAlign w:val="center"/>
            <w:hideMark/>
          </w:tcPr>
          <w:p w:rsidR="00D22E77" w:rsidRPr="00D22E77" w:rsidRDefault="00D22E77" w:rsidP="00D22E77">
            <w:pPr>
              <w:spacing w:after="0" w:line="240" w:lineRule="auto"/>
              <w:jc w:val="center"/>
              <w:rPr>
                <w:rFonts w:ascii="Arial" w:eastAsia="Times New Roman" w:hAnsi="Arial" w:cs="Arial"/>
                <w:b/>
                <w:bCs/>
                <w:color w:val="000000"/>
                <w:sz w:val="18"/>
                <w:szCs w:val="18"/>
              </w:rPr>
            </w:pPr>
            <w:r w:rsidRPr="00D22E77">
              <w:rPr>
                <w:rFonts w:ascii="Arial" w:eastAsia="Times New Roman" w:hAnsi="Arial" w:cs="Arial"/>
                <w:b/>
                <w:bCs/>
                <w:color w:val="000000"/>
                <w:sz w:val="18"/>
                <w:szCs w:val="18"/>
              </w:rPr>
              <w:t>2,097,780</w:t>
            </w:r>
          </w:p>
        </w:tc>
        <w:tc>
          <w:tcPr>
            <w:tcW w:w="980" w:type="dxa"/>
            <w:tcBorders>
              <w:top w:val="single" w:sz="4" w:space="0" w:color="auto"/>
              <w:left w:val="nil"/>
              <w:bottom w:val="single" w:sz="4" w:space="0" w:color="auto"/>
              <w:right w:val="nil"/>
            </w:tcBorders>
            <w:shd w:val="clear" w:color="000000" w:fill="BFBFBF"/>
            <w:noWrap/>
            <w:vAlign w:val="center"/>
            <w:hideMark/>
          </w:tcPr>
          <w:p w:rsidR="00D22E77" w:rsidRPr="00D22E77" w:rsidRDefault="00D22E77" w:rsidP="00D22E77">
            <w:pPr>
              <w:spacing w:after="0" w:line="240" w:lineRule="auto"/>
              <w:jc w:val="center"/>
              <w:rPr>
                <w:rFonts w:ascii="Arial" w:eastAsia="Times New Roman" w:hAnsi="Arial" w:cs="Arial"/>
                <w:b/>
                <w:bCs/>
                <w:color w:val="000000"/>
                <w:sz w:val="18"/>
                <w:szCs w:val="18"/>
              </w:rPr>
            </w:pPr>
            <w:r w:rsidRPr="00D22E77">
              <w:rPr>
                <w:rFonts w:ascii="Arial" w:eastAsia="Times New Roman" w:hAnsi="Arial" w:cs="Arial"/>
                <w:b/>
                <w:bCs/>
                <w:color w:val="000000"/>
                <w:sz w:val="18"/>
                <w:szCs w:val="18"/>
              </w:rPr>
              <w:t>1,820,158</w:t>
            </w:r>
          </w:p>
        </w:tc>
        <w:tc>
          <w:tcPr>
            <w:tcW w:w="980" w:type="dxa"/>
            <w:tcBorders>
              <w:top w:val="single" w:sz="4" w:space="0" w:color="auto"/>
              <w:left w:val="nil"/>
              <w:bottom w:val="single" w:sz="4" w:space="0" w:color="auto"/>
              <w:right w:val="nil"/>
            </w:tcBorders>
            <w:shd w:val="clear" w:color="000000" w:fill="BFBFBF"/>
            <w:noWrap/>
            <w:vAlign w:val="center"/>
            <w:hideMark/>
          </w:tcPr>
          <w:p w:rsidR="00D22E77" w:rsidRPr="00D22E77" w:rsidRDefault="00D22E77" w:rsidP="00D22E77">
            <w:pPr>
              <w:spacing w:after="0" w:line="240" w:lineRule="auto"/>
              <w:jc w:val="center"/>
              <w:rPr>
                <w:rFonts w:ascii="Arial" w:eastAsia="Times New Roman" w:hAnsi="Arial" w:cs="Arial"/>
                <w:b/>
                <w:bCs/>
                <w:color w:val="000000"/>
                <w:sz w:val="18"/>
                <w:szCs w:val="18"/>
              </w:rPr>
            </w:pPr>
            <w:r w:rsidRPr="00D22E77">
              <w:rPr>
                <w:rFonts w:ascii="Arial" w:eastAsia="Times New Roman" w:hAnsi="Arial" w:cs="Arial"/>
                <w:b/>
                <w:bCs/>
                <w:color w:val="000000"/>
                <w:sz w:val="18"/>
                <w:szCs w:val="18"/>
              </w:rPr>
              <w:t>1,852,590</w:t>
            </w:r>
          </w:p>
        </w:tc>
        <w:tc>
          <w:tcPr>
            <w:tcW w:w="980" w:type="dxa"/>
            <w:tcBorders>
              <w:top w:val="single" w:sz="4" w:space="0" w:color="auto"/>
              <w:left w:val="nil"/>
              <w:bottom w:val="single" w:sz="4" w:space="0" w:color="auto"/>
              <w:right w:val="nil"/>
            </w:tcBorders>
            <w:shd w:val="clear" w:color="000000" w:fill="BFBFBF"/>
            <w:noWrap/>
            <w:vAlign w:val="center"/>
            <w:hideMark/>
          </w:tcPr>
          <w:p w:rsidR="00D22E77" w:rsidRPr="00D22E77" w:rsidRDefault="00D22E77" w:rsidP="00D22E77">
            <w:pPr>
              <w:spacing w:after="0" w:line="240" w:lineRule="auto"/>
              <w:jc w:val="center"/>
              <w:rPr>
                <w:rFonts w:ascii="Arial" w:eastAsia="Times New Roman" w:hAnsi="Arial" w:cs="Arial"/>
                <w:b/>
                <w:bCs/>
                <w:color w:val="000000"/>
                <w:sz w:val="18"/>
                <w:szCs w:val="18"/>
              </w:rPr>
            </w:pPr>
            <w:r w:rsidRPr="00D22E77">
              <w:rPr>
                <w:rFonts w:ascii="Arial" w:eastAsia="Times New Roman" w:hAnsi="Arial" w:cs="Arial"/>
                <w:b/>
                <w:bCs/>
                <w:color w:val="000000"/>
                <w:sz w:val="18"/>
                <w:szCs w:val="18"/>
              </w:rPr>
              <w:t>1,843,437</w:t>
            </w:r>
          </w:p>
        </w:tc>
        <w:tc>
          <w:tcPr>
            <w:tcW w:w="1140" w:type="dxa"/>
            <w:tcBorders>
              <w:top w:val="single" w:sz="4" w:space="0" w:color="auto"/>
              <w:left w:val="nil"/>
              <w:bottom w:val="single" w:sz="4" w:space="0" w:color="auto"/>
              <w:right w:val="nil"/>
            </w:tcBorders>
            <w:shd w:val="clear" w:color="000000" w:fill="BFBFBF"/>
            <w:noWrap/>
            <w:vAlign w:val="center"/>
            <w:hideMark/>
          </w:tcPr>
          <w:p w:rsidR="00D22E77" w:rsidRPr="00D22E77" w:rsidRDefault="00D22E77" w:rsidP="00D22E77">
            <w:pPr>
              <w:spacing w:after="0" w:line="240" w:lineRule="auto"/>
              <w:jc w:val="center"/>
              <w:rPr>
                <w:rFonts w:ascii="Arial" w:eastAsia="Times New Roman" w:hAnsi="Arial" w:cs="Arial"/>
                <w:b/>
                <w:bCs/>
                <w:color w:val="000000"/>
                <w:sz w:val="18"/>
                <w:szCs w:val="18"/>
              </w:rPr>
            </w:pPr>
            <w:r w:rsidRPr="00D22E77">
              <w:rPr>
                <w:rFonts w:ascii="Arial" w:eastAsia="Times New Roman" w:hAnsi="Arial" w:cs="Arial"/>
                <w:b/>
                <w:bCs/>
                <w:color w:val="000000"/>
                <w:sz w:val="18"/>
                <w:szCs w:val="18"/>
              </w:rPr>
              <w:t>2,116,250</w:t>
            </w:r>
          </w:p>
        </w:tc>
        <w:tc>
          <w:tcPr>
            <w:tcW w:w="1240" w:type="dxa"/>
            <w:tcBorders>
              <w:top w:val="single" w:sz="4" w:space="0" w:color="auto"/>
              <w:left w:val="nil"/>
              <w:bottom w:val="single" w:sz="4" w:space="0" w:color="auto"/>
              <w:right w:val="nil"/>
            </w:tcBorders>
            <w:shd w:val="clear" w:color="000000" w:fill="BFBFBF"/>
            <w:noWrap/>
            <w:vAlign w:val="center"/>
            <w:hideMark/>
          </w:tcPr>
          <w:p w:rsidR="00D22E77" w:rsidRPr="00D22E77" w:rsidRDefault="00D22E77" w:rsidP="00D22E77">
            <w:pPr>
              <w:spacing w:after="0" w:line="240" w:lineRule="auto"/>
              <w:jc w:val="center"/>
              <w:rPr>
                <w:rFonts w:ascii="Arial" w:eastAsia="Times New Roman" w:hAnsi="Arial" w:cs="Arial"/>
                <w:b/>
                <w:bCs/>
                <w:color w:val="000000"/>
                <w:sz w:val="18"/>
                <w:szCs w:val="18"/>
              </w:rPr>
            </w:pPr>
            <w:r w:rsidRPr="00D22E77">
              <w:rPr>
                <w:rFonts w:ascii="Arial" w:eastAsia="Times New Roman" w:hAnsi="Arial" w:cs="Arial"/>
                <w:b/>
                <w:bCs/>
                <w:color w:val="000000"/>
                <w:sz w:val="18"/>
                <w:szCs w:val="18"/>
              </w:rPr>
              <w:t>1,644,621</w:t>
            </w:r>
          </w:p>
        </w:tc>
        <w:tc>
          <w:tcPr>
            <w:tcW w:w="1180" w:type="dxa"/>
            <w:tcBorders>
              <w:top w:val="single" w:sz="4" w:space="0" w:color="auto"/>
              <w:left w:val="nil"/>
              <w:bottom w:val="single" w:sz="4" w:space="0" w:color="auto"/>
              <w:right w:val="nil"/>
            </w:tcBorders>
            <w:shd w:val="clear" w:color="000000" w:fill="BFBFBF"/>
            <w:noWrap/>
            <w:vAlign w:val="center"/>
            <w:hideMark/>
          </w:tcPr>
          <w:p w:rsidR="00D22E77" w:rsidRPr="00D22E77" w:rsidRDefault="00D22E77" w:rsidP="00D22E77">
            <w:pPr>
              <w:spacing w:after="0" w:line="240" w:lineRule="auto"/>
              <w:jc w:val="center"/>
              <w:rPr>
                <w:rFonts w:ascii="Arial" w:eastAsia="Times New Roman" w:hAnsi="Arial" w:cs="Arial"/>
                <w:b/>
                <w:bCs/>
                <w:color w:val="000000"/>
                <w:sz w:val="18"/>
                <w:szCs w:val="18"/>
              </w:rPr>
            </w:pPr>
            <w:r w:rsidRPr="00D22E77">
              <w:rPr>
                <w:rFonts w:ascii="Arial" w:eastAsia="Times New Roman" w:hAnsi="Arial" w:cs="Arial"/>
                <w:b/>
                <w:bCs/>
                <w:color w:val="000000"/>
                <w:sz w:val="18"/>
                <w:szCs w:val="18"/>
              </w:rPr>
              <w:t>1,806,102</w:t>
            </w:r>
          </w:p>
        </w:tc>
        <w:tc>
          <w:tcPr>
            <w:tcW w:w="1400" w:type="dxa"/>
            <w:tcBorders>
              <w:top w:val="single" w:sz="4" w:space="0" w:color="auto"/>
              <w:left w:val="nil"/>
              <w:bottom w:val="single" w:sz="4" w:space="0" w:color="auto"/>
              <w:right w:val="nil"/>
            </w:tcBorders>
            <w:shd w:val="clear" w:color="000000" w:fill="BFBFBF"/>
            <w:noWrap/>
            <w:vAlign w:val="center"/>
            <w:hideMark/>
          </w:tcPr>
          <w:p w:rsidR="00D22E77" w:rsidRPr="00D22E77" w:rsidRDefault="00D22E77" w:rsidP="00D22E77">
            <w:pPr>
              <w:spacing w:after="0" w:line="240" w:lineRule="auto"/>
              <w:jc w:val="center"/>
              <w:rPr>
                <w:rFonts w:ascii="Arial" w:eastAsia="Times New Roman" w:hAnsi="Arial" w:cs="Arial"/>
                <w:b/>
                <w:bCs/>
                <w:color w:val="000000"/>
                <w:sz w:val="18"/>
                <w:szCs w:val="18"/>
              </w:rPr>
            </w:pPr>
            <w:r w:rsidRPr="00D22E77">
              <w:rPr>
                <w:rFonts w:ascii="Arial" w:eastAsia="Times New Roman" w:hAnsi="Arial" w:cs="Arial"/>
                <w:b/>
                <w:bCs/>
                <w:color w:val="000000"/>
                <w:sz w:val="18"/>
                <w:szCs w:val="18"/>
              </w:rPr>
              <w:t>2,021,663</w:t>
            </w:r>
          </w:p>
        </w:tc>
        <w:tc>
          <w:tcPr>
            <w:tcW w:w="1240" w:type="dxa"/>
            <w:tcBorders>
              <w:top w:val="single" w:sz="4" w:space="0" w:color="auto"/>
              <w:left w:val="nil"/>
              <w:bottom w:val="single" w:sz="4" w:space="0" w:color="auto"/>
              <w:right w:val="nil"/>
            </w:tcBorders>
            <w:shd w:val="clear" w:color="000000" w:fill="BFBFBF"/>
            <w:noWrap/>
            <w:vAlign w:val="center"/>
            <w:hideMark/>
          </w:tcPr>
          <w:p w:rsidR="00D22E77" w:rsidRPr="00D22E77" w:rsidRDefault="00D22E77" w:rsidP="00D22E77">
            <w:pPr>
              <w:spacing w:after="0" w:line="240" w:lineRule="auto"/>
              <w:jc w:val="center"/>
              <w:rPr>
                <w:rFonts w:ascii="Arial" w:eastAsia="Times New Roman" w:hAnsi="Arial" w:cs="Arial"/>
                <w:b/>
                <w:bCs/>
                <w:color w:val="000000"/>
                <w:sz w:val="18"/>
                <w:szCs w:val="18"/>
              </w:rPr>
            </w:pPr>
            <w:r w:rsidRPr="00D22E77">
              <w:rPr>
                <w:rFonts w:ascii="Arial" w:eastAsia="Times New Roman" w:hAnsi="Arial" w:cs="Arial"/>
                <w:b/>
                <w:bCs/>
                <w:color w:val="000000"/>
                <w:sz w:val="18"/>
                <w:szCs w:val="18"/>
              </w:rPr>
              <w:t>2,296,754</w:t>
            </w:r>
          </w:p>
        </w:tc>
      </w:tr>
      <w:tr w:rsidR="00D22E77" w:rsidRPr="00D22E77" w:rsidTr="00D22E77">
        <w:trPr>
          <w:trHeight w:val="240"/>
        </w:trPr>
        <w:tc>
          <w:tcPr>
            <w:tcW w:w="635" w:type="dxa"/>
            <w:tcBorders>
              <w:top w:val="nil"/>
              <w:left w:val="nil"/>
              <w:bottom w:val="nil"/>
              <w:right w:val="nil"/>
            </w:tcBorders>
            <w:shd w:val="clear" w:color="auto" w:fill="auto"/>
            <w:noWrap/>
            <w:vAlign w:val="bottom"/>
            <w:hideMark/>
          </w:tcPr>
          <w:p w:rsidR="00D22E77" w:rsidRPr="00D22E77" w:rsidRDefault="00D22E77" w:rsidP="00D22E77">
            <w:pPr>
              <w:spacing w:after="0" w:line="240" w:lineRule="auto"/>
              <w:rPr>
                <w:rFonts w:ascii="Arial" w:eastAsia="Times New Roman" w:hAnsi="Arial" w:cs="Arial"/>
                <w:b/>
                <w:bCs/>
                <w:color w:val="000000"/>
                <w:sz w:val="18"/>
                <w:szCs w:val="18"/>
              </w:rPr>
            </w:pPr>
          </w:p>
        </w:tc>
        <w:tc>
          <w:tcPr>
            <w:tcW w:w="4825" w:type="dxa"/>
            <w:tcBorders>
              <w:top w:val="nil"/>
              <w:left w:val="nil"/>
              <w:bottom w:val="nil"/>
              <w:right w:val="nil"/>
            </w:tcBorders>
            <w:shd w:val="clear" w:color="auto" w:fill="auto"/>
            <w:noWrap/>
            <w:vAlign w:val="bottom"/>
            <w:hideMark/>
          </w:tcPr>
          <w:p w:rsidR="00D22E77" w:rsidRPr="00D22E77" w:rsidRDefault="00D22E77" w:rsidP="00D22E77">
            <w:pPr>
              <w:spacing w:after="0" w:line="240" w:lineRule="auto"/>
              <w:rPr>
                <w:rFonts w:ascii="Arial" w:eastAsia="Times New Roman" w:hAnsi="Arial" w:cs="Arial"/>
                <w:b/>
                <w:bCs/>
                <w:color w:val="000000"/>
                <w:sz w:val="18"/>
                <w:szCs w:val="18"/>
              </w:rPr>
            </w:pPr>
          </w:p>
        </w:tc>
        <w:tc>
          <w:tcPr>
            <w:tcW w:w="980" w:type="dxa"/>
            <w:tcBorders>
              <w:top w:val="nil"/>
              <w:left w:val="nil"/>
              <w:bottom w:val="nil"/>
              <w:right w:val="nil"/>
            </w:tcBorders>
            <w:shd w:val="clear" w:color="auto" w:fill="auto"/>
            <w:noWrap/>
            <w:vAlign w:val="center"/>
            <w:hideMark/>
          </w:tcPr>
          <w:p w:rsidR="00D22E77" w:rsidRPr="00D22E77" w:rsidRDefault="00D22E77" w:rsidP="00D22E77">
            <w:pPr>
              <w:spacing w:after="0" w:line="240" w:lineRule="auto"/>
              <w:jc w:val="center"/>
              <w:rPr>
                <w:rFonts w:ascii="Arial" w:eastAsia="Times New Roman" w:hAnsi="Arial" w:cs="Arial"/>
                <w:b/>
                <w:bCs/>
                <w:color w:val="000000"/>
                <w:sz w:val="18"/>
                <w:szCs w:val="18"/>
              </w:rPr>
            </w:pPr>
          </w:p>
        </w:tc>
        <w:tc>
          <w:tcPr>
            <w:tcW w:w="980" w:type="dxa"/>
            <w:tcBorders>
              <w:top w:val="nil"/>
              <w:left w:val="nil"/>
              <w:bottom w:val="nil"/>
              <w:right w:val="nil"/>
            </w:tcBorders>
            <w:shd w:val="clear" w:color="auto" w:fill="auto"/>
            <w:noWrap/>
            <w:vAlign w:val="center"/>
            <w:hideMark/>
          </w:tcPr>
          <w:p w:rsidR="00D22E77" w:rsidRPr="00D22E77" w:rsidRDefault="00D22E77" w:rsidP="00D22E77">
            <w:pPr>
              <w:spacing w:after="0" w:line="240" w:lineRule="auto"/>
              <w:jc w:val="center"/>
              <w:rPr>
                <w:rFonts w:ascii="Arial" w:eastAsia="Times New Roman" w:hAnsi="Arial" w:cs="Arial"/>
                <w:b/>
                <w:bCs/>
                <w:color w:val="000000"/>
                <w:sz w:val="18"/>
                <w:szCs w:val="18"/>
              </w:rPr>
            </w:pPr>
          </w:p>
        </w:tc>
        <w:tc>
          <w:tcPr>
            <w:tcW w:w="980" w:type="dxa"/>
            <w:tcBorders>
              <w:top w:val="nil"/>
              <w:left w:val="nil"/>
              <w:bottom w:val="nil"/>
              <w:right w:val="nil"/>
            </w:tcBorders>
            <w:shd w:val="clear" w:color="auto" w:fill="auto"/>
            <w:noWrap/>
            <w:vAlign w:val="center"/>
            <w:hideMark/>
          </w:tcPr>
          <w:p w:rsidR="00D22E77" w:rsidRPr="00D22E77" w:rsidRDefault="00D22E77" w:rsidP="00D22E77">
            <w:pPr>
              <w:spacing w:after="0" w:line="240" w:lineRule="auto"/>
              <w:jc w:val="center"/>
              <w:rPr>
                <w:rFonts w:ascii="Arial" w:eastAsia="Times New Roman" w:hAnsi="Arial" w:cs="Arial"/>
                <w:b/>
                <w:bCs/>
                <w:color w:val="000000"/>
                <w:sz w:val="18"/>
                <w:szCs w:val="18"/>
              </w:rPr>
            </w:pPr>
          </w:p>
        </w:tc>
        <w:tc>
          <w:tcPr>
            <w:tcW w:w="980" w:type="dxa"/>
            <w:tcBorders>
              <w:top w:val="nil"/>
              <w:left w:val="nil"/>
              <w:bottom w:val="nil"/>
              <w:right w:val="nil"/>
            </w:tcBorders>
            <w:shd w:val="clear" w:color="auto" w:fill="auto"/>
            <w:noWrap/>
            <w:vAlign w:val="center"/>
            <w:hideMark/>
          </w:tcPr>
          <w:p w:rsidR="00D22E77" w:rsidRPr="00D22E77" w:rsidRDefault="00D22E77" w:rsidP="00D22E77">
            <w:pPr>
              <w:spacing w:after="0" w:line="240" w:lineRule="auto"/>
              <w:jc w:val="center"/>
              <w:rPr>
                <w:rFonts w:ascii="Arial" w:eastAsia="Times New Roman" w:hAnsi="Arial" w:cs="Arial"/>
                <w:b/>
                <w:bCs/>
                <w:color w:val="000000"/>
                <w:sz w:val="18"/>
                <w:szCs w:val="18"/>
              </w:rPr>
            </w:pPr>
          </w:p>
        </w:tc>
        <w:tc>
          <w:tcPr>
            <w:tcW w:w="1140" w:type="dxa"/>
            <w:tcBorders>
              <w:top w:val="nil"/>
              <w:left w:val="nil"/>
              <w:bottom w:val="nil"/>
              <w:right w:val="nil"/>
            </w:tcBorders>
            <w:shd w:val="clear" w:color="auto" w:fill="auto"/>
            <w:noWrap/>
            <w:vAlign w:val="center"/>
            <w:hideMark/>
          </w:tcPr>
          <w:p w:rsidR="00D22E77" w:rsidRPr="00D22E77" w:rsidRDefault="00D22E77" w:rsidP="00D22E77">
            <w:pPr>
              <w:spacing w:after="0" w:line="240" w:lineRule="auto"/>
              <w:jc w:val="center"/>
              <w:rPr>
                <w:rFonts w:ascii="Arial" w:eastAsia="Times New Roman" w:hAnsi="Arial" w:cs="Arial"/>
                <w:b/>
                <w:bCs/>
                <w:color w:val="000000"/>
                <w:sz w:val="18"/>
                <w:szCs w:val="18"/>
              </w:rPr>
            </w:pPr>
          </w:p>
        </w:tc>
        <w:tc>
          <w:tcPr>
            <w:tcW w:w="1240" w:type="dxa"/>
            <w:tcBorders>
              <w:top w:val="nil"/>
              <w:left w:val="nil"/>
              <w:bottom w:val="nil"/>
              <w:right w:val="nil"/>
            </w:tcBorders>
            <w:shd w:val="clear" w:color="auto" w:fill="auto"/>
            <w:noWrap/>
            <w:vAlign w:val="center"/>
            <w:hideMark/>
          </w:tcPr>
          <w:p w:rsidR="00D22E77" w:rsidRPr="00D22E77" w:rsidRDefault="00D22E77" w:rsidP="00D22E77">
            <w:pPr>
              <w:spacing w:after="0" w:line="240" w:lineRule="auto"/>
              <w:jc w:val="center"/>
              <w:rPr>
                <w:rFonts w:ascii="Arial" w:eastAsia="Times New Roman" w:hAnsi="Arial" w:cs="Arial"/>
                <w:b/>
                <w:bCs/>
                <w:color w:val="000000"/>
                <w:sz w:val="18"/>
                <w:szCs w:val="18"/>
              </w:rPr>
            </w:pPr>
          </w:p>
        </w:tc>
        <w:tc>
          <w:tcPr>
            <w:tcW w:w="1180" w:type="dxa"/>
            <w:tcBorders>
              <w:top w:val="nil"/>
              <w:left w:val="nil"/>
              <w:bottom w:val="nil"/>
              <w:right w:val="nil"/>
            </w:tcBorders>
            <w:shd w:val="clear" w:color="auto" w:fill="auto"/>
            <w:noWrap/>
            <w:vAlign w:val="center"/>
            <w:hideMark/>
          </w:tcPr>
          <w:p w:rsidR="00D22E77" w:rsidRPr="00D22E77" w:rsidRDefault="00D22E77" w:rsidP="00D22E77">
            <w:pPr>
              <w:spacing w:after="0" w:line="240" w:lineRule="auto"/>
              <w:jc w:val="center"/>
              <w:rPr>
                <w:rFonts w:ascii="Arial" w:eastAsia="Times New Roman" w:hAnsi="Arial" w:cs="Arial"/>
                <w:b/>
                <w:bCs/>
                <w:color w:val="000000"/>
                <w:sz w:val="18"/>
                <w:szCs w:val="18"/>
              </w:rPr>
            </w:pPr>
          </w:p>
        </w:tc>
        <w:tc>
          <w:tcPr>
            <w:tcW w:w="1400" w:type="dxa"/>
            <w:tcBorders>
              <w:top w:val="nil"/>
              <w:left w:val="nil"/>
              <w:bottom w:val="nil"/>
              <w:right w:val="nil"/>
            </w:tcBorders>
            <w:shd w:val="clear" w:color="auto" w:fill="auto"/>
            <w:noWrap/>
            <w:vAlign w:val="center"/>
            <w:hideMark/>
          </w:tcPr>
          <w:p w:rsidR="00D22E77" w:rsidRPr="00D22E77" w:rsidRDefault="00D22E77" w:rsidP="00D22E77">
            <w:pPr>
              <w:spacing w:after="0" w:line="240" w:lineRule="auto"/>
              <w:jc w:val="center"/>
              <w:rPr>
                <w:rFonts w:ascii="Arial" w:eastAsia="Times New Roman" w:hAnsi="Arial" w:cs="Arial"/>
                <w:b/>
                <w:bCs/>
                <w:color w:val="000000"/>
                <w:sz w:val="18"/>
                <w:szCs w:val="18"/>
              </w:rPr>
            </w:pPr>
          </w:p>
        </w:tc>
        <w:tc>
          <w:tcPr>
            <w:tcW w:w="1240" w:type="dxa"/>
            <w:tcBorders>
              <w:top w:val="nil"/>
              <w:left w:val="nil"/>
              <w:bottom w:val="nil"/>
              <w:right w:val="nil"/>
            </w:tcBorders>
            <w:shd w:val="clear" w:color="auto" w:fill="auto"/>
            <w:noWrap/>
            <w:vAlign w:val="center"/>
            <w:hideMark/>
          </w:tcPr>
          <w:p w:rsidR="00D22E77" w:rsidRPr="00D22E77" w:rsidRDefault="00D22E77" w:rsidP="00D22E77">
            <w:pPr>
              <w:spacing w:after="0" w:line="240" w:lineRule="auto"/>
              <w:jc w:val="center"/>
              <w:rPr>
                <w:rFonts w:ascii="Arial" w:eastAsia="Times New Roman" w:hAnsi="Arial" w:cs="Arial"/>
                <w:b/>
                <w:bCs/>
                <w:color w:val="000000"/>
                <w:sz w:val="18"/>
                <w:szCs w:val="18"/>
              </w:rPr>
            </w:pPr>
          </w:p>
        </w:tc>
      </w:tr>
      <w:tr w:rsidR="00D22E77" w:rsidRPr="00D22E77" w:rsidTr="00D22E77">
        <w:trPr>
          <w:trHeight w:val="240"/>
        </w:trPr>
        <w:tc>
          <w:tcPr>
            <w:tcW w:w="635" w:type="dxa"/>
            <w:tcBorders>
              <w:top w:val="nil"/>
              <w:left w:val="nil"/>
              <w:bottom w:val="nil"/>
              <w:right w:val="nil"/>
            </w:tcBorders>
            <w:shd w:val="clear" w:color="auto" w:fill="auto"/>
            <w:noWrap/>
            <w:vAlign w:val="bottom"/>
            <w:hideMark/>
          </w:tcPr>
          <w:p w:rsidR="00D22E77" w:rsidRPr="00D22E77" w:rsidRDefault="00D22E77" w:rsidP="00D22E77">
            <w:pPr>
              <w:spacing w:after="0" w:line="240" w:lineRule="auto"/>
              <w:jc w:val="right"/>
              <w:rPr>
                <w:rFonts w:ascii="Arial" w:eastAsia="Times New Roman" w:hAnsi="Arial" w:cs="Arial"/>
                <w:sz w:val="18"/>
                <w:szCs w:val="18"/>
              </w:rPr>
            </w:pPr>
            <w:r w:rsidRPr="00D22E77">
              <w:rPr>
                <w:rFonts w:ascii="Arial" w:eastAsia="Times New Roman" w:hAnsi="Arial" w:cs="Arial"/>
                <w:sz w:val="18"/>
                <w:szCs w:val="18"/>
              </w:rPr>
              <w:t>1</w:t>
            </w:r>
          </w:p>
        </w:tc>
        <w:tc>
          <w:tcPr>
            <w:tcW w:w="4825" w:type="dxa"/>
            <w:tcBorders>
              <w:top w:val="nil"/>
              <w:left w:val="nil"/>
              <w:bottom w:val="nil"/>
              <w:right w:val="nil"/>
            </w:tcBorders>
            <w:shd w:val="clear" w:color="auto" w:fill="auto"/>
            <w:noWrap/>
            <w:vAlign w:val="bottom"/>
            <w:hideMark/>
          </w:tcPr>
          <w:p w:rsidR="00D22E77" w:rsidRPr="00D22E77" w:rsidRDefault="00D22E77" w:rsidP="00D22E77">
            <w:pPr>
              <w:spacing w:after="0" w:line="240" w:lineRule="auto"/>
              <w:rPr>
                <w:rFonts w:ascii="Arial" w:eastAsia="Times New Roman" w:hAnsi="Arial" w:cs="Arial"/>
                <w:sz w:val="18"/>
                <w:szCs w:val="18"/>
              </w:rPr>
            </w:pPr>
            <w:r w:rsidRPr="00D22E77">
              <w:rPr>
                <w:rFonts w:ascii="Arial" w:eastAsia="Times New Roman" w:hAnsi="Arial" w:cs="Arial"/>
                <w:sz w:val="18"/>
                <w:szCs w:val="18"/>
              </w:rPr>
              <w:t>Prodhimi neto vendas (1=1.1+1.2+1.3)</w:t>
            </w:r>
          </w:p>
        </w:tc>
        <w:tc>
          <w:tcPr>
            <w:tcW w:w="980" w:type="dxa"/>
            <w:tcBorders>
              <w:top w:val="nil"/>
              <w:left w:val="nil"/>
              <w:bottom w:val="nil"/>
              <w:right w:val="nil"/>
            </w:tcBorders>
            <w:shd w:val="clear" w:color="auto" w:fill="auto"/>
            <w:noWrap/>
            <w:vAlign w:val="center"/>
            <w:hideMark/>
          </w:tcPr>
          <w:p w:rsidR="00D22E77" w:rsidRPr="00D22E77" w:rsidRDefault="00D22E77" w:rsidP="00D22E77">
            <w:pPr>
              <w:spacing w:after="0" w:line="240" w:lineRule="auto"/>
              <w:jc w:val="center"/>
              <w:rPr>
                <w:rFonts w:ascii="Arial" w:eastAsia="Times New Roman" w:hAnsi="Arial" w:cs="Arial"/>
                <w:sz w:val="18"/>
                <w:szCs w:val="18"/>
              </w:rPr>
            </w:pPr>
            <w:r w:rsidRPr="00D22E77">
              <w:rPr>
                <w:rFonts w:ascii="Arial" w:eastAsia="Times New Roman" w:hAnsi="Arial" w:cs="Arial"/>
                <w:sz w:val="18"/>
                <w:szCs w:val="18"/>
              </w:rPr>
              <w:t>1,281,435</w:t>
            </w:r>
          </w:p>
        </w:tc>
        <w:tc>
          <w:tcPr>
            <w:tcW w:w="980" w:type="dxa"/>
            <w:tcBorders>
              <w:top w:val="nil"/>
              <w:left w:val="nil"/>
              <w:bottom w:val="nil"/>
              <w:right w:val="nil"/>
            </w:tcBorders>
            <w:shd w:val="clear" w:color="auto" w:fill="auto"/>
            <w:noWrap/>
            <w:vAlign w:val="center"/>
            <w:hideMark/>
          </w:tcPr>
          <w:p w:rsidR="00D22E77" w:rsidRPr="00D22E77" w:rsidRDefault="00D22E77" w:rsidP="00D22E77">
            <w:pPr>
              <w:spacing w:after="0" w:line="240" w:lineRule="auto"/>
              <w:jc w:val="center"/>
              <w:rPr>
                <w:rFonts w:ascii="Arial" w:eastAsia="Times New Roman" w:hAnsi="Arial" w:cs="Arial"/>
                <w:sz w:val="18"/>
                <w:szCs w:val="18"/>
              </w:rPr>
            </w:pPr>
            <w:r w:rsidRPr="00D22E77">
              <w:rPr>
                <w:rFonts w:ascii="Arial" w:eastAsia="Times New Roman" w:hAnsi="Arial" w:cs="Arial"/>
                <w:sz w:val="18"/>
                <w:szCs w:val="18"/>
              </w:rPr>
              <w:t>1,279,561</w:t>
            </w:r>
          </w:p>
        </w:tc>
        <w:tc>
          <w:tcPr>
            <w:tcW w:w="980" w:type="dxa"/>
            <w:tcBorders>
              <w:top w:val="nil"/>
              <w:left w:val="nil"/>
              <w:bottom w:val="nil"/>
              <w:right w:val="nil"/>
            </w:tcBorders>
            <w:shd w:val="clear" w:color="auto" w:fill="auto"/>
            <w:noWrap/>
            <w:vAlign w:val="center"/>
            <w:hideMark/>
          </w:tcPr>
          <w:p w:rsidR="00D22E77" w:rsidRPr="00D22E77" w:rsidRDefault="00D22E77" w:rsidP="00D22E77">
            <w:pPr>
              <w:spacing w:after="0" w:line="240" w:lineRule="auto"/>
              <w:jc w:val="center"/>
              <w:rPr>
                <w:rFonts w:ascii="Arial" w:eastAsia="Times New Roman" w:hAnsi="Arial" w:cs="Arial"/>
                <w:sz w:val="18"/>
                <w:szCs w:val="18"/>
              </w:rPr>
            </w:pPr>
            <w:r w:rsidRPr="00D22E77">
              <w:rPr>
                <w:rFonts w:ascii="Arial" w:eastAsia="Times New Roman" w:hAnsi="Arial" w:cs="Arial"/>
                <w:sz w:val="18"/>
                <w:szCs w:val="18"/>
              </w:rPr>
              <w:t>1,185,524</w:t>
            </w:r>
          </w:p>
        </w:tc>
        <w:tc>
          <w:tcPr>
            <w:tcW w:w="980" w:type="dxa"/>
            <w:tcBorders>
              <w:top w:val="nil"/>
              <w:left w:val="nil"/>
              <w:bottom w:val="nil"/>
              <w:right w:val="nil"/>
            </w:tcBorders>
            <w:shd w:val="clear" w:color="auto" w:fill="auto"/>
            <w:noWrap/>
            <w:vAlign w:val="center"/>
            <w:hideMark/>
          </w:tcPr>
          <w:p w:rsidR="00D22E77" w:rsidRPr="00D22E77" w:rsidRDefault="00D22E77" w:rsidP="00D22E77">
            <w:pPr>
              <w:spacing w:after="0" w:line="240" w:lineRule="auto"/>
              <w:jc w:val="center"/>
              <w:rPr>
                <w:rFonts w:ascii="Arial" w:eastAsia="Times New Roman" w:hAnsi="Arial" w:cs="Arial"/>
                <w:sz w:val="18"/>
                <w:szCs w:val="18"/>
              </w:rPr>
            </w:pPr>
            <w:r w:rsidRPr="00D22E77">
              <w:rPr>
                <w:rFonts w:ascii="Arial" w:eastAsia="Times New Roman" w:hAnsi="Arial" w:cs="Arial"/>
                <w:sz w:val="18"/>
                <w:szCs w:val="18"/>
              </w:rPr>
              <w:t>1,461,409</w:t>
            </w:r>
          </w:p>
        </w:tc>
        <w:tc>
          <w:tcPr>
            <w:tcW w:w="1140" w:type="dxa"/>
            <w:tcBorders>
              <w:top w:val="nil"/>
              <w:left w:val="nil"/>
              <w:bottom w:val="nil"/>
              <w:right w:val="nil"/>
            </w:tcBorders>
            <w:shd w:val="clear" w:color="auto" w:fill="auto"/>
            <w:noWrap/>
            <w:vAlign w:val="center"/>
            <w:hideMark/>
          </w:tcPr>
          <w:p w:rsidR="00D22E77" w:rsidRPr="00D22E77" w:rsidRDefault="00D22E77" w:rsidP="00D22E77">
            <w:pPr>
              <w:spacing w:after="0" w:line="240" w:lineRule="auto"/>
              <w:jc w:val="center"/>
              <w:rPr>
                <w:rFonts w:ascii="Arial" w:eastAsia="Times New Roman" w:hAnsi="Arial" w:cs="Arial"/>
                <w:sz w:val="18"/>
                <w:szCs w:val="18"/>
              </w:rPr>
            </w:pPr>
            <w:r w:rsidRPr="00D22E77">
              <w:rPr>
                <w:rFonts w:ascii="Arial" w:eastAsia="Times New Roman" w:hAnsi="Arial" w:cs="Arial"/>
                <w:sz w:val="18"/>
                <w:szCs w:val="18"/>
              </w:rPr>
              <w:t>1,545,635</w:t>
            </w:r>
          </w:p>
        </w:tc>
        <w:tc>
          <w:tcPr>
            <w:tcW w:w="1240" w:type="dxa"/>
            <w:tcBorders>
              <w:top w:val="nil"/>
              <w:left w:val="nil"/>
              <w:bottom w:val="nil"/>
              <w:right w:val="nil"/>
            </w:tcBorders>
            <w:shd w:val="clear" w:color="auto" w:fill="auto"/>
            <w:noWrap/>
            <w:vAlign w:val="center"/>
            <w:hideMark/>
          </w:tcPr>
          <w:p w:rsidR="00D22E77" w:rsidRPr="00D22E77" w:rsidRDefault="00D22E77" w:rsidP="00D22E77">
            <w:pPr>
              <w:spacing w:after="0" w:line="240" w:lineRule="auto"/>
              <w:jc w:val="center"/>
              <w:rPr>
                <w:rFonts w:ascii="Arial" w:eastAsia="Times New Roman" w:hAnsi="Arial" w:cs="Arial"/>
                <w:sz w:val="18"/>
                <w:szCs w:val="18"/>
              </w:rPr>
            </w:pPr>
            <w:r w:rsidRPr="00D22E77">
              <w:rPr>
                <w:rFonts w:ascii="Arial" w:eastAsia="Times New Roman" w:hAnsi="Arial" w:cs="Arial"/>
                <w:sz w:val="18"/>
                <w:szCs w:val="18"/>
              </w:rPr>
              <w:t>1,187,699</w:t>
            </w:r>
          </w:p>
        </w:tc>
        <w:tc>
          <w:tcPr>
            <w:tcW w:w="1180" w:type="dxa"/>
            <w:tcBorders>
              <w:top w:val="nil"/>
              <w:left w:val="nil"/>
              <w:bottom w:val="nil"/>
              <w:right w:val="nil"/>
            </w:tcBorders>
            <w:shd w:val="clear" w:color="auto" w:fill="auto"/>
            <w:noWrap/>
            <w:vAlign w:val="center"/>
            <w:hideMark/>
          </w:tcPr>
          <w:p w:rsidR="00D22E77" w:rsidRPr="00D22E77" w:rsidRDefault="00D22E77" w:rsidP="00D22E77">
            <w:pPr>
              <w:spacing w:after="0" w:line="240" w:lineRule="auto"/>
              <w:jc w:val="center"/>
              <w:rPr>
                <w:rFonts w:ascii="Arial" w:eastAsia="Times New Roman" w:hAnsi="Arial" w:cs="Arial"/>
                <w:sz w:val="18"/>
                <w:szCs w:val="18"/>
              </w:rPr>
            </w:pPr>
            <w:r w:rsidRPr="00D22E77">
              <w:rPr>
                <w:rFonts w:ascii="Arial" w:eastAsia="Times New Roman" w:hAnsi="Arial" w:cs="Arial"/>
                <w:sz w:val="18"/>
                <w:szCs w:val="18"/>
              </w:rPr>
              <w:t>1,279,595</w:t>
            </w:r>
          </w:p>
        </w:tc>
        <w:tc>
          <w:tcPr>
            <w:tcW w:w="1400" w:type="dxa"/>
            <w:tcBorders>
              <w:top w:val="nil"/>
              <w:left w:val="nil"/>
              <w:bottom w:val="nil"/>
              <w:right w:val="nil"/>
            </w:tcBorders>
            <w:shd w:val="clear" w:color="auto" w:fill="auto"/>
            <w:noWrap/>
            <w:vAlign w:val="center"/>
            <w:hideMark/>
          </w:tcPr>
          <w:p w:rsidR="00D22E77" w:rsidRPr="00D22E77" w:rsidRDefault="00D22E77" w:rsidP="00D22E77">
            <w:pPr>
              <w:spacing w:after="0" w:line="240" w:lineRule="auto"/>
              <w:jc w:val="center"/>
              <w:rPr>
                <w:rFonts w:ascii="Arial" w:eastAsia="Times New Roman" w:hAnsi="Arial" w:cs="Arial"/>
                <w:sz w:val="18"/>
                <w:szCs w:val="18"/>
              </w:rPr>
            </w:pPr>
            <w:r w:rsidRPr="00D22E77">
              <w:rPr>
                <w:rFonts w:ascii="Arial" w:eastAsia="Times New Roman" w:hAnsi="Arial" w:cs="Arial"/>
                <w:sz w:val="18"/>
                <w:szCs w:val="18"/>
              </w:rPr>
              <w:t>1,300,103</w:t>
            </w:r>
          </w:p>
        </w:tc>
        <w:tc>
          <w:tcPr>
            <w:tcW w:w="1240" w:type="dxa"/>
            <w:tcBorders>
              <w:top w:val="nil"/>
              <w:left w:val="nil"/>
              <w:bottom w:val="nil"/>
              <w:right w:val="nil"/>
            </w:tcBorders>
            <w:shd w:val="clear" w:color="auto" w:fill="auto"/>
            <w:noWrap/>
            <w:vAlign w:val="center"/>
            <w:hideMark/>
          </w:tcPr>
          <w:p w:rsidR="00D22E77" w:rsidRPr="00D22E77" w:rsidRDefault="00D22E77" w:rsidP="00D22E77">
            <w:pPr>
              <w:spacing w:after="0" w:line="240" w:lineRule="auto"/>
              <w:jc w:val="center"/>
              <w:rPr>
                <w:rFonts w:ascii="Arial" w:eastAsia="Times New Roman" w:hAnsi="Arial" w:cs="Arial"/>
                <w:sz w:val="18"/>
                <w:szCs w:val="18"/>
              </w:rPr>
            </w:pPr>
            <w:r w:rsidRPr="00D22E77">
              <w:rPr>
                <w:rFonts w:ascii="Arial" w:eastAsia="Times New Roman" w:hAnsi="Arial" w:cs="Arial"/>
                <w:sz w:val="18"/>
                <w:szCs w:val="18"/>
              </w:rPr>
              <w:t>3,344,097</w:t>
            </w:r>
          </w:p>
        </w:tc>
      </w:tr>
      <w:tr w:rsidR="00D22E77" w:rsidRPr="00D22E77" w:rsidTr="00D22E77">
        <w:trPr>
          <w:trHeight w:val="240"/>
        </w:trPr>
        <w:tc>
          <w:tcPr>
            <w:tcW w:w="635" w:type="dxa"/>
            <w:tcBorders>
              <w:top w:val="nil"/>
              <w:left w:val="nil"/>
              <w:bottom w:val="nil"/>
              <w:right w:val="nil"/>
            </w:tcBorders>
            <w:shd w:val="clear" w:color="auto" w:fill="auto"/>
            <w:noWrap/>
            <w:vAlign w:val="bottom"/>
            <w:hideMark/>
          </w:tcPr>
          <w:p w:rsidR="00D22E77" w:rsidRPr="00D22E77" w:rsidRDefault="00D22E77" w:rsidP="00D22E77">
            <w:pPr>
              <w:spacing w:after="0" w:line="240" w:lineRule="auto"/>
              <w:jc w:val="right"/>
              <w:rPr>
                <w:rFonts w:ascii="Arial" w:eastAsia="Times New Roman" w:hAnsi="Arial" w:cs="Arial"/>
                <w:sz w:val="18"/>
                <w:szCs w:val="18"/>
              </w:rPr>
            </w:pPr>
            <w:r w:rsidRPr="00D22E77">
              <w:rPr>
                <w:rFonts w:ascii="Arial" w:eastAsia="Times New Roman" w:hAnsi="Arial" w:cs="Arial"/>
                <w:sz w:val="18"/>
                <w:szCs w:val="18"/>
              </w:rPr>
              <w:t>1.1</w:t>
            </w:r>
          </w:p>
        </w:tc>
        <w:tc>
          <w:tcPr>
            <w:tcW w:w="4825" w:type="dxa"/>
            <w:tcBorders>
              <w:top w:val="nil"/>
              <w:left w:val="nil"/>
              <w:bottom w:val="nil"/>
              <w:right w:val="nil"/>
            </w:tcBorders>
            <w:shd w:val="clear" w:color="auto" w:fill="auto"/>
            <w:noWrap/>
            <w:vAlign w:val="bottom"/>
            <w:hideMark/>
          </w:tcPr>
          <w:p w:rsidR="00D22E77" w:rsidRPr="00D22E77" w:rsidRDefault="00D22E77" w:rsidP="00D22E77">
            <w:pPr>
              <w:spacing w:after="0" w:line="240" w:lineRule="auto"/>
              <w:ind w:firstLineChars="200" w:firstLine="360"/>
              <w:rPr>
                <w:rFonts w:ascii="Arial" w:eastAsia="Times New Roman" w:hAnsi="Arial" w:cs="Arial"/>
                <w:sz w:val="18"/>
                <w:szCs w:val="18"/>
              </w:rPr>
            </w:pPr>
            <w:r w:rsidRPr="00D22E77">
              <w:rPr>
                <w:rFonts w:ascii="Arial" w:eastAsia="Times New Roman" w:hAnsi="Arial" w:cs="Arial"/>
                <w:sz w:val="18"/>
                <w:szCs w:val="18"/>
              </w:rPr>
              <w:t>Termocentrale</w:t>
            </w:r>
          </w:p>
        </w:tc>
        <w:tc>
          <w:tcPr>
            <w:tcW w:w="980" w:type="dxa"/>
            <w:tcBorders>
              <w:top w:val="nil"/>
              <w:left w:val="nil"/>
              <w:bottom w:val="nil"/>
              <w:right w:val="nil"/>
            </w:tcBorders>
            <w:shd w:val="clear" w:color="auto" w:fill="auto"/>
            <w:noWrap/>
            <w:vAlign w:val="center"/>
            <w:hideMark/>
          </w:tcPr>
          <w:p w:rsidR="00D22E77" w:rsidRPr="00D22E77" w:rsidRDefault="00D22E77" w:rsidP="00D22E77">
            <w:pPr>
              <w:spacing w:after="0" w:line="240" w:lineRule="auto"/>
              <w:jc w:val="center"/>
              <w:rPr>
                <w:rFonts w:ascii="Arial" w:eastAsia="Times New Roman" w:hAnsi="Arial" w:cs="Arial"/>
                <w:sz w:val="18"/>
                <w:szCs w:val="18"/>
              </w:rPr>
            </w:pPr>
            <w:r w:rsidRPr="00D22E77">
              <w:rPr>
                <w:rFonts w:ascii="Arial" w:eastAsia="Times New Roman" w:hAnsi="Arial" w:cs="Arial"/>
                <w:sz w:val="18"/>
                <w:szCs w:val="18"/>
              </w:rPr>
              <w:t>0</w:t>
            </w:r>
          </w:p>
        </w:tc>
        <w:tc>
          <w:tcPr>
            <w:tcW w:w="980" w:type="dxa"/>
            <w:tcBorders>
              <w:top w:val="nil"/>
              <w:left w:val="nil"/>
              <w:bottom w:val="nil"/>
              <w:right w:val="nil"/>
            </w:tcBorders>
            <w:shd w:val="clear" w:color="auto" w:fill="auto"/>
            <w:noWrap/>
            <w:vAlign w:val="center"/>
            <w:hideMark/>
          </w:tcPr>
          <w:p w:rsidR="00D22E77" w:rsidRPr="00D22E77" w:rsidRDefault="00D22E77" w:rsidP="00D22E77">
            <w:pPr>
              <w:spacing w:after="0" w:line="240" w:lineRule="auto"/>
              <w:jc w:val="center"/>
              <w:rPr>
                <w:rFonts w:ascii="Arial" w:eastAsia="Times New Roman" w:hAnsi="Arial" w:cs="Arial"/>
                <w:sz w:val="18"/>
                <w:szCs w:val="18"/>
              </w:rPr>
            </w:pPr>
            <w:r w:rsidRPr="00D22E77">
              <w:rPr>
                <w:rFonts w:ascii="Arial" w:eastAsia="Times New Roman" w:hAnsi="Arial" w:cs="Arial"/>
                <w:sz w:val="18"/>
                <w:szCs w:val="18"/>
              </w:rPr>
              <w:t>0</w:t>
            </w:r>
          </w:p>
        </w:tc>
        <w:tc>
          <w:tcPr>
            <w:tcW w:w="980" w:type="dxa"/>
            <w:tcBorders>
              <w:top w:val="nil"/>
              <w:left w:val="nil"/>
              <w:bottom w:val="nil"/>
              <w:right w:val="nil"/>
            </w:tcBorders>
            <w:shd w:val="clear" w:color="auto" w:fill="auto"/>
            <w:noWrap/>
            <w:vAlign w:val="center"/>
            <w:hideMark/>
          </w:tcPr>
          <w:p w:rsidR="00D22E77" w:rsidRPr="00D22E77" w:rsidRDefault="00D22E77" w:rsidP="00D22E77">
            <w:pPr>
              <w:spacing w:after="0" w:line="240" w:lineRule="auto"/>
              <w:jc w:val="center"/>
              <w:rPr>
                <w:rFonts w:ascii="Arial" w:eastAsia="Times New Roman" w:hAnsi="Arial" w:cs="Arial"/>
                <w:sz w:val="18"/>
                <w:szCs w:val="18"/>
              </w:rPr>
            </w:pPr>
            <w:r w:rsidRPr="00D22E77">
              <w:rPr>
                <w:rFonts w:ascii="Arial" w:eastAsia="Times New Roman" w:hAnsi="Arial" w:cs="Arial"/>
                <w:sz w:val="18"/>
                <w:szCs w:val="18"/>
              </w:rPr>
              <w:t>0</w:t>
            </w:r>
          </w:p>
        </w:tc>
        <w:tc>
          <w:tcPr>
            <w:tcW w:w="980" w:type="dxa"/>
            <w:tcBorders>
              <w:top w:val="nil"/>
              <w:left w:val="nil"/>
              <w:bottom w:val="nil"/>
              <w:right w:val="nil"/>
            </w:tcBorders>
            <w:shd w:val="clear" w:color="auto" w:fill="auto"/>
            <w:noWrap/>
            <w:vAlign w:val="center"/>
            <w:hideMark/>
          </w:tcPr>
          <w:p w:rsidR="00D22E77" w:rsidRPr="00D22E77" w:rsidRDefault="00D22E77" w:rsidP="00D22E77">
            <w:pPr>
              <w:spacing w:after="0" w:line="240" w:lineRule="auto"/>
              <w:jc w:val="center"/>
              <w:rPr>
                <w:rFonts w:ascii="Arial" w:eastAsia="Times New Roman" w:hAnsi="Arial" w:cs="Arial"/>
                <w:sz w:val="18"/>
                <w:szCs w:val="18"/>
              </w:rPr>
            </w:pPr>
            <w:r w:rsidRPr="00D22E77">
              <w:rPr>
                <w:rFonts w:ascii="Arial" w:eastAsia="Times New Roman" w:hAnsi="Arial" w:cs="Arial"/>
                <w:sz w:val="18"/>
                <w:szCs w:val="18"/>
              </w:rPr>
              <w:t>0</w:t>
            </w:r>
          </w:p>
        </w:tc>
        <w:tc>
          <w:tcPr>
            <w:tcW w:w="1140" w:type="dxa"/>
            <w:tcBorders>
              <w:top w:val="nil"/>
              <w:left w:val="nil"/>
              <w:bottom w:val="nil"/>
              <w:right w:val="nil"/>
            </w:tcBorders>
            <w:shd w:val="clear" w:color="auto" w:fill="auto"/>
            <w:noWrap/>
            <w:vAlign w:val="center"/>
            <w:hideMark/>
          </w:tcPr>
          <w:p w:rsidR="00D22E77" w:rsidRPr="00D22E77" w:rsidRDefault="00D22E77" w:rsidP="00D22E77">
            <w:pPr>
              <w:spacing w:after="0" w:line="240" w:lineRule="auto"/>
              <w:jc w:val="center"/>
              <w:rPr>
                <w:rFonts w:ascii="Arial" w:eastAsia="Times New Roman" w:hAnsi="Arial" w:cs="Arial"/>
                <w:sz w:val="18"/>
                <w:szCs w:val="18"/>
              </w:rPr>
            </w:pPr>
            <w:r w:rsidRPr="00D22E77">
              <w:rPr>
                <w:rFonts w:ascii="Arial" w:eastAsia="Times New Roman" w:hAnsi="Arial" w:cs="Arial"/>
                <w:sz w:val="18"/>
                <w:szCs w:val="18"/>
              </w:rPr>
              <w:t>0</w:t>
            </w:r>
          </w:p>
        </w:tc>
        <w:tc>
          <w:tcPr>
            <w:tcW w:w="1240" w:type="dxa"/>
            <w:tcBorders>
              <w:top w:val="nil"/>
              <w:left w:val="nil"/>
              <w:bottom w:val="nil"/>
              <w:right w:val="nil"/>
            </w:tcBorders>
            <w:shd w:val="clear" w:color="auto" w:fill="auto"/>
            <w:noWrap/>
            <w:vAlign w:val="center"/>
            <w:hideMark/>
          </w:tcPr>
          <w:p w:rsidR="00D22E77" w:rsidRPr="00D22E77" w:rsidRDefault="00D22E77" w:rsidP="00D22E77">
            <w:pPr>
              <w:spacing w:after="0" w:line="240" w:lineRule="auto"/>
              <w:jc w:val="center"/>
              <w:rPr>
                <w:rFonts w:ascii="Arial" w:eastAsia="Times New Roman" w:hAnsi="Arial" w:cs="Arial"/>
                <w:sz w:val="18"/>
                <w:szCs w:val="18"/>
              </w:rPr>
            </w:pPr>
            <w:r w:rsidRPr="00D22E77">
              <w:rPr>
                <w:rFonts w:ascii="Arial" w:eastAsia="Times New Roman" w:hAnsi="Arial" w:cs="Arial"/>
                <w:sz w:val="18"/>
                <w:szCs w:val="18"/>
              </w:rPr>
              <w:t>0</w:t>
            </w:r>
          </w:p>
        </w:tc>
        <w:tc>
          <w:tcPr>
            <w:tcW w:w="1180" w:type="dxa"/>
            <w:tcBorders>
              <w:top w:val="nil"/>
              <w:left w:val="nil"/>
              <w:bottom w:val="nil"/>
              <w:right w:val="nil"/>
            </w:tcBorders>
            <w:shd w:val="clear" w:color="auto" w:fill="auto"/>
            <w:noWrap/>
            <w:vAlign w:val="center"/>
            <w:hideMark/>
          </w:tcPr>
          <w:p w:rsidR="00D22E77" w:rsidRPr="00D22E77" w:rsidRDefault="00D22E77" w:rsidP="00D22E77">
            <w:pPr>
              <w:spacing w:after="0" w:line="240" w:lineRule="auto"/>
              <w:jc w:val="center"/>
              <w:rPr>
                <w:rFonts w:ascii="Arial" w:eastAsia="Times New Roman" w:hAnsi="Arial" w:cs="Arial"/>
                <w:sz w:val="18"/>
                <w:szCs w:val="18"/>
              </w:rPr>
            </w:pPr>
            <w:r w:rsidRPr="00D22E77">
              <w:rPr>
                <w:rFonts w:ascii="Arial" w:eastAsia="Times New Roman" w:hAnsi="Arial" w:cs="Arial"/>
                <w:sz w:val="18"/>
                <w:szCs w:val="18"/>
              </w:rPr>
              <w:t>0</w:t>
            </w:r>
          </w:p>
        </w:tc>
        <w:tc>
          <w:tcPr>
            <w:tcW w:w="1400" w:type="dxa"/>
            <w:tcBorders>
              <w:top w:val="nil"/>
              <w:left w:val="nil"/>
              <w:bottom w:val="nil"/>
              <w:right w:val="nil"/>
            </w:tcBorders>
            <w:shd w:val="clear" w:color="auto" w:fill="auto"/>
            <w:noWrap/>
            <w:vAlign w:val="center"/>
            <w:hideMark/>
          </w:tcPr>
          <w:p w:rsidR="00D22E77" w:rsidRPr="00D22E77" w:rsidRDefault="00D22E77" w:rsidP="00D22E77">
            <w:pPr>
              <w:spacing w:after="0" w:line="240" w:lineRule="auto"/>
              <w:jc w:val="center"/>
              <w:rPr>
                <w:rFonts w:ascii="Arial" w:eastAsia="Times New Roman" w:hAnsi="Arial" w:cs="Arial"/>
                <w:sz w:val="18"/>
                <w:szCs w:val="18"/>
              </w:rPr>
            </w:pPr>
            <w:r w:rsidRPr="00D22E77">
              <w:rPr>
                <w:rFonts w:ascii="Arial" w:eastAsia="Times New Roman" w:hAnsi="Arial" w:cs="Arial"/>
                <w:sz w:val="18"/>
                <w:szCs w:val="18"/>
              </w:rPr>
              <w:t>0</w:t>
            </w:r>
          </w:p>
        </w:tc>
        <w:tc>
          <w:tcPr>
            <w:tcW w:w="1240" w:type="dxa"/>
            <w:tcBorders>
              <w:top w:val="nil"/>
              <w:left w:val="nil"/>
              <w:bottom w:val="nil"/>
              <w:right w:val="nil"/>
            </w:tcBorders>
            <w:shd w:val="clear" w:color="auto" w:fill="auto"/>
            <w:noWrap/>
            <w:vAlign w:val="center"/>
            <w:hideMark/>
          </w:tcPr>
          <w:p w:rsidR="00D22E77" w:rsidRPr="00D22E77" w:rsidRDefault="00D22E77" w:rsidP="00D22E77">
            <w:pPr>
              <w:spacing w:after="0" w:line="240" w:lineRule="auto"/>
              <w:jc w:val="center"/>
              <w:rPr>
                <w:rFonts w:ascii="Arial" w:eastAsia="Times New Roman" w:hAnsi="Arial" w:cs="Arial"/>
                <w:sz w:val="18"/>
                <w:szCs w:val="18"/>
              </w:rPr>
            </w:pPr>
            <w:r w:rsidRPr="00D22E77">
              <w:rPr>
                <w:rFonts w:ascii="Arial" w:eastAsia="Times New Roman" w:hAnsi="Arial" w:cs="Arial"/>
                <w:sz w:val="18"/>
                <w:szCs w:val="18"/>
              </w:rPr>
              <w:t>0</w:t>
            </w:r>
          </w:p>
        </w:tc>
      </w:tr>
      <w:tr w:rsidR="00D22E77" w:rsidRPr="00D22E77" w:rsidTr="00D22E77">
        <w:trPr>
          <w:trHeight w:val="240"/>
        </w:trPr>
        <w:tc>
          <w:tcPr>
            <w:tcW w:w="635" w:type="dxa"/>
            <w:tcBorders>
              <w:top w:val="nil"/>
              <w:left w:val="nil"/>
              <w:bottom w:val="nil"/>
              <w:right w:val="nil"/>
            </w:tcBorders>
            <w:shd w:val="clear" w:color="auto" w:fill="auto"/>
            <w:noWrap/>
            <w:vAlign w:val="bottom"/>
            <w:hideMark/>
          </w:tcPr>
          <w:p w:rsidR="00D22E77" w:rsidRPr="00D22E77" w:rsidRDefault="00D22E77" w:rsidP="00D22E77">
            <w:pPr>
              <w:spacing w:after="0" w:line="240" w:lineRule="auto"/>
              <w:jc w:val="right"/>
              <w:rPr>
                <w:rFonts w:ascii="Arial" w:eastAsia="Times New Roman" w:hAnsi="Arial" w:cs="Arial"/>
                <w:sz w:val="18"/>
                <w:szCs w:val="18"/>
              </w:rPr>
            </w:pPr>
            <w:r w:rsidRPr="00D22E77">
              <w:rPr>
                <w:rFonts w:ascii="Arial" w:eastAsia="Times New Roman" w:hAnsi="Arial" w:cs="Arial"/>
                <w:sz w:val="18"/>
                <w:szCs w:val="18"/>
              </w:rPr>
              <w:t>1.2</w:t>
            </w:r>
          </w:p>
        </w:tc>
        <w:tc>
          <w:tcPr>
            <w:tcW w:w="4825" w:type="dxa"/>
            <w:tcBorders>
              <w:top w:val="nil"/>
              <w:left w:val="nil"/>
              <w:bottom w:val="nil"/>
              <w:right w:val="nil"/>
            </w:tcBorders>
            <w:shd w:val="clear" w:color="auto" w:fill="auto"/>
            <w:noWrap/>
            <w:vAlign w:val="bottom"/>
            <w:hideMark/>
          </w:tcPr>
          <w:p w:rsidR="00D22E77" w:rsidRPr="00D22E77" w:rsidRDefault="00D22E77" w:rsidP="00D22E77">
            <w:pPr>
              <w:spacing w:after="0" w:line="240" w:lineRule="auto"/>
              <w:ind w:firstLineChars="200" w:firstLine="360"/>
              <w:rPr>
                <w:rFonts w:ascii="Arial" w:eastAsia="Times New Roman" w:hAnsi="Arial" w:cs="Arial"/>
                <w:sz w:val="18"/>
                <w:szCs w:val="18"/>
              </w:rPr>
            </w:pPr>
            <w:r w:rsidRPr="00D22E77">
              <w:rPr>
                <w:rFonts w:ascii="Arial" w:eastAsia="Times New Roman" w:hAnsi="Arial" w:cs="Arial"/>
                <w:sz w:val="18"/>
                <w:szCs w:val="18"/>
              </w:rPr>
              <w:t>Hidrocentrale (1.2=a+b)</w:t>
            </w:r>
          </w:p>
        </w:tc>
        <w:tc>
          <w:tcPr>
            <w:tcW w:w="980" w:type="dxa"/>
            <w:tcBorders>
              <w:top w:val="nil"/>
              <w:left w:val="nil"/>
              <w:bottom w:val="nil"/>
              <w:right w:val="nil"/>
            </w:tcBorders>
            <w:shd w:val="clear" w:color="auto" w:fill="auto"/>
            <w:noWrap/>
            <w:vAlign w:val="center"/>
            <w:hideMark/>
          </w:tcPr>
          <w:p w:rsidR="00D22E77" w:rsidRPr="00D22E77" w:rsidRDefault="00D22E77" w:rsidP="00D22E77">
            <w:pPr>
              <w:spacing w:after="0" w:line="240" w:lineRule="auto"/>
              <w:jc w:val="center"/>
              <w:rPr>
                <w:rFonts w:ascii="Arial" w:eastAsia="Times New Roman" w:hAnsi="Arial" w:cs="Arial"/>
                <w:sz w:val="18"/>
                <w:szCs w:val="18"/>
              </w:rPr>
            </w:pPr>
            <w:r w:rsidRPr="00D22E77">
              <w:rPr>
                <w:rFonts w:ascii="Arial" w:eastAsia="Times New Roman" w:hAnsi="Arial" w:cs="Arial"/>
                <w:sz w:val="18"/>
                <w:szCs w:val="18"/>
              </w:rPr>
              <w:t>1,277,158</w:t>
            </w:r>
          </w:p>
        </w:tc>
        <w:tc>
          <w:tcPr>
            <w:tcW w:w="980" w:type="dxa"/>
            <w:tcBorders>
              <w:top w:val="nil"/>
              <w:left w:val="nil"/>
              <w:bottom w:val="nil"/>
              <w:right w:val="nil"/>
            </w:tcBorders>
            <w:shd w:val="clear" w:color="auto" w:fill="auto"/>
            <w:noWrap/>
            <w:vAlign w:val="center"/>
            <w:hideMark/>
          </w:tcPr>
          <w:p w:rsidR="00D22E77" w:rsidRPr="00D22E77" w:rsidRDefault="00D22E77" w:rsidP="00D22E77">
            <w:pPr>
              <w:spacing w:after="0" w:line="240" w:lineRule="auto"/>
              <w:jc w:val="center"/>
              <w:rPr>
                <w:rFonts w:ascii="Arial" w:eastAsia="Times New Roman" w:hAnsi="Arial" w:cs="Arial"/>
                <w:sz w:val="18"/>
                <w:szCs w:val="18"/>
              </w:rPr>
            </w:pPr>
            <w:r w:rsidRPr="00D22E77">
              <w:rPr>
                <w:rFonts w:ascii="Arial" w:eastAsia="Times New Roman" w:hAnsi="Arial" w:cs="Arial"/>
                <w:sz w:val="18"/>
                <w:szCs w:val="18"/>
              </w:rPr>
              <w:t>1,273,445</w:t>
            </w:r>
          </w:p>
        </w:tc>
        <w:tc>
          <w:tcPr>
            <w:tcW w:w="980" w:type="dxa"/>
            <w:tcBorders>
              <w:top w:val="nil"/>
              <w:left w:val="nil"/>
              <w:bottom w:val="nil"/>
              <w:right w:val="nil"/>
            </w:tcBorders>
            <w:shd w:val="clear" w:color="auto" w:fill="auto"/>
            <w:noWrap/>
            <w:vAlign w:val="center"/>
            <w:hideMark/>
          </w:tcPr>
          <w:p w:rsidR="00D22E77" w:rsidRPr="00D22E77" w:rsidRDefault="00D22E77" w:rsidP="00D22E77">
            <w:pPr>
              <w:spacing w:after="0" w:line="240" w:lineRule="auto"/>
              <w:jc w:val="center"/>
              <w:rPr>
                <w:rFonts w:ascii="Arial" w:eastAsia="Times New Roman" w:hAnsi="Arial" w:cs="Arial"/>
                <w:sz w:val="18"/>
                <w:szCs w:val="18"/>
              </w:rPr>
            </w:pPr>
            <w:r w:rsidRPr="00D22E77">
              <w:rPr>
                <w:rFonts w:ascii="Arial" w:eastAsia="Times New Roman" w:hAnsi="Arial" w:cs="Arial"/>
                <w:sz w:val="18"/>
                <w:szCs w:val="18"/>
              </w:rPr>
              <w:t>1,178,092</w:t>
            </w:r>
          </w:p>
        </w:tc>
        <w:tc>
          <w:tcPr>
            <w:tcW w:w="980" w:type="dxa"/>
            <w:tcBorders>
              <w:top w:val="nil"/>
              <w:left w:val="nil"/>
              <w:bottom w:val="nil"/>
              <w:right w:val="nil"/>
            </w:tcBorders>
            <w:shd w:val="clear" w:color="auto" w:fill="auto"/>
            <w:noWrap/>
            <w:vAlign w:val="center"/>
            <w:hideMark/>
          </w:tcPr>
          <w:p w:rsidR="00D22E77" w:rsidRPr="00D22E77" w:rsidRDefault="00D22E77" w:rsidP="00D22E77">
            <w:pPr>
              <w:spacing w:after="0" w:line="240" w:lineRule="auto"/>
              <w:jc w:val="center"/>
              <w:rPr>
                <w:rFonts w:ascii="Arial" w:eastAsia="Times New Roman" w:hAnsi="Arial" w:cs="Arial"/>
                <w:sz w:val="18"/>
                <w:szCs w:val="18"/>
              </w:rPr>
            </w:pPr>
            <w:r w:rsidRPr="00D22E77">
              <w:rPr>
                <w:rFonts w:ascii="Arial" w:eastAsia="Times New Roman" w:hAnsi="Arial" w:cs="Arial"/>
                <w:sz w:val="18"/>
                <w:szCs w:val="18"/>
              </w:rPr>
              <w:t>1,457,037</w:t>
            </w:r>
          </w:p>
        </w:tc>
        <w:tc>
          <w:tcPr>
            <w:tcW w:w="1140" w:type="dxa"/>
            <w:tcBorders>
              <w:top w:val="nil"/>
              <w:left w:val="nil"/>
              <w:bottom w:val="nil"/>
              <w:right w:val="nil"/>
            </w:tcBorders>
            <w:shd w:val="clear" w:color="auto" w:fill="auto"/>
            <w:noWrap/>
            <w:vAlign w:val="center"/>
            <w:hideMark/>
          </w:tcPr>
          <w:p w:rsidR="00D22E77" w:rsidRPr="00D22E77" w:rsidRDefault="00D22E77" w:rsidP="00D22E77">
            <w:pPr>
              <w:spacing w:after="0" w:line="240" w:lineRule="auto"/>
              <w:jc w:val="center"/>
              <w:rPr>
                <w:rFonts w:ascii="Arial" w:eastAsia="Times New Roman" w:hAnsi="Arial" w:cs="Arial"/>
                <w:sz w:val="18"/>
                <w:szCs w:val="18"/>
              </w:rPr>
            </w:pPr>
            <w:r w:rsidRPr="00D22E77">
              <w:rPr>
                <w:rFonts w:ascii="Arial" w:eastAsia="Times New Roman" w:hAnsi="Arial" w:cs="Arial"/>
                <w:sz w:val="18"/>
                <w:szCs w:val="18"/>
              </w:rPr>
              <w:t>1,539,653</w:t>
            </w:r>
          </w:p>
        </w:tc>
        <w:tc>
          <w:tcPr>
            <w:tcW w:w="1240" w:type="dxa"/>
            <w:tcBorders>
              <w:top w:val="nil"/>
              <w:left w:val="nil"/>
              <w:bottom w:val="nil"/>
              <w:right w:val="nil"/>
            </w:tcBorders>
            <w:shd w:val="clear" w:color="auto" w:fill="auto"/>
            <w:noWrap/>
            <w:vAlign w:val="center"/>
            <w:hideMark/>
          </w:tcPr>
          <w:p w:rsidR="00D22E77" w:rsidRPr="00D22E77" w:rsidRDefault="00D22E77" w:rsidP="00D22E77">
            <w:pPr>
              <w:spacing w:after="0" w:line="240" w:lineRule="auto"/>
              <w:jc w:val="center"/>
              <w:rPr>
                <w:rFonts w:ascii="Arial" w:eastAsia="Times New Roman" w:hAnsi="Arial" w:cs="Arial"/>
                <w:sz w:val="18"/>
                <w:szCs w:val="18"/>
              </w:rPr>
            </w:pPr>
            <w:r w:rsidRPr="00D22E77">
              <w:rPr>
                <w:rFonts w:ascii="Arial" w:eastAsia="Times New Roman" w:hAnsi="Arial" w:cs="Arial"/>
                <w:sz w:val="18"/>
                <w:szCs w:val="18"/>
              </w:rPr>
              <w:t>1,177,799</w:t>
            </w:r>
          </w:p>
        </w:tc>
        <w:tc>
          <w:tcPr>
            <w:tcW w:w="1180" w:type="dxa"/>
            <w:tcBorders>
              <w:top w:val="nil"/>
              <w:left w:val="nil"/>
              <w:bottom w:val="nil"/>
              <w:right w:val="nil"/>
            </w:tcBorders>
            <w:shd w:val="clear" w:color="auto" w:fill="auto"/>
            <w:noWrap/>
            <w:vAlign w:val="center"/>
            <w:hideMark/>
          </w:tcPr>
          <w:p w:rsidR="00D22E77" w:rsidRPr="00D22E77" w:rsidRDefault="00D22E77" w:rsidP="00D22E77">
            <w:pPr>
              <w:spacing w:after="0" w:line="240" w:lineRule="auto"/>
              <w:jc w:val="center"/>
              <w:rPr>
                <w:rFonts w:ascii="Arial" w:eastAsia="Times New Roman" w:hAnsi="Arial" w:cs="Arial"/>
                <w:sz w:val="18"/>
                <w:szCs w:val="18"/>
              </w:rPr>
            </w:pPr>
            <w:r w:rsidRPr="00D22E77">
              <w:rPr>
                <w:rFonts w:ascii="Arial" w:eastAsia="Times New Roman" w:hAnsi="Arial" w:cs="Arial"/>
                <w:sz w:val="18"/>
                <w:szCs w:val="18"/>
              </w:rPr>
              <w:t>1,269,156</w:t>
            </w:r>
          </w:p>
        </w:tc>
        <w:tc>
          <w:tcPr>
            <w:tcW w:w="1400" w:type="dxa"/>
            <w:tcBorders>
              <w:top w:val="nil"/>
              <w:left w:val="nil"/>
              <w:bottom w:val="nil"/>
              <w:right w:val="nil"/>
            </w:tcBorders>
            <w:shd w:val="clear" w:color="auto" w:fill="auto"/>
            <w:noWrap/>
            <w:vAlign w:val="center"/>
            <w:hideMark/>
          </w:tcPr>
          <w:p w:rsidR="00D22E77" w:rsidRPr="00D22E77" w:rsidRDefault="00D22E77" w:rsidP="00D22E77">
            <w:pPr>
              <w:spacing w:after="0" w:line="240" w:lineRule="auto"/>
              <w:jc w:val="center"/>
              <w:rPr>
                <w:rFonts w:ascii="Arial" w:eastAsia="Times New Roman" w:hAnsi="Arial" w:cs="Arial"/>
                <w:sz w:val="18"/>
                <w:szCs w:val="18"/>
              </w:rPr>
            </w:pPr>
            <w:r w:rsidRPr="00D22E77">
              <w:rPr>
                <w:rFonts w:ascii="Arial" w:eastAsia="Times New Roman" w:hAnsi="Arial" w:cs="Arial"/>
                <w:sz w:val="18"/>
                <w:szCs w:val="18"/>
              </w:rPr>
              <w:t>1,294,159</w:t>
            </w:r>
          </w:p>
        </w:tc>
        <w:tc>
          <w:tcPr>
            <w:tcW w:w="1240" w:type="dxa"/>
            <w:tcBorders>
              <w:top w:val="nil"/>
              <w:left w:val="nil"/>
              <w:bottom w:val="nil"/>
              <w:right w:val="nil"/>
            </w:tcBorders>
            <w:shd w:val="clear" w:color="auto" w:fill="auto"/>
            <w:noWrap/>
            <w:vAlign w:val="center"/>
            <w:hideMark/>
          </w:tcPr>
          <w:p w:rsidR="00D22E77" w:rsidRPr="00D22E77" w:rsidRDefault="00D22E77" w:rsidP="00D22E77">
            <w:pPr>
              <w:spacing w:after="0" w:line="240" w:lineRule="auto"/>
              <w:jc w:val="center"/>
              <w:rPr>
                <w:rFonts w:ascii="Arial" w:eastAsia="Times New Roman" w:hAnsi="Arial" w:cs="Arial"/>
                <w:sz w:val="18"/>
                <w:szCs w:val="18"/>
              </w:rPr>
            </w:pPr>
            <w:r w:rsidRPr="00D22E77">
              <w:rPr>
                <w:rFonts w:ascii="Arial" w:eastAsia="Times New Roman" w:hAnsi="Arial" w:cs="Arial"/>
                <w:sz w:val="18"/>
                <w:szCs w:val="18"/>
              </w:rPr>
              <w:t>3,336,096</w:t>
            </w:r>
          </w:p>
        </w:tc>
      </w:tr>
      <w:tr w:rsidR="00D22E77" w:rsidRPr="00D22E77" w:rsidTr="00D22E77">
        <w:trPr>
          <w:trHeight w:val="240"/>
        </w:trPr>
        <w:tc>
          <w:tcPr>
            <w:tcW w:w="635" w:type="dxa"/>
            <w:tcBorders>
              <w:top w:val="nil"/>
              <w:left w:val="nil"/>
              <w:bottom w:val="nil"/>
              <w:right w:val="nil"/>
            </w:tcBorders>
            <w:shd w:val="clear" w:color="auto" w:fill="auto"/>
            <w:noWrap/>
            <w:vAlign w:val="bottom"/>
            <w:hideMark/>
          </w:tcPr>
          <w:p w:rsidR="00D22E77" w:rsidRPr="00D22E77" w:rsidRDefault="00D22E77" w:rsidP="00D22E77">
            <w:pPr>
              <w:spacing w:after="0" w:line="240" w:lineRule="auto"/>
              <w:jc w:val="right"/>
              <w:rPr>
                <w:rFonts w:ascii="Arial" w:eastAsia="Times New Roman" w:hAnsi="Arial" w:cs="Arial"/>
                <w:sz w:val="18"/>
                <w:szCs w:val="18"/>
              </w:rPr>
            </w:pPr>
            <w:r w:rsidRPr="00D22E77">
              <w:rPr>
                <w:rFonts w:ascii="Arial" w:eastAsia="Times New Roman" w:hAnsi="Arial" w:cs="Arial"/>
                <w:sz w:val="18"/>
                <w:szCs w:val="18"/>
              </w:rPr>
              <w:t>a</w:t>
            </w:r>
          </w:p>
        </w:tc>
        <w:tc>
          <w:tcPr>
            <w:tcW w:w="4825" w:type="dxa"/>
            <w:tcBorders>
              <w:top w:val="nil"/>
              <w:left w:val="nil"/>
              <w:bottom w:val="nil"/>
              <w:right w:val="nil"/>
            </w:tcBorders>
            <w:shd w:val="clear" w:color="auto" w:fill="auto"/>
            <w:noWrap/>
            <w:vAlign w:val="bottom"/>
            <w:hideMark/>
          </w:tcPr>
          <w:p w:rsidR="00D22E77" w:rsidRPr="00D22E77" w:rsidRDefault="00D22E77" w:rsidP="00D22E77">
            <w:pPr>
              <w:spacing w:after="0" w:line="240" w:lineRule="auto"/>
              <w:ind w:firstLineChars="500" w:firstLine="900"/>
              <w:rPr>
                <w:rFonts w:ascii="Arial" w:eastAsia="Times New Roman" w:hAnsi="Arial" w:cs="Arial"/>
                <w:sz w:val="18"/>
                <w:szCs w:val="18"/>
              </w:rPr>
            </w:pPr>
            <w:r w:rsidRPr="00D22E77">
              <w:rPr>
                <w:rFonts w:ascii="Arial" w:eastAsia="Times New Roman" w:hAnsi="Arial" w:cs="Arial"/>
                <w:sz w:val="18"/>
                <w:szCs w:val="18"/>
              </w:rPr>
              <w:t>Publike (a=a.1-a.2)</w:t>
            </w:r>
          </w:p>
        </w:tc>
        <w:tc>
          <w:tcPr>
            <w:tcW w:w="980" w:type="dxa"/>
            <w:tcBorders>
              <w:top w:val="nil"/>
              <w:left w:val="nil"/>
              <w:bottom w:val="nil"/>
              <w:right w:val="nil"/>
            </w:tcBorders>
            <w:shd w:val="clear" w:color="auto" w:fill="auto"/>
            <w:noWrap/>
            <w:vAlign w:val="center"/>
            <w:hideMark/>
          </w:tcPr>
          <w:p w:rsidR="00D22E77" w:rsidRPr="00D22E77" w:rsidRDefault="00D22E77" w:rsidP="00D22E77">
            <w:pPr>
              <w:spacing w:after="0" w:line="240" w:lineRule="auto"/>
              <w:jc w:val="center"/>
              <w:rPr>
                <w:rFonts w:ascii="Arial" w:eastAsia="Times New Roman" w:hAnsi="Arial" w:cs="Arial"/>
                <w:sz w:val="18"/>
                <w:szCs w:val="18"/>
              </w:rPr>
            </w:pPr>
            <w:r w:rsidRPr="00D22E77">
              <w:rPr>
                <w:rFonts w:ascii="Arial" w:eastAsia="Times New Roman" w:hAnsi="Arial" w:cs="Arial"/>
                <w:sz w:val="18"/>
                <w:szCs w:val="18"/>
              </w:rPr>
              <w:t>687,145</w:t>
            </w:r>
          </w:p>
        </w:tc>
        <w:tc>
          <w:tcPr>
            <w:tcW w:w="980" w:type="dxa"/>
            <w:tcBorders>
              <w:top w:val="nil"/>
              <w:left w:val="nil"/>
              <w:bottom w:val="nil"/>
              <w:right w:val="nil"/>
            </w:tcBorders>
            <w:shd w:val="clear" w:color="auto" w:fill="auto"/>
            <w:noWrap/>
            <w:vAlign w:val="center"/>
            <w:hideMark/>
          </w:tcPr>
          <w:p w:rsidR="00D22E77" w:rsidRPr="00D22E77" w:rsidRDefault="00D22E77" w:rsidP="00D22E77">
            <w:pPr>
              <w:spacing w:after="0" w:line="240" w:lineRule="auto"/>
              <w:jc w:val="center"/>
              <w:rPr>
                <w:rFonts w:ascii="Arial" w:eastAsia="Times New Roman" w:hAnsi="Arial" w:cs="Arial"/>
                <w:sz w:val="18"/>
                <w:szCs w:val="18"/>
              </w:rPr>
            </w:pPr>
            <w:r w:rsidRPr="00D22E77">
              <w:rPr>
                <w:rFonts w:ascii="Arial" w:eastAsia="Times New Roman" w:hAnsi="Arial" w:cs="Arial"/>
                <w:sz w:val="18"/>
                <w:szCs w:val="18"/>
              </w:rPr>
              <w:t>483,702</w:t>
            </w:r>
          </w:p>
        </w:tc>
        <w:tc>
          <w:tcPr>
            <w:tcW w:w="980" w:type="dxa"/>
            <w:tcBorders>
              <w:top w:val="nil"/>
              <w:left w:val="nil"/>
              <w:bottom w:val="nil"/>
              <w:right w:val="nil"/>
            </w:tcBorders>
            <w:shd w:val="clear" w:color="auto" w:fill="auto"/>
            <w:noWrap/>
            <w:vAlign w:val="center"/>
            <w:hideMark/>
          </w:tcPr>
          <w:p w:rsidR="00D22E77" w:rsidRPr="00D22E77" w:rsidRDefault="00D22E77" w:rsidP="00D22E77">
            <w:pPr>
              <w:spacing w:after="0" w:line="240" w:lineRule="auto"/>
              <w:jc w:val="center"/>
              <w:rPr>
                <w:rFonts w:ascii="Arial" w:eastAsia="Times New Roman" w:hAnsi="Arial" w:cs="Arial"/>
                <w:sz w:val="18"/>
                <w:szCs w:val="18"/>
              </w:rPr>
            </w:pPr>
            <w:r w:rsidRPr="00D22E77">
              <w:rPr>
                <w:rFonts w:ascii="Arial" w:eastAsia="Times New Roman" w:hAnsi="Arial" w:cs="Arial"/>
                <w:sz w:val="18"/>
                <w:szCs w:val="18"/>
              </w:rPr>
              <w:t>941,252</w:t>
            </w:r>
          </w:p>
        </w:tc>
        <w:tc>
          <w:tcPr>
            <w:tcW w:w="980" w:type="dxa"/>
            <w:tcBorders>
              <w:top w:val="nil"/>
              <w:left w:val="nil"/>
              <w:bottom w:val="nil"/>
              <w:right w:val="nil"/>
            </w:tcBorders>
            <w:shd w:val="clear" w:color="auto" w:fill="auto"/>
            <w:noWrap/>
            <w:vAlign w:val="center"/>
            <w:hideMark/>
          </w:tcPr>
          <w:p w:rsidR="00D22E77" w:rsidRPr="00D22E77" w:rsidRDefault="00D22E77" w:rsidP="00D22E77">
            <w:pPr>
              <w:spacing w:after="0" w:line="240" w:lineRule="auto"/>
              <w:jc w:val="center"/>
              <w:rPr>
                <w:rFonts w:ascii="Arial" w:eastAsia="Times New Roman" w:hAnsi="Arial" w:cs="Arial"/>
                <w:sz w:val="18"/>
                <w:szCs w:val="18"/>
              </w:rPr>
            </w:pPr>
            <w:r w:rsidRPr="00D22E77">
              <w:rPr>
                <w:rFonts w:ascii="Arial" w:eastAsia="Times New Roman" w:hAnsi="Arial" w:cs="Arial"/>
                <w:sz w:val="18"/>
                <w:szCs w:val="18"/>
              </w:rPr>
              <w:t>869,036</w:t>
            </w:r>
          </w:p>
        </w:tc>
        <w:tc>
          <w:tcPr>
            <w:tcW w:w="1140" w:type="dxa"/>
            <w:tcBorders>
              <w:top w:val="nil"/>
              <w:left w:val="nil"/>
              <w:bottom w:val="nil"/>
              <w:right w:val="nil"/>
            </w:tcBorders>
            <w:shd w:val="clear" w:color="auto" w:fill="auto"/>
            <w:noWrap/>
            <w:vAlign w:val="center"/>
            <w:hideMark/>
          </w:tcPr>
          <w:p w:rsidR="00D22E77" w:rsidRPr="00D22E77" w:rsidRDefault="00D22E77" w:rsidP="00D22E77">
            <w:pPr>
              <w:spacing w:after="0" w:line="240" w:lineRule="auto"/>
              <w:jc w:val="center"/>
              <w:rPr>
                <w:rFonts w:ascii="Arial" w:eastAsia="Times New Roman" w:hAnsi="Arial" w:cs="Arial"/>
                <w:sz w:val="18"/>
                <w:szCs w:val="18"/>
              </w:rPr>
            </w:pPr>
            <w:r w:rsidRPr="00D22E77">
              <w:rPr>
                <w:rFonts w:ascii="Arial" w:eastAsia="Times New Roman" w:hAnsi="Arial" w:cs="Arial"/>
                <w:sz w:val="18"/>
                <w:szCs w:val="18"/>
              </w:rPr>
              <w:t>742,116</w:t>
            </w:r>
          </w:p>
        </w:tc>
        <w:tc>
          <w:tcPr>
            <w:tcW w:w="1240" w:type="dxa"/>
            <w:tcBorders>
              <w:top w:val="nil"/>
              <w:left w:val="nil"/>
              <w:bottom w:val="nil"/>
              <w:right w:val="nil"/>
            </w:tcBorders>
            <w:shd w:val="clear" w:color="auto" w:fill="auto"/>
            <w:noWrap/>
            <w:vAlign w:val="center"/>
            <w:hideMark/>
          </w:tcPr>
          <w:p w:rsidR="00D22E77" w:rsidRPr="00D22E77" w:rsidRDefault="00D22E77" w:rsidP="00D22E77">
            <w:pPr>
              <w:spacing w:after="0" w:line="240" w:lineRule="auto"/>
              <w:jc w:val="center"/>
              <w:rPr>
                <w:rFonts w:ascii="Arial" w:eastAsia="Times New Roman" w:hAnsi="Arial" w:cs="Arial"/>
                <w:sz w:val="18"/>
                <w:szCs w:val="18"/>
              </w:rPr>
            </w:pPr>
            <w:r w:rsidRPr="00D22E77">
              <w:rPr>
                <w:rFonts w:ascii="Arial" w:eastAsia="Times New Roman" w:hAnsi="Arial" w:cs="Arial"/>
                <w:sz w:val="18"/>
                <w:szCs w:val="18"/>
              </w:rPr>
              <w:t>571,205</w:t>
            </w:r>
          </w:p>
        </w:tc>
        <w:tc>
          <w:tcPr>
            <w:tcW w:w="1180" w:type="dxa"/>
            <w:tcBorders>
              <w:top w:val="nil"/>
              <w:left w:val="nil"/>
              <w:bottom w:val="nil"/>
              <w:right w:val="nil"/>
            </w:tcBorders>
            <w:shd w:val="clear" w:color="auto" w:fill="auto"/>
            <w:noWrap/>
            <w:vAlign w:val="center"/>
            <w:hideMark/>
          </w:tcPr>
          <w:p w:rsidR="00D22E77" w:rsidRPr="00D22E77" w:rsidRDefault="00D22E77" w:rsidP="00D22E77">
            <w:pPr>
              <w:spacing w:after="0" w:line="240" w:lineRule="auto"/>
              <w:jc w:val="center"/>
              <w:rPr>
                <w:rFonts w:ascii="Arial" w:eastAsia="Times New Roman" w:hAnsi="Arial" w:cs="Arial"/>
                <w:sz w:val="18"/>
                <w:szCs w:val="18"/>
              </w:rPr>
            </w:pPr>
            <w:r w:rsidRPr="00D22E77">
              <w:rPr>
                <w:rFonts w:ascii="Arial" w:eastAsia="Times New Roman" w:hAnsi="Arial" w:cs="Arial"/>
                <w:sz w:val="18"/>
                <w:szCs w:val="18"/>
              </w:rPr>
              <w:t>977,655</w:t>
            </w:r>
          </w:p>
        </w:tc>
        <w:tc>
          <w:tcPr>
            <w:tcW w:w="1400" w:type="dxa"/>
            <w:tcBorders>
              <w:top w:val="nil"/>
              <w:left w:val="nil"/>
              <w:bottom w:val="nil"/>
              <w:right w:val="nil"/>
            </w:tcBorders>
            <w:shd w:val="clear" w:color="auto" w:fill="auto"/>
            <w:noWrap/>
            <w:vAlign w:val="center"/>
            <w:hideMark/>
          </w:tcPr>
          <w:p w:rsidR="00D22E77" w:rsidRPr="00D22E77" w:rsidRDefault="00D22E77" w:rsidP="00D22E77">
            <w:pPr>
              <w:spacing w:after="0" w:line="240" w:lineRule="auto"/>
              <w:jc w:val="center"/>
              <w:rPr>
                <w:rFonts w:ascii="Arial" w:eastAsia="Times New Roman" w:hAnsi="Arial" w:cs="Arial"/>
                <w:sz w:val="18"/>
                <w:szCs w:val="18"/>
              </w:rPr>
            </w:pPr>
            <w:r w:rsidRPr="00D22E77">
              <w:rPr>
                <w:rFonts w:ascii="Arial" w:eastAsia="Times New Roman" w:hAnsi="Arial" w:cs="Arial"/>
                <w:sz w:val="18"/>
                <w:szCs w:val="18"/>
              </w:rPr>
              <w:t>799,221</w:t>
            </w:r>
          </w:p>
        </w:tc>
        <w:tc>
          <w:tcPr>
            <w:tcW w:w="1240" w:type="dxa"/>
            <w:tcBorders>
              <w:top w:val="nil"/>
              <w:left w:val="nil"/>
              <w:bottom w:val="nil"/>
              <w:right w:val="nil"/>
            </w:tcBorders>
            <w:shd w:val="clear" w:color="auto" w:fill="auto"/>
            <w:noWrap/>
            <w:vAlign w:val="center"/>
            <w:hideMark/>
          </w:tcPr>
          <w:p w:rsidR="00D22E77" w:rsidRPr="00D22E77" w:rsidRDefault="00D22E77" w:rsidP="00D22E77">
            <w:pPr>
              <w:spacing w:after="0" w:line="240" w:lineRule="auto"/>
              <w:jc w:val="center"/>
              <w:rPr>
                <w:rFonts w:ascii="Arial" w:eastAsia="Times New Roman" w:hAnsi="Arial" w:cs="Arial"/>
                <w:sz w:val="18"/>
                <w:szCs w:val="18"/>
              </w:rPr>
            </w:pPr>
            <w:r w:rsidRPr="00D22E77">
              <w:rPr>
                <w:rFonts w:ascii="Arial" w:eastAsia="Times New Roman" w:hAnsi="Arial" w:cs="Arial"/>
                <w:sz w:val="18"/>
                <w:szCs w:val="18"/>
              </w:rPr>
              <w:t>1,889,811</w:t>
            </w:r>
          </w:p>
        </w:tc>
      </w:tr>
      <w:tr w:rsidR="00D22E77" w:rsidRPr="00D22E77" w:rsidTr="00D22E77">
        <w:trPr>
          <w:trHeight w:val="240"/>
        </w:trPr>
        <w:tc>
          <w:tcPr>
            <w:tcW w:w="635" w:type="dxa"/>
            <w:tcBorders>
              <w:top w:val="nil"/>
              <w:left w:val="nil"/>
              <w:bottom w:val="nil"/>
              <w:right w:val="nil"/>
            </w:tcBorders>
            <w:shd w:val="clear" w:color="auto" w:fill="auto"/>
            <w:noWrap/>
            <w:vAlign w:val="bottom"/>
            <w:hideMark/>
          </w:tcPr>
          <w:p w:rsidR="00D22E77" w:rsidRPr="00D22E77" w:rsidRDefault="00D22E77" w:rsidP="00D22E77">
            <w:pPr>
              <w:spacing w:after="0" w:line="240" w:lineRule="auto"/>
              <w:jc w:val="right"/>
              <w:rPr>
                <w:rFonts w:ascii="Arial" w:eastAsia="Times New Roman" w:hAnsi="Arial" w:cs="Arial"/>
                <w:sz w:val="18"/>
                <w:szCs w:val="18"/>
              </w:rPr>
            </w:pPr>
            <w:r w:rsidRPr="00D22E77">
              <w:rPr>
                <w:rFonts w:ascii="Arial" w:eastAsia="Times New Roman" w:hAnsi="Arial" w:cs="Arial"/>
                <w:sz w:val="18"/>
                <w:szCs w:val="18"/>
              </w:rPr>
              <w:t>a.1</w:t>
            </w:r>
          </w:p>
        </w:tc>
        <w:tc>
          <w:tcPr>
            <w:tcW w:w="4825" w:type="dxa"/>
            <w:tcBorders>
              <w:top w:val="nil"/>
              <w:left w:val="nil"/>
              <w:bottom w:val="nil"/>
              <w:right w:val="nil"/>
            </w:tcBorders>
            <w:shd w:val="clear" w:color="auto" w:fill="auto"/>
            <w:noWrap/>
            <w:vAlign w:val="bottom"/>
            <w:hideMark/>
          </w:tcPr>
          <w:p w:rsidR="00D22E77" w:rsidRPr="00D22E77" w:rsidRDefault="00D22E77" w:rsidP="00D22E77">
            <w:pPr>
              <w:spacing w:after="0" w:line="240" w:lineRule="auto"/>
              <w:ind w:firstLineChars="800" w:firstLine="1440"/>
              <w:rPr>
                <w:rFonts w:ascii="Arial" w:eastAsia="Times New Roman" w:hAnsi="Arial" w:cs="Arial"/>
                <w:sz w:val="18"/>
                <w:szCs w:val="18"/>
              </w:rPr>
            </w:pPr>
            <w:r w:rsidRPr="00D22E77">
              <w:rPr>
                <w:rFonts w:ascii="Arial" w:eastAsia="Times New Roman" w:hAnsi="Arial" w:cs="Arial"/>
                <w:sz w:val="18"/>
                <w:szCs w:val="18"/>
              </w:rPr>
              <w:t>Prodhim bruto i hidrocentraleve publike</w:t>
            </w:r>
          </w:p>
        </w:tc>
        <w:tc>
          <w:tcPr>
            <w:tcW w:w="980" w:type="dxa"/>
            <w:tcBorders>
              <w:top w:val="nil"/>
              <w:left w:val="nil"/>
              <w:bottom w:val="nil"/>
              <w:right w:val="nil"/>
            </w:tcBorders>
            <w:shd w:val="clear" w:color="auto" w:fill="auto"/>
            <w:noWrap/>
            <w:vAlign w:val="center"/>
            <w:hideMark/>
          </w:tcPr>
          <w:p w:rsidR="00D22E77" w:rsidRPr="00D22E77" w:rsidRDefault="00D22E77" w:rsidP="00D22E77">
            <w:pPr>
              <w:spacing w:after="0" w:line="240" w:lineRule="auto"/>
              <w:jc w:val="center"/>
              <w:rPr>
                <w:rFonts w:ascii="Arial" w:eastAsia="Times New Roman" w:hAnsi="Arial" w:cs="Arial"/>
                <w:sz w:val="18"/>
                <w:szCs w:val="18"/>
              </w:rPr>
            </w:pPr>
            <w:r w:rsidRPr="00D22E77">
              <w:rPr>
                <w:rFonts w:ascii="Arial" w:eastAsia="Times New Roman" w:hAnsi="Arial" w:cs="Arial"/>
                <w:sz w:val="18"/>
                <w:szCs w:val="18"/>
              </w:rPr>
              <w:t>693,940</w:t>
            </w:r>
          </w:p>
        </w:tc>
        <w:tc>
          <w:tcPr>
            <w:tcW w:w="980" w:type="dxa"/>
            <w:tcBorders>
              <w:top w:val="nil"/>
              <w:left w:val="nil"/>
              <w:bottom w:val="nil"/>
              <w:right w:val="nil"/>
            </w:tcBorders>
            <w:shd w:val="clear" w:color="auto" w:fill="auto"/>
            <w:noWrap/>
            <w:vAlign w:val="center"/>
            <w:hideMark/>
          </w:tcPr>
          <w:p w:rsidR="00D22E77" w:rsidRPr="00D22E77" w:rsidRDefault="00D22E77" w:rsidP="00D22E77">
            <w:pPr>
              <w:spacing w:after="0" w:line="240" w:lineRule="auto"/>
              <w:jc w:val="center"/>
              <w:rPr>
                <w:rFonts w:ascii="Arial" w:eastAsia="Times New Roman" w:hAnsi="Arial" w:cs="Arial"/>
                <w:sz w:val="18"/>
                <w:szCs w:val="18"/>
              </w:rPr>
            </w:pPr>
            <w:r w:rsidRPr="00D22E77">
              <w:rPr>
                <w:rFonts w:ascii="Arial" w:eastAsia="Times New Roman" w:hAnsi="Arial" w:cs="Arial"/>
                <w:sz w:val="18"/>
                <w:szCs w:val="18"/>
              </w:rPr>
              <w:t>488,837</w:t>
            </w:r>
          </w:p>
        </w:tc>
        <w:tc>
          <w:tcPr>
            <w:tcW w:w="980" w:type="dxa"/>
            <w:tcBorders>
              <w:top w:val="nil"/>
              <w:left w:val="nil"/>
              <w:bottom w:val="nil"/>
              <w:right w:val="nil"/>
            </w:tcBorders>
            <w:shd w:val="clear" w:color="auto" w:fill="auto"/>
            <w:noWrap/>
            <w:vAlign w:val="center"/>
            <w:hideMark/>
          </w:tcPr>
          <w:p w:rsidR="00D22E77" w:rsidRPr="00D22E77" w:rsidRDefault="00D22E77" w:rsidP="00D22E77">
            <w:pPr>
              <w:spacing w:after="0" w:line="240" w:lineRule="auto"/>
              <w:jc w:val="center"/>
              <w:rPr>
                <w:rFonts w:ascii="Arial" w:eastAsia="Times New Roman" w:hAnsi="Arial" w:cs="Arial"/>
                <w:sz w:val="18"/>
                <w:szCs w:val="18"/>
              </w:rPr>
            </w:pPr>
            <w:r w:rsidRPr="00D22E77">
              <w:rPr>
                <w:rFonts w:ascii="Arial" w:eastAsia="Times New Roman" w:hAnsi="Arial" w:cs="Arial"/>
                <w:sz w:val="18"/>
                <w:szCs w:val="18"/>
              </w:rPr>
              <w:t>949,837</w:t>
            </w:r>
          </w:p>
        </w:tc>
        <w:tc>
          <w:tcPr>
            <w:tcW w:w="980" w:type="dxa"/>
            <w:tcBorders>
              <w:top w:val="nil"/>
              <w:left w:val="nil"/>
              <w:bottom w:val="nil"/>
              <w:right w:val="nil"/>
            </w:tcBorders>
            <w:shd w:val="clear" w:color="auto" w:fill="auto"/>
            <w:noWrap/>
            <w:vAlign w:val="center"/>
            <w:hideMark/>
          </w:tcPr>
          <w:p w:rsidR="00D22E77" w:rsidRPr="00D22E77" w:rsidRDefault="00D22E77" w:rsidP="00D22E77">
            <w:pPr>
              <w:spacing w:after="0" w:line="240" w:lineRule="auto"/>
              <w:jc w:val="center"/>
              <w:rPr>
                <w:rFonts w:ascii="Arial" w:eastAsia="Times New Roman" w:hAnsi="Arial" w:cs="Arial"/>
                <w:sz w:val="18"/>
                <w:szCs w:val="18"/>
              </w:rPr>
            </w:pPr>
            <w:r w:rsidRPr="00D22E77">
              <w:rPr>
                <w:rFonts w:ascii="Arial" w:eastAsia="Times New Roman" w:hAnsi="Arial" w:cs="Arial"/>
                <w:sz w:val="18"/>
                <w:szCs w:val="18"/>
              </w:rPr>
              <w:t>877,224</w:t>
            </w:r>
          </w:p>
        </w:tc>
        <w:tc>
          <w:tcPr>
            <w:tcW w:w="1140" w:type="dxa"/>
            <w:tcBorders>
              <w:top w:val="nil"/>
              <w:left w:val="nil"/>
              <w:bottom w:val="nil"/>
              <w:right w:val="nil"/>
            </w:tcBorders>
            <w:shd w:val="clear" w:color="auto" w:fill="auto"/>
            <w:noWrap/>
            <w:vAlign w:val="center"/>
            <w:hideMark/>
          </w:tcPr>
          <w:p w:rsidR="00D22E77" w:rsidRPr="00D22E77" w:rsidRDefault="00D22E77" w:rsidP="00D22E77">
            <w:pPr>
              <w:spacing w:after="0" w:line="240" w:lineRule="auto"/>
              <w:jc w:val="center"/>
              <w:rPr>
                <w:rFonts w:ascii="Arial" w:eastAsia="Times New Roman" w:hAnsi="Arial" w:cs="Arial"/>
                <w:sz w:val="18"/>
                <w:szCs w:val="18"/>
              </w:rPr>
            </w:pPr>
            <w:r w:rsidRPr="00D22E77">
              <w:rPr>
                <w:rFonts w:ascii="Arial" w:eastAsia="Times New Roman" w:hAnsi="Arial" w:cs="Arial"/>
                <w:sz w:val="18"/>
                <w:szCs w:val="18"/>
              </w:rPr>
              <w:t>750,023</w:t>
            </w:r>
          </w:p>
        </w:tc>
        <w:tc>
          <w:tcPr>
            <w:tcW w:w="1240" w:type="dxa"/>
            <w:tcBorders>
              <w:top w:val="nil"/>
              <w:left w:val="nil"/>
              <w:bottom w:val="nil"/>
              <w:right w:val="nil"/>
            </w:tcBorders>
            <w:shd w:val="clear" w:color="auto" w:fill="auto"/>
            <w:noWrap/>
            <w:vAlign w:val="center"/>
            <w:hideMark/>
          </w:tcPr>
          <w:p w:rsidR="00D22E77" w:rsidRPr="00D22E77" w:rsidRDefault="00D22E77" w:rsidP="00D22E77">
            <w:pPr>
              <w:spacing w:after="0" w:line="240" w:lineRule="auto"/>
              <w:jc w:val="center"/>
              <w:rPr>
                <w:rFonts w:ascii="Arial" w:eastAsia="Times New Roman" w:hAnsi="Arial" w:cs="Arial"/>
                <w:sz w:val="18"/>
                <w:szCs w:val="18"/>
              </w:rPr>
            </w:pPr>
            <w:r w:rsidRPr="00D22E77">
              <w:rPr>
                <w:rFonts w:ascii="Arial" w:eastAsia="Times New Roman" w:hAnsi="Arial" w:cs="Arial"/>
                <w:sz w:val="18"/>
                <w:szCs w:val="18"/>
              </w:rPr>
              <w:t>577,135</w:t>
            </w:r>
          </w:p>
        </w:tc>
        <w:tc>
          <w:tcPr>
            <w:tcW w:w="1180" w:type="dxa"/>
            <w:tcBorders>
              <w:top w:val="nil"/>
              <w:left w:val="nil"/>
              <w:bottom w:val="nil"/>
              <w:right w:val="nil"/>
            </w:tcBorders>
            <w:shd w:val="clear" w:color="auto" w:fill="auto"/>
            <w:noWrap/>
            <w:vAlign w:val="center"/>
            <w:hideMark/>
          </w:tcPr>
          <w:p w:rsidR="00D22E77" w:rsidRPr="00D22E77" w:rsidRDefault="00D22E77" w:rsidP="00D22E77">
            <w:pPr>
              <w:spacing w:after="0" w:line="240" w:lineRule="auto"/>
              <w:jc w:val="center"/>
              <w:rPr>
                <w:rFonts w:ascii="Arial" w:eastAsia="Times New Roman" w:hAnsi="Arial" w:cs="Arial"/>
                <w:sz w:val="18"/>
                <w:szCs w:val="18"/>
              </w:rPr>
            </w:pPr>
            <w:r w:rsidRPr="00D22E77">
              <w:rPr>
                <w:rFonts w:ascii="Arial" w:eastAsia="Times New Roman" w:hAnsi="Arial" w:cs="Arial"/>
                <w:sz w:val="18"/>
                <w:szCs w:val="18"/>
              </w:rPr>
              <w:t>986,716</w:t>
            </w:r>
          </w:p>
        </w:tc>
        <w:tc>
          <w:tcPr>
            <w:tcW w:w="1400" w:type="dxa"/>
            <w:tcBorders>
              <w:top w:val="nil"/>
              <w:left w:val="nil"/>
              <w:bottom w:val="nil"/>
              <w:right w:val="nil"/>
            </w:tcBorders>
            <w:shd w:val="clear" w:color="auto" w:fill="auto"/>
            <w:noWrap/>
            <w:vAlign w:val="center"/>
            <w:hideMark/>
          </w:tcPr>
          <w:p w:rsidR="00D22E77" w:rsidRPr="00D22E77" w:rsidRDefault="00D22E77" w:rsidP="00D22E77">
            <w:pPr>
              <w:spacing w:after="0" w:line="240" w:lineRule="auto"/>
              <w:jc w:val="center"/>
              <w:rPr>
                <w:rFonts w:ascii="Arial" w:eastAsia="Times New Roman" w:hAnsi="Arial" w:cs="Arial"/>
                <w:sz w:val="18"/>
                <w:szCs w:val="18"/>
              </w:rPr>
            </w:pPr>
            <w:r w:rsidRPr="00D22E77">
              <w:rPr>
                <w:rFonts w:ascii="Arial" w:eastAsia="Times New Roman" w:hAnsi="Arial" w:cs="Arial"/>
                <w:sz w:val="18"/>
                <w:szCs w:val="18"/>
              </w:rPr>
              <w:t>807,360</w:t>
            </w:r>
          </w:p>
        </w:tc>
        <w:tc>
          <w:tcPr>
            <w:tcW w:w="1240" w:type="dxa"/>
            <w:tcBorders>
              <w:top w:val="nil"/>
              <w:left w:val="nil"/>
              <w:bottom w:val="nil"/>
              <w:right w:val="nil"/>
            </w:tcBorders>
            <w:shd w:val="clear" w:color="auto" w:fill="auto"/>
            <w:noWrap/>
            <w:vAlign w:val="center"/>
            <w:hideMark/>
          </w:tcPr>
          <w:p w:rsidR="00D22E77" w:rsidRPr="00D22E77" w:rsidRDefault="00D22E77" w:rsidP="00D22E77">
            <w:pPr>
              <w:spacing w:after="0" w:line="240" w:lineRule="auto"/>
              <w:jc w:val="center"/>
              <w:rPr>
                <w:rFonts w:ascii="Arial" w:eastAsia="Times New Roman" w:hAnsi="Arial" w:cs="Arial"/>
                <w:sz w:val="18"/>
                <w:szCs w:val="18"/>
              </w:rPr>
            </w:pPr>
            <w:r w:rsidRPr="00D22E77">
              <w:rPr>
                <w:rFonts w:ascii="Arial" w:eastAsia="Times New Roman" w:hAnsi="Arial" w:cs="Arial"/>
                <w:sz w:val="18"/>
                <w:szCs w:val="18"/>
              </w:rPr>
              <w:t>1,906,673</w:t>
            </w:r>
          </w:p>
        </w:tc>
      </w:tr>
      <w:tr w:rsidR="00D22E77" w:rsidRPr="00D22E77" w:rsidTr="00D22E77">
        <w:trPr>
          <w:trHeight w:val="240"/>
        </w:trPr>
        <w:tc>
          <w:tcPr>
            <w:tcW w:w="635" w:type="dxa"/>
            <w:tcBorders>
              <w:top w:val="nil"/>
              <w:left w:val="nil"/>
              <w:bottom w:val="nil"/>
              <w:right w:val="nil"/>
            </w:tcBorders>
            <w:shd w:val="clear" w:color="auto" w:fill="auto"/>
            <w:noWrap/>
            <w:vAlign w:val="bottom"/>
            <w:hideMark/>
          </w:tcPr>
          <w:p w:rsidR="00D22E77" w:rsidRPr="00D22E77" w:rsidRDefault="00D22E77" w:rsidP="00D22E77">
            <w:pPr>
              <w:spacing w:after="0" w:line="240" w:lineRule="auto"/>
              <w:jc w:val="right"/>
              <w:rPr>
                <w:rFonts w:ascii="Arial" w:eastAsia="Times New Roman" w:hAnsi="Arial" w:cs="Arial"/>
                <w:sz w:val="18"/>
                <w:szCs w:val="18"/>
              </w:rPr>
            </w:pPr>
            <w:r w:rsidRPr="00D22E77">
              <w:rPr>
                <w:rFonts w:ascii="Arial" w:eastAsia="Times New Roman" w:hAnsi="Arial" w:cs="Arial"/>
                <w:sz w:val="18"/>
                <w:szCs w:val="18"/>
              </w:rPr>
              <w:t>a.2</w:t>
            </w:r>
          </w:p>
        </w:tc>
        <w:tc>
          <w:tcPr>
            <w:tcW w:w="4825" w:type="dxa"/>
            <w:tcBorders>
              <w:top w:val="nil"/>
              <w:left w:val="nil"/>
              <w:bottom w:val="nil"/>
              <w:right w:val="nil"/>
            </w:tcBorders>
            <w:shd w:val="clear" w:color="auto" w:fill="auto"/>
            <w:noWrap/>
            <w:vAlign w:val="bottom"/>
            <w:hideMark/>
          </w:tcPr>
          <w:p w:rsidR="00D22E77" w:rsidRPr="00D22E77" w:rsidRDefault="00D22E77" w:rsidP="00D22E77">
            <w:pPr>
              <w:spacing w:after="0" w:line="240" w:lineRule="auto"/>
              <w:ind w:firstLineChars="800" w:firstLine="1440"/>
              <w:rPr>
                <w:rFonts w:ascii="Arial" w:eastAsia="Times New Roman" w:hAnsi="Arial" w:cs="Arial"/>
                <w:sz w:val="18"/>
                <w:szCs w:val="18"/>
              </w:rPr>
            </w:pPr>
            <w:r w:rsidRPr="00D22E77">
              <w:rPr>
                <w:rFonts w:ascii="Arial" w:eastAsia="Times New Roman" w:hAnsi="Arial" w:cs="Arial"/>
                <w:sz w:val="18"/>
                <w:szCs w:val="18"/>
              </w:rPr>
              <w:t>Konsum dhe humbje vetjake</w:t>
            </w:r>
          </w:p>
        </w:tc>
        <w:tc>
          <w:tcPr>
            <w:tcW w:w="980" w:type="dxa"/>
            <w:tcBorders>
              <w:top w:val="nil"/>
              <w:left w:val="nil"/>
              <w:bottom w:val="nil"/>
              <w:right w:val="nil"/>
            </w:tcBorders>
            <w:shd w:val="clear" w:color="auto" w:fill="auto"/>
            <w:noWrap/>
            <w:vAlign w:val="center"/>
            <w:hideMark/>
          </w:tcPr>
          <w:p w:rsidR="00D22E77" w:rsidRPr="00D22E77" w:rsidRDefault="00D22E77" w:rsidP="00D22E77">
            <w:pPr>
              <w:spacing w:after="0" w:line="240" w:lineRule="auto"/>
              <w:jc w:val="center"/>
              <w:rPr>
                <w:rFonts w:ascii="Arial" w:eastAsia="Times New Roman" w:hAnsi="Arial" w:cs="Arial"/>
                <w:sz w:val="18"/>
                <w:szCs w:val="18"/>
              </w:rPr>
            </w:pPr>
            <w:r w:rsidRPr="00D22E77">
              <w:rPr>
                <w:rFonts w:ascii="Arial" w:eastAsia="Times New Roman" w:hAnsi="Arial" w:cs="Arial"/>
                <w:sz w:val="18"/>
                <w:szCs w:val="18"/>
              </w:rPr>
              <w:t>6,796</w:t>
            </w:r>
          </w:p>
        </w:tc>
        <w:tc>
          <w:tcPr>
            <w:tcW w:w="980" w:type="dxa"/>
            <w:tcBorders>
              <w:top w:val="nil"/>
              <w:left w:val="nil"/>
              <w:bottom w:val="nil"/>
              <w:right w:val="nil"/>
            </w:tcBorders>
            <w:shd w:val="clear" w:color="auto" w:fill="auto"/>
            <w:noWrap/>
            <w:vAlign w:val="center"/>
            <w:hideMark/>
          </w:tcPr>
          <w:p w:rsidR="00D22E77" w:rsidRPr="00D22E77" w:rsidRDefault="00D22E77" w:rsidP="00D22E77">
            <w:pPr>
              <w:spacing w:after="0" w:line="240" w:lineRule="auto"/>
              <w:jc w:val="center"/>
              <w:rPr>
                <w:rFonts w:ascii="Arial" w:eastAsia="Times New Roman" w:hAnsi="Arial" w:cs="Arial"/>
                <w:sz w:val="18"/>
                <w:szCs w:val="18"/>
              </w:rPr>
            </w:pPr>
            <w:r w:rsidRPr="00D22E77">
              <w:rPr>
                <w:rFonts w:ascii="Arial" w:eastAsia="Times New Roman" w:hAnsi="Arial" w:cs="Arial"/>
                <w:sz w:val="18"/>
                <w:szCs w:val="18"/>
              </w:rPr>
              <w:t>5,135</w:t>
            </w:r>
          </w:p>
        </w:tc>
        <w:tc>
          <w:tcPr>
            <w:tcW w:w="980" w:type="dxa"/>
            <w:tcBorders>
              <w:top w:val="nil"/>
              <w:left w:val="nil"/>
              <w:bottom w:val="nil"/>
              <w:right w:val="nil"/>
            </w:tcBorders>
            <w:shd w:val="clear" w:color="auto" w:fill="auto"/>
            <w:noWrap/>
            <w:vAlign w:val="center"/>
            <w:hideMark/>
          </w:tcPr>
          <w:p w:rsidR="00D22E77" w:rsidRPr="00D22E77" w:rsidRDefault="00D22E77" w:rsidP="00D22E77">
            <w:pPr>
              <w:spacing w:after="0" w:line="240" w:lineRule="auto"/>
              <w:jc w:val="center"/>
              <w:rPr>
                <w:rFonts w:ascii="Arial" w:eastAsia="Times New Roman" w:hAnsi="Arial" w:cs="Arial"/>
                <w:sz w:val="18"/>
                <w:szCs w:val="18"/>
              </w:rPr>
            </w:pPr>
            <w:r w:rsidRPr="00D22E77">
              <w:rPr>
                <w:rFonts w:ascii="Arial" w:eastAsia="Times New Roman" w:hAnsi="Arial" w:cs="Arial"/>
                <w:sz w:val="18"/>
                <w:szCs w:val="18"/>
              </w:rPr>
              <w:t>8,585</w:t>
            </w:r>
          </w:p>
        </w:tc>
        <w:tc>
          <w:tcPr>
            <w:tcW w:w="980" w:type="dxa"/>
            <w:tcBorders>
              <w:top w:val="nil"/>
              <w:left w:val="nil"/>
              <w:bottom w:val="nil"/>
              <w:right w:val="nil"/>
            </w:tcBorders>
            <w:shd w:val="clear" w:color="auto" w:fill="auto"/>
            <w:noWrap/>
            <w:vAlign w:val="center"/>
            <w:hideMark/>
          </w:tcPr>
          <w:p w:rsidR="00D22E77" w:rsidRPr="00D22E77" w:rsidRDefault="00D22E77" w:rsidP="00D22E77">
            <w:pPr>
              <w:spacing w:after="0" w:line="240" w:lineRule="auto"/>
              <w:jc w:val="center"/>
              <w:rPr>
                <w:rFonts w:ascii="Arial" w:eastAsia="Times New Roman" w:hAnsi="Arial" w:cs="Arial"/>
                <w:sz w:val="18"/>
                <w:szCs w:val="18"/>
              </w:rPr>
            </w:pPr>
            <w:r w:rsidRPr="00D22E77">
              <w:rPr>
                <w:rFonts w:ascii="Arial" w:eastAsia="Times New Roman" w:hAnsi="Arial" w:cs="Arial"/>
                <w:sz w:val="18"/>
                <w:szCs w:val="18"/>
              </w:rPr>
              <w:t>8,188</w:t>
            </w:r>
          </w:p>
        </w:tc>
        <w:tc>
          <w:tcPr>
            <w:tcW w:w="1140" w:type="dxa"/>
            <w:tcBorders>
              <w:top w:val="nil"/>
              <w:left w:val="nil"/>
              <w:bottom w:val="nil"/>
              <w:right w:val="nil"/>
            </w:tcBorders>
            <w:shd w:val="clear" w:color="auto" w:fill="auto"/>
            <w:noWrap/>
            <w:vAlign w:val="center"/>
            <w:hideMark/>
          </w:tcPr>
          <w:p w:rsidR="00D22E77" w:rsidRPr="00D22E77" w:rsidRDefault="00D22E77" w:rsidP="00D22E77">
            <w:pPr>
              <w:spacing w:after="0" w:line="240" w:lineRule="auto"/>
              <w:jc w:val="center"/>
              <w:rPr>
                <w:rFonts w:ascii="Arial" w:eastAsia="Times New Roman" w:hAnsi="Arial" w:cs="Arial"/>
                <w:sz w:val="18"/>
                <w:szCs w:val="18"/>
              </w:rPr>
            </w:pPr>
            <w:r w:rsidRPr="00D22E77">
              <w:rPr>
                <w:rFonts w:ascii="Arial" w:eastAsia="Times New Roman" w:hAnsi="Arial" w:cs="Arial"/>
                <w:sz w:val="18"/>
                <w:szCs w:val="18"/>
              </w:rPr>
              <w:t>7,907</w:t>
            </w:r>
          </w:p>
        </w:tc>
        <w:tc>
          <w:tcPr>
            <w:tcW w:w="1240" w:type="dxa"/>
            <w:tcBorders>
              <w:top w:val="nil"/>
              <w:left w:val="nil"/>
              <w:bottom w:val="nil"/>
              <w:right w:val="nil"/>
            </w:tcBorders>
            <w:shd w:val="clear" w:color="auto" w:fill="auto"/>
            <w:noWrap/>
            <w:vAlign w:val="center"/>
            <w:hideMark/>
          </w:tcPr>
          <w:p w:rsidR="00D22E77" w:rsidRPr="00D22E77" w:rsidRDefault="00D22E77" w:rsidP="00D22E77">
            <w:pPr>
              <w:spacing w:after="0" w:line="240" w:lineRule="auto"/>
              <w:jc w:val="center"/>
              <w:rPr>
                <w:rFonts w:ascii="Arial" w:eastAsia="Times New Roman" w:hAnsi="Arial" w:cs="Arial"/>
                <w:sz w:val="18"/>
                <w:szCs w:val="18"/>
              </w:rPr>
            </w:pPr>
            <w:r w:rsidRPr="00D22E77">
              <w:rPr>
                <w:rFonts w:ascii="Arial" w:eastAsia="Times New Roman" w:hAnsi="Arial" w:cs="Arial"/>
                <w:sz w:val="18"/>
                <w:szCs w:val="18"/>
              </w:rPr>
              <w:t>5,930</w:t>
            </w:r>
          </w:p>
        </w:tc>
        <w:tc>
          <w:tcPr>
            <w:tcW w:w="1180" w:type="dxa"/>
            <w:tcBorders>
              <w:top w:val="nil"/>
              <w:left w:val="nil"/>
              <w:bottom w:val="nil"/>
              <w:right w:val="nil"/>
            </w:tcBorders>
            <w:shd w:val="clear" w:color="auto" w:fill="auto"/>
            <w:noWrap/>
            <w:vAlign w:val="center"/>
            <w:hideMark/>
          </w:tcPr>
          <w:p w:rsidR="00D22E77" w:rsidRPr="00D22E77" w:rsidRDefault="00D22E77" w:rsidP="00D22E77">
            <w:pPr>
              <w:spacing w:after="0" w:line="240" w:lineRule="auto"/>
              <w:jc w:val="center"/>
              <w:rPr>
                <w:rFonts w:ascii="Arial" w:eastAsia="Times New Roman" w:hAnsi="Arial" w:cs="Arial"/>
                <w:sz w:val="18"/>
                <w:szCs w:val="18"/>
              </w:rPr>
            </w:pPr>
            <w:r w:rsidRPr="00D22E77">
              <w:rPr>
                <w:rFonts w:ascii="Arial" w:eastAsia="Times New Roman" w:hAnsi="Arial" w:cs="Arial"/>
                <w:sz w:val="18"/>
                <w:szCs w:val="18"/>
              </w:rPr>
              <w:t>9,061</w:t>
            </w:r>
          </w:p>
        </w:tc>
        <w:tc>
          <w:tcPr>
            <w:tcW w:w="1400" w:type="dxa"/>
            <w:tcBorders>
              <w:top w:val="nil"/>
              <w:left w:val="nil"/>
              <w:bottom w:val="nil"/>
              <w:right w:val="nil"/>
            </w:tcBorders>
            <w:shd w:val="clear" w:color="auto" w:fill="auto"/>
            <w:noWrap/>
            <w:vAlign w:val="center"/>
            <w:hideMark/>
          </w:tcPr>
          <w:p w:rsidR="00D22E77" w:rsidRPr="00D22E77" w:rsidRDefault="00D22E77" w:rsidP="00D22E77">
            <w:pPr>
              <w:spacing w:after="0" w:line="240" w:lineRule="auto"/>
              <w:jc w:val="center"/>
              <w:rPr>
                <w:rFonts w:ascii="Arial" w:eastAsia="Times New Roman" w:hAnsi="Arial" w:cs="Arial"/>
                <w:sz w:val="18"/>
                <w:szCs w:val="18"/>
              </w:rPr>
            </w:pPr>
            <w:r w:rsidRPr="00D22E77">
              <w:rPr>
                <w:rFonts w:ascii="Arial" w:eastAsia="Times New Roman" w:hAnsi="Arial" w:cs="Arial"/>
                <w:sz w:val="18"/>
                <w:szCs w:val="18"/>
              </w:rPr>
              <w:t>8,139</w:t>
            </w:r>
          </w:p>
        </w:tc>
        <w:tc>
          <w:tcPr>
            <w:tcW w:w="1240" w:type="dxa"/>
            <w:tcBorders>
              <w:top w:val="nil"/>
              <w:left w:val="nil"/>
              <w:bottom w:val="nil"/>
              <w:right w:val="nil"/>
            </w:tcBorders>
            <w:shd w:val="clear" w:color="auto" w:fill="auto"/>
            <w:noWrap/>
            <w:vAlign w:val="center"/>
            <w:hideMark/>
          </w:tcPr>
          <w:p w:rsidR="00D22E77" w:rsidRPr="00D22E77" w:rsidRDefault="00D22E77" w:rsidP="00D22E77">
            <w:pPr>
              <w:spacing w:after="0" w:line="240" w:lineRule="auto"/>
              <w:jc w:val="center"/>
              <w:rPr>
                <w:rFonts w:ascii="Arial" w:eastAsia="Times New Roman" w:hAnsi="Arial" w:cs="Arial"/>
                <w:sz w:val="18"/>
                <w:szCs w:val="18"/>
              </w:rPr>
            </w:pPr>
            <w:r w:rsidRPr="00D22E77">
              <w:rPr>
                <w:rFonts w:ascii="Arial" w:eastAsia="Times New Roman" w:hAnsi="Arial" w:cs="Arial"/>
                <w:sz w:val="18"/>
                <w:szCs w:val="18"/>
              </w:rPr>
              <w:t>16,862</w:t>
            </w:r>
          </w:p>
        </w:tc>
      </w:tr>
      <w:tr w:rsidR="00D22E77" w:rsidRPr="00D22E77" w:rsidTr="00D22E77">
        <w:trPr>
          <w:trHeight w:val="240"/>
        </w:trPr>
        <w:tc>
          <w:tcPr>
            <w:tcW w:w="635" w:type="dxa"/>
            <w:tcBorders>
              <w:top w:val="nil"/>
              <w:left w:val="nil"/>
              <w:bottom w:val="nil"/>
              <w:right w:val="nil"/>
            </w:tcBorders>
            <w:shd w:val="clear" w:color="auto" w:fill="auto"/>
            <w:noWrap/>
            <w:vAlign w:val="bottom"/>
            <w:hideMark/>
          </w:tcPr>
          <w:p w:rsidR="00D22E77" w:rsidRPr="00D22E77" w:rsidRDefault="00D22E77" w:rsidP="00D22E77">
            <w:pPr>
              <w:spacing w:after="0" w:line="240" w:lineRule="auto"/>
              <w:jc w:val="right"/>
              <w:rPr>
                <w:rFonts w:ascii="Arial" w:eastAsia="Times New Roman" w:hAnsi="Arial" w:cs="Arial"/>
                <w:sz w:val="18"/>
                <w:szCs w:val="18"/>
              </w:rPr>
            </w:pPr>
            <w:r w:rsidRPr="00D22E77">
              <w:rPr>
                <w:rFonts w:ascii="Arial" w:eastAsia="Times New Roman" w:hAnsi="Arial" w:cs="Arial"/>
                <w:sz w:val="18"/>
                <w:szCs w:val="18"/>
              </w:rPr>
              <w:t>b</w:t>
            </w:r>
          </w:p>
        </w:tc>
        <w:tc>
          <w:tcPr>
            <w:tcW w:w="4825" w:type="dxa"/>
            <w:tcBorders>
              <w:top w:val="nil"/>
              <w:left w:val="nil"/>
              <w:bottom w:val="nil"/>
              <w:right w:val="nil"/>
            </w:tcBorders>
            <w:shd w:val="clear" w:color="auto" w:fill="auto"/>
            <w:noWrap/>
            <w:vAlign w:val="bottom"/>
            <w:hideMark/>
          </w:tcPr>
          <w:p w:rsidR="00D22E77" w:rsidRPr="00D22E77" w:rsidRDefault="00D22E77" w:rsidP="00D22E77">
            <w:pPr>
              <w:spacing w:after="0" w:line="240" w:lineRule="auto"/>
              <w:ind w:firstLineChars="500" w:firstLine="900"/>
              <w:rPr>
                <w:rFonts w:ascii="Arial" w:eastAsia="Times New Roman" w:hAnsi="Arial" w:cs="Arial"/>
                <w:sz w:val="18"/>
                <w:szCs w:val="18"/>
              </w:rPr>
            </w:pPr>
            <w:r w:rsidRPr="00D22E77">
              <w:rPr>
                <w:rFonts w:ascii="Arial" w:eastAsia="Times New Roman" w:hAnsi="Arial" w:cs="Arial"/>
                <w:sz w:val="18"/>
                <w:szCs w:val="18"/>
              </w:rPr>
              <w:t>Prodhues të pavarur privatë dhe koncesionarë</w:t>
            </w:r>
          </w:p>
        </w:tc>
        <w:tc>
          <w:tcPr>
            <w:tcW w:w="980" w:type="dxa"/>
            <w:tcBorders>
              <w:top w:val="nil"/>
              <w:left w:val="nil"/>
              <w:bottom w:val="nil"/>
              <w:right w:val="nil"/>
            </w:tcBorders>
            <w:shd w:val="clear" w:color="auto" w:fill="auto"/>
            <w:noWrap/>
            <w:vAlign w:val="center"/>
            <w:hideMark/>
          </w:tcPr>
          <w:p w:rsidR="00D22E77" w:rsidRPr="00D22E77" w:rsidRDefault="00D22E77" w:rsidP="00D22E77">
            <w:pPr>
              <w:spacing w:after="0" w:line="240" w:lineRule="auto"/>
              <w:jc w:val="center"/>
              <w:rPr>
                <w:rFonts w:ascii="Arial" w:eastAsia="Times New Roman" w:hAnsi="Arial" w:cs="Arial"/>
                <w:sz w:val="18"/>
                <w:szCs w:val="18"/>
              </w:rPr>
            </w:pPr>
            <w:r w:rsidRPr="00D22E77">
              <w:rPr>
                <w:rFonts w:ascii="Arial" w:eastAsia="Times New Roman" w:hAnsi="Arial" w:cs="Arial"/>
                <w:sz w:val="18"/>
                <w:szCs w:val="18"/>
              </w:rPr>
              <w:t>590,014</w:t>
            </w:r>
          </w:p>
        </w:tc>
        <w:tc>
          <w:tcPr>
            <w:tcW w:w="980" w:type="dxa"/>
            <w:tcBorders>
              <w:top w:val="nil"/>
              <w:left w:val="nil"/>
              <w:bottom w:val="nil"/>
              <w:right w:val="nil"/>
            </w:tcBorders>
            <w:shd w:val="clear" w:color="auto" w:fill="auto"/>
            <w:noWrap/>
            <w:vAlign w:val="center"/>
            <w:hideMark/>
          </w:tcPr>
          <w:p w:rsidR="00D22E77" w:rsidRPr="00D22E77" w:rsidRDefault="00D22E77" w:rsidP="00D22E77">
            <w:pPr>
              <w:spacing w:after="0" w:line="240" w:lineRule="auto"/>
              <w:jc w:val="center"/>
              <w:rPr>
                <w:rFonts w:ascii="Arial" w:eastAsia="Times New Roman" w:hAnsi="Arial" w:cs="Arial"/>
                <w:sz w:val="18"/>
                <w:szCs w:val="18"/>
              </w:rPr>
            </w:pPr>
            <w:r w:rsidRPr="00D22E77">
              <w:rPr>
                <w:rFonts w:ascii="Arial" w:eastAsia="Times New Roman" w:hAnsi="Arial" w:cs="Arial"/>
                <w:sz w:val="18"/>
                <w:szCs w:val="18"/>
              </w:rPr>
              <w:t>789,743</w:t>
            </w:r>
          </w:p>
        </w:tc>
        <w:tc>
          <w:tcPr>
            <w:tcW w:w="980" w:type="dxa"/>
            <w:tcBorders>
              <w:top w:val="nil"/>
              <w:left w:val="nil"/>
              <w:bottom w:val="nil"/>
              <w:right w:val="nil"/>
            </w:tcBorders>
            <w:shd w:val="clear" w:color="auto" w:fill="auto"/>
            <w:noWrap/>
            <w:vAlign w:val="center"/>
            <w:hideMark/>
          </w:tcPr>
          <w:p w:rsidR="00D22E77" w:rsidRPr="00D22E77" w:rsidRDefault="00D22E77" w:rsidP="00D22E77">
            <w:pPr>
              <w:spacing w:after="0" w:line="240" w:lineRule="auto"/>
              <w:jc w:val="center"/>
              <w:rPr>
                <w:rFonts w:ascii="Arial" w:eastAsia="Times New Roman" w:hAnsi="Arial" w:cs="Arial"/>
                <w:sz w:val="18"/>
                <w:szCs w:val="18"/>
              </w:rPr>
            </w:pPr>
            <w:r w:rsidRPr="00D22E77">
              <w:rPr>
                <w:rFonts w:ascii="Arial" w:eastAsia="Times New Roman" w:hAnsi="Arial" w:cs="Arial"/>
                <w:sz w:val="18"/>
                <w:szCs w:val="18"/>
              </w:rPr>
              <w:t>236,840</w:t>
            </w:r>
          </w:p>
        </w:tc>
        <w:tc>
          <w:tcPr>
            <w:tcW w:w="980" w:type="dxa"/>
            <w:tcBorders>
              <w:top w:val="nil"/>
              <w:left w:val="nil"/>
              <w:bottom w:val="nil"/>
              <w:right w:val="nil"/>
            </w:tcBorders>
            <w:shd w:val="clear" w:color="auto" w:fill="auto"/>
            <w:noWrap/>
            <w:vAlign w:val="center"/>
            <w:hideMark/>
          </w:tcPr>
          <w:p w:rsidR="00D22E77" w:rsidRPr="00D22E77" w:rsidRDefault="00D22E77" w:rsidP="00D22E77">
            <w:pPr>
              <w:spacing w:after="0" w:line="240" w:lineRule="auto"/>
              <w:jc w:val="center"/>
              <w:rPr>
                <w:rFonts w:ascii="Arial" w:eastAsia="Times New Roman" w:hAnsi="Arial" w:cs="Arial"/>
                <w:sz w:val="18"/>
                <w:szCs w:val="18"/>
              </w:rPr>
            </w:pPr>
            <w:r w:rsidRPr="00D22E77">
              <w:rPr>
                <w:rFonts w:ascii="Arial" w:eastAsia="Times New Roman" w:hAnsi="Arial" w:cs="Arial"/>
                <w:sz w:val="18"/>
                <w:szCs w:val="18"/>
              </w:rPr>
              <w:t>588,000</w:t>
            </w:r>
          </w:p>
        </w:tc>
        <w:tc>
          <w:tcPr>
            <w:tcW w:w="1140" w:type="dxa"/>
            <w:tcBorders>
              <w:top w:val="nil"/>
              <w:left w:val="nil"/>
              <w:bottom w:val="nil"/>
              <w:right w:val="nil"/>
            </w:tcBorders>
            <w:shd w:val="clear" w:color="auto" w:fill="auto"/>
            <w:noWrap/>
            <w:vAlign w:val="center"/>
            <w:hideMark/>
          </w:tcPr>
          <w:p w:rsidR="00D22E77" w:rsidRPr="00D22E77" w:rsidRDefault="00D22E77" w:rsidP="00D22E77">
            <w:pPr>
              <w:spacing w:after="0" w:line="240" w:lineRule="auto"/>
              <w:jc w:val="center"/>
              <w:rPr>
                <w:rFonts w:ascii="Arial" w:eastAsia="Times New Roman" w:hAnsi="Arial" w:cs="Arial"/>
                <w:sz w:val="18"/>
                <w:szCs w:val="18"/>
              </w:rPr>
            </w:pPr>
            <w:r w:rsidRPr="00D22E77">
              <w:rPr>
                <w:rFonts w:ascii="Arial" w:eastAsia="Times New Roman" w:hAnsi="Arial" w:cs="Arial"/>
                <w:sz w:val="18"/>
                <w:szCs w:val="18"/>
              </w:rPr>
              <w:t>797,537</w:t>
            </w:r>
          </w:p>
        </w:tc>
        <w:tc>
          <w:tcPr>
            <w:tcW w:w="1240" w:type="dxa"/>
            <w:tcBorders>
              <w:top w:val="nil"/>
              <w:left w:val="nil"/>
              <w:bottom w:val="nil"/>
              <w:right w:val="nil"/>
            </w:tcBorders>
            <w:shd w:val="clear" w:color="auto" w:fill="auto"/>
            <w:noWrap/>
            <w:vAlign w:val="center"/>
            <w:hideMark/>
          </w:tcPr>
          <w:p w:rsidR="00D22E77" w:rsidRPr="00D22E77" w:rsidRDefault="00D22E77" w:rsidP="00D22E77">
            <w:pPr>
              <w:spacing w:after="0" w:line="240" w:lineRule="auto"/>
              <w:jc w:val="center"/>
              <w:rPr>
                <w:rFonts w:ascii="Arial" w:eastAsia="Times New Roman" w:hAnsi="Arial" w:cs="Arial"/>
                <w:sz w:val="18"/>
                <w:szCs w:val="18"/>
              </w:rPr>
            </w:pPr>
            <w:r w:rsidRPr="00D22E77">
              <w:rPr>
                <w:rFonts w:ascii="Arial" w:eastAsia="Times New Roman" w:hAnsi="Arial" w:cs="Arial"/>
                <w:sz w:val="18"/>
                <w:szCs w:val="18"/>
              </w:rPr>
              <w:t>606,594</w:t>
            </w:r>
          </w:p>
        </w:tc>
        <w:tc>
          <w:tcPr>
            <w:tcW w:w="1180" w:type="dxa"/>
            <w:tcBorders>
              <w:top w:val="nil"/>
              <w:left w:val="nil"/>
              <w:bottom w:val="nil"/>
              <w:right w:val="nil"/>
            </w:tcBorders>
            <w:shd w:val="clear" w:color="auto" w:fill="auto"/>
            <w:noWrap/>
            <w:vAlign w:val="center"/>
            <w:hideMark/>
          </w:tcPr>
          <w:p w:rsidR="00D22E77" w:rsidRPr="00D22E77" w:rsidRDefault="00D22E77" w:rsidP="00D22E77">
            <w:pPr>
              <w:spacing w:after="0" w:line="240" w:lineRule="auto"/>
              <w:jc w:val="center"/>
              <w:rPr>
                <w:rFonts w:ascii="Arial" w:eastAsia="Times New Roman" w:hAnsi="Arial" w:cs="Arial"/>
                <w:sz w:val="18"/>
                <w:szCs w:val="18"/>
              </w:rPr>
            </w:pPr>
            <w:r w:rsidRPr="00D22E77">
              <w:rPr>
                <w:rFonts w:ascii="Arial" w:eastAsia="Times New Roman" w:hAnsi="Arial" w:cs="Arial"/>
                <w:sz w:val="18"/>
                <w:szCs w:val="18"/>
              </w:rPr>
              <w:t>291,500</w:t>
            </w:r>
          </w:p>
        </w:tc>
        <w:tc>
          <w:tcPr>
            <w:tcW w:w="1400" w:type="dxa"/>
            <w:tcBorders>
              <w:top w:val="nil"/>
              <w:left w:val="nil"/>
              <w:bottom w:val="nil"/>
              <w:right w:val="nil"/>
            </w:tcBorders>
            <w:shd w:val="clear" w:color="auto" w:fill="auto"/>
            <w:noWrap/>
            <w:vAlign w:val="center"/>
            <w:hideMark/>
          </w:tcPr>
          <w:p w:rsidR="00D22E77" w:rsidRPr="00D22E77" w:rsidRDefault="00D22E77" w:rsidP="00D22E77">
            <w:pPr>
              <w:spacing w:after="0" w:line="240" w:lineRule="auto"/>
              <w:jc w:val="center"/>
              <w:rPr>
                <w:rFonts w:ascii="Arial" w:eastAsia="Times New Roman" w:hAnsi="Arial" w:cs="Arial"/>
                <w:sz w:val="18"/>
                <w:szCs w:val="18"/>
              </w:rPr>
            </w:pPr>
            <w:r w:rsidRPr="00D22E77">
              <w:rPr>
                <w:rFonts w:ascii="Arial" w:eastAsia="Times New Roman" w:hAnsi="Arial" w:cs="Arial"/>
                <w:sz w:val="18"/>
                <w:szCs w:val="18"/>
              </w:rPr>
              <w:t>494,938</w:t>
            </w:r>
          </w:p>
        </w:tc>
        <w:tc>
          <w:tcPr>
            <w:tcW w:w="1240" w:type="dxa"/>
            <w:tcBorders>
              <w:top w:val="nil"/>
              <w:left w:val="nil"/>
              <w:bottom w:val="nil"/>
              <w:right w:val="nil"/>
            </w:tcBorders>
            <w:shd w:val="clear" w:color="auto" w:fill="auto"/>
            <w:noWrap/>
            <w:vAlign w:val="center"/>
            <w:hideMark/>
          </w:tcPr>
          <w:p w:rsidR="00D22E77" w:rsidRPr="00D22E77" w:rsidRDefault="00D22E77" w:rsidP="00D22E77">
            <w:pPr>
              <w:spacing w:after="0" w:line="240" w:lineRule="auto"/>
              <w:jc w:val="center"/>
              <w:rPr>
                <w:rFonts w:ascii="Arial" w:eastAsia="Times New Roman" w:hAnsi="Arial" w:cs="Arial"/>
                <w:sz w:val="18"/>
                <w:szCs w:val="18"/>
              </w:rPr>
            </w:pPr>
            <w:r w:rsidRPr="00D22E77">
              <w:rPr>
                <w:rFonts w:ascii="Arial" w:eastAsia="Times New Roman" w:hAnsi="Arial" w:cs="Arial"/>
                <w:sz w:val="18"/>
                <w:szCs w:val="18"/>
              </w:rPr>
              <w:t>1,446,285</w:t>
            </w:r>
          </w:p>
        </w:tc>
      </w:tr>
      <w:tr w:rsidR="00D22E77" w:rsidRPr="00D22E77" w:rsidTr="00D22E77">
        <w:trPr>
          <w:trHeight w:val="240"/>
        </w:trPr>
        <w:tc>
          <w:tcPr>
            <w:tcW w:w="635" w:type="dxa"/>
            <w:tcBorders>
              <w:top w:val="nil"/>
              <w:left w:val="nil"/>
              <w:bottom w:val="nil"/>
              <w:right w:val="nil"/>
            </w:tcBorders>
            <w:shd w:val="clear" w:color="auto" w:fill="auto"/>
            <w:noWrap/>
            <w:vAlign w:val="bottom"/>
            <w:hideMark/>
          </w:tcPr>
          <w:p w:rsidR="00D22E77" w:rsidRPr="00D22E77" w:rsidRDefault="00D22E77" w:rsidP="00D22E77">
            <w:pPr>
              <w:spacing w:after="0" w:line="240" w:lineRule="auto"/>
              <w:jc w:val="right"/>
              <w:rPr>
                <w:rFonts w:ascii="Arial" w:eastAsia="Times New Roman" w:hAnsi="Arial" w:cs="Arial"/>
                <w:sz w:val="18"/>
                <w:szCs w:val="18"/>
              </w:rPr>
            </w:pPr>
            <w:r w:rsidRPr="00D22E77">
              <w:rPr>
                <w:rFonts w:ascii="Arial" w:eastAsia="Times New Roman" w:hAnsi="Arial" w:cs="Arial"/>
                <w:sz w:val="18"/>
                <w:szCs w:val="18"/>
              </w:rPr>
              <w:t>1.3</w:t>
            </w:r>
          </w:p>
        </w:tc>
        <w:tc>
          <w:tcPr>
            <w:tcW w:w="4825" w:type="dxa"/>
            <w:tcBorders>
              <w:top w:val="nil"/>
              <w:left w:val="nil"/>
              <w:bottom w:val="nil"/>
              <w:right w:val="nil"/>
            </w:tcBorders>
            <w:shd w:val="clear" w:color="auto" w:fill="auto"/>
            <w:noWrap/>
            <w:vAlign w:val="bottom"/>
            <w:hideMark/>
          </w:tcPr>
          <w:p w:rsidR="00D22E77" w:rsidRPr="00D22E77" w:rsidRDefault="00D22E77" w:rsidP="00D22E77">
            <w:pPr>
              <w:spacing w:after="0" w:line="240" w:lineRule="auto"/>
              <w:ind w:firstLineChars="200" w:firstLine="360"/>
              <w:rPr>
                <w:rFonts w:ascii="Arial" w:eastAsia="Times New Roman" w:hAnsi="Arial" w:cs="Arial"/>
                <w:sz w:val="18"/>
                <w:szCs w:val="18"/>
              </w:rPr>
            </w:pPr>
            <w:r w:rsidRPr="00D22E77">
              <w:rPr>
                <w:rFonts w:ascii="Arial" w:eastAsia="Times New Roman" w:hAnsi="Arial" w:cs="Arial"/>
                <w:sz w:val="18"/>
                <w:szCs w:val="18"/>
              </w:rPr>
              <w:t>Të tjerë prodhues (Fotovoltaikë)</w:t>
            </w:r>
          </w:p>
        </w:tc>
        <w:tc>
          <w:tcPr>
            <w:tcW w:w="980" w:type="dxa"/>
            <w:tcBorders>
              <w:top w:val="nil"/>
              <w:left w:val="nil"/>
              <w:bottom w:val="nil"/>
              <w:right w:val="nil"/>
            </w:tcBorders>
            <w:shd w:val="clear" w:color="auto" w:fill="auto"/>
            <w:noWrap/>
            <w:vAlign w:val="center"/>
            <w:hideMark/>
          </w:tcPr>
          <w:p w:rsidR="00D22E77" w:rsidRPr="00D22E77" w:rsidRDefault="00D22E77" w:rsidP="00D22E77">
            <w:pPr>
              <w:spacing w:after="0" w:line="240" w:lineRule="auto"/>
              <w:jc w:val="center"/>
              <w:rPr>
                <w:rFonts w:ascii="Arial" w:eastAsia="Times New Roman" w:hAnsi="Arial" w:cs="Arial"/>
                <w:sz w:val="18"/>
                <w:szCs w:val="18"/>
              </w:rPr>
            </w:pPr>
            <w:r w:rsidRPr="00D22E77">
              <w:rPr>
                <w:rFonts w:ascii="Arial" w:eastAsia="Times New Roman" w:hAnsi="Arial" w:cs="Arial"/>
                <w:sz w:val="18"/>
                <w:szCs w:val="18"/>
              </w:rPr>
              <w:t>4,277</w:t>
            </w:r>
          </w:p>
        </w:tc>
        <w:tc>
          <w:tcPr>
            <w:tcW w:w="980" w:type="dxa"/>
            <w:tcBorders>
              <w:top w:val="nil"/>
              <w:left w:val="nil"/>
              <w:bottom w:val="nil"/>
              <w:right w:val="nil"/>
            </w:tcBorders>
            <w:shd w:val="clear" w:color="auto" w:fill="auto"/>
            <w:noWrap/>
            <w:vAlign w:val="center"/>
            <w:hideMark/>
          </w:tcPr>
          <w:p w:rsidR="00D22E77" w:rsidRPr="00D22E77" w:rsidRDefault="00D22E77" w:rsidP="00D22E77">
            <w:pPr>
              <w:spacing w:after="0" w:line="240" w:lineRule="auto"/>
              <w:jc w:val="center"/>
              <w:rPr>
                <w:rFonts w:ascii="Arial" w:eastAsia="Times New Roman" w:hAnsi="Arial" w:cs="Arial"/>
                <w:sz w:val="18"/>
                <w:szCs w:val="18"/>
              </w:rPr>
            </w:pPr>
            <w:r w:rsidRPr="00D22E77">
              <w:rPr>
                <w:rFonts w:ascii="Arial" w:eastAsia="Times New Roman" w:hAnsi="Arial" w:cs="Arial"/>
                <w:sz w:val="18"/>
                <w:szCs w:val="18"/>
              </w:rPr>
              <w:t>6,116</w:t>
            </w:r>
          </w:p>
        </w:tc>
        <w:tc>
          <w:tcPr>
            <w:tcW w:w="980" w:type="dxa"/>
            <w:tcBorders>
              <w:top w:val="nil"/>
              <w:left w:val="nil"/>
              <w:bottom w:val="nil"/>
              <w:right w:val="nil"/>
            </w:tcBorders>
            <w:shd w:val="clear" w:color="auto" w:fill="auto"/>
            <w:noWrap/>
            <w:vAlign w:val="center"/>
            <w:hideMark/>
          </w:tcPr>
          <w:p w:rsidR="00D22E77" w:rsidRPr="00D22E77" w:rsidRDefault="00D22E77" w:rsidP="00D22E77">
            <w:pPr>
              <w:spacing w:after="0" w:line="240" w:lineRule="auto"/>
              <w:jc w:val="center"/>
              <w:rPr>
                <w:rFonts w:ascii="Arial" w:eastAsia="Times New Roman" w:hAnsi="Arial" w:cs="Arial"/>
                <w:sz w:val="18"/>
                <w:szCs w:val="18"/>
              </w:rPr>
            </w:pPr>
            <w:r w:rsidRPr="00D22E77">
              <w:rPr>
                <w:rFonts w:ascii="Arial" w:eastAsia="Times New Roman" w:hAnsi="Arial" w:cs="Arial"/>
                <w:sz w:val="18"/>
                <w:szCs w:val="18"/>
              </w:rPr>
              <w:t>7,431</w:t>
            </w:r>
          </w:p>
        </w:tc>
        <w:tc>
          <w:tcPr>
            <w:tcW w:w="980" w:type="dxa"/>
            <w:tcBorders>
              <w:top w:val="nil"/>
              <w:left w:val="nil"/>
              <w:bottom w:val="nil"/>
              <w:right w:val="nil"/>
            </w:tcBorders>
            <w:shd w:val="clear" w:color="auto" w:fill="auto"/>
            <w:noWrap/>
            <w:vAlign w:val="center"/>
            <w:hideMark/>
          </w:tcPr>
          <w:p w:rsidR="00D22E77" w:rsidRPr="00D22E77" w:rsidRDefault="00D22E77" w:rsidP="00D22E77">
            <w:pPr>
              <w:spacing w:after="0" w:line="240" w:lineRule="auto"/>
              <w:jc w:val="center"/>
              <w:rPr>
                <w:rFonts w:ascii="Arial" w:eastAsia="Times New Roman" w:hAnsi="Arial" w:cs="Arial"/>
                <w:sz w:val="18"/>
                <w:szCs w:val="18"/>
              </w:rPr>
            </w:pPr>
            <w:r w:rsidRPr="00D22E77">
              <w:rPr>
                <w:rFonts w:ascii="Arial" w:eastAsia="Times New Roman" w:hAnsi="Arial" w:cs="Arial"/>
                <w:sz w:val="18"/>
                <w:szCs w:val="18"/>
              </w:rPr>
              <w:t>4,372</w:t>
            </w:r>
          </w:p>
        </w:tc>
        <w:tc>
          <w:tcPr>
            <w:tcW w:w="1140" w:type="dxa"/>
            <w:tcBorders>
              <w:top w:val="nil"/>
              <w:left w:val="nil"/>
              <w:bottom w:val="nil"/>
              <w:right w:val="nil"/>
            </w:tcBorders>
            <w:shd w:val="clear" w:color="auto" w:fill="auto"/>
            <w:noWrap/>
            <w:vAlign w:val="center"/>
            <w:hideMark/>
          </w:tcPr>
          <w:p w:rsidR="00D22E77" w:rsidRPr="00D22E77" w:rsidRDefault="00D22E77" w:rsidP="00D22E77">
            <w:pPr>
              <w:spacing w:after="0" w:line="240" w:lineRule="auto"/>
              <w:jc w:val="center"/>
              <w:rPr>
                <w:rFonts w:ascii="Arial" w:eastAsia="Times New Roman" w:hAnsi="Arial" w:cs="Arial"/>
                <w:sz w:val="18"/>
                <w:szCs w:val="18"/>
              </w:rPr>
            </w:pPr>
            <w:r w:rsidRPr="00D22E77">
              <w:rPr>
                <w:rFonts w:ascii="Arial" w:eastAsia="Times New Roman" w:hAnsi="Arial" w:cs="Arial"/>
                <w:sz w:val="18"/>
                <w:szCs w:val="18"/>
              </w:rPr>
              <w:t>5,982</w:t>
            </w:r>
          </w:p>
        </w:tc>
        <w:tc>
          <w:tcPr>
            <w:tcW w:w="1240" w:type="dxa"/>
            <w:tcBorders>
              <w:top w:val="nil"/>
              <w:left w:val="nil"/>
              <w:bottom w:val="nil"/>
              <w:right w:val="nil"/>
            </w:tcBorders>
            <w:shd w:val="clear" w:color="auto" w:fill="auto"/>
            <w:noWrap/>
            <w:vAlign w:val="center"/>
            <w:hideMark/>
          </w:tcPr>
          <w:p w:rsidR="00D22E77" w:rsidRPr="00D22E77" w:rsidRDefault="00D22E77" w:rsidP="00D22E77">
            <w:pPr>
              <w:spacing w:after="0" w:line="240" w:lineRule="auto"/>
              <w:jc w:val="center"/>
              <w:rPr>
                <w:rFonts w:ascii="Arial" w:eastAsia="Times New Roman" w:hAnsi="Arial" w:cs="Arial"/>
                <w:sz w:val="18"/>
                <w:szCs w:val="18"/>
              </w:rPr>
            </w:pPr>
            <w:r w:rsidRPr="00D22E77">
              <w:rPr>
                <w:rFonts w:ascii="Arial" w:eastAsia="Times New Roman" w:hAnsi="Arial" w:cs="Arial"/>
                <w:sz w:val="18"/>
                <w:szCs w:val="18"/>
              </w:rPr>
              <w:t>9,900</w:t>
            </w:r>
          </w:p>
        </w:tc>
        <w:tc>
          <w:tcPr>
            <w:tcW w:w="1180" w:type="dxa"/>
            <w:tcBorders>
              <w:top w:val="nil"/>
              <w:left w:val="nil"/>
              <w:bottom w:val="nil"/>
              <w:right w:val="nil"/>
            </w:tcBorders>
            <w:shd w:val="clear" w:color="auto" w:fill="auto"/>
            <w:noWrap/>
            <w:vAlign w:val="center"/>
            <w:hideMark/>
          </w:tcPr>
          <w:p w:rsidR="00D22E77" w:rsidRPr="00D22E77" w:rsidRDefault="00D22E77" w:rsidP="00D22E77">
            <w:pPr>
              <w:spacing w:after="0" w:line="240" w:lineRule="auto"/>
              <w:jc w:val="center"/>
              <w:rPr>
                <w:rFonts w:ascii="Arial" w:eastAsia="Times New Roman" w:hAnsi="Arial" w:cs="Arial"/>
                <w:sz w:val="18"/>
                <w:szCs w:val="18"/>
              </w:rPr>
            </w:pPr>
            <w:r w:rsidRPr="00D22E77">
              <w:rPr>
                <w:rFonts w:ascii="Arial" w:eastAsia="Times New Roman" w:hAnsi="Arial" w:cs="Arial"/>
                <w:sz w:val="18"/>
                <w:szCs w:val="18"/>
              </w:rPr>
              <w:t>10,440</w:t>
            </w:r>
          </w:p>
        </w:tc>
        <w:tc>
          <w:tcPr>
            <w:tcW w:w="1400" w:type="dxa"/>
            <w:tcBorders>
              <w:top w:val="nil"/>
              <w:left w:val="nil"/>
              <w:bottom w:val="nil"/>
              <w:right w:val="nil"/>
            </w:tcBorders>
            <w:shd w:val="clear" w:color="auto" w:fill="auto"/>
            <w:noWrap/>
            <w:vAlign w:val="center"/>
            <w:hideMark/>
          </w:tcPr>
          <w:p w:rsidR="00D22E77" w:rsidRPr="00D22E77" w:rsidRDefault="00D22E77" w:rsidP="00D22E77">
            <w:pPr>
              <w:spacing w:after="0" w:line="240" w:lineRule="auto"/>
              <w:jc w:val="center"/>
              <w:rPr>
                <w:rFonts w:ascii="Arial" w:eastAsia="Times New Roman" w:hAnsi="Arial" w:cs="Arial"/>
                <w:sz w:val="18"/>
                <w:szCs w:val="18"/>
              </w:rPr>
            </w:pPr>
            <w:r w:rsidRPr="00D22E77">
              <w:rPr>
                <w:rFonts w:ascii="Arial" w:eastAsia="Times New Roman" w:hAnsi="Arial" w:cs="Arial"/>
                <w:sz w:val="18"/>
                <w:szCs w:val="18"/>
              </w:rPr>
              <w:t>5,944</w:t>
            </w:r>
          </w:p>
        </w:tc>
        <w:tc>
          <w:tcPr>
            <w:tcW w:w="1240" w:type="dxa"/>
            <w:tcBorders>
              <w:top w:val="nil"/>
              <w:left w:val="nil"/>
              <w:bottom w:val="nil"/>
              <w:right w:val="nil"/>
            </w:tcBorders>
            <w:shd w:val="clear" w:color="auto" w:fill="auto"/>
            <w:noWrap/>
            <w:vAlign w:val="center"/>
            <w:hideMark/>
          </w:tcPr>
          <w:p w:rsidR="00D22E77" w:rsidRPr="00D22E77" w:rsidRDefault="00D22E77" w:rsidP="00D22E77">
            <w:pPr>
              <w:spacing w:after="0" w:line="240" w:lineRule="auto"/>
              <w:jc w:val="center"/>
              <w:rPr>
                <w:rFonts w:ascii="Arial" w:eastAsia="Times New Roman" w:hAnsi="Arial" w:cs="Arial"/>
                <w:sz w:val="18"/>
                <w:szCs w:val="18"/>
              </w:rPr>
            </w:pPr>
            <w:r w:rsidRPr="00D22E77">
              <w:rPr>
                <w:rFonts w:ascii="Arial" w:eastAsia="Times New Roman" w:hAnsi="Arial" w:cs="Arial"/>
                <w:sz w:val="18"/>
                <w:szCs w:val="18"/>
              </w:rPr>
              <w:t>8,001</w:t>
            </w:r>
          </w:p>
        </w:tc>
      </w:tr>
      <w:tr w:rsidR="00D22E77" w:rsidRPr="00D22E77" w:rsidTr="00D22E77">
        <w:trPr>
          <w:trHeight w:val="240"/>
        </w:trPr>
        <w:tc>
          <w:tcPr>
            <w:tcW w:w="635" w:type="dxa"/>
            <w:tcBorders>
              <w:top w:val="nil"/>
              <w:left w:val="nil"/>
              <w:bottom w:val="nil"/>
              <w:right w:val="nil"/>
            </w:tcBorders>
            <w:shd w:val="clear" w:color="auto" w:fill="auto"/>
            <w:noWrap/>
            <w:vAlign w:val="bottom"/>
            <w:hideMark/>
          </w:tcPr>
          <w:p w:rsidR="00D22E77" w:rsidRPr="00D22E77" w:rsidRDefault="00D22E77" w:rsidP="00D22E77">
            <w:pPr>
              <w:spacing w:after="0" w:line="240" w:lineRule="auto"/>
              <w:jc w:val="right"/>
              <w:rPr>
                <w:rFonts w:ascii="Arial" w:eastAsia="Times New Roman" w:hAnsi="Arial" w:cs="Arial"/>
                <w:sz w:val="18"/>
                <w:szCs w:val="18"/>
              </w:rPr>
            </w:pPr>
          </w:p>
        </w:tc>
        <w:tc>
          <w:tcPr>
            <w:tcW w:w="4825" w:type="dxa"/>
            <w:tcBorders>
              <w:top w:val="nil"/>
              <w:left w:val="nil"/>
              <w:bottom w:val="nil"/>
              <w:right w:val="nil"/>
            </w:tcBorders>
            <w:shd w:val="clear" w:color="auto" w:fill="auto"/>
            <w:noWrap/>
            <w:vAlign w:val="bottom"/>
            <w:hideMark/>
          </w:tcPr>
          <w:p w:rsidR="00D22E77" w:rsidRPr="00D22E77" w:rsidRDefault="00D22E77" w:rsidP="00D22E77">
            <w:pPr>
              <w:spacing w:after="0" w:line="240" w:lineRule="auto"/>
              <w:rPr>
                <w:rFonts w:ascii="Arial" w:eastAsia="Times New Roman" w:hAnsi="Arial" w:cs="Arial"/>
                <w:sz w:val="18"/>
                <w:szCs w:val="18"/>
              </w:rPr>
            </w:pPr>
          </w:p>
        </w:tc>
        <w:tc>
          <w:tcPr>
            <w:tcW w:w="980" w:type="dxa"/>
            <w:tcBorders>
              <w:top w:val="nil"/>
              <w:left w:val="nil"/>
              <w:bottom w:val="nil"/>
              <w:right w:val="nil"/>
            </w:tcBorders>
            <w:shd w:val="clear" w:color="auto" w:fill="auto"/>
            <w:noWrap/>
            <w:vAlign w:val="center"/>
            <w:hideMark/>
          </w:tcPr>
          <w:p w:rsidR="00D22E77" w:rsidRPr="00D22E77" w:rsidRDefault="00D22E77" w:rsidP="00D22E77">
            <w:pPr>
              <w:spacing w:after="0" w:line="240" w:lineRule="auto"/>
              <w:jc w:val="center"/>
              <w:rPr>
                <w:rFonts w:ascii="Arial" w:eastAsia="Times New Roman" w:hAnsi="Arial" w:cs="Arial"/>
                <w:sz w:val="18"/>
                <w:szCs w:val="18"/>
              </w:rPr>
            </w:pPr>
          </w:p>
        </w:tc>
        <w:tc>
          <w:tcPr>
            <w:tcW w:w="980" w:type="dxa"/>
            <w:tcBorders>
              <w:top w:val="nil"/>
              <w:left w:val="nil"/>
              <w:bottom w:val="nil"/>
              <w:right w:val="nil"/>
            </w:tcBorders>
            <w:shd w:val="clear" w:color="auto" w:fill="auto"/>
            <w:noWrap/>
            <w:vAlign w:val="center"/>
            <w:hideMark/>
          </w:tcPr>
          <w:p w:rsidR="00D22E77" w:rsidRPr="00D22E77" w:rsidRDefault="00D22E77" w:rsidP="00D22E77">
            <w:pPr>
              <w:spacing w:after="0" w:line="240" w:lineRule="auto"/>
              <w:jc w:val="center"/>
              <w:rPr>
                <w:rFonts w:ascii="Arial" w:eastAsia="Times New Roman" w:hAnsi="Arial" w:cs="Arial"/>
                <w:sz w:val="18"/>
                <w:szCs w:val="18"/>
              </w:rPr>
            </w:pPr>
          </w:p>
        </w:tc>
        <w:tc>
          <w:tcPr>
            <w:tcW w:w="980" w:type="dxa"/>
            <w:tcBorders>
              <w:top w:val="nil"/>
              <w:left w:val="nil"/>
              <w:bottom w:val="nil"/>
              <w:right w:val="nil"/>
            </w:tcBorders>
            <w:shd w:val="clear" w:color="auto" w:fill="auto"/>
            <w:noWrap/>
            <w:vAlign w:val="center"/>
            <w:hideMark/>
          </w:tcPr>
          <w:p w:rsidR="00D22E77" w:rsidRPr="00D22E77" w:rsidRDefault="00D22E77" w:rsidP="00D22E77">
            <w:pPr>
              <w:spacing w:after="0" w:line="240" w:lineRule="auto"/>
              <w:jc w:val="center"/>
              <w:rPr>
                <w:rFonts w:ascii="Arial" w:eastAsia="Times New Roman" w:hAnsi="Arial" w:cs="Arial"/>
                <w:sz w:val="18"/>
                <w:szCs w:val="18"/>
              </w:rPr>
            </w:pPr>
          </w:p>
        </w:tc>
        <w:tc>
          <w:tcPr>
            <w:tcW w:w="980" w:type="dxa"/>
            <w:tcBorders>
              <w:top w:val="nil"/>
              <w:left w:val="nil"/>
              <w:bottom w:val="nil"/>
              <w:right w:val="nil"/>
            </w:tcBorders>
            <w:shd w:val="clear" w:color="auto" w:fill="auto"/>
            <w:noWrap/>
            <w:vAlign w:val="center"/>
            <w:hideMark/>
          </w:tcPr>
          <w:p w:rsidR="00D22E77" w:rsidRPr="00D22E77" w:rsidRDefault="00D22E77" w:rsidP="00D22E77">
            <w:pPr>
              <w:spacing w:after="0" w:line="240" w:lineRule="auto"/>
              <w:jc w:val="center"/>
              <w:rPr>
                <w:rFonts w:ascii="Arial" w:eastAsia="Times New Roman" w:hAnsi="Arial" w:cs="Arial"/>
                <w:sz w:val="18"/>
                <w:szCs w:val="18"/>
              </w:rPr>
            </w:pPr>
          </w:p>
        </w:tc>
        <w:tc>
          <w:tcPr>
            <w:tcW w:w="1140" w:type="dxa"/>
            <w:tcBorders>
              <w:top w:val="nil"/>
              <w:left w:val="nil"/>
              <w:bottom w:val="nil"/>
              <w:right w:val="nil"/>
            </w:tcBorders>
            <w:shd w:val="clear" w:color="auto" w:fill="auto"/>
            <w:noWrap/>
            <w:vAlign w:val="center"/>
            <w:hideMark/>
          </w:tcPr>
          <w:p w:rsidR="00D22E77" w:rsidRPr="00D22E77" w:rsidRDefault="00D22E77" w:rsidP="00D22E77">
            <w:pPr>
              <w:spacing w:after="0" w:line="240" w:lineRule="auto"/>
              <w:jc w:val="center"/>
              <w:rPr>
                <w:rFonts w:ascii="Arial" w:eastAsia="Times New Roman" w:hAnsi="Arial" w:cs="Arial"/>
                <w:sz w:val="18"/>
                <w:szCs w:val="18"/>
              </w:rPr>
            </w:pPr>
          </w:p>
        </w:tc>
        <w:tc>
          <w:tcPr>
            <w:tcW w:w="1240" w:type="dxa"/>
            <w:tcBorders>
              <w:top w:val="nil"/>
              <w:left w:val="nil"/>
              <w:bottom w:val="nil"/>
              <w:right w:val="nil"/>
            </w:tcBorders>
            <w:shd w:val="clear" w:color="auto" w:fill="auto"/>
            <w:noWrap/>
            <w:vAlign w:val="center"/>
            <w:hideMark/>
          </w:tcPr>
          <w:p w:rsidR="00D22E77" w:rsidRPr="00D22E77" w:rsidRDefault="00D22E77" w:rsidP="00D22E77">
            <w:pPr>
              <w:spacing w:after="0" w:line="240" w:lineRule="auto"/>
              <w:jc w:val="center"/>
              <w:rPr>
                <w:rFonts w:ascii="Arial" w:eastAsia="Times New Roman" w:hAnsi="Arial" w:cs="Arial"/>
                <w:sz w:val="18"/>
                <w:szCs w:val="18"/>
              </w:rPr>
            </w:pPr>
          </w:p>
        </w:tc>
        <w:tc>
          <w:tcPr>
            <w:tcW w:w="1180" w:type="dxa"/>
            <w:tcBorders>
              <w:top w:val="nil"/>
              <w:left w:val="nil"/>
              <w:bottom w:val="nil"/>
              <w:right w:val="nil"/>
            </w:tcBorders>
            <w:shd w:val="clear" w:color="auto" w:fill="auto"/>
            <w:noWrap/>
            <w:vAlign w:val="center"/>
            <w:hideMark/>
          </w:tcPr>
          <w:p w:rsidR="00D22E77" w:rsidRPr="00D22E77" w:rsidRDefault="00D22E77" w:rsidP="00D22E77">
            <w:pPr>
              <w:spacing w:after="0" w:line="240" w:lineRule="auto"/>
              <w:jc w:val="center"/>
              <w:rPr>
                <w:rFonts w:ascii="Arial" w:eastAsia="Times New Roman" w:hAnsi="Arial" w:cs="Arial"/>
                <w:sz w:val="18"/>
                <w:szCs w:val="18"/>
              </w:rPr>
            </w:pPr>
          </w:p>
        </w:tc>
        <w:tc>
          <w:tcPr>
            <w:tcW w:w="1400" w:type="dxa"/>
            <w:tcBorders>
              <w:top w:val="nil"/>
              <w:left w:val="nil"/>
              <w:bottom w:val="nil"/>
              <w:right w:val="nil"/>
            </w:tcBorders>
            <w:shd w:val="clear" w:color="auto" w:fill="auto"/>
            <w:noWrap/>
            <w:vAlign w:val="center"/>
            <w:hideMark/>
          </w:tcPr>
          <w:p w:rsidR="00D22E77" w:rsidRPr="00D22E77" w:rsidRDefault="00D22E77" w:rsidP="00D22E77">
            <w:pPr>
              <w:spacing w:after="0" w:line="240" w:lineRule="auto"/>
              <w:jc w:val="center"/>
              <w:rPr>
                <w:rFonts w:ascii="Arial" w:eastAsia="Times New Roman" w:hAnsi="Arial" w:cs="Arial"/>
                <w:sz w:val="18"/>
                <w:szCs w:val="18"/>
              </w:rPr>
            </w:pPr>
          </w:p>
        </w:tc>
        <w:tc>
          <w:tcPr>
            <w:tcW w:w="1240" w:type="dxa"/>
            <w:tcBorders>
              <w:top w:val="nil"/>
              <w:left w:val="nil"/>
              <w:bottom w:val="nil"/>
              <w:right w:val="nil"/>
            </w:tcBorders>
            <w:shd w:val="clear" w:color="auto" w:fill="auto"/>
            <w:noWrap/>
            <w:vAlign w:val="center"/>
            <w:hideMark/>
          </w:tcPr>
          <w:p w:rsidR="00D22E77" w:rsidRPr="00D22E77" w:rsidRDefault="00D22E77" w:rsidP="00D22E77">
            <w:pPr>
              <w:spacing w:after="0" w:line="240" w:lineRule="auto"/>
              <w:jc w:val="center"/>
              <w:rPr>
                <w:rFonts w:ascii="Arial" w:eastAsia="Times New Roman" w:hAnsi="Arial" w:cs="Arial"/>
                <w:sz w:val="18"/>
                <w:szCs w:val="18"/>
              </w:rPr>
            </w:pPr>
          </w:p>
        </w:tc>
      </w:tr>
      <w:tr w:rsidR="00D22E77" w:rsidRPr="00D22E77" w:rsidTr="00D22E77">
        <w:trPr>
          <w:trHeight w:val="240"/>
        </w:trPr>
        <w:tc>
          <w:tcPr>
            <w:tcW w:w="635" w:type="dxa"/>
            <w:tcBorders>
              <w:top w:val="nil"/>
              <w:left w:val="nil"/>
              <w:bottom w:val="nil"/>
              <w:right w:val="nil"/>
            </w:tcBorders>
            <w:shd w:val="clear" w:color="auto" w:fill="auto"/>
            <w:noWrap/>
            <w:vAlign w:val="bottom"/>
            <w:hideMark/>
          </w:tcPr>
          <w:p w:rsidR="00D22E77" w:rsidRPr="00D22E77" w:rsidRDefault="00D22E77" w:rsidP="00D22E77">
            <w:pPr>
              <w:spacing w:after="0" w:line="240" w:lineRule="auto"/>
              <w:jc w:val="right"/>
              <w:rPr>
                <w:rFonts w:ascii="Arial" w:eastAsia="Times New Roman" w:hAnsi="Arial" w:cs="Arial"/>
                <w:sz w:val="18"/>
                <w:szCs w:val="18"/>
              </w:rPr>
            </w:pPr>
            <w:r w:rsidRPr="00D22E77">
              <w:rPr>
                <w:rFonts w:ascii="Arial" w:eastAsia="Times New Roman" w:hAnsi="Arial" w:cs="Arial"/>
                <w:sz w:val="18"/>
                <w:szCs w:val="18"/>
              </w:rPr>
              <w:t>2</w:t>
            </w:r>
          </w:p>
        </w:tc>
        <w:tc>
          <w:tcPr>
            <w:tcW w:w="4825" w:type="dxa"/>
            <w:tcBorders>
              <w:top w:val="nil"/>
              <w:left w:val="nil"/>
              <w:bottom w:val="nil"/>
              <w:right w:val="nil"/>
            </w:tcBorders>
            <w:shd w:val="clear" w:color="auto" w:fill="auto"/>
            <w:noWrap/>
            <w:vAlign w:val="bottom"/>
            <w:hideMark/>
          </w:tcPr>
          <w:p w:rsidR="00D22E77" w:rsidRPr="00D22E77" w:rsidRDefault="00D22E77" w:rsidP="00D22E77">
            <w:pPr>
              <w:spacing w:after="0" w:line="240" w:lineRule="auto"/>
              <w:ind w:firstLineChars="200" w:firstLine="360"/>
              <w:rPr>
                <w:rFonts w:ascii="Arial" w:eastAsia="Times New Roman" w:hAnsi="Arial" w:cs="Arial"/>
                <w:sz w:val="18"/>
                <w:szCs w:val="18"/>
                <w:lang w:val="it-IT"/>
              </w:rPr>
            </w:pPr>
            <w:r w:rsidRPr="00D22E77">
              <w:rPr>
                <w:rFonts w:ascii="Arial" w:eastAsia="Times New Roman" w:hAnsi="Arial" w:cs="Arial"/>
                <w:sz w:val="18"/>
                <w:szCs w:val="18"/>
                <w:lang w:val="it-IT"/>
              </w:rPr>
              <w:t>Importi bruto (energji në marrje)</w:t>
            </w:r>
          </w:p>
        </w:tc>
        <w:tc>
          <w:tcPr>
            <w:tcW w:w="980" w:type="dxa"/>
            <w:tcBorders>
              <w:top w:val="nil"/>
              <w:left w:val="nil"/>
              <w:bottom w:val="nil"/>
              <w:right w:val="nil"/>
            </w:tcBorders>
            <w:shd w:val="clear" w:color="auto" w:fill="auto"/>
            <w:noWrap/>
            <w:vAlign w:val="center"/>
            <w:hideMark/>
          </w:tcPr>
          <w:p w:rsidR="00D22E77" w:rsidRPr="00D22E77" w:rsidRDefault="00D22E77" w:rsidP="00D22E77">
            <w:pPr>
              <w:spacing w:after="0" w:line="240" w:lineRule="auto"/>
              <w:jc w:val="center"/>
              <w:rPr>
                <w:rFonts w:ascii="Arial" w:eastAsia="Times New Roman" w:hAnsi="Arial" w:cs="Arial"/>
                <w:sz w:val="18"/>
                <w:szCs w:val="18"/>
              </w:rPr>
            </w:pPr>
            <w:r w:rsidRPr="00D22E77">
              <w:rPr>
                <w:rFonts w:ascii="Arial" w:eastAsia="Times New Roman" w:hAnsi="Arial" w:cs="Arial"/>
                <w:sz w:val="18"/>
                <w:szCs w:val="18"/>
              </w:rPr>
              <w:t>900,840</w:t>
            </w:r>
          </w:p>
        </w:tc>
        <w:tc>
          <w:tcPr>
            <w:tcW w:w="980" w:type="dxa"/>
            <w:tcBorders>
              <w:top w:val="nil"/>
              <w:left w:val="nil"/>
              <w:bottom w:val="nil"/>
              <w:right w:val="nil"/>
            </w:tcBorders>
            <w:shd w:val="clear" w:color="auto" w:fill="auto"/>
            <w:noWrap/>
            <w:vAlign w:val="center"/>
            <w:hideMark/>
          </w:tcPr>
          <w:p w:rsidR="00D22E77" w:rsidRPr="00D22E77" w:rsidRDefault="00D22E77" w:rsidP="00D22E77">
            <w:pPr>
              <w:spacing w:after="0" w:line="240" w:lineRule="auto"/>
              <w:jc w:val="center"/>
              <w:rPr>
                <w:rFonts w:ascii="Arial" w:eastAsia="Times New Roman" w:hAnsi="Arial" w:cs="Arial"/>
                <w:sz w:val="18"/>
                <w:szCs w:val="18"/>
              </w:rPr>
            </w:pPr>
            <w:r w:rsidRPr="00D22E77">
              <w:rPr>
                <w:rFonts w:ascii="Arial" w:eastAsia="Times New Roman" w:hAnsi="Arial" w:cs="Arial"/>
                <w:sz w:val="18"/>
                <w:szCs w:val="18"/>
              </w:rPr>
              <w:t>682,674</w:t>
            </w:r>
          </w:p>
        </w:tc>
        <w:tc>
          <w:tcPr>
            <w:tcW w:w="980" w:type="dxa"/>
            <w:tcBorders>
              <w:top w:val="nil"/>
              <w:left w:val="nil"/>
              <w:bottom w:val="nil"/>
              <w:right w:val="nil"/>
            </w:tcBorders>
            <w:shd w:val="clear" w:color="auto" w:fill="auto"/>
            <w:noWrap/>
            <w:vAlign w:val="center"/>
            <w:hideMark/>
          </w:tcPr>
          <w:p w:rsidR="00D22E77" w:rsidRPr="00D22E77" w:rsidRDefault="00D22E77" w:rsidP="00D22E77">
            <w:pPr>
              <w:spacing w:after="0" w:line="240" w:lineRule="auto"/>
              <w:jc w:val="center"/>
              <w:rPr>
                <w:rFonts w:ascii="Arial" w:eastAsia="Times New Roman" w:hAnsi="Arial" w:cs="Arial"/>
                <w:sz w:val="18"/>
                <w:szCs w:val="18"/>
              </w:rPr>
            </w:pPr>
            <w:r w:rsidRPr="00D22E77">
              <w:rPr>
                <w:rFonts w:ascii="Arial" w:eastAsia="Times New Roman" w:hAnsi="Arial" w:cs="Arial"/>
                <w:sz w:val="18"/>
                <w:szCs w:val="18"/>
              </w:rPr>
              <w:t>771,912</w:t>
            </w:r>
          </w:p>
        </w:tc>
        <w:tc>
          <w:tcPr>
            <w:tcW w:w="980" w:type="dxa"/>
            <w:tcBorders>
              <w:top w:val="nil"/>
              <w:left w:val="nil"/>
              <w:bottom w:val="nil"/>
              <w:right w:val="nil"/>
            </w:tcBorders>
            <w:shd w:val="clear" w:color="auto" w:fill="auto"/>
            <w:noWrap/>
            <w:vAlign w:val="center"/>
            <w:hideMark/>
          </w:tcPr>
          <w:p w:rsidR="00D22E77" w:rsidRPr="00D22E77" w:rsidRDefault="00D22E77" w:rsidP="00D22E77">
            <w:pPr>
              <w:spacing w:after="0" w:line="240" w:lineRule="auto"/>
              <w:jc w:val="center"/>
              <w:rPr>
                <w:rFonts w:ascii="Arial" w:eastAsia="Times New Roman" w:hAnsi="Arial" w:cs="Arial"/>
                <w:sz w:val="18"/>
                <w:szCs w:val="18"/>
              </w:rPr>
            </w:pPr>
            <w:r w:rsidRPr="00D22E77">
              <w:rPr>
                <w:rFonts w:ascii="Arial" w:eastAsia="Times New Roman" w:hAnsi="Arial" w:cs="Arial"/>
                <w:sz w:val="18"/>
                <w:szCs w:val="18"/>
              </w:rPr>
              <w:t>821,090</w:t>
            </w:r>
          </w:p>
        </w:tc>
        <w:tc>
          <w:tcPr>
            <w:tcW w:w="1140" w:type="dxa"/>
            <w:tcBorders>
              <w:top w:val="nil"/>
              <w:left w:val="nil"/>
              <w:bottom w:val="nil"/>
              <w:right w:val="nil"/>
            </w:tcBorders>
            <w:shd w:val="clear" w:color="auto" w:fill="auto"/>
            <w:noWrap/>
            <w:vAlign w:val="center"/>
            <w:hideMark/>
          </w:tcPr>
          <w:p w:rsidR="00D22E77" w:rsidRPr="00D22E77" w:rsidRDefault="00D22E77" w:rsidP="00D22E77">
            <w:pPr>
              <w:spacing w:after="0" w:line="240" w:lineRule="auto"/>
              <w:jc w:val="center"/>
              <w:rPr>
                <w:rFonts w:ascii="Arial" w:eastAsia="Times New Roman" w:hAnsi="Arial" w:cs="Arial"/>
                <w:sz w:val="18"/>
                <w:szCs w:val="18"/>
              </w:rPr>
            </w:pPr>
            <w:r w:rsidRPr="00D22E77">
              <w:rPr>
                <w:rFonts w:ascii="Arial" w:eastAsia="Times New Roman" w:hAnsi="Arial" w:cs="Arial"/>
                <w:sz w:val="18"/>
                <w:szCs w:val="18"/>
              </w:rPr>
              <w:t>917,077</w:t>
            </w:r>
          </w:p>
        </w:tc>
        <w:tc>
          <w:tcPr>
            <w:tcW w:w="1240" w:type="dxa"/>
            <w:tcBorders>
              <w:top w:val="nil"/>
              <w:left w:val="nil"/>
              <w:bottom w:val="nil"/>
              <w:right w:val="nil"/>
            </w:tcBorders>
            <w:shd w:val="clear" w:color="auto" w:fill="auto"/>
            <w:noWrap/>
            <w:vAlign w:val="center"/>
            <w:hideMark/>
          </w:tcPr>
          <w:p w:rsidR="00D22E77" w:rsidRPr="00D22E77" w:rsidRDefault="00D22E77" w:rsidP="00D22E77">
            <w:pPr>
              <w:spacing w:after="0" w:line="240" w:lineRule="auto"/>
              <w:jc w:val="center"/>
              <w:rPr>
                <w:rFonts w:ascii="Arial" w:eastAsia="Times New Roman" w:hAnsi="Arial" w:cs="Arial"/>
                <w:sz w:val="18"/>
                <w:szCs w:val="18"/>
              </w:rPr>
            </w:pPr>
            <w:r w:rsidRPr="00D22E77">
              <w:rPr>
                <w:rFonts w:ascii="Arial" w:eastAsia="Times New Roman" w:hAnsi="Arial" w:cs="Arial"/>
                <w:sz w:val="18"/>
                <w:szCs w:val="18"/>
              </w:rPr>
              <w:t>681,245</w:t>
            </w:r>
          </w:p>
        </w:tc>
        <w:tc>
          <w:tcPr>
            <w:tcW w:w="1180" w:type="dxa"/>
            <w:tcBorders>
              <w:top w:val="nil"/>
              <w:left w:val="nil"/>
              <w:bottom w:val="nil"/>
              <w:right w:val="nil"/>
            </w:tcBorders>
            <w:shd w:val="clear" w:color="auto" w:fill="auto"/>
            <w:noWrap/>
            <w:vAlign w:val="center"/>
            <w:hideMark/>
          </w:tcPr>
          <w:p w:rsidR="00D22E77" w:rsidRPr="00D22E77" w:rsidRDefault="00D22E77" w:rsidP="00D22E77">
            <w:pPr>
              <w:spacing w:after="0" w:line="240" w:lineRule="auto"/>
              <w:jc w:val="center"/>
              <w:rPr>
                <w:rFonts w:ascii="Arial" w:eastAsia="Times New Roman" w:hAnsi="Arial" w:cs="Arial"/>
                <w:sz w:val="18"/>
                <w:szCs w:val="18"/>
              </w:rPr>
            </w:pPr>
            <w:r w:rsidRPr="00D22E77">
              <w:rPr>
                <w:rFonts w:ascii="Arial" w:eastAsia="Times New Roman" w:hAnsi="Arial" w:cs="Arial"/>
                <w:sz w:val="18"/>
                <w:szCs w:val="18"/>
              </w:rPr>
              <w:t>665,600</w:t>
            </w:r>
          </w:p>
        </w:tc>
        <w:tc>
          <w:tcPr>
            <w:tcW w:w="1400" w:type="dxa"/>
            <w:tcBorders>
              <w:top w:val="nil"/>
              <w:left w:val="nil"/>
              <w:bottom w:val="nil"/>
              <w:right w:val="nil"/>
            </w:tcBorders>
            <w:shd w:val="clear" w:color="auto" w:fill="auto"/>
            <w:noWrap/>
            <w:vAlign w:val="center"/>
            <w:hideMark/>
          </w:tcPr>
          <w:p w:rsidR="00D22E77" w:rsidRPr="00D22E77" w:rsidRDefault="00D22E77" w:rsidP="00D22E77">
            <w:pPr>
              <w:spacing w:after="0" w:line="240" w:lineRule="auto"/>
              <w:jc w:val="center"/>
              <w:rPr>
                <w:rFonts w:ascii="Arial" w:eastAsia="Times New Roman" w:hAnsi="Arial" w:cs="Arial"/>
                <w:sz w:val="18"/>
                <w:szCs w:val="18"/>
              </w:rPr>
            </w:pPr>
            <w:r w:rsidRPr="00D22E77">
              <w:rPr>
                <w:rFonts w:ascii="Arial" w:eastAsia="Times New Roman" w:hAnsi="Arial" w:cs="Arial"/>
                <w:sz w:val="18"/>
                <w:szCs w:val="18"/>
              </w:rPr>
              <w:t>974,710</w:t>
            </w:r>
          </w:p>
        </w:tc>
        <w:tc>
          <w:tcPr>
            <w:tcW w:w="1240" w:type="dxa"/>
            <w:tcBorders>
              <w:top w:val="nil"/>
              <w:left w:val="nil"/>
              <w:bottom w:val="nil"/>
              <w:right w:val="nil"/>
            </w:tcBorders>
            <w:shd w:val="clear" w:color="auto" w:fill="auto"/>
            <w:noWrap/>
            <w:vAlign w:val="center"/>
            <w:hideMark/>
          </w:tcPr>
          <w:p w:rsidR="00D22E77" w:rsidRPr="00D22E77" w:rsidRDefault="00D22E77" w:rsidP="00D22E77">
            <w:pPr>
              <w:spacing w:after="0" w:line="240" w:lineRule="auto"/>
              <w:jc w:val="center"/>
              <w:rPr>
                <w:rFonts w:ascii="Arial" w:eastAsia="Times New Roman" w:hAnsi="Arial" w:cs="Arial"/>
                <w:sz w:val="18"/>
                <w:szCs w:val="18"/>
              </w:rPr>
            </w:pPr>
            <w:r w:rsidRPr="00D22E77">
              <w:rPr>
                <w:rFonts w:ascii="Arial" w:eastAsia="Times New Roman" w:hAnsi="Arial" w:cs="Arial"/>
                <w:sz w:val="18"/>
                <w:szCs w:val="18"/>
              </w:rPr>
              <w:t>99,213</w:t>
            </w:r>
          </w:p>
        </w:tc>
      </w:tr>
      <w:tr w:rsidR="00D22E77" w:rsidRPr="00D22E77" w:rsidTr="00D22E77">
        <w:trPr>
          <w:trHeight w:val="240"/>
        </w:trPr>
        <w:tc>
          <w:tcPr>
            <w:tcW w:w="635" w:type="dxa"/>
            <w:tcBorders>
              <w:top w:val="nil"/>
              <w:left w:val="nil"/>
              <w:bottom w:val="nil"/>
              <w:right w:val="nil"/>
            </w:tcBorders>
            <w:shd w:val="clear" w:color="auto" w:fill="auto"/>
            <w:noWrap/>
            <w:vAlign w:val="bottom"/>
            <w:hideMark/>
          </w:tcPr>
          <w:p w:rsidR="00D22E77" w:rsidRPr="00D22E77" w:rsidRDefault="00D22E77" w:rsidP="00D22E77">
            <w:pPr>
              <w:spacing w:after="0" w:line="240" w:lineRule="auto"/>
              <w:jc w:val="right"/>
              <w:rPr>
                <w:rFonts w:ascii="Arial" w:eastAsia="Times New Roman" w:hAnsi="Arial" w:cs="Arial"/>
                <w:sz w:val="18"/>
                <w:szCs w:val="18"/>
              </w:rPr>
            </w:pPr>
          </w:p>
        </w:tc>
        <w:tc>
          <w:tcPr>
            <w:tcW w:w="4825" w:type="dxa"/>
            <w:tcBorders>
              <w:top w:val="nil"/>
              <w:left w:val="nil"/>
              <w:bottom w:val="nil"/>
              <w:right w:val="nil"/>
            </w:tcBorders>
            <w:shd w:val="clear" w:color="auto" w:fill="auto"/>
            <w:noWrap/>
            <w:vAlign w:val="bottom"/>
            <w:hideMark/>
          </w:tcPr>
          <w:p w:rsidR="00D22E77" w:rsidRPr="00D22E77" w:rsidRDefault="00D22E77" w:rsidP="00D22E77">
            <w:pPr>
              <w:spacing w:after="0" w:line="240" w:lineRule="auto"/>
              <w:ind w:firstLineChars="200" w:firstLine="360"/>
              <w:rPr>
                <w:rFonts w:ascii="Arial" w:eastAsia="Times New Roman" w:hAnsi="Arial" w:cs="Arial"/>
                <w:sz w:val="18"/>
                <w:szCs w:val="18"/>
              </w:rPr>
            </w:pPr>
          </w:p>
        </w:tc>
        <w:tc>
          <w:tcPr>
            <w:tcW w:w="980" w:type="dxa"/>
            <w:tcBorders>
              <w:top w:val="nil"/>
              <w:left w:val="nil"/>
              <w:bottom w:val="nil"/>
              <w:right w:val="nil"/>
            </w:tcBorders>
            <w:shd w:val="clear" w:color="auto" w:fill="auto"/>
            <w:noWrap/>
            <w:vAlign w:val="center"/>
            <w:hideMark/>
          </w:tcPr>
          <w:p w:rsidR="00D22E77" w:rsidRPr="00D22E77" w:rsidRDefault="00D22E77" w:rsidP="00D22E77">
            <w:pPr>
              <w:spacing w:after="0" w:line="240" w:lineRule="auto"/>
              <w:jc w:val="center"/>
              <w:rPr>
                <w:rFonts w:ascii="Arial" w:eastAsia="Times New Roman" w:hAnsi="Arial" w:cs="Arial"/>
                <w:sz w:val="18"/>
                <w:szCs w:val="18"/>
              </w:rPr>
            </w:pPr>
          </w:p>
        </w:tc>
        <w:tc>
          <w:tcPr>
            <w:tcW w:w="980" w:type="dxa"/>
            <w:tcBorders>
              <w:top w:val="nil"/>
              <w:left w:val="nil"/>
              <w:bottom w:val="nil"/>
              <w:right w:val="nil"/>
            </w:tcBorders>
            <w:shd w:val="clear" w:color="auto" w:fill="auto"/>
            <w:noWrap/>
            <w:vAlign w:val="center"/>
            <w:hideMark/>
          </w:tcPr>
          <w:p w:rsidR="00D22E77" w:rsidRPr="00D22E77" w:rsidRDefault="00D22E77" w:rsidP="00D22E77">
            <w:pPr>
              <w:spacing w:after="0" w:line="240" w:lineRule="auto"/>
              <w:jc w:val="center"/>
              <w:rPr>
                <w:rFonts w:ascii="Arial" w:eastAsia="Times New Roman" w:hAnsi="Arial" w:cs="Arial"/>
                <w:sz w:val="18"/>
                <w:szCs w:val="18"/>
              </w:rPr>
            </w:pPr>
          </w:p>
        </w:tc>
        <w:tc>
          <w:tcPr>
            <w:tcW w:w="980" w:type="dxa"/>
            <w:tcBorders>
              <w:top w:val="nil"/>
              <w:left w:val="nil"/>
              <w:bottom w:val="nil"/>
              <w:right w:val="nil"/>
            </w:tcBorders>
            <w:shd w:val="clear" w:color="auto" w:fill="auto"/>
            <w:noWrap/>
            <w:vAlign w:val="center"/>
            <w:hideMark/>
          </w:tcPr>
          <w:p w:rsidR="00D22E77" w:rsidRPr="00D22E77" w:rsidRDefault="00D22E77" w:rsidP="00D22E77">
            <w:pPr>
              <w:spacing w:after="0" w:line="240" w:lineRule="auto"/>
              <w:jc w:val="center"/>
              <w:rPr>
                <w:rFonts w:ascii="Arial" w:eastAsia="Times New Roman" w:hAnsi="Arial" w:cs="Arial"/>
                <w:sz w:val="18"/>
                <w:szCs w:val="18"/>
              </w:rPr>
            </w:pPr>
          </w:p>
        </w:tc>
        <w:tc>
          <w:tcPr>
            <w:tcW w:w="980" w:type="dxa"/>
            <w:tcBorders>
              <w:top w:val="nil"/>
              <w:left w:val="nil"/>
              <w:bottom w:val="nil"/>
              <w:right w:val="nil"/>
            </w:tcBorders>
            <w:shd w:val="clear" w:color="auto" w:fill="auto"/>
            <w:noWrap/>
            <w:vAlign w:val="center"/>
            <w:hideMark/>
          </w:tcPr>
          <w:p w:rsidR="00D22E77" w:rsidRPr="00D22E77" w:rsidRDefault="00D22E77" w:rsidP="00D22E77">
            <w:pPr>
              <w:spacing w:after="0" w:line="240" w:lineRule="auto"/>
              <w:jc w:val="center"/>
              <w:rPr>
                <w:rFonts w:ascii="Arial" w:eastAsia="Times New Roman" w:hAnsi="Arial" w:cs="Arial"/>
                <w:sz w:val="18"/>
                <w:szCs w:val="18"/>
              </w:rPr>
            </w:pPr>
          </w:p>
        </w:tc>
        <w:tc>
          <w:tcPr>
            <w:tcW w:w="1140" w:type="dxa"/>
            <w:tcBorders>
              <w:top w:val="nil"/>
              <w:left w:val="nil"/>
              <w:bottom w:val="nil"/>
              <w:right w:val="nil"/>
            </w:tcBorders>
            <w:shd w:val="clear" w:color="auto" w:fill="auto"/>
            <w:noWrap/>
            <w:vAlign w:val="center"/>
            <w:hideMark/>
          </w:tcPr>
          <w:p w:rsidR="00D22E77" w:rsidRPr="00D22E77" w:rsidRDefault="00D22E77" w:rsidP="00D22E77">
            <w:pPr>
              <w:spacing w:after="0" w:line="240" w:lineRule="auto"/>
              <w:jc w:val="center"/>
              <w:rPr>
                <w:rFonts w:ascii="Arial" w:eastAsia="Times New Roman" w:hAnsi="Arial" w:cs="Arial"/>
                <w:sz w:val="18"/>
                <w:szCs w:val="18"/>
              </w:rPr>
            </w:pPr>
          </w:p>
        </w:tc>
        <w:tc>
          <w:tcPr>
            <w:tcW w:w="1240" w:type="dxa"/>
            <w:tcBorders>
              <w:top w:val="nil"/>
              <w:left w:val="nil"/>
              <w:bottom w:val="nil"/>
              <w:right w:val="nil"/>
            </w:tcBorders>
            <w:shd w:val="clear" w:color="auto" w:fill="auto"/>
            <w:noWrap/>
            <w:vAlign w:val="center"/>
            <w:hideMark/>
          </w:tcPr>
          <w:p w:rsidR="00D22E77" w:rsidRPr="00D22E77" w:rsidRDefault="00D22E77" w:rsidP="00D22E77">
            <w:pPr>
              <w:spacing w:after="0" w:line="240" w:lineRule="auto"/>
              <w:jc w:val="center"/>
              <w:rPr>
                <w:rFonts w:ascii="Arial" w:eastAsia="Times New Roman" w:hAnsi="Arial" w:cs="Arial"/>
                <w:sz w:val="18"/>
                <w:szCs w:val="18"/>
              </w:rPr>
            </w:pPr>
          </w:p>
        </w:tc>
        <w:tc>
          <w:tcPr>
            <w:tcW w:w="1180" w:type="dxa"/>
            <w:tcBorders>
              <w:top w:val="nil"/>
              <w:left w:val="nil"/>
              <w:bottom w:val="nil"/>
              <w:right w:val="nil"/>
            </w:tcBorders>
            <w:shd w:val="clear" w:color="auto" w:fill="auto"/>
            <w:noWrap/>
            <w:vAlign w:val="center"/>
            <w:hideMark/>
          </w:tcPr>
          <w:p w:rsidR="00D22E77" w:rsidRPr="00D22E77" w:rsidRDefault="00D22E77" w:rsidP="00D22E77">
            <w:pPr>
              <w:spacing w:after="0" w:line="240" w:lineRule="auto"/>
              <w:jc w:val="center"/>
              <w:rPr>
                <w:rFonts w:ascii="Arial" w:eastAsia="Times New Roman" w:hAnsi="Arial" w:cs="Arial"/>
                <w:sz w:val="18"/>
                <w:szCs w:val="18"/>
              </w:rPr>
            </w:pPr>
          </w:p>
        </w:tc>
        <w:tc>
          <w:tcPr>
            <w:tcW w:w="1400" w:type="dxa"/>
            <w:tcBorders>
              <w:top w:val="nil"/>
              <w:left w:val="nil"/>
              <w:bottom w:val="nil"/>
              <w:right w:val="nil"/>
            </w:tcBorders>
            <w:shd w:val="clear" w:color="auto" w:fill="auto"/>
            <w:noWrap/>
            <w:vAlign w:val="center"/>
            <w:hideMark/>
          </w:tcPr>
          <w:p w:rsidR="00D22E77" w:rsidRPr="00D22E77" w:rsidRDefault="00D22E77" w:rsidP="00D22E77">
            <w:pPr>
              <w:spacing w:after="0" w:line="240" w:lineRule="auto"/>
              <w:jc w:val="center"/>
              <w:rPr>
                <w:rFonts w:ascii="Arial" w:eastAsia="Times New Roman" w:hAnsi="Arial" w:cs="Arial"/>
                <w:sz w:val="18"/>
                <w:szCs w:val="18"/>
              </w:rPr>
            </w:pPr>
          </w:p>
        </w:tc>
        <w:tc>
          <w:tcPr>
            <w:tcW w:w="1240" w:type="dxa"/>
            <w:tcBorders>
              <w:top w:val="nil"/>
              <w:left w:val="nil"/>
              <w:bottom w:val="nil"/>
              <w:right w:val="nil"/>
            </w:tcBorders>
            <w:shd w:val="clear" w:color="auto" w:fill="auto"/>
            <w:noWrap/>
            <w:vAlign w:val="center"/>
            <w:hideMark/>
          </w:tcPr>
          <w:p w:rsidR="00D22E77" w:rsidRPr="00D22E77" w:rsidRDefault="00D22E77" w:rsidP="00D22E77">
            <w:pPr>
              <w:spacing w:after="0" w:line="240" w:lineRule="auto"/>
              <w:jc w:val="center"/>
              <w:rPr>
                <w:rFonts w:ascii="Arial" w:eastAsia="Times New Roman" w:hAnsi="Arial" w:cs="Arial"/>
                <w:sz w:val="18"/>
                <w:szCs w:val="18"/>
              </w:rPr>
            </w:pPr>
          </w:p>
        </w:tc>
      </w:tr>
      <w:tr w:rsidR="00D22E77" w:rsidRPr="00D22E77" w:rsidTr="00D22E77">
        <w:trPr>
          <w:trHeight w:val="240"/>
        </w:trPr>
        <w:tc>
          <w:tcPr>
            <w:tcW w:w="635" w:type="dxa"/>
            <w:tcBorders>
              <w:top w:val="nil"/>
              <w:left w:val="nil"/>
              <w:bottom w:val="nil"/>
              <w:right w:val="nil"/>
            </w:tcBorders>
            <w:shd w:val="clear" w:color="auto" w:fill="auto"/>
            <w:noWrap/>
            <w:vAlign w:val="bottom"/>
            <w:hideMark/>
          </w:tcPr>
          <w:p w:rsidR="00D22E77" w:rsidRPr="00D22E77" w:rsidRDefault="00D22E77" w:rsidP="00D22E77">
            <w:pPr>
              <w:spacing w:after="0" w:line="240" w:lineRule="auto"/>
              <w:jc w:val="right"/>
              <w:rPr>
                <w:rFonts w:ascii="Arial" w:eastAsia="Times New Roman" w:hAnsi="Arial" w:cs="Arial"/>
                <w:sz w:val="18"/>
                <w:szCs w:val="18"/>
              </w:rPr>
            </w:pPr>
            <w:r w:rsidRPr="00D22E77">
              <w:rPr>
                <w:rFonts w:ascii="Arial" w:eastAsia="Times New Roman" w:hAnsi="Arial" w:cs="Arial"/>
                <w:sz w:val="18"/>
                <w:szCs w:val="18"/>
              </w:rPr>
              <w:t>3</w:t>
            </w:r>
          </w:p>
        </w:tc>
        <w:tc>
          <w:tcPr>
            <w:tcW w:w="4825" w:type="dxa"/>
            <w:tcBorders>
              <w:top w:val="nil"/>
              <w:left w:val="nil"/>
              <w:bottom w:val="nil"/>
              <w:right w:val="nil"/>
            </w:tcBorders>
            <w:shd w:val="clear" w:color="auto" w:fill="auto"/>
            <w:noWrap/>
            <w:vAlign w:val="bottom"/>
            <w:hideMark/>
          </w:tcPr>
          <w:p w:rsidR="00D22E77" w:rsidRPr="00D22E77" w:rsidRDefault="00D22E77" w:rsidP="00D22E77">
            <w:pPr>
              <w:spacing w:after="0" w:line="240" w:lineRule="auto"/>
              <w:ind w:firstLineChars="200" w:firstLine="360"/>
              <w:rPr>
                <w:rFonts w:ascii="Arial" w:eastAsia="Times New Roman" w:hAnsi="Arial" w:cs="Arial"/>
                <w:sz w:val="18"/>
                <w:szCs w:val="18"/>
                <w:lang w:val="it-IT"/>
              </w:rPr>
            </w:pPr>
            <w:r w:rsidRPr="00D22E77">
              <w:rPr>
                <w:rFonts w:ascii="Arial" w:eastAsia="Times New Roman" w:hAnsi="Arial" w:cs="Arial"/>
                <w:sz w:val="18"/>
                <w:szCs w:val="18"/>
                <w:lang w:val="it-IT"/>
              </w:rPr>
              <w:t>Eksporti bruto (energji në dhënie)</w:t>
            </w:r>
          </w:p>
        </w:tc>
        <w:tc>
          <w:tcPr>
            <w:tcW w:w="980" w:type="dxa"/>
            <w:tcBorders>
              <w:top w:val="nil"/>
              <w:left w:val="nil"/>
              <w:bottom w:val="nil"/>
              <w:right w:val="nil"/>
            </w:tcBorders>
            <w:shd w:val="clear" w:color="auto" w:fill="auto"/>
            <w:noWrap/>
            <w:vAlign w:val="center"/>
            <w:hideMark/>
          </w:tcPr>
          <w:p w:rsidR="00D22E77" w:rsidRPr="00D22E77" w:rsidRDefault="00D22E77" w:rsidP="00D22E77">
            <w:pPr>
              <w:spacing w:after="0" w:line="240" w:lineRule="auto"/>
              <w:jc w:val="center"/>
              <w:rPr>
                <w:rFonts w:ascii="Arial" w:eastAsia="Times New Roman" w:hAnsi="Arial" w:cs="Arial"/>
                <w:sz w:val="18"/>
                <w:szCs w:val="18"/>
              </w:rPr>
            </w:pPr>
            <w:r w:rsidRPr="00D22E77">
              <w:rPr>
                <w:rFonts w:ascii="Arial" w:eastAsia="Times New Roman" w:hAnsi="Arial" w:cs="Arial"/>
                <w:sz w:val="18"/>
                <w:szCs w:val="18"/>
              </w:rPr>
              <w:t>84,495</w:t>
            </w:r>
          </w:p>
        </w:tc>
        <w:tc>
          <w:tcPr>
            <w:tcW w:w="980" w:type="dxa"/>
            <w:tcBorders>
              <w:top w:val="nil"/>
              <w:left w:val="nil"/>
              <w:bottom w:val="nil"/>
              <w:right w:val="nil"/>
            </w:tcBorders>
            <w:shd w:val="clear" w:color="auto" w:fill="auto"/>
            <w:noWrap/>
            <w:vAlign w:val="center"/>
            <w:hideMark/>
          </w:tcPr>
          <w:p w:rsidR="00D22E77" w:rsidRPr="00D22E77" w:rsidRDefault="00D22E77" w:rsidP="00D22E77">
            <w:pPr>
              <w:spacing w:after="0" w:line="240" w:lineRule="auto"/>
              <w:jc w:val="center"/>
              <w:rPr>
                <w:rFonts w:ascii="Arial" w:eastAsia="Times New Roman" w:hAnsi="Arial" w:cs="Arial"/>
                <w:sz w:val="18"/>
                <w:szCs w:val="18"/>
              </w:rPr>
            </w:pPr>
            <w:r w:rsidRPr="00D22E77">
              <w:rPr>
                <w:rFonts w:ascii="Arial" w:eastAsia="Times New Roman" w:hAnsi="Arial" w:cs="Arial"/>
                <w:sz w:val="18"/>
                <w:szCs w:val="18"/>
              </w:rPr>
              <w:t>142,078</w:t>
            </w:r>
          </w:p>
        </w:tc>
        <w:tc>
          <w:tcPr>
            <w:tcW w:w="980" w:type="dxa"/>
            <w:tcBorders>
              <w:top w:val="nil"/>
              <w:left w:val="nil"/>
              <w:bottom w:val="nil"/>
              <w:right w:val="nil"/>
            </w:tcBorders>
            <w:shd w:val="clear" w:color="auto" w:fill="auto"/>
            <w:noWrap/>
            <w:vAlign w:val="center"/>
            <w:hideMark/>
          </w:tcPr>
          <w:p w:rsidR="00D22E77" w:rsidRPr="00D22E77" w:rsidRDefault="00D22E77" w:rsidP="00D22E77">
            <w:pPr>
              <w:spacing w:after="0" w:line="240" w:lineRule="auto"/>
              <w:jc w:val="center"/>
              <w:rPr>
                <w:rFonts w:ascii="Arial" w:eastAsia="Times New Roman" w:hAnsi="Arial" w:cs="Arial"/>
                <w:sz w:val="18"/>
                <w:szCs w:val="18"/>
              </w:rPr>
            </w:pPr>
            <w:r w:rsidRPr="00D22E77">
              <w:rPr>
                <w:rFonts w:ascii="Arial" w:eastAsia="Times New Roman" w:hAnsi="Arial" w:cs="Arial"/>
                <w:sz w:val="18"/>
                <w:szCs w:val="18"/>
              </w:rPr>
              <w:t>104,845</w:t>
            </w:r>
          </w:p>
        </w:tc>
        <w:tc>
          <w:tcPr>
            <w:tcW w:w="980" w:type="dxa"/>
            <w:tcBorders>
              <w:top w:val="nil"/>
              <w:left w:val="nil"/>
              <w:bottom w:val="nil"/>
              <w:right w:val="nil"/>
            </w:tcBorders>
            <w:shd w:val="clear" w:color="auto" w:fill="auto"/>
            <w:noWrap/>
            <w:vAlign w:val="center"/>
            <w:hideMark/>
          </w:tcPr>
          <w:p w:rsidR="00D22E77" w:rsidRPr="00D22E77" w:rsidRDefault="00D22E77" w:rsidP="00D22E77">
            <w:pPr>
              <w:spacing w:after="0" w:line="240" w:lineRule="auto"/>
              <w:jc w:val="center"/>
              <w:rPr>
                <w:rFonts w:ascii="Arial" w:eastAsia="Times New Roman" w:hAnsi="Arial" w:cs="Arial"/>
                <w:sz w:val="18"/>
                <w:szCs w:val="18"/>
              </w:rPr>
            </w:pPr>
            <w:r w:rsidRPr="00D22E77">
              <w:rPr>
                <w:rFonts w:ascii="Arial" w:eastAsia="Times New Roman" w:hAnsi="Arial" w:cs="Arial"/>
                <w:sz w:val="18"/>
                <w:szCs w:val="18"/>
              </w:rPr>
              <w:t>439,062</w:t>
            </w:r>
          </w:p>
        </w:tc>
        <w:tc>
          <w:tcPr>
            <w:tcW w:w="1140" w:type="dxa"/>
            <w:tcBorders>
              <w:top w:val="nil"/>
              <w:left w:val="nil"/>
              <w:bottom w:val="nil"/>
              <w:right w:val="nil"/>
            </w:tcBorders>
            <w:shd w:val="clear" w:color="auto" w:fill="auto"/>
            <w:noWrap/>
            <w:vAlign w:val="center"/>
            <w:hideMark/>
          </w:tcPr>
          <w:p w:rsidR="00D22E77" w:rsidRPr="00D22E77" w:rsidRDefault="00D22E77" w:rsidP="00D22E77">
            <w:pPr>
              <w:spacing w:after="0" w:line="240" w:lineRule="auto"/>
              <w:jc w:val="center"/>
              <w:rPr>
                <w:rFonts w:ascii="Arial" w:eastAsia="Times New Roman" w:hAnsi="Arial" w:cs="Arial"/>
                <w:sz w:val="18"/>
                <w:szCs w:val="18"/>
              </w:rPr>
            </w:pPr>
            <w:r w:rsidRPr="00D22E77">
              <w:rPr>
                <w:rFonts w:ascii="Arial" w:eastAsia="Times New Roman" w:hAnsi="Arial" w:cs="Arial"/>
                <w:sz w:val="18"/>
                <w:szCs w:val="18"/>
              </w:rPr>
              <w:t>346,462</w:t>
            </w:r>
          </w:p>
        </w:tc>
        <w:tc>
          <w:tcPr>
            <w:tcW w:w="1240" w:type="dxa"/>
            <w:tcBorders>
              <w:top w:val="nil"/>
              <w:left w:val="nil"/>
              <w:bottom w:val="nil"/>
              <w:right w:val="nil"/>
            </w:tcBorders>
            <w:shd w:val="clear" w:color="auto" w:fill="auto"/>
            <w:noWrap/>
            <w:vAlign w:val="center"/>
            <w:hideMark/>
          </w:tcPr>
          <w:p w:rsidR="00D22E77" w:rsidRPr="00D22E77" w:rsidRDefault="00D22E77" w:rsidP="00D22E77">
            <w:pPr>
              <w:spacing w:after="0" w:line="240" w:lineRule="auto"/>
              <w:jc w:val="center"/>
              <w:rPr>
                <w:rFonts w:ascii="Arial" w:eastAsia="Times New Roman" w:hAnsi="Arial" w:cs="Arial"/>
                <w:sz w:val="18"/>
                <w:szCs w:val="18"/>
              </w:rPr>
            </w:pPr>
            <w:r w:rsidRPr="00D22E77">
              <w:rPr>
                <w:rFonts w:ascii="Arial" w:eastAsia="Times New Roman" w:hAnsi="Arial" w:cs="Arial"/>
                <w:sz w:val="18"/>
                <w:szCs w:val="18"/>
              </w:rPr>
              <w:t>224,323</w:t>
            </w:r>
          </w:p>
        </w:tc>
        <w:tc>
          <w:tcPr>
            <w:tcW w:w="1180" w:type="dxa"/>
            <w:tcBorders>
              <w:top w:val="nil"/>
              <w:left w:val="nil"/>
              <w:bottom w:val="nil"/>
              <w:right w:val="nil"/>
            </w:tcBorders>
            <w:shd w:val="clear" w:color="auto" w:fill="auto"/>
            <w:noWrap/>
            <w:vAlign w:val="center"/>
            <w:hideMark/>
          </w:tcPr>
          <w:p w:rsidR="00D22E77" w:rsidRPr="00D22E77" w:rsidRDefault="00D22E77" w:rsidP="00D22E77">
            <w:pPr>
              <w:spacing w:after="0" w:line="240" w:lineRule="auto"/>
              <w:jc w:val="center"/>
              <w:rPr>
                <w:rFonts w:ascii="Arial" w:eastAsia="Times New Roman" w:hAnsi="Arial" w:cs="Arial"/>
                <w:sz w:val="18"/>
                <w:szCs w:val="18"/>
              </w:rPr>
            </w:pPr>
            <w:r w:rsidRPr="00D22E77">
              <w:rPr>
                <w:rFonts w:ascii="Arial" w:eastAsia="Times New Roman" w:hAnsi="Arial" w:cs="Arial"/>
                <w:sz w:val="18"/>
                <w:szCs w:val="18"/>
              </w:rPr>
              <w:t>139,093</w:t>
            </w:r>
          </w:p>
        </w:tc>
        <w:tc>
          <w:tcPr>
            <w:tcW w:w="1400" w:type="dxa"/>
            <w:tcBorders>
              <w:top w:val="nil"/>
              <w:left w:val="nil"/>
              <w:bottom w:val="nil"/>
              <w:right w:val="nil"/>
            </w:tcBorders>
            <w:shd w:val="clear" w:color="auto" w:fill="auto"/>
            <w:noWrap/>
            <w:vAlign w:val="center"/>
            <w:hideMark/>
          </w:tcPr>
          <w:p w:rsidR="00D22E77" w:rsidRPr="00D22E77" w:rsidRDefault="00D22E77" w:rsidP="00D22E77">
            <w:pPr>
              <w:spacing w:after="0" w:line="240" w:lineRule="auto"/>
              <w:jc w:val="center"/>
              <w:rPr>
                <w:rFonts w:ascii="Arial" w:eastAsia="Times New Roman" w:hAnsi="Arial" w:cs="Arial"/>
                <w:sz w:val="18"/>
                <w:szCs w:val="18"/>
              </w:rPr>
            </w:pPr>
            <w:r w:rsidRPr="00D22E77">
              <w:rPr>
                <w:rFonts w:ascii="Arial" w:eastAsia="Times New Roman" w:hAnsi="Arial" w:cs="Arial"/>
                <w:sz w:val="18"/>
                <w:szCs w:val="18"/>
              </w:rPr>
              <w:t>253,150</w:t>
            </w:r>
          </w:p>
        </w:tc>
        <w:tc>
          <w:tcPr>
            <w:tcW w:w="1240" w:type="dxa"/>
            <w:tcBorders>
              <w:top w:val="nil"/>
              <w:left w:val="nil"/>
              <w:bottom w:val="nil"/>
              <w:right w:val="nil"/>
            </w:tcBorders>
            <w:shd w:val="clear" w:color="auto" w:fill="auto"/>
            <w:noWrap/>
            <w:vAlign w:val="center"/>
            <w:hideMark/>
          </w:tcPr>
          <w:p w:rsidR="00D22E77" w:rsidRPr="00D22E77" w:rsidRDefault="00D22E77" w:rsidP="00D22E77">
            <w:pPr>
              <w:spacing w:after="0" w:line="240" w:lineRule="auto"/>
              <w:jc w:val="center"/>
              <w:rPr>
                <w:rFonts w:ascii="Arial" w:eastAsia="Times New Roman" w:hAnsi="Arial" w:cs="Arial"/>
                <w:sz w:val="18"/>
                <w:szCs w:val="18"/>
              </w:rPr>
            </w:pPr>
            <w:r w:rsidRPr="00D22E77">
              <w:rPr>
                <w:rFonts w:ascii="Arial" w:eastAsia="Times New Roman" w:hAnsi="Arial" w:cs="Arial"/>
                <w:sz w:val="18"/>
                <w:szCs w:val="18"/>
              </w:rPr>
              <w:t>1,146,556</w:t>
            </w:r>
          </w:p>
        </w:tc>
      </w:tr>
      <w:tr w:rsidR="00D22E77" w:rsidRPr="00D22E77" w:rsidTr="00D22E77">
        <w:trPr>
          <w:trHeight w:val="240"/>
        </w:trPr>
        <w:tc>
          <w:tcPr>
            <w:tcW w:w="635" w:type="dxa"/>
            <w:tcBorders>
              <w:top w:val="nil"/>
              <w:left w:val="nil"/>
              <w:bottom w:val="nil"/>
              <w:right w:val="nil"/>
            </w:tcBorders>
            <w:shd w:val="clear" w:color="auto" w:fill="auto"/>
            <w:noWrap/>
            <w:vAlign w:val="bottom"/>
            <w:hideMark/>
          </w:tcPr>
          <w:p w:rsidR="00D22E77" w:rsidRPr="00D22E77" w:rsidRDefault="00D22E77" w:rsidP="00D22E77">
            <w:pPr>
              <w:spacing w:after="0" w:line="240" w:lineRule="auto"/>
              <w:jc w:val="right"/>
              <w:rPr>
                <w:rFonts w:ascii="Arial" w:eastAsia="Times New Roman" w:hAnsi="Arial" w:cs="Arial"/>
                <w:sz w:val="18"/>
                <w:szCs w:val="18"/>
              </w:rPr>
            </w:pPr>
          </w:p>
        </w:tc>
        <w:tc>
          <w:tcPr>
            <w:tcW w:w="4825" w:type="dxa"/>
            <w:tcBorders>
              <w:top w:val="nil"/>
              <w:left w:val="nil"/>
              <w:bottom w:val="nil"/>
              <w:right w:val="nil"/>
            </w:tcBorders>
            <w:shd w:val="clear" w:color="auto" w:fill="auto"/>
            <w:noWrap/>
            <w:vAlign w:val="bottom"/>
            <w:hideMark/>
          </w:tcPr>
          <w:p w:rsidR="00D22E77" w:rsidRPr="00D22E77" w:rsidRDefault="00D22E77" w:rsidP="00D22E77">
            <w:pPr>
              <w:spacing w:after="0" w:line="240" w:lineRule="auto"/>
              <w:rPr>
                <w:rFonts w:ascii="Arial" w:eastAsia="Times New Roman" w:hAnsi="Arial" w:cs="Arial"/>
                <w:sz w:val="18"/>
                <w:szCs w:val="18"/>
              </w:rPr>
            </w:pPr>
          </w:p>
        </w:tc>
        <w:tc>
          <w:tcPr>
            <w:tcW w:w="980" w:type="dxa"/>
            <w:tcBorders>
              <w:top w:val="nil"/>
              <w:left w:val="nil"/>
              <w:bottom w:val="nil"/>
              <w:right w:val="nil"/>
            </w:tcBorders>
            <w:shd w:val="clear" w:color="auto" w:fill="auto"/>
            <w:noWrap/>
            <w:vAlign w:val="center"/>
            <w:hideMark/>
          </w:tcPr>
          <w:p w:rsidR="00D22E77" w:rsidRPr="00D22E77" w:rsidRDefault="00D22E77" w:rsidP="00D22E77">
            <w:pPr>
              <w:spacing w:after="0" w:line="240" w:lineRule="auto"/>
              <w:jc w:val="center"/>
              <w:rPr>
                <w:rFonts w:ascii="Arial" w:eastAsia="Times New Roman" w:hAnsi="Arial" w:cs="Arial"/>
                <w:sz w:val="18"/>
                <w:szCs w:val="18"/>
              </w:rPr>
            </w:pPr>
          </w:p>
        </w:tc>
        <w:tc>
          <w:tcPr>
            <w:tcW w:w="980" w:type="dxa"/>
            <w:tcBorders>
              <w:top w:val="nil"/>
              <w:left w:val="nil"/>
              <w:bottom w:val="nil"/>
              <w:right w:val="nil"/>
            </w:tcBorders>
            <w:shd w:val="clear" w:color="auto" w:fill="auto"/>
            <w:noWrap/>
            <w:vAlign w:val="center"/>
            <w:hideMark/>
          </w:tcPr>
          <w:p w:rsidR="00D22E77" w:rsidRPr="00D22E77" w:rsidRDefault="00D22E77" w:rsidP="00D22E77">
            <w:pPr>
              <w:spacing w:after="0" w:line="240" w:lineRule="auto"/>
              <w:jc w:val="center"/>
              <w:rPr>
                <w:rFonts w:ascii="Arial" w:eastAsia="Times New Roman" w:hAnsi="Arial" w:cs="Arial"/>
                <w:sz w:val="18"/>
                <w:szCs w:val="18"/>
              </w:rPr>
            </w:pPr>
          </w:p>
        </w:tc>
        <w:tc>
          <w:tcPr>
            <w:tcW w:w="980" w:type="dxa"/>
            <w:tcBorders>
              <w:top w:val="nil"/>
              <w:left w:val="nil"/>
              <w:bottom w:val="nil"/>
              <w:right w:val="nil"/>
            </w:tcBorders>
            <w:shd w:val="clear" w:color="auto" w:fill="auto"/>
            <w:noWrap/>
            <w:vAlign w:val="center"/>
            <w:hideMark/>
          </w:tcPr>
          <w:p w:rsidR="00D22E77" w:rsidRPr="00D22E77" w:rsidRDefault="00D22E77" w:rsidP="00D22E77">
            <w:pPr>
              <w:spacing w:after="0" w:line="240" w:lineRule="auto"/>
              <w:jc w:val="center"/>
              <w:rPr>
                <w:rFonts w:ascii="Arial" w:eastAsia="Times New Roman" w:hAnsi="Arial" w:cs="Arial"/>
                <w:sz w:val="18"/>
                <w:szCs w:val="18"/>
              </w:rPr>
            </w:pPr>
          </w:p>
        </w:tc>
        <w:tc>
          <w:tcPr>
            <w:tcW w:w="980" w:type="dxa"/>
            <w:tcBorders>
              <w:top w:val="nil"/>
              <w:left w:val="nil"/>
              <w:bottom w:val="nil"/>
              <w:right w:val="nil"/>
            </w:tcBorders>
            <w:shd w:val="clear" w:color="auto" w:fill="auto"/>
            <w:noWrap/>
            <w:vAlign w:val="center"/>
            <w:hideMark/>
          </w:tcPr>
          <w:p w:rsidR="00D22E77" w:rsidRPr="00D22E77" w:rsidRDefault="00D22E77" w:rsidP="00D22E77">
            <w:pPr>
              <w:spacing w:after="0" w:line="240" w:lineRule="auto"/>
              <w:jc w:val="center"/>
              <w:rPr>
                <w:rFonts w:ascii="Arial" w:eastAsia="Times New Roman" w:hAnsi="Arial" w:cs="Arial"/>
                <w:sz w:val="18"/>
                <w:szCs w:val="18"/>
              </w:rPr>
            </w:pPr>
          </w:p>
        </w:tc>
        <w:tc>
          <w:tcPr>
            <w:tcW w:w="1140" w:type="dxa"/>
            <w:tcBorders>
              <w:top w:val="nil"/>
              <w:left w:val="nil"/>
              <w:bottom w:val="nil"/>
              <w:right w:val="nil"/>
            </w:tcBorders>
            <w:shd w:val="clear" w:color="auto" w:fill="auto"/>
            <w:noWrap/>
            <w:vAlign w:val="center"/>
            <w:hideMark/>
          </w:tcPr>
          <w:p w:rsidR="00D22E77" w:rsidRPr="00D22E77" w:rsidRDefault="00D22E77" w:rsidP="00D22E77">
            <w:pPr>
              <w:spacing w:after="0" w:line="240" w:lineRule="auto"/>
              <w:jc w:val="center"/>
              <w:rPr>
                <w:rFonts w:ascii="Arial" w:eastAsia="Times New Roman" w:hAnsi="Arial" w:cs="Arial"/>
                <w:sz w:val="18"/>
                <w:szCs w:val="18"/>
              </w:rPr>
            </w:pPr>
          </w:p>
        </w:tc>
        <w:tc>
          <w:tcPr>
            <w:tcW w:w="1240" w:type="dxa"/>
            <w:tcBorders>
              <w:top w:val="nil"/>
              <w:left w:val="nil"/>
              <w:bottom w:val="nil"/>
              <w:right w:val="nil"/>
            </w:tcBorders>
            <w:shd w:val="clear" w:color="auto" w:fill="auto"/>
            <w:noWrap/>
            <w:vAlign w:val="center"/>
            <w:hideMark/>
          </w:tcPr>
          <w:p w:rsidR="00D22E77" w:rsidRPr="00D22E77" w:rsidRDefault="00D22E77" w:rsidP="00D22E77">
            <w:pPr>
              <w:spacing w:after="0" w:line="240" w:lineRule="auto"/>
              <w:jc w:val="center"/>
              <w:rPr>
                <w:rFonts w:ascii="Arial" w:eastAsia="Times New Roman" w:hAnsi="Arial" w:cs="Arial"/>
                <w:sz w:val="18"/>
                <w:szCs w:val="18"/>
              </w:rPr>
            </w:pPr>
          </w:p>
        </w:tc>
        <w:tc>
          <w:tcPr>
            <w:tcW w:w="1180" w:type="dxa"/>
            <w:tcBorders>
              <w:top w:val="nil"/>
              <w:left w:val="nil"/>
              <w:bottom w:val="nil"/>
              <w:right w:val="nil"/>
            </w:tcBorders>
            <w:shd w:val="clear" w:color="auto" w:fill="auto"/>
            <w:noWrap/>
            <w:vAlign w:val="center"/>
            <w:hideMark/>
          </w:tcPr>
          <w:p w:rsidR="00D22E77" w:rsidRPr="00D22E77" w:rsidRDefault="00D22E77" w:rsidP="00D22E77">
            <w:pPr>
              <w:spacing w:after="0" w:line="240" w:lineRule="auto"/>
              <w:jc w:val="center"/>
              <w:rPr>
                <w:rFonts w:ascii="Arial" w:eastAsia="Times New Roman" w:hAnsi="Arial" w:cs="Arial"/>
                <w:sz w:val="18"/>
                <w:szCs w:val="18"/>
              </w:rPr>
            </w:pPr>
          </w:p>
        </w:tc>
        <w:tc>
          <w:tcPr>
            <w:tcW w:w="1400" w:type="dxa"/>
            <w:tcBorders>
              <w:top w:val="nil"/>
              <w:left w:val="nil"/>
              <w:bottom w:val="nil"/>
              <w:right w:val="nil"/>
            </w:tcBorders>
            <w:shd w:val="clear" w:color="auto" w:fill="auto"/>
            <w:noWrap/>
            <w:vAlign w:val="center"/>
            <w:hideMark/>
          </w:tcPr>
          <w:p w:rsidR="00D22E77" w:rsidRPr="00D22E77" w:rsidRDefault="00D22E77" w:rsidP="00D22E77">
            <w:pPr>
              <w:spacing w:after="0" w:line="240" w:lineRule="auto"/>
              <w:jc w:val="center"/>
              <w:rPr>
                <w:rFonts w:ascii="Arial" w:eastAsia="Times New Roman" w:hAnsi="Arial" w:cs="Arial"/>
                <w:sz w:val="18"/>
                <w:szCs w:val="18"/>
              </w:rPr>
            </w:pPr>
          </w:p>
        </w:tc>
        <w:tc>
          <w:tcPr>
            <w:tcW w:w="1240" w:type="dxa"/>
            <w:tcBorders>
              <w:top w:val="nil"/>
              <w:left w:val="nil"/>
              <w:bottom w:val="nil"/>
              <w:right w:val="nil"/>
            </w:tcBorders>
            <w:shd w:val="clear" w:color="auto" w:fill="auto"/>
            <w:noWrap/>
            <w:vAlign w:val="center"/>
            <w:hideMark/>
          </w:tcPr>
          <w:p w:rsidR="00D22E77" w:rsidRPr="00D22E77" w:rsidRDefault="00D22E77" w:rsidP="00D22E77">
            <w:pPr>
              <w:spacing w:after="0" w:line="240" w:lineRule="auto"/>
              <w:jc w:val="center"/>
              <w:rPr>
                <w:rFonts w:ascii="Arial" w:eastAsia="Times New Roman" w:hAnsi="Arial" w:cs="Arial"/>
                <w:sz w:val="18"/>
                <w:szCs w:val="18"/>
              </w:rPr>
            </w:pPr>
          </w:p>
        </w:tc>
      </w:tr>
      <w:tr w:rsidR="00D22E77" w:rsidRPr="00D22E77" w:rsidTr="00D22E77">
        <w:trPr>
          <w:trHeight w:val="240"/>
        </w:trPr>
        <w:tc>
          <w:tcPr>
            <w:tcW w:w="635" w:type="dxa"/>
            <w:tcBorders>
              <w:top w:val="single" w:sz="4" w:space="0" w:color="auto"/>
              <w:left w:val="nil"/>
              <w:bottom w:val="single" w:sz="4" w:space="0" w:color="auto"/>
              <w:right w:val="nil"/>
            </w:tcBorders>
            <w:shd w:val="clear" w:color="000000" w:fill="BFBFBF"/>
            <w:noWrap/>
            <w:vAlign w:val="bottom"/>
            <w:hideMark/>
          </w:tcPr>
          <w:p w:rsidR="00D22E77" w:rsidRPr="00D22E77" w:rsidRDefault="00D22E77" w:rsidP="00D22E77">
            <w:pPr>
              <w:spacing w:after="0" w:line="240" w:lineRule="auto"/>
              <w:rPr>
                <w:rFonts w:ascii="Arial" w:eastAsia="Times New Roman" w:hAnsi="Arial" w:cs="Arial"/>
                <w:b/>
                <w:bCs/>
                <w:color w:val="000000"/>
                <w:sz w:val="18"/>
                <w:szCs w:val="18"/>
              </w:rPr>
            </w:pPr>
            <w:r w:rsidRPr="00D22E77">
              <w:rPr>
                <w:rFonts w:ascii="Arial" w:eastAsia="Times New Roman" w:hAnsi="Arial" w:cs="Arial"/>
                <w:b/>
                <w:bCs/>
                <w:color w:val="000000"/>
                <w:sz w:val="18"/>
                <w:szCs w:val="18"/>
              </w:rPr>
              <w:t>B</w:t>
            </w:r>
          </w:p>
        </w:tc>
        <w:tc>
          <w:tcPr>
            <w:tcW w:w="4825" w:type="dxa"/>
            <w:tcBorders>
              <w:top w:val="single" w:sz="4" w:space="0" w:color="auto"/>
              <w:left w:val="nil"/>
              <w:bottom w:val="single" w:sz="4" w:space="0" w:color="auto"/>
              <w:right w:val="nil"/>
            </w:tcBorders>
            <w:shd w:val="clear" w:color="000000" w:fill="BFBFBF"/>
            <w:noWrap/>
            <w:vAlign w:val="bottom"/>
            <w:hideMark/>
          </w:tcPr>
          <w:p w:rsidR="00D22E77" w:rsidRPr="00D22E77" w:rsidRDefault="00D22E77" w:rsidP="00D22E77">
            <w:pPr>
              <w:spacing w:after="0" w:line="240" w:lineRule="auto"/>
              <w:rPr>
                <w:rFonts w:ascii="Arial" w:eastAsia="Times New Roman" w:hAnsi="Arial" w:cs="Arial"/>
                <w:b/>
                <w:bCs/>
                <w:color w:val="000000"/>
                <w:sz w:val="18"/>
                <w:szCs w:val="18"/>
              </w:rPr>
            </w:pPr>
            <w:r w:rsidRPr="00D22E77">
              <w:rPr>
                <w:rFonts w:ascii="Arial" w:eastAsia="Times New Roman" w:hAnsi="Arial" w:cs="Arial"/>
                <w:b/>
                <w:bCs/>
                <w:color w:val="000000"/>
                <w:sz w:val="18"/>
                <w:szCs w:val="18"/>
              </w:rPr>
              <w:t>Konsumi i energjisë elektrike (B=1+2)</w:t>
            </w:r>
          </w:p>
        </w:tc>
        <w:tc>
          <w:tcPr>
            <w:tcW w:w="980" w:type="dxa"/>
            <w:tcBorders>
              <w:top w:val="single" w:sz="4" w:space="0" w:color="auto"/>
              <w:left w:val="nil"/>
              <w:bottom w:val="single" w:sz="4" w:space="0" w:color="auto"/>
              <w:right w:val="nil"/>
            </w:tcBorders>
            <w:shd w:val="clear" w:color="000000" w:fill="BFBFBF"/>
            <w:noWrap/>
            <w:vAlign w:val="center"/>
            <w:hideMark/>
          </w:tcPr>
          <w:p w:rsidR="00D22E77" w:rsidRPr="00D22E77" w:rsidRDefault="00D22E77" w:rsidP="00D22E77">
            <w:pPr>
              <w:spacing w:after="0" w:line="240" w:lineRule="auto"/>
              <w:jc w:val="center"/>
              <w:rPr>
                <w:rFonts w:ascii="Arial" w:eastAsia="Times New Roman" w:hAnsi="Arial" w:cs="Arial"/>
                <w:b/>
                <w:bCs/>
                <w:color w:val="000000"/>
                <w:sz w:val="18"/>
                <w:szCs w:val="18"/>
              </w:rPr>
            </w:pPr>
            <w:r w:rsidRPr="00D22E77">
              <w:rPr>
                <w:rFonts w:ascii="Arial" w:eastAsia="Times New Roman" w:hAnsi="Arial" w:cs="Arial"/>
                <w:b/>
                <w:bCs/>
                <w:color w:val="000000"/>
                <w:sz w:val="18"/>
                <w:szCs w:val="18"/>
              </w:rPr>
              <w:t>2,097,780</w:t>
            </w:r>
          </w:p>
        </w:tc>
        <w:tc>
          <w:tcPr>
            <w:tcW w:w="980" w:type="dxa"/>
            <w:tcBorders>
              <w:top w:val="single" w:sz="4" w:space="0" w:color="auto"/>
              <w:left w:val="nil"/>
              <w:bottom w:val="single" w:sz="4" w:space="0" w:color="auto"/>
              <w:right w:val="nil"/>
            </w:tcBorders>
            <w:shd w:val="clear" w:color="000000" w:fill="BFBFBF"/>
            <w:noWrap/>
            <w:vAlign w:val="center"/>
            <w:hideMark/>
          </w:tcPr>
          <w:p w:rsidR="00D22E77" w:rsidRPr="00D22E77" w:rsidRDefault="00D22E77" w:rsidP="00D22E77">
            <w:pPr>
              <w:spacing w:after="0" w:line="240" w:lineRule="auto"/>
              <w:jc w:val="center"/>
              <w:rPr>
                <w:rFonts w:ascii="Arial" w:eastAsia="Times New Roman" w:hAnsi="Arial" w:cs="Arial"/>
                <w:b/>
                <w:bCs/>
                <w:color w:val="000000"/>
                <w:sz w:val="18"/>
                <w:szCs w:val="18"/>
              </w:rPr>
            </w:pPr>
            <w:r w:rsidRPr="00D22E77">
              <w:rPr>
                <w:rFonts w:ascii="Arial" w:eastAsia="Times New Roman" w:hAnsi="Arial" w:cs="Arial"/>
                <w:b/>
                <w:bCs/>
                <w:color w:val="000000"/>
                <w:sz w:val="18"/>
                <w:szCs w:val="18"/>
              </w:rPr>
              <w:t>1,820,158</w:t>
            </w:r>
          </w:p>
        </w:tc>
        <w:tc>
          <w:tcPr>
            <w:tcW w:w="980" w:type="dxa"/>
            <w:tcBorders>
              <w:top w:val="single" w:sz="4" w:space="0" w:color="auto"/>
              <w:left w:val="nil"/>
              <w:bottom w:val="single" w:sz="4" w:space="0" w:color="auto"/>
              <w:right w:val="nil"/>
            </w:tcBorders>
            <w:shd w:val="clear" w:color="000000" w:fill="BFBFBF"/>
            <w:noWrap/>
            <w:vAlign w:val="center"/>
            <w:hideMark/>
          </w:tcPr>
          <w:p w:rsidR="00D22E77" w:rsidRPr="00D22E77" w:rsidRDefault="00D22E77" w:rsidP="00D22E77">
            <w:pPr>
              <w:spacing w:after="0" w:line="240" w:lineRule="auto"/>
              <w:jc w:val="center"/>
              <w:rPr>
                <w:rFonts w:ascii="Arial" w:eastAsia="Times New Roman" w:hAnsi="Arial" w:cs="Arial"/>
                <w:b/>
                <w:bCs/>
                <w:color w:val="000000"/>
                <w:sz w:val="18"/>
                <w:szCs w:val="18"/>
              </w:rPr>
            </w:pPr>
            <w:r w:rsidRPr="00D22E77">
              <w:rPr>
                <w:rFonts w:ascii="Arial" w:eastAsia="Times New Roman" w:hAnsi="Arial" w:cs="Arial"/>
                <w:b/>
                <w:bCs/>
                <w:color w:val="000000"/>
                <w:sz w:val="18"/>
                <w:szCs w:val="18"/>
              </w:rPr>
              <w:t>1,852,590</w:t>
            </w:r>
          </w:p>
        </w:tc>
        <w:tc>
          <w:tcPr>
            <w:tcW w:w="980" w:type="dxa"/>
            <w:tcBorders>
              <w:top w:val="single" w:sz="4" w:space="0" w:color="auto"/>
              <w:left w:val="nil"/>
              <w:bottom w:val="single" w:sz="4" w:space="0" w:color="auto"/>
              <w:right w:val="nil"/>
            </w:tcBorders>
            <w:shd w:val="clear" w:color="000000" w:fill="BFBFBF"/>
            <w:noWrap/>
            <w:vAlign w:val="center"/>
            <w:hideMark/>
          </w:tcPr>
          <w:p w:rsidR="00D22E77" w:rsidRPr="00D22E77" w:rsidRDefault="00D22E77" w:rsidP="00D22E77">
            <w:pPr>
              <w:spacing w:after="0" w:line="240" w:lineRule="auto"/>
              <w:jc w:val="center"/>
              <w:rPr>
                <w:rFonts w:ascii="Arial" w:eastAsia="Times New Roman" w:hAnsi="Arial" w:cs="Arial"/>
                <w:b/>
                <w:bCs/>
                <w:color w:val="000000"/>
                <w:sz w:val="18"/>
                <w:szCs w:val="18"/>
              </w:rPr>
            </w:pPr>
            <w:r w:rsidRPr="00D22E77">
              <w:rPr>
                <w:rFonts w:ascii="Arial" w:eastAsia="Times New Roman" w:hAnsi="Arial" w:cs="Arial"/>
                <w:b/>
                <w:bCs/>
                <w:color w:val="000000"/>
                <w:sz w:val="18"/>
                <w:szCs w:val="18"/>
              </w:rPr>
              <w:t>1,843,437</w:t>
            </w:r>
          </w:p>
        </w:tc>
        <w:tc>
          <w:tcPr>
            <w:tcW w:w="1140" w:type="dxa"/>
            <w:tcBorders>
              <w:top w:val="single" w:sz="4" w:space="0" w:color="auto"/>
              <w:left w:val="nil"/>
              <w:bottom w:val="single" w:sz="4" w:space="0" w:color="auto"/>
              <w:right w:val="nil"/>
            </w:tcBorders>
            <w:shd w:val="clear" w:color="000000" w:fill="BFBFBF"/>
            <w:noWrap/>
            <w:vAlign w:val="center"/>
            <w:hideMark/>
          </w:tcPr>
          <w:p w:rsidR="00D22E77" w:rsidRPr="00D22E77" w:rsidRDefault="00D22E77" w:rsidP="00D22E77">
            <w:pPr>
              <w:spacing w:after="0" w:line="240" w:lineRule="auto"/>
              <w:jc w:val="center"/>
              <w:rPr>
                <w:rFonts w:ascii="Arial" w:eastAsia="Times New Roman" w:hAnsi="Arial" w:cs="Arial"/>
                <w:b/>
                <w:bCs/>
                <w:color w:val="000000"/>
                <w:sz w:val="18"/>
                <w:szCs w:val="18"/>
              </w:rPr>
            </w:pPr>
            <w:r w:rsidRPr="00D22E77">
              <w:rPr>
                <w:rFonts w:ascii="Arial" w:eastAsia="Times New Roman" w:hAnsi="Arial" w:cs="Arial"/>
                <w:b/>
                <w:bCs/>
                <w:color w:val="000000"/>
                <w:sz w:val="18"/>
                <w:szCs w:val="18"/>
              </w:rPr>
              <w:t>2,116,250</w:t>
            </w:r>
          </w:p>
        </w:tc>
        <w:tc>
          <w:tcPr>
            <w:tcW w:w="1240" w:type="dxa"/>
            <w:tcBorders>
              <w:top w:val="single" w:sz="4" w:space="0" w:color="auto"/>
              <w:left w:val="nil"/>
              <w:bottom w:val="single" w:sz="4" w:space="0" w:color="auto"/>
              <w:right w:val="nil"/>
            </w:tcBorders>
            <w:shd w:val="clear" w:color="000000" w:fill="BFBFBF"/>
            <w:noWrap/>
            <w:vAlign w:val="center"/>
            <w:hideMark/>
          </w:tcPr>
          <w:p w:rsidR="00D22E77" w:rsidRPr="00D22E77" w:rsidRDefault="00D22E77" w:rsidP="00D22E77">
            <w:pPr>
              <w:spacing w:after="0" w:line="240" w:lineRule="auto"/>
              <w:jc w:val="center"/>
              <w:rPr>
                <w:rFonts w:ascii="Arial" w:eastAsia="Times New Roman" w:hAnsi="Arial" w:cs="Arial"/>
                <w:b/>
                <w:bCs/>
                <w:color w:val="000000"/>
                <w:sz w:val="18"/>
                <w:szCs w:val="18"/>
              </w:rPr>
            </w:pPr>
            <w:r w:rsidRPr="00D22E77">
              <w:rPr>
                <w:rFonts w:ascii="Arial" w:eastAsia="Times New Roman" w:hAnsi="Arial" w:cs="Arial"/>
                <w:b/>
                <w:bCs/>
                <w:color w:val="000000"/>
                <w:sz w:val="18"/>
                <w:szCs w:val="18"/>
              </w:rPr>
              <w:t>1,644,621</w:t>
            </w:r>
          </w:p>
        </w:tc>
        <w:tc>
          <w:tcPr>
            <w:tcW w:w="1180" w:type="dxa"/>
            <w:tcBorders>
              <w:top w:val="single" w:sz="4" w:space="0" w:color="auto"/>
              <w:left w:val="nil"/>
              <w:bottom w:val="single" w:sz="4" w:space="0" w:color="auto"/>
              <w:right w:val="nil"/>
            </w:tcBorders>
            <w:shd w:val="clear" w:color="000000" w:fill="BFBFBF"/>
            <w:noWrap/>
            <w:vAlign w:val="center"/>
            <w:hideMark/>
          </w:tcPr>
          <w:p w:rsidR="00D22E77" w:rsidRPr="00D22E77" w:rsidRDefault="00D22E77" w:rsidP="00D22E77">
            <w:pPr>
              <w:spacing w:after="0" w:line="240" w:lineRule="auto"/>
              <w:jc w:val="center"/>
              <w:rPr>
                <w:rFonts w:ascii="Arial" w:eastAsia="Times New Roman" w:hAnsi="Arial" w:cs="Arial"/>
                <w:b/>
                <w:bCs/>
                <w:color w:val="000000"/>
                <w:sz w:val="18"/>
                <w:szCs w:val="18"/>
              </w:rPr>
            </w:pPr>
            <w:r w:rsidRPr="00D22E77">
              <w:rPr>
                <w:rFonts w:ascii="Arial" w:eastAsia="Times New Roman" w:hAnsi="Arial" w:cs="Arial"/>
                <w:b/>
                <w:bCs/>
                <w:color w:val="000000"/>
                <w:sz w:val="18"/>
                <w:szCs w:val="18"/>
              </w:rPr>
              <w:t>1,806,102</w:t>
            </w:r>
          </w:p>
        </w:tc>
        <w:tc>
          <w:tcPr>
            <w:tcW w:w="1400" w:type="dxa"/>
            <w:tcBorders>
              <w:top w:val="single" w:sz="4" w:space="0" w:color="auto"/>
              <w:left w:val="nil"/>
              <w:bottom w:val="single" w:sz="4" w:space="0" w:color="auto"/>
              <w:right w:val="nil"/>
            </w:tcBorders>
            <w:shd w:val="clear" w:color="000000" w:fill="BFBFBF"/>
            <w:noWrap/>
            <w:vAlign w:val="center"/>
            <w:hideMark/>
          </w:tcPr>
          <w:p w:rsidR="00D22E77" w:rsidRPr="00D22E77" w:rsidRDefault="00D22E77" w:rsidP="00D22E77">
            <w:pPr>
              <w:spacing w:after="0" w:line="240" w:lineRule="auto"/>
              <w:jc w:val="center"/>
              <w:rPr>
                <w:rFonts w:ascii="Arial" w:eastAsia="Times New Roman" w:hAnsi="Arial" w:cs="Arial"/>
                <w:b/>
                <w:bCs/>
                <w:color w:val="000000"/>
                <w:sz w:val="18"/>
                <w:szCs w:val="18"/>
              </w:rPr>
            </w:pPr>
            <w:r w:rsidRPr="00D22E77">
              <w:rPr>
                <w:rFonts w:ascii="Arial" w:eastAsia="Times New Roman" w:hAnsi="Arial" w:cs="Arial"/>
                <w:b/>
                <w:bCs/>
                <w:color w:val="000000"/>
                <w:sz w:val="18"/>
                <w:szCs w:val="18"/>
              </w:rPr>
              <w:t>2,021,663</w:t>
            </w:r>
          </w:p>
        </w:tc>
        <w:tc>
          <w:tcPr>
            <w:tcW w:w="1240" w:type="dxa"/>
            <w:tcBorders>
              <w:top w:val="single" w:sz="4" w:space="0" w:color="auto"/>
              <w:left w:val="nil"/>
              <w:bottom w:val="single" w:sz="4" w:space="0" w:color="auto"/>
              <w:right w:val="nil"/>
            </w:tcBorders>
            <w:shd w:val="clear" w:color="000000" w:fill="BFBFBF"/>
            <w:noWrap/>
            <w:vAlign w:val="center"/>
            <w:hideMark/>
          </w:tcPr>
          <w:p w:rsidR="00D22E77" w:rsidRPr="00D22E77" w:rsidRDefault="00D22E77" w:rsidP="00D22E77">
            <w:pPr>
              <w:spacing w:after="0" w:line="240" w:lineRule="auto"/>
              <w:jc w:val="center"/>
              <w:rPr>
                <w:rFonts w:ascii="Arial" w:eastAsia="Times New Roman" w:hAnsi="Arial" w:cs="Arial"/>
                <w:b/>
                <w:bCs/>
                <w:color w:val="000000"/>
                <w:sz w:val="18"/>
                <w:szCs w:val="18"/>
              </w:rPr>
            </w:pPr>
            <w:r w:rsidRPr="00D22E77">
              <w:rPr>
                <w:rFonts w:ascii="Arial" w:eastAsia="Times New Roman" w:hAnsi="Arial" w:cs="Arial"/>
                <w:b/>
                <w:bCs/>
                <w:color w:val="000000"/>
                <w:sz w:val="18"/>
                <w:szCs w:val="18"/>
              </w:rPr>
              <w:t>2,296,754</w:t>
            </w:r>
          </w:p>
        </w:tc>
      </w:tr>
      <w:tr w:rsidR="00D22E77" w:rsidRPr="00D22E77" w:rsidTr="00D22E77">
        <w:trPr>
          <w:trHeight w:val="240"/>
        </w:trPr>
        <w:tc>
          <w:tcPr>
            <w:tcW w:w="635" w:type="dxa"/>
            <w:tcBorders>
              <w:top w:val="nil"/>
              <w:left w:val="nil"/>
              <w:bottom w:val="nil"/>
              <w:right w:val="nil"/>
            </w:tcBorders>
            <w:shd w:val="clear" w:color="auto" w:fill="auto"/>
            <w:noWrap/>
            <w:vAlign w:val="bottom"/>
            <w:hideMark/>
          </w:tcPr>
          <w:p w:rsidR="00D22E77" w:rsidRPr="00D22E77" w:rsidRDefault="00D22E77" w:rsidP="00D22E77">
            <w:pPr>
              <w:spacing w:after="0" w:line="240" w:lineRule="auto"/>
              <w:jc w:val="right"/>
              <w:rPr>
                <w:rFonts w:ascii="Arial" w:eastAsia="Times New Roman" w:hAnsi="Arial" w:cs="Arial"/>
                <w:sz w:val="18"/>
                <w:szCs w:val="18"/>
              </w:rPr>
            </w:pPr>
          </w:p>
        </w:tc>
        <w:tc>
          <w:tcPr>
            <w:tcW w:w="4825" w:type="dxa"/>
            <w:tcBorders>
              <w:top w:val="nil"/>
              <w:left w:val="nil"/>
              <w:bottom w:val="nil"/>
              <w:right w:val="nil"/>
            </w:tcBorders>
            <w:shd w:val="clear" w:color="auto" w:fill="auto"/>
            <w:noWrap/>
            <w:vAlign w:val="bottom"/>
            <w:hideMark/>
          </w:tcPr>
          <w:p w:rsidR="00D22E77" w:rsidRPr="00D22E77" w:rsidRDefault="00D22E77" w:rsidP="00D22E77">
            <w:pPr>
              <w:spacing w:after="0" w:line="240" w:lineRule="auto"/>
              <w:rPr>
                <w:rFonts w:ascii="Arial" w:eastAsia="Times New Roman" w:hAnsi="Arial" w:cs="Arial"/>
                <w:b/>
                <w:bCs/>
                <w:sz w:val="18"/>
                <w:szCs w:val="18"/>
              </w:rPr>
            </w:pPr>
          </w:p>
        </w:tc>
        <w:tc>
          <w:tcPr>
            <w:tcW w:w="980" w:type="dxa"/>
            <w:tcBorders>
              <w:top w:val="nil"/>
              <w:left w:val="nil"/>
              <w:bottom w:val="nil"/>
              <w:right w:val="nil"/>
            </w:tcBorders>
            <w:shd w:val="clear" w:color="auto" w:fill="auto"/>
            <w:noWrap/>
            <w:vAlign w:val="center"/>
            <w:hideMark/>
          </w:tcPr>
          <w:p w:rsidR="00D22E77" w:rsidRPr="00D22E77" w:rsidRDefault="00D22E77" w:rsidP="00D22E77">
            <w:pPr>
              <w:spacing w:after="0" w:line="240" w:lineRule="auto"/>
              <w:jc w:val="center"/>
              <w:rPr>
                <w:rFonts w:ascii="Arial" w:eastAsia="Times New Roman" w:hAnsi="Arial" w:cs="Arial"/>
                <w:b/>
                <w:bCs/>
                <w:sz w:val="18"/>
                <w:szCs w:val="18"/>
              </w:rPr>
            </w:pPr>
          </w:p>
        </w:tc>
        <w:tc>
          <w:tcPr>
            <w:tcW w:w="980" w:type="dxa"/>
            <w:tcBorders>
              <w:top w:val="nil"/>
              <w:left w:val="nil"/>
              <w:bottom w:val="nil"/>
              <w:right w:val="nil"/>
            </w:tcBorders>
            <w:shd w:val="clear" w:color="auto" w:fill="auto"/>
            <w:noWrap/>
            <w:vAlign w:val="center"/>
            <w:hideMark/>
          </w:tcPr>
          <w:p w:rsidR="00D22E77" w:rsidRPr="00D22E77" w:rsidRDefault="00D22E77" w:rsidP="00D22E77">
            <w:pPr>
              <w:spacing w:after="0" w:line="240" w:lineRule="auto"/>
              <w:jc w:val="center"/>
              <w:rPr>
                <w:rFonts w:ascii="Arial" w:eastAsia="Times New Roman" w:hAnsi="Arial" w:cs="Arial"/>
                <w:b/>
                <w:bCs/>
                <w:sz w:val="18"/>
                <w:szCs w:val="18"/>
              </w:rPr>
            </w:pPr>
          </w:p>
        </w:tc>
        <w:tc>
          <w:tcPr>
            <w:tcW w:w="980" w:type="dxa"/>
            <w:tcBorders>
              <w:top w:val="nil"/>
              <w:left w:val="nil"/>
              <w:bottom w:val="nil"/>
              <w:right w:val="nil"/>
            </w:tcBorders>
            <w:shd w:val="clear" w:color="auto" w:fill="auto"/>
            <w:noWrap/>
            <w:vAlign w:val="center"/>
            <w:hideMark/>
          </w:tcPr>
          <w:p w:rsidR="00D22E77" w:rsidRPr="00D22E77" w:rsidRDefault="00D22E77" w:rsidP="00D22E77">
            <w:pPr>
              <w:spacing w:after="0" w:line="240" w:lineRule="auto"/>
              <w:jc w:val="center"/>
              <w:rPr>
                <w:rFonts w:ascii="Arial" w:eastAsia="Times New Roman" w:hAnsi="Arial" w:cs="Arial"/>
                <w:b/>
                <w:bCs/>
                <w:sz w:val="18"/>
                <w:szCs w:val="18"/>
              </w:rPr>
            </w:pPr>
          </w:p>
        </w:tc>
        <w:tc>
          <w:tcPr>
            <w:tcW w:w="980" w:type="dxa"/>
            <w:tcBorders>
              <w:top w:val="nil"/>
              <w:left w:val="nil"/>
              <w:bottom w:val="nil"/>
              <w:right w:val="nil"/>
            </w:tcBorders>
            <w:shd w:val="clear" w:color="auto" w:fill="auto"/>
            <w:noWrap/>
            <w:vAlign w:val="center"/>
            <w:hideMark/>
          </w:tcPr>
          <w:p w:rsidR="00D22E77" w:rsidRPr="00D22E77" w:rsidRDefault="00D22E77" w:rsidP="00D22E77">
            <w:pPr>
              <w:spacing w:after="0" w:line="240" w:lineRule="auto"/>
              <w:jc w:val="center"/>
              <w:rPr>
                <w:rFonts w:ascii="Arial" w:eastAsia="Times New Roman" w:hAnsi="Arial" w:cs="Arial"/>
                <w:b/>
                <w:bCs/>
                <w:sz w:val="18"/>
                <w:szCs w:val="18"/>
              </w:rPr>
            </w:pPr>
          </w:p>
        </w:tc>
        <w:tc>
          <w:tcPr>
            <w:tcW w:w="1140" w:type="dxa"/>
            <w:tcBorders>
              <w:top w:val="nil"/>
              <w:left w:val="nil"/>
              <w:bottom w:val="nil"/>
              <w:right w:val="nil"/>
            </w:tcBorders>
            <w:shd w:val="clear" w:color="auto" w:fill="auto"/>
            <w:noWrap/>
            <w:vAlign w:val="center"/>
            <w:hideMark/>
          </w:tcPr>
          <w:p w:rsidR="00D22E77" w:rsidRPr="00D22E77" w:rsidRDefault="00D22E77" w:rsidP="00D22E77">
            <w:pPr>
              <w:spacing w:after="0" w:line="240" w:lineRule="auto"/>
              <w:jc w:val="center"/>
              <w:rPr>
                <w:rFonts w:ascii="Arial" w:eastAsia="Times New Roman" w:hAnsi="Arial" w:cs="Arial"/>
                <w:b/>
                <w:bCs/>
                <w:sz w:val="18"/>
                <w:szCs w:val="18"/>
              </w:rPr>
            </w:pPr>
            <w:r w:rsidRPr="00D22E77">
              <w:rPr>
                <w:rFonts w:ascii="Arial" w:eastAsia="Times New Roman" w:hAnsi="Arial" w:cs="Arial"/>
                <w:b/>
                <w:bCs/>
                <w:sz w:val="18"/>
                <w:szCs w:val="18"/>
              </w:rPr>
              <w:t xml:space="preserve"> </w:t>
            </w:r>
          </w:p>
        </w:tc>
        <w:tc>
          <w:tcPr>
            <w:tcW w:w="1240" w:type="dxa"/>
            <w:tcBorders>
              <w:top w:val="nil"/>
              <w:left w:val="nil"/>
              <w:bottom w:val="nil"/>
              <w:right w:val="nil"/>
            </w:tcBorders>
            <w:shd w:val="clear" w:color="auto" w:fill="auto"/>
            <w:noWrap/>
            <w:vAlign w:val="center"/>
            <w:hideMark/>
          </w:tcPr>
          <w:p w:rsidR="00D22E77" w:rsidRPr="00D22E77" w:rsidRDefault="00D22E77" w:rsidP="00D22E77">
            <w:pPr>
              <w:spacing w:after="0" w:line="240" w:lineRule="auto"/>
              <w:jc w:val="center"/>
              <w:rPr>
                <w:rFonts w:ascii="Arial" w:eastAsia="Times New Roman" w:hAnsi="Arial" w:cs="Arial"/>
                <w:b/>
                <w:bCs/>
                <w:sz w:val="18"/>
                <w:szCs w:val="18"/>
              </w:rPr>
            </w:pPr>
          </w:p>
        </w:tc>
        <w:tc>
          <w:tcPr>
            <w:tcW w:w="1180" w:type="dxa"/>
            <w:tcBorders>
              <w:top w:val="nil"/>
              <w:left w:val="nil"/>
              <w:bottom w:val="nil"/>
              <w:right w:val="nil"/>
            </w:tcBorders>
            <w:shd w:val="clear" w:color="auto" w:fill="auto"/>
            <w:noWrap/>
            <w:vAlign w:val="center"/>
            <w:hideMark/>
          </w:tcPr>
          <w:p w:rsidR="00D22E77" w:rsidRPr="00D22E77" w:rsidRDefault="00D22E77" w:rsidP="00D22E77">
            <w:pPr>
              <w:spacing w:after="0" w:line="240" w:lineRule="auto"/>
              <w:jc w:val="center"/>
              <w:rPr>
                <w:rFonts w:ascii="Arial" w:eastAsia="Times New Roman" w:hAnsi="Arial" w:cs="Arial"/>
                <w:b/>
                <w:bCs/>
                <w:sz w:val="18"/>
                <w:szCs w:val="18"/>
              </w:rPr>
            </w:pPr>
          </w:p>
        </w:tc>
        <w:tc>
          <w:tcPr>
            <w:tcW w:w="1400" w:type="dxa"/>
            <w:tcBorders>
              <w:top w:val="nil"/>
              <w:left w:val="nil"/>
              <w:bottom w:val="nil"/>
              <w:right w:val="nil"/>
            </w:tcBorders>
            <w:shd w:val="clear" w:color="auto" w:fill="auto"/>
            <w:noWrap/>
            <w:vAlign w:val="center"/>
            <w:hideMark/>
          </w:tcPr>
          <w:p w:rsidR="00D22E77" w:rsidRPr="00D22E77" w:rsidRDefault="00D22E77" w:rsidP="00D22E77">
            <w:pPr>
              <w:spacing w:after="0" w:line="240" w:lineRule="auto"/>
              <w:jc w:val="center"/>
              <w:rPr>
                <w:rFonts w:ascii="Arial" w:eastAsia="Times New Roman" w:hAnsi="Arial" w:cs="Arial"/>
                <w:b/>
                <w:bCs/>
                <w:sz w:val="18"/>
                <w:szCs w:val="18"/>
              </w:rPr>
            </w:pPr>
          </w:p>
        </w:tc>
        <w:tc>
          <w:tcPr>
            <w:tcW w:w="1240" w:type="dxa"/>
            <w:tcBorders>
              <w:top w:val="nil"/>
              <w:left w:val="nil"/>
              <w:bottom w:val="nil"/>
              <w:right w:val="nil"/>
            </w:tcBorders>
            <w:shd w:val="clear" w:color="auto" w:fill="auto"/>
            <w:noWrap/>
            <w:vAlign w:val="center"/>
            <w:hideMark/>
          </w:tcPr>
          <w:p w:rsidR="00D22E77" w:rsidRPr="00D22E77" w:rsidRDefault="00D22E77" w:rsidP="00D22E77">
            <w:pPr>
              <w:spacing w:after="0" w:line="240" w:lineRule="auto"/>
              <w:jc w:val="center"/>
              <w:rPr>
                <w:rFonts w:ascii="Arial" w:eastAsia="Times New Roman" w:hAnsi="Arial" w:cs="Arial"/>
                <w:b/>
                <w:bCs/>
                <w:sz w:val="18"/>
                <w:szCs w:val="18"/>
              </w:rPr>
            </w:pPr>
          </w:p>
        </w:tc>
      </w:tr>
      <w:tr w:rsidR="00D22E77" w:rsidRPr="00D22E77" w:rsidTr="00D22E77">
        <w:trPr>
          <w:trHeight w:val="240"/>
        </w:trPr>
        <w:tc>
          <w:tcPr>
            <w:tcW w:w="635" w:type="dxa"/>
            <w:tcBorders>
              <w:top w:val="nil"/>
              <w:left w:val="nil"/>
              <w:bottom w:val="nil"/>
              <w:right w:val="nil"/>
            </w:tcBorders>
            <w:shd w:val="clear" w:color="auto" w:fill="auto"/>
            <w:noWrap/>
            <w:vAlign w:val="bottom"/>
            <w:hideMark/>
          </w:tcPr>
          <w:p w:rsidR="00D22E77" w:rsidRPr="00D22E77" w:rsidRDefault="00D22E77" w:rsidP="00D22E77">
            <w:pPr>
              <w:spacing w:after="0" w:line="240" w:lineRule="auto"/>
              <w:jc w:val="right"/>
              <w:rPr>
                <w:rFonts w:ascii="Arial" w:eastAsia="Times New Roman" w:hAnsi="Arial" w:cs="Arial"/>
                <w:sz w:val="18"/>
                <w:szCs w:val="18"/>
              </w:rPr>
            </w:pPr>
            <w:r w:rsidRPr="00D22E77">
              <w:rPr>
                <w:rFonts w:ascii="Arial" w:eastAsia="Times New Roman" w:hAnsi="Arial" w:cs="Arial"/>
                <w:sz w:val="18"/>
                <w:szCs w:val="18"/>
              </w:rPr>
              <w:t>1</w:t>
            </w:r>
          </w:p>
        </w:tc>
        <w:tc>
          <w:tcPr>
            <w:tcW w:w="4825" w:type="dxa"/>
            <w:tcBorders>
              <w:top w:val="nil"/>
              <w:left w:val="nil"/>
              <w:bottom w:val="nil"/>
              <w:right w:val="nil"/>
            </w:tcBorders>
            <w:shd w:val="clear" w:color="auto" w:fill="auto"/>
            <w:noWrap/>
            <w:vAlign w:val="bottom"/>
            <w:hideMark/>
          </w:tcPr>
          <w:p w:rsidR="00D22E77" w:rsidRPr="00D22E77" w:rsidRDefault="00D22E77" w:rsidP="00D22E77">
            <w:pPr>
              <w:spacing w:after="0" w:line="240" w:lineRule="auto"/>
              <w:rPr>
                <w:rFonts w:ascii="Arial" w:eastAsia="Times New Roman" w:hAnsi="Arial" w:cs="Arial"/>
                <w:sz w:val="18"/>
                <w:szCs w:val="18"/>
              </w:rPr>
            </w:pPr>
            <w:r w:rsidRPr="00D22E77">
              <w:rPr>
                <w:rFonts w:ascii="Arial" w:eastAsia="Times New Roman" w:hAnsi="Arial" w:cs="Arial"/>
                <w:sz w:val="18"/>
                <w:szCs w:val="18"/>
              </w:rPr>
              <w:t>Humbjet në rrjet (1=1.1+1.2)</w:t>
            </w:r>
          </w:p>
        </w:tc>
        <w:tc>
          <w:tcPr>
            <w:tcW w:w="980" w:type="dxa"/>
            <w:tcBorders>
              <w:top w:val="nil"/>
              <w:left w:val="nil"/>
              <w:bottom w:val="nil"/>
              <w:right w:val="nil"/>
            </w:tcBorders>
            <w:shd w:val="clear" w:color="auto" w:fill="auto"/>
            <w:noWrap/>
            <w:vAlign w:val="center"/>
            <w:hideMark/>
          </w:tcPr>
          <w:p w:rsidR="00D22E77" w:rsidRPr="00D22E77" w:rsidRDefault="00D22E77" w:rsidP="00D22E77">
            <w:pPr>
              <w:spacing w:after="0" w:line="240" w:lineRule="auto"/>
              <w:jc w:val="center"/>
              <w:rPr>
                <w:rFonts w:ascii="Arial" w:eastAsia="Times New Roman" w:hAnsi="Arial" w:cs="Arial"/>
                <w:sz w:val="18"/>
                <w:szCs w:val="18"/>
              </w:rPr>
            </w:pPr>
            <w:r w:rsidRPr="00D22E77">
              <w:rPr>
                <w:rFonts w:ascii="Arial" w:eastAsia="Times New Roman" w:hAnsi="Arial" w:cs="Arial"/>
                <w:sz w:val="18"/>
                <w:szCs w:val="18"/>
              </w:rPr>
              <w:t>530,850</w:t>
            </w:r>
          </w:p>
        </w:tc>
        <w:tc>
          <w:tcPr>
            <w:tcW w:w="980" w:type="dxa"/>
            <w:tcBorders>
              <w:top w:val="nil"/>
              <w:left w:val="nil"/>
              <w:bottom w:val="nil"/>
              <w:right w:val="nil"/>
            </w:tcBorders>
            <w:shd w:val="clear" w:color="auto" w:fill="auto"/>
            <w:noWrap/>
            <w:vAlign w:val="center"/>
            <w:hideMark/>
          </w:tcPr>
          <w:p w:rsidR="00D22E77" w:rsidRPr="00D22E77" w:rsidRDefault="00D22E77" w:rsidP="00D22E77">
            <w:pPr>
              <w:spacing w:after="0" w:line="240" w:lineRule="auto"/>
              <w:jc w:val="center"/>
              <w:rPr>
                <w:rFonts w:ascii="Arial" w:eastAsia="Times New Roman" w:hAnsi="Arial" w:cs="Arial"/>
                <w:sz w:val="18"/>
                <w:szCs w:val="18"/>
              </w:rPr>
            </w:pPr>
            <w:r w:rsidRPr="00D22E77">
              <w:rPr>
                <w:rFonts w:ascii="Arial" w:eastAsia="Times New Roman" w:hAnsi="Arial" w:cs="Arial"/>
                <w:sz w:val="18"/>
                <w:szCs w:val="18"/>
              </w:rPr>
              <w:t>359,112</w:t>
            </w:r>
          </w:p>
        </w:tc>
        <w:tc>
          <w:tcPr>
            <w:tcW w:w="980" w:type="dxa"/>
            <w:tcBorders>
              <w:top w:val="nil"/>
              <w:left w:val="nil"/>
              <w:bottom w:val="nil"/>
              <w:right w:val="nil"/>
            </w:tcBorders>
            <w:shd w:val="clear" w:color="auto" w:fill="auto"/>
            <w:noWrap/>
            <w:vAlign w:val="center"/>
            <w:hideMark/>
          </w:tcPr>
          <w:p w:rsidR="00D22E77" w:rsidRPr="00D22E77" w:rsidRDefault="00D22E77" w:rsidP="00D22E77">
            <w:pPr>
              <w:spacing w:after="0" w:line="240" w:lineRule="auto"/>
              <w:jc w:val="center"/>
              <w:rPr>
                <w:rFonts w:ascii="Arial" w:eastAsia="Times New Roman" w:hAnsi="Arial" w:cs="Arial"/>
                <w:sz w:val="18"/>
                <w:szCs w:val="18"/>
              </w:rPr>
            </w:pPr>
            <w:r w:rsidRPr="00D22E77">
              <w:rPr>
                <w:rFonts w:ascii="Arial" w:eastAsia="Times New Roman" w:hAnsi="Arial" w:cs="Arial"/>
                <w:sz w:val="18"/>
                <w:szCs w:val="18"/>
              </w:rPr>
              <w:t>342,415</w:t>
            </w:r>
          </w:p>
        </w:tc>
        <w:tc>
          <w:tcPr>
            <w:tcW w:w="980" w:type="dxa"/>
            <w:tcBorders>
              <w:top w:val="nil"/>
              <w:left w:val="nil"/>
              <w:bottom w:val="nil"/>
              <w:right w:val="nil"/>
            </w:tcBorders>
            <w:shd w:val="clear" w:color="auto" w:fill="auto"/>
            <w:noWrap/>
            <w:vAlign w:val="center"/>
            <w:hideMark/>
          </w:tcPr>
          <w:p w:rsidR="00D22E77" w:rsidRPr="00D22E77" w:rsidRDefault="00D22E77" w:rsidP="00D22E77">
            <w:pPr>
              <w:spacing w:after="0" w:line="240" w:lineRule="auto"/>
              <w:jc w:val="center"/>
              <w:rPr>
                <w:rFonts w:ascii="Arial" w:eastAsia="Times New Roman" w:hAnsi="Arial" w:cs="Arial"/>
                <w:sz w:val="18"/>
                <w:szCs w:val="18"/>
              </w:rPr>
            </w:pPr>
            <w:r w:rsidRPr="00D22E77">
              <w:rPr>
                <w:rFonts w:ascii="Arial" w:eastAsia="Times New Roman" w:hAnsi="Arial" w:cs="Arial"/>
                <w:sz w:val="18"/>
                <w:szCs w:val="18"/>
              </w:rPr>
              <w:t>421,088</w:t>
            </w:r>
          </w:p>
        </w:tc>
        <w:tc>
          <w:tcPr>
            <w:tcW w:w="1140" w:type="dxa"/>
            <w:tcBorders>
              <w:top w:val="nil"/>
              <w:left w:val="nil"/>
              <w:bottom w:val="nil"/>
              <w:right w:val="nil"/>
            </w:tcBorders>
            <w:shd w:val="clear" w:color="auto" w:fill="auto"/>
            <w:noWrap/>
            <w:vAlign w:val="center"/>
            <w:hideMark/>
          </w:tcPr>
          <w:p w:rsidR="00D22E77" w:rsidRPr="00D22E77" w:rsidRDefault="00D22E77" w:rsidP="00D22E77">
            <w:pPr>
              <w:spacing w:after="0" w:line="240" w:lineRule="auto"/>
              <w:jc w:val="center"/>
              <w:rPr>
                <w:rFonts w:ascii="Arial" w:eastAsia="Times New Roman" w:hAnsi="Arial" w:cs="Arial"/>
                <w:sz w:val="18"/>
                <w:szCs w:val="18"/>
              </w:rPr>
            </w:pPr>
            <w:r w:rsidRPr="00D22E77">
              <w:rPr>
                <w:rFonts w:ascii="Arial" w:eastAsia="Times New Roman" w:hAnsi="Arial" w:cs="Arial"/>
                <w:sz w:val="18"/>
                <w:szCs w:val="18"/>
              </w:rPr>
              <w:t>572,726</w:t>
            </w:r>
          </w:p>
        </w:tc>
        <w:tc>
          <w:tcPr>
            <w:tcW w:w="1240" w:type="dxa"/>
            <w:tcBorders>
              <w:top w:val="nil"/>
              <w:left w:val="nil"/>
              <w:bottom w:val="nil"/>
              <w:right w:val="nil"/>
            </w:tcBorders>
            <w:shd w:val="clear" w:color="auto" w:fill="auto"/>
            <w:noWrap/>
            <w:vAlign w:val="center"/>
            <w:hideMark/>
          </w:tcPr>
          <w:p w:rsidR="00D22E77" w:rsidRPr="00D22E77" w:rsidRDefault="00D22E77" w:rsidP="00D22E77">
            <w:pPr>
              <w:spacing w:after="0" w:line="240" w:lineRule="auto"/>
              <w:jc w:val="center"/>
              <w:rPr>
                <w:rFonts w:ascii="Arial" w:eastAsia="Times New Roman" w:hAnsi="Arial" w:cs="Arial"/>
                <w:sz w:val="18"/>
                <w:szCs w:val="18"/>
              </w:rPr>
            </w:pPr>
            <w:r w:rsidRPr="00D22E77">
              <w:rPr>
                <w:rFonts w:ascii="Arial" w:eastAsia="Times New Roman" w:hAnsi="Arial" w:cs="Arial"/>
                <w:sz w:val="18"/>
                <w:szCs w:val="18"/>
              </w:rPr>
              <w:t>310,343</w:t>
            </w:r>
          </w:p>
        </w:tc>
        <w:tc>
          <w:tcPr>
            <w:tcW w:w="1180" w:type="dxa"/>
            <w:tcBorders>
              <w:top w:val="nil"/>
              <w:left w:val="nil"/>
              <w:bottom w:val="nil"/>
              <w:right w:val="nil"/>
            </w:tcBorders>
            <w:shd w:val="clear" w:color="auto" w:fill="auto"/>
            <w:noWrap/>
            <w:vAlign w:val="center"/>
            <w:hideMark/>
          </w:tcPr>
          <w:p w:rsidR="00D22E77" w:rsidRPr="00D22E77" w:rsidRDefault="00D22E77" w:rsidP="00D22E77">
            <w:pPr>
              <w:spacing w:after="0" w:line="240" w:lineRule="auto"/>
              <w:jc w:val="center"/>
              <w:rPr>
                <w:rFonts w:ascii="Arial" w:eastAsia="Times New Roman" w:hAnsi="Arial" w:cs="Arial"/>
                <w:sz w:val="18"/>
                <w:szCs w:val="18"/>
              </w:rPr>
            </w:pPr>
            <w:r w:rsidRPr="00D22E77">
              <w:rPr>
                <w:rFonts w:ascii="Arial" w:eastAsia="Times New Roman" w:hAnsi="Arial" w:cs="Arial"/>
                <w:sz w:val="18"/>
                <w:szCs w:val="18"/>
              </w:rPr>
              <w:t>324,743</w:t>
            </w:r>
          </w:p>
        </w:tc>
        <w:tc>
          <w:tcPr>
            <w:tcW w:w="1400" w:type="dxa"/>
            <w:tcBorders>
              <w:top w:val="nil"/>
              <w:left w:val="nil"/>
              <w:bottom w:val="nil"/>
              <w:right w:val="nil"/>
            </w:tcBorders>
            <w:shd w:val="clear" w:color="auto" w:fill="auto"/>
            <w:noWrap/>
            <w:vAlign w:val="center"/>
            <w:hideMark/>
          </w:tcPr>
          <w:p w:rsidR="00D22E77" w:rsidRPr="00D22E77" w:rsidRDefault="00D22E77" w:rsidP="00D22E77">
            <w:pPr>
              <w:spacing w:after="0" w:line="240" w:lineRule="auto"/>
              <w:jc w:val="center"/>
              <w:rPr>
                <w:rFonts w:ascii="Arial" w:eastAsia="Times New Roman" w:hAnsi="Arial" w:cs="Arial"/>
                <w:sz w:val="18"/>
                <w:szCs w:val="18"/>
              </w:rPr>
            </w:pPr>
            <w:r w:rsidRPr="00D22E77">
              <w:rPr>
                <w:rFonts w:ascii="Arial" w:eastAsia="Times New Roman" w:hAnsi="Arial" w:cs="Arial"/>
                <w:sz w:val="18"/>
                <w:szCs w:val="18"/>
              </w:rPr>
              <w:t>422,820</w:t>
            </w:r>
          </w:p>
        </w:tc>
        <w:tc>
          <w:tcPr>
            <w:tcW w:w="1240" w:type="dxa"/>
            <w:tcBorders>
              <w:top w:val="nil"/>
              <w:left w:val="nil"/>
              <w:bottom w:val="nil"/>
              <w:right w:val="nil"/>
            </w:tcBorders>
            <w:shd w:val="clear" w:color="auto" w:fill="auto"/>
            <w:noWrap/>
            <w:vAlign w:val="center"/>
            <w:hideMark/>
          </w:tcPr>
          <w:p w:rsidR="00D22E77" w:rsidRPr="00D22E77" w:rsidRDefault="00D22E77" w:rsidP="00D22E77">
            <w:pPr>
              <w:spacing w:after="0" w:line="240" w:lineRule="auto"/>
              <w:jc w:val="center"/>
              <w:rPr>
                <w:rFonts w:ascii="Arial" w:eastAsia="Times New Roman" w:hAnsi="Arial" w:cs="Arial"/>
                <w:sz w:val="18"/>
                <w:szCs w:val="18"/>
              </w:rPr>
            </w:pPr>
            <w:r w:rsidRPr="00D22E77">
              <w:rPr>
                <w:rFonts w:ascii="Arial" w:eastAsia="Times New Roman" w:hAnsi="Arial" w:cs="Arial"/>
                <w:sz w:val="18"/>
                <w:szCs w:val="18"/>
              </w:rPr>
              <w:t>616,751</w:t>
            </w:r>
          </w:p>
        </w:tc>
      </w:tr>
      <w:tr w:rsidR="00D22E77" w:rsidRPr="00D22E77" w:rsidTr="00D22E77">
        <w:trPr>
          <w:trHeight w:val="240"/>
        </w:trPr>
        <w:tc>
          <w:tcPr>
            <w:tcW w:w="635" w:type="dxa"/>
            <w:tcBorders>
              <w:top w:val="nil"/>
              <w:left w:val="nil"/>
              <w:bottom w:val="nil"/>
              <w:right w:val="nil"/>
            </w:tcBorders>
            <w:shd w:val="clear" w:color="auto" w:fill="auto"/>
            <w:noWrap/>
            <w:vAlign w:val="bottom"/>
            <w:hideMark/>
          </w:tcPr>
          <w:p w:rsidR="00D22E77" w:rsidRPr="00D22E77" w:rsidRDefault="00D22E77" w:rsidP="00D22E77">
            <w:pPr>
              <w:spacing w:after="0" w:line="240" w:lineRule="auto"/>
              <w:jc w:val="right"/>
              <w:rPr>
                <w:rFonts w:ascii="Arial" w:eastAsia="Times New Roman" w:hAnsi="Arial" w:cs="Arial"/>
                <w:sz w:val="18"/>
                <w:szCs w:val="18"/>
              </w:rPr>
            </w:pPr>
            <w:r w:rsidRPr="00D22E77">
              <w:rPr>
                <w:rFonts w:ascii="Arial" w:eastAsia="Times New Roman" w:hAnsi="Arial" w:cs="Arial"/>
                <w:sz w:val="18"/>
                <w:szCs w:val="18"/>
              </w:rPr>
              <w:lastRenderedPageBreak/>
              <w:t>1.1</w:t>
            </w:r>
          </w:p>
        </w:tc>
        <w:tc>
          <w:tcPr>
            <w:tcW w:w="4825" w:type="dxa"/>
            <w:tcBorders>
              <w:top w:val="nil"/>
              <w:left w:val="nil"/>
              <w:bottom w:val="nil"/>
              <w:right w:val="nil"/>
            </w:tcBorders>
            <w:shd w:val="clear" w:color="auto" w:fill="auto"/>
            <w:noWrap/>
            <w:vAlign w:val="bottom"/>
            <w:hideMark/>
          </w:tcPr>
          <w:p w:rsidR="00D22E77" w:rsidRPr="00D22E77" w:rsidRDefault="00D22E77" w:rsidP="00D22E77">
            <w:pPr>
              <w:spacing w:after="0" w:line="240" w:lineRule="auto"/>
              <w:ind w:firstLineChars="200" w:firstLine="360"/>
              <w:rPr>
                <w:rFonts w:ascii="Arial" w:eastAsia="Times New Roman" w:hAnsi="Arial" w:cs="Arial"/>
                <w:sz w:val="18"/>
                <w:szCs w:val="18"/>
              </w:rPr>
            </w:pPr>
            <w:r w:rsidRPr="00D22E77">
              <w:rPr>
                <w:rFonts w:ascii="Arial" w:eastAsia="Times New Roman" w:hAnsi="Arial" w:cs="Arial"/>
                <w:sz w:val="18"/>
                <w:szCs w:val="18"/>
              </w:rPr>
              <w:t>Humbjet dhe konsumi vetjak në transmetim</w:t>
            </w:r>
          </w:p>
        </w:tc>
        <w:tc>
          <w:tcPr>
            <w:tcW w:w="980" w:type="dxa"/>
            <w:tcBorders>
              <w:top w:val="nil"/>
              <w:left w:val="nil"/>
              <w:bottom w:val="nil"/>
              <w:right w:val="nil"/>
            </w:tcBorders>
            <w:shd w:val="clear" w:color="auto" w:fill="auto"/>
            <w:noWrap/>
            <w:vAlign w:val="center"/>
            <w:hideMark/>
          </w:tcPr>
          <w:p w:rsidR="00D22E77" w:rsidRPr="00D22E77" w:rsidRDefault="00D22E77" w:rsidP="00D22E77">
            <w:pPr>
              <w:spacing w:after="0" w:line="240" w:lineRule="auto"/>
              <w:jc w:val="center"/>
              <w:rPr>
                <w:rFonts w:ascii="Arial" w:eastAsia="Times New Roman" w:hAnsi="Arial" w:cs="Arial"/>
                <w:sz w:val="18"/>
                <w:szCs w:val="18"/>
              </w:rPr>
            </w:pPr>
            <w:r w:rsidRPr="00D22E77">
              <w:rPr>
                <w:rFonts w:ascii="Arial" w:eastAsia="Times New Roman" w:hAnsi="Arial" w:cs="Arial"/>
                <w:sz w:val="18"/>
                <w:szCs w:val="18"/>
              </w:rPr>
              <w:t>38,179</w:t>
            </w:r>
          </w:p>
        </w:tc>
        <w:tc>
          <w:tcPr>
            <w:tcW w:w="980" w:type="dxa"/>
            <w:tcBorders>
              <w:top w:val="nil"/>
              <w:left w:val="nil"/>
              <w:bottom w:val="nil"/>
              <w:right w:val="nil"/>
            </w:tcBorders>
            <w:shd w:val="clear" w:color="auto" w:fill="auto"/>
            <w:noWrap/>
            <w:vAlign w:val="center"/>
            <w:hideMark/>
          </w:tcPr>
          <w:p w:rsidR="00D22E77" w:rsidRPr="00D22E77" w:rsidRDefault="00D22E77" w:rsidP="00D22E77">
            <w:pPr>
              <w:spacing w:after="0" w:line="240" w:lineRule="auto"/>
              <w:jc w:val="center"/>
              <w:rPr>
                <w:rFonts w:ascii="Arial" w:eastAsia="Times New Roman" w:hAnsi="Arial" w:cs="Arial"/>
                <w:sz w:val="18"/>
                <w:szCs w:val="18"/>
              </w:rPr>
            </w:pPr>
            <w:r w:rsidRPr="00D22E77">
              <w:rPr>
                <w:rFonts w:ascii="Arial" w:eastAsia="Times New Roman" w:hAnsi="Arial" w:cs="Arial"/>
                <w:sz w:val="18"/>
                <w:szCs w:val="18"/>
              </w:rPr>
              <w:t>43,412</w:t>
            </w:r>
          </w:p>
        </w:tc>
        <w:tc>
          <w:tcPr>
            <w:tcW w:w="980" w:type="dxa"/>
            <w:tcBorders>
              <w:top w:val="nil"/>
              <w:left w:val="nil"/>
              <w:bottom w:val="nil"/>
              <w:right w:val="nil"/>
            </w:tcBorders>
            <w:shd w:val="clear" w:color="auto" w:fill="auto"/>
            <w:noWrap/>
            <w:vAlign w:val="center"/>
            <w:hideMark/>
          </w:tcPr>
          <w:p w:rsidR="00D22E77" w:rsidRPr="00D22E77" w:rsidRDefault="00D22E77" w:rsidP="00D22E77">
            <w:pPr>
              <w:spacing w:after="0" w:line="240" w:lineRule="auto"/>
              <w:jc w:val="center"/>
              <w:rPr>
                <w:rFonts w:ascii="Arial" w:eastAsia="Times New Roman" w:hAnsi="Arial" w:cs="Arial"/>
                <w:sz w:val="18"/>
                <w:szCs w:val="18"/>
              </w:rPr>
            </w:pPr>
            <w:r w:rsidRPr="00D22E77">
              <w:rPr>
                <w:rFonts w:ascii="Arial" w:eastAsia="Times New Roman" w:hAnsi="Arial" w:cs="Arial"/>
                <w:sz w:val="18"/>
                <w:szCs w:val="18"/>
              </w:rPr>
              <w:t>40,660</w:t>
            </w:r>
          </w:p>
        </w:tc>
        <w:tc>
          <w:tcPr>
            <w:tcW w:w="980" w:type="dxa"/>
            <w:tcBorders>
              <w:top w:val="nil"/>
              <w:left w:val="nil"/>
              <w:bottom w:val="nil"/>
              <w:right w:val="nil"/>
            </w:tcBorders>
            <w:shd w:val="clear" w:color="auto" w:fill="auto"/>
            <w:noWrap/>
            <w:vAlign w:val="center"/>
            <w:hideMark/>
          </w:tcPr>
          <w:p w:rsidR="00D22E77" w:rsidRPr="00D22E77" w:rsidRDefault="00D22E77" w:rsidP="00D22E77">
            <w:pPr>
              <w:spacing w:after="0" w:line="240" w:lineRule="auto"/>
              <w:jc w:val="center"/>
              <w:rPr>
                <w:rFonts w:ascii="Arial" w:eastAsia="Times New Roman" w:hAnsi="Arial" w:cs="Arial"/>
                <w:sz w:val="18"/>
                <w:szCs w:val="18"/>
              </w:rPr>
            </w:pPr>
            <w:r w:rsidRPr="00D22E77">
              <w:rPr>
                <w:rFonts w:ascii="Arial" w:eastAsia="Times New Roman" w:hAnsi="Arial" w:cs="Arial"/>
                <w:sz w:val="18"/>
                <w:szCs w:val="18"/>
              </w:rPr>
              <w:t>46,370</w:t>
            </w:r>
          </w:p>
        </w:tc>
        <w:tc>
          <w:tcPr>
            <w:tcW w:w="1140" w:type="dxa"/>
            <w:tcBorders>
              <w:top w:val="nil"/>
              <w:left w:val="nil"/>
              <w:bottom w:val="nil"/>
              <w:right w:val="nil"/>
            </w:tcBorders>
            <w:shd w:val="clear" w:color="auto" w:fill="auto"/>
            <w:noWrap/>
            <w:vAlign w:val="center"/>
            <w:hideMark/>
          </w:tcPr>
          <w:p w:rsidR="00D22E77" w:rsidRPr="00D22E77" w:rsidRDefault="00D22E77" w:rsidP="00D22E77">
            <w:pPr>
              <w:spacing w:after="0" w:line="240" w:lineRule="auto"/>
              <w:jc w:val="center"/>
              <w:rPr>
                <w:rFonts w:ascii="Arial" w:eastAsia="Times New Roman" w:hAnsi="Arial" w:cs="Arial"/>
                <w:sz w:val="18"/>
                <w:szCs w:val="18"/>
              </w:rPr>
            </w:pPr>
            <w:r w:rsidRPr="00D22E77">
              <w:rPr>
                <w:rFonts w:ascii="Arial" w:eastAsia="Times New Roman" w:hAnsi="Arial" w:cs="Arial"/>
                <w:sz w:val="18"/>
                <w:szCs w:val="18"/>
              </w:rPr>
              <w:t>51,470</w:t>
            </w:r>
          </w:p>
        </w:tc>
        <w:tc>
          <w:tcPr>
            <w:tcW w:w="1240" w:type="dxa"/>
            <w:tcBorders>
              <w:top w:val="nil"/>
              <w:left w:val="nil"/>
              <w:bottom w:val="nil"/>
              <w:right w:val="nil"/>
            </w:tcBorders>
            <w:shd w:val="clear" w:color="auto" w:fill="auto"/>
            <w:noWrap/>
            <w:vAlign w:val="center"/>
            <w:hideMark/>
          </w:tcPr>
          <w:p w:rsidR="00D22E77" w:rsidRPr="00D22E77" w:rsidRDefault="00D22E77" w:rsidP="00D22E77">
            <w:pPr>
              <w:spacing w:after="0" w:line="240" w:lineRule="auto"/>
              <w:jc w:val="center"/>
              <w:rPr>
                <w:rFonts w:ascii="Arial" w:eastAsia="Times New Roman" w:hAnsi="Arial" w:cs="Arial"/>
                <w:sz w:val="18"/>
                <w:szCs w:val="18"/>
              </w:rPr>
            </w:pPr>
            <w:r w:rsidRPr="00D22E77">
              <w:rPr>
                <w:rFonts w:ascii="Arial" w:eastAsia="Times New Roman" w:hAnsi="Arial" w:cs="Arial"/>
                <w:sz w:val="18"/>
                <w:szCs w:val="18"/>
              </w:rPr>
              <w:t>37,592</w:t>
            </w:r>
          </w:p>
        </w:tc>
        <w:tc>
          <w:tcPr>
            <w:tcW w:w="1180" w:type="dxa"/>
            <w:tcBorders>
              <w:top w:val="nil"/>
              <w:left w:val="nil"/>
              <w:bottom w:val="nil"/>
              <w:right w:val="nil"/>
            </w:tcBorders>
            <w:shd w:val="clear" w:color="auto" w:fill="auto"/>
            <w:noWrap/>
            <w:vAlign w:val="center"/>
            <w:hideMark/>
          </w:tcPr>
          <w:p w:rsidR="00D22E77" w:rsidRPr="00D22E77" w:rsidRDefault="00D22E77" w:rsidP="00D22E77">
            <w:pPr>
              <w:spacing w:after="0" w:line="240" w:lineRule="auto"/>
              <w:jc w:val="center"/>
              <w:rPr>
                <w:rFonts w:ascii="Arial" w:eastAsia="Times New Roman" w:hAnsi="Arial" w:cs="Arial"/>
                <w:sz w:val="18"/>
                <w:szCs w:val="18"/>
              </w:rPr>
            </w:pPr>
            <w:r w:rsidRPr="00D22E77">
              <w:rPr>
                <w:rFonts w:ascii="Arial" w:eastAsia="Times New Roman" w:hAnsi="Arial" w:cs="Arial"/>
                <w:sz w:val="18"/>
                <w:szCs w:val="18"/>
              </w:rPr>
              <w:t>38,445</w:t>
            </w:r>
          </w:p>
        </w:tc>
        <w:tc>
          <w:tcPr>
            <w:tcW w:w="1400" w:type="dxa"/>
            <w:tcBorders>
              <w:top w:val="nil"/>
              <w:left w:val="nil"/>
              <w:bottom w:val="nil"/>
              <w:right w:val="nil"/>
            </w:tcBorders>
            <w:shd w:val="clear" w:color="auto" w:fill="auto"/>
            <w:noWrap/>
            <w:vAlign w:val="center"/>
            <w:hideMark/>
          </w:tcPr>
          <w:p w:rsidR="00D22E77" w:rsidRPr="00D22E77" w:rsidRDefault="00D22E77" w:rsidP="00D22E77">
            <w:pPr>
              <w:spacing w:after="0" w:line="240" w:lineRule="auto"/>
              <w:jc w:val="center"/>
              <w:rPr>
                <w:rFonts w:ascii="Arial" w:eastAsia="Times New Roman" w:hAnsi="Arial" w:cs="Arial"/>
                <w:sz w:val="18"/>
                <w:szCs w:val="18"/>
              </w:rPr>
            </w:pPr>
            <w:r w:rsidRPr="00D22E77">
              <w:rPr>
                <w:rFonts w:ascii="Arial" w:eastAsia="Times New Roman" w:hAnsi="Arial" w:cs="Arial"/>
                <w:sz w:val="18"/>
                <w:szCs w:val="18"/>
              </w:rPr>
              <w:t>44,690</w:t>
            </w:r>
          </w:p>
        </w:tc>
        <w:tc>
          <w:tcPr>
            <w:tcW w:w="1240" w:type="dxa"/>
            <w:tcBorders>
              <w:top w:val="nil"/>
              <w:left w:val="nil"/>
              <w:bottom w:val="nil"/>
              <w:right w:val="nil"/>
            </w:tcBorders>
            <w:shd w:val="clear" w:color="auto" w:fill="auto"/>
            <w:noWrap/>
            <w:vAlign w:val="center"/>
            <w:hideMark/>
          </w:tcPr>
          <w:p w:rsidR="00D22E77" w:rsidRPr="00D22E77" w:rsidRDefault="00D22E77" w:rsidP="00D22E77">
            <w:pPr>
              <w:spacing w:after="0" w:line="240" w:lineRule="auto"/>
              <w:jc w:val="center"/>
              <w:rPr>
                <w:rFonts w:ascii="Arial" w:eastAsia="Times New Roman" w:hAnsi="Arial" w:cs="Arial"/>
                <w:sz w:val="18"/>
                <w:szCs w:val="18"/>
              </w:rPr>
            </w:pPr>
            <w:r w:rsidRPr="00D22E77">
              <w:rPr>
                <w:rFonts w:ascii="Arial" w:eastAsia="Times New Roman" w:hAnsi="Arial" w:cs="Arial"/>
                <w:sz w:val="18"/>
                <w:szCs w:val="18"/>
              </w:rPr>
              <w:t>74,057</w:t>
            </w:r>
          </w:p>
        </w:tc>
      </w:tr>
      <w:tr w:rsidR="00D22E77" w:rsidRPr="00D22E77" w:rsidTr="00D22E77">
        <w:trPr>
          <w:trHeight w:val="240"/>
        </w:trPr>
        <w:tc>
          <w:tcPr>
            <w:tcW w:w="635" w:type="dxa"/>
            <w:tcBorders>
              <w:top w:val="nil"/>
              <w:left w:val="nil"/>
              <w:bottom w:val="nil"/>
              <w:right w:val="nil"/>
            </w:tcBorders>
            <w:shd w:val="clear" w:color="auto" w:fill="auto"/>
            <w:noWrap/>
            <w:vAlign w:val="bottom"/>
            <w:hideMark/>
          </w:tcPr>
          <w:p w:rsidR="00D22E77" w:rsidRPr="00D22E77" w:rsidRDefault="00D22E77" w:rsidP="00D22E77">
            <w:pPr>
              <w:spacing w:after="0" w:line="240" w:lineRule="auto"/>
              <w:jc w:val="right"/>
              <w:rPr>
                <w:rFonts w:ascii="Arial" w:eastAsia="Times New Roman" w:hAnsi="Arial" w:cs="Arial"/>
                <w:sz w:val="18"/>
                <w:szCs w:val="18"/>
              </w:rPr>
            </w:pPr>
            <w:r w:rsidRPr="00D22E77">
              <w:rPr>
                <w:rFonts w:ascii="Arial" w:eastAsia="Times New Roman" w:hAnsi="Arial" w:cs="Arial"/>
                <w:sz w:val="18"/>
                <w:szCs w:val="18"/>
              </w:rPr>
              <w:t>1.2</w:t>
            </w:r>
          </w:p>
        </w:tc>
        <w:tc>
          <w:tcPr>
            <w:tcW w:w="4825" w:type="dxa"/>
            <w:tcBorders>
              <w:top w:val="nil"/>
              <w:left w:val="nil"/>
              <w:bottom w:val="nil"/>
              <w:right w:val="nil"/>
            </w:tcBorders>
            <w:shd w:val="clear" w:color="auto" w:fill="auto"/>
            <w:noWrap/>
            <w:vAlign w:val="bottom"/>
            <w:hideMark/>
          </w:tcPr>
          <w:p w:rsidR="00D22E77" w:rsidRPr="00D22E77" w:rsidRDefault="00D22E77" w:rsidP="00D22E77">
            <w:pPr>
              <w:spacing w:after="0" w:line="240" w:lineRule="auto"/>
              <w:ind w:firstLineChars="200" w:firstLine="360"/>
              <w:rPr>
                <w:rFonts w:ascii="Arial" w:eastAsia="Times New Roman" w:hAnsi="Arial" w:cs="Arial"/>
                <w:sz w:val="18"/>
                <w:szCs w:val="18"/>
                <w:lang w:val="fr-FR"/>
              </w:rPr>
            </w:pPr>
            <w:r w:rsidRPr="00D22E77">
              <w:rPr>
                <w:rFonts w:ascii="Arial" w:eastAsia="Times New Roman" w:hAnsi="Arial" w:cs="Arial"/>
                <w:sz w:val="18"/>
                <w:szCs w:val="18"/>
                <w:lang w:val="fr-FR"/>
              </w:rPr>
              <w:t>Humbjet në shpërndarje (1.2=a+b) *</w:t>
            </w:r>
          </w:p>
        </w:tc>
        <w:tc>
          <w:tcPr>
            <w:tcW w:w="980" w:type="dxa"/>
            <w:tcBorders>
              <w:top w:val="nil"/>
              <w:left w:val="nil"/>
              <w:bottom w:val="nil"/>
              <w:right w:val="nil"/>
            </w:tcBorders>
            <w:shd w:val="clear" w:color="auto" w:fill="auto"/>
            <w:noWrap/>
            <w:vAlign w:val="center"/>
            <w:hideMark/>
          </w:tcPr>
          <w:p w:rsidR="00D22E77" w:rsidRPr="00D22E77" w:rsidRDefault="00D22E77" w:rsidP="00D22E77">
            <w:pPr>
              <w:spacing w:after="0" w:line="240" w:lineRule="auto"/>
              <w:jc w:val="center"/>
              <w:rPr>
                <w:rFonts w:ascii="Arial" w:eastAsia="Times New Roman" w:hAnsi="Arial" w:cs="Arial"/>
                <w:sz w:val="18"/>
                <w:szCs w:val="18"/>
              </w:rPr>
            </w:pPr>
            <w:r w:rsidRPr="00D22E77">
              <w:rPr>
                <w:rFonts w:ascii="Arial" w:eastAsia="Times New Roman" w:hAnsi="Arial" w:cs="Arial"/>
                <w:sz w:val="18"/>
                <w:szCs w:val="18"/>
              </w:rPr>
              <w:t>492,671</w:t>
            </w:r>
          </w:p>
        </w:tc>
        <w:tc>
          <w:tcPr>
            <w:tcW w:w="980" w:type="dxa"/>
            <w:tcBorders>
              <w:top w:val="nil"/>
              <w:left w:val="nil"/>
              <w:bottom w:val="nil"/>
              <w:right w:val="nil"/>
            </w:tcBorders>
            <w:shd w:val="clear" w:color="auto" w:fill="auto"/>
            <w:noWrap/>
            <w:vAlign w:val="center"/>
            <w:hideMark/>
          </w:tcPr>
          <w:p w:rsidR="00D22E77" w:rsidRPr="00D22E77" w:rsidRDefault="00D22E77" w:rsidP="00D22E77">
            <w:pPr>
              <w:spacing w:after="0" w:line="240" w:lineRule="auto"/>
              <w:jc w:val="center"/>
              <w:rPr>
                <w:rFonts w:ascii="Arial" w:eastAsia="Times New Roman" w:hAnsi="Arial" w:cs="Arial"/>
                <w:sz w:val="18"/>
                <w:szCs w:val="18"/>
              </w:rPr>
            </w:pPr>
            <w:r w:rsidRPr="00D22E77">
              <w:rPr>
                <w:rFonts w:ascii="Arial" w:eastAsia="Times New Roman" w:hAnsi="Arial" w:cs="Arial"/>
                <w:sz w:val="18"/>
                <w:szCs w:val="18"/>
              </w:rPr>
              <w:t>315,700</w:t>
            </w:r>
          </w:p>
        </w:tc>
        <w:tc>
          <w:tcPr>
            <w:tcW w:w="980" w:type="dxa"/>
            <w:tcBorders>
              <w:top w:val="nil"/>
              <w:left w:val="nil"/>
              <w:bottom w:val="nil"/>
              <w:right w:val="nil"/>
            </w:tcBorders>
            <w:shd w:val="clear" w:color="auto" w:fill="auto"/>
            <w:noWrap/>
            <w:vAlign w:val="center"/>
            <w:hideMark/>
          </w:tcPr>
          <w:p w:rsidR="00D22E77" w:rsidRPr="00D22E77" w:rsidRDefault="00D22E77" w:rsidP="00D22E77">
            <w:pPr>
              <w:spacing w:after="0" w:line="240" w:lineRule="auto"/>
              <w:jc w:val="center"/>
              <w:rPr>
                <w:rFonts w:ascii="Arial" w:eastAsia="Times New Roman" w:hAnsi="Arial" w:cs="Arial"/>
                <w:sz w:val="18"/>
                <w:szCs w:val="18"/>
              </w:rPr>
            </w:pPr>
            <w:r w:rsidRPr="00D22E77">
              <w:rPr>
                <w:rFonts w:ascii="Arial" w:eastAsia="Times New Roman" w:hAnsi="Arial" w:cs="Arial"/>
                <w:sz w:val="18"/>
                <w:szCs w:val="18"/>
              </w:rPr>
              <w:t>301,756</w:t>
            </w:r>
          </w:p>
        </w:tc>
        <w:tc>
          <w:tcPr>
            <w:tcW w:w="980" w:type="dxa"/>
            <w:tcBorders>
              <w:top w:val="nil"/>
              <w:left w:val="nil"/>
              <w:bottom w:val="nil"/>
              <w:right w:val="nil"/>
            </w:tcBorders>
            <w:shd w:val="clear" w:color="auto" w:fill="auto"/>
            <w:noWrap/>
            <w:vAlign w:val="center"/>
            <w:hideMark/>
          </w:tcPr>
          <w:p w:rsidR="00D22E77" w:rsidRPr="00D22E77" w:rsidRDefault="00D22E77" w:rsidP="00D22E77">
            <w:pPr>
              <w:spacing w:after="0" w:line="240" w:lineRule="auto"/>
              <w:jc w:val="center"/>
              <w:rPr>
                <w:rFonts w:ascii="Arial" w:eastAsia="Times New Roman" w:hAnsi="Arial" w:cs="Arial"/>
                <w:sz w:val="18"/>
                <w:szCs w:val="18"/>
              </w:rPr>
            </w:pPr>
            <w:r w:rsidRPr="00D22E77">
              <w:rPr>
                <w:rFonts w:ascii="Arial" w:eastAsia="Times New Roman" w:hAnsi="Arial" w:cs="Arial"/>
                <w:sz w:val="18"/>
                <w:szCs w:val="18"/>
              </w:rPr>
              <w:t>374,718</w:t>
            </w:r>
          </w:p>
        </w:tc>
        <w:tc>
          <w:tcPr>
            <w:tcW w:w="1140" w:type="dxa"/>
            <w:tcBorders>
              <w:top w:val="nil"/>
              <w:left w:val="nil"/>
              <w:bottom w:val="nil"/>
              <w:right w:val="nil"/>
            </w:tcBorders>
            <w:shd w:val="clear" w:color="auto" w:fill="auto"/>
            <w:noWrap/>
            <w:vAlign w:val="center"/>
            <w:hideMark/>
          </w:tcPr>
          <w:p w:rsidR="00D22E77" w:rsidRPr="00D22E77" w:rsidRDefault="00D22E77" w:rsidP="00D22E77">
            <w:pPr>
              <w:spacing w:after="0" w:line="240" w:lineRule="auto"/>
              <w:jc w:val="center"/>
              <w:rPr>
                <w:rFonts w:ascii="Arial" w:eastAsia="Times New Roman" w:hAnsi="Arial" w:cs="Arial"/>
                <w:sz w:val="18"/>
                <w:szCs w:val="18"/>
              </w:rPr>
            </w:pPr>
            <w:r w:rsidRPr="00D22E77">
              <w:rPr>
                <w:rFonts w:ascii="Arial" w:eastAsia="Times New Roman" w:hAnsi="Arial" w:cs="Arial"/>
                <w:sz w:val="18"/>
                <w:szCs w:val="18"/>
              </w:rPr>
              <w:t>521,256</w:t>
            </w:r>
          </w:p>
        </w:tc>
        <w:tc>
          <w:tcPr>
            <w:tcW w:w="1240" w:type="dxa"/>
            <w:tcBorders>
              <w:top w:val="nil"/>
              <w:left w:val="nil"/>
              <w:bottom w:val="nil"/>
              <w:right w:val="nil"/>
            </w:tcBorders>
            <w:shd w:val="clear" w:color="auto" w:fill="auto"/>
            <w:noWrap/>
            <w:vAlign w:val="center"/>
            <w:hideMark/>
          </w:tcPr>
          <w:p w:rsidR="00D22E77" w:rsidRPr="00D22E77" w:rsidRDefault="00D22E77" w:rsidP="00D22E77">
            <w:pPr>
              <w:spacing w:after="0" w:line="240" w:lineRule="auto"/>
              <w:jc w:val="center"/>
              <w:rPr>
                <w:rFonts w:ascii="Arial" w:eastAsia="Times New Roman" w:hAnsi="Arial" w:cs="Arial"/>
                <w:sz w:val="18"/>
                <w:szCs w:val="18"/>
              </w:rPr>
            </w:pPr>
            <w:r w:rsidRPr="00D22E77">
              <w:rPr>
                <w:rFonts w:ascii="Arial" w:eastAsia="Times New Roman" w:hAnsi="Arial" w:cs="Arial"/>
                <w:sz w:val="18"/>
                <w:szCs w:val="18"/>
              </w:rPr>
              <w:t>272,751</w:t>
            </w:r>
          </w:p>
        </w:tc>
        <w:tc>
          <w:tcPr>
            <w:tcW w:w="1180" w:type="dxa"/>
            <w:tcBorders>
              <w:top w:val="nil"/>
              <w:left w:val="nil"/>
              <w:bottom w:val="nil"/>
              <w:right w:val="nil"/>
            </w:tcBorders>
            <w:shd w:val="clear" w:color="auto" w:fill="auto"/>
            <w:noWrap/>
            <w:vAlign w:val="center"/>
            <w:hideMark/>
          </w:tcPr>
          <w:p w:rsidR="00D22E77" w:rsidRPr="00D22E77" w:rsidRDefault="00D22E77" w:rsidP="00D22E77">
            <w:pPr>
              <w:spacing w:after="0" w:line="240" w:lineRule="auto"/>
              <w:jc w:val="center"/>
              <w:rPr>
                <w:rFonts w:ascii="Arial" w:eastAsia="Times New Roman" w:hAnsi="Arial" w:cs="Arial"/>
                <w:sz w:val="18"/>
                <w:szCs w:val="18"/>
              </w:rPr>
            </w:pPr>
            <w:r w:rsidRPr="00D22E77">
              <w:rPr>
                <w:rFonts w:ascii="Arial" w:eastAsia="Times New Roman" w:hAnsi="Arial" w:cs="Arial"/>
                <w:sz w:val="18"/>
                <w:szCs w:val="18"/>
              </w:rPr>
              <w:t>286,298</w:t>
            </w:r>
          </w:p>
        </w:tc>
        <w:tc>
          <w:tcPr>
            <w:tcW w:w="1400" w:type="dxa"/>
            <w:tcBorders>
              <w:top w:val="nil"/>
              <w:left w:val="nil"/>
              <w:bottom w:val="nil"/>
              <w:right w:val="nil"/>
            </w:tcBorders>
            <w:shd w:val="clear" w:color="auto" w:fill="auto"/>
            <w:noWrap/>
            <w:vAlign w:val="center"/>
            <w:hideMark/>
          </w:tcPr>
          <w:p w:rsidR="00D22E77" w:rsidRPr="00D22E77" w:rsidRDefault="00D22E77" w:rsidP="00D22E77">
            <w:pPr>
              <w:spacing w:after="0" w:line="240" w:lineRule="auto"/>
              <w:jc w:val="center"/>
              <w:rPr>
                <w:rFonts w:ascii="Arial" w:eastAsia="Times New Roman" w:hAnsi="Arial" w:cs="Arial"/>
                <w:sz w:val="18"/>
                <w:szCs w:val="18"/>
              </w:rPr>
            </w:pPr>
            <w:r w:rsidRPr="00D22E77">
              <w:rPr>
                <w:rFonts w:ascii="Arial" w:eastAsia="Times New Roman" w:hAnsi="Arial" w:cs="Arial"/>
                <w:sz w:val="18"/>
                <w:szCs w:val="18"/>
              </w:rPr>
              <w:t>378,130</w:t>
            </w:r>
          </w:p>
        </w:tc>
        <w:tc>
          <w:tcPr>
            <w:tcW w:w="1240" w:type="dxa"/>
            <w:tcBorders>
              <w:top w:val="nil"/>
              <w:left w:val="nil"/>
              <w:bottom w:val="nil"/>
              <w:right w:val="nil"/>
            </w:tcBorders>
            <w:shd w:val="clear" w:color="auto" w:fill="auto"/>
            <w:noWrap/>
            <w:vAlign w:val="center"/>
            <w:hideMark/>
          </w:tcPr>
          <w:p w:rsidR="00D22E77" w:rsidRPr="00D22E77" w:rsidRDefault="00D22E77" w:rsidP="00D22E77">
            <w:pPr>
              <w:spacing w:after="0" w:line="240" w:lineRule="auto"/>
              <w:jc w:val="center"/>
              <w:rPr>
                <w:rFonts w:ascii="Arial" w:eastAsia="Times New Roman" w:hAnsi="Arial" w:cs="Arial"/>
                <w:sz w:val="18"/>
                <w:szCs w:val="18"/>
              </w:rPr>
            </w:pPr>
            <w:r w:rsidRPr="00D22E77">
              <w:rPr>
                <w:rFonts w:ascii="Arial" w:eastAsia="Times New Roman" w:hAnsi="Arial" w:cs="Arial"/>
                <w:sz w:val="18"/>
                <w:szCs w:val="18"/>
              </w:rPr>
              <w:t>542,694</w:t>
            </w:r>
          </w:p>
        </w:tc>
      </w:tr>
      <w:tr w:rsidR="00D22E77" w:rsidRPr="00D22E77" w:rsidTr="00D22E77">
        <w:trPr>
          <w:trHeight w:val="240"/>
        </w:trPr>
        <w:tc>
          <w:tcPr>
            <w:tcW w:w="635" w:type="dxa"/>
            <w:tcBorders>
              <w:top w:val="nil"/>
              <w:left w:val="nil"/>
              <w:bottom w:val="nil"/>
              <w:right w:val="nil"/>
            </w:tcBorders>
            <w:shd w:val="clear" w:color="auto" w:fill="auto"/>
            <w:noWrap/>
            <w:vAlign w:val="bottom"/>
            <w:hideMark/>
          </w:tcPr>
          <w:p w:rsidR="00D22E77" w:rsidRPr="00D22E77" w:rsidRDefault="00D22E77" w:rsidP="00D22E77">
            <w:pPr>
              <w:spacing w:after="0" w:line="240" w:lineRule="auto"/>
              <w:jc w:val="right"/>
              <w:rPr>
                <w:rFonts w:ascii="Arial" w:eastAsia="Times New Roman" w:hAnsi="Arial" w:cs="Arial"/>
                <w:sz w:val="18"/>
                <w:szCs w:val="18"/>
              </w:rPr>
            </w:pPr>
            <w:r w:rsidRPr="00D22E77">
              <w:rPr>
                <w:rFonts w:ascii="Arial" w:eastAsia="Times New Roman" w:hAnsi="Arial" w:cs="Arial"/>
                <w:sz w:val="18"/>
                <w:szCs w:val="18"/>
              </w:rPr>
              <w:t>a</w:t>
            </w:r>
          </w:p>
        </w:tc>
        <w:tc>
          <w:tcPr>
            <w:tcW w:w="4825" w:type="dxa"/>
            <w:tcBorders>
              <w:top w:val="nil"/>
              <w:left w:val="nil"/>
              <w:bottom w:val="nil"/>
              <w:right w:val="nil"/>
            </w:tcBorders>
            <w:shd w:val="clear" w:color="auto" w:fill="auto"/>
            <w:noWrap/>
            <w:vAlign w:val="bottom"/>
            <w:hideMark/>
          </w:tcPr>
          <w:p w:rsidR="00D22E77" w:rsidRPr="00D22E77" w:rsidRDefault="00D22E77" w:rsidP="00D22E77">
            <w:pPr>
              <w:spacing w:after="0" w:line="240" w:lineRule="auto"/>
              <w:ind w:firstLineChars="400" w:firstLine="720"/>
              <w:rPr>
                <w:rFonts w:ascii="Arial" w:eastAsia="Times New Roman" w:hAnsi="Arial" w:cs="Arial"/>
                <w:sz w:val="18"/>
                <w:szCs w:val="18"/>
              </w:rPr>
            </w:pPr>
            <w:r w:rsidRPr="00D22E77">
              <w:rPr>
                <w:rFonts w:ascii="Arial" w:eastAsia="Times New Roman" w:hAnsi="Arial" w:cs="Arial"/>
                <w:sz w:val="18"/>
                <w:szCs w:val="18"/>
              </w:rPr>
              <w:t>Humbjet teknike në shpërndarje</w:t>
            </w:r>
          </w:p>
        </w:tc>
        <w:tc>
          <w:tcPr>
            <w:tcW w:w="980" w:type="dxa"/>
            <w:tcBorders>
              <w:top w:val="nil"/>
              <w:left w:val="nil"/>
              <w:bottom w:val="nil"/>
              <w:right w:val="nil"/>
            </w:tcBorders>
            <w:shd w:val="clear" w:color="auto" w:fill="auto"/>
            <w:noWrap/>
            <w:vAlign w:val="center"/>
            <w:hideMark/>
          </w:tcPr>
          <w:p w:rsidR="00D22E77" w:rsidRPr="00D22E77" w:rsidRDefault="00D22E77" w:rsidP="00D22E77">
            <w:pPr>
              <w:spacing w:after="0" w:line="240" w:lineRule="auto"/>
              <w:jc w:val="center"/>
              <w:rPr>
                <w:rFonts w:ascii="Arial" w:eastAsia="Times New Roman" w:hAnsi="Arial" w:cs="Arial"/>
                <w:sz w:val="18"/>
                <w:szCs w:val="18"/>
              </w:rPr>
            </w:pPr>
            <w:r w:rsidRPr="00D22E77">
              <w:rPr>
                <w:rFonts w:ascii="Arial" w:eastAsia="Times New Roman" w:hAnsi="Arial" w:cs="Arial"/>
                <w:sz w:val="18"/>
                <w:szCs w:val="18"/>
              </w:rPr>
              <w:t>323,874</w:t>
            </w:r>
          </w:p>
        </w:tc>
        <w:tc>
          <w:tcPr>
            <w:tcW w:w="980" w:type="dxa"/>
            <w:tcBorders>
              <w:top w:val="nil"/>
              <w:left w:val="nil"/>
              <w:bottom w:val="nil"/>
              <w:right w:val="nil"/>
            </w:tcBorders>
            <w:shd w:val="clear" w:color="auto" w:fill="auto"/>
            <w:noWrap/>
            <w:vAlign w:val="center"/>
            <w:hideMark/>
          </w:tcPr>
          <w:p w:rsidR="00D22E77" w:rsidRPr="00D22E77" w:rsidRDefault="00D22E77" w:rsidP="00D22E77">
            <w:pPr>
              <w:spacing w:after="0" w:line="240" w:lineRule="auto"/>
              <w:jc w:val="center"/>
              <w:rPr>
                <w:rFonts w:ascii="Arial" w:eastAsia="Times New Roman" w:hAnsi="Arial" w:cs="Arial"/>
                <w:sz w:val="18"/>
                <w:szCs w:val="18"/>
              </w:rPr>
            </w:pPr>
            <w:r w:rsidRPr="00D22E77">
              <w:rPr>
                <w:rFonts w:ascii="Arial" w:eastAsia="Times New Roman" w:hAnsi="Arial" w:cs="Arial"/>
                <w:sz w:val="18"/>
                <w:szCs w:val="18"/>
              </w:rPr>
              <w:t>203,493</w:t>
            </w:r>
          </w:p>
        </w:tc>
        <w:tc>
          <w:tcPr>
            <w:tcW w:w="980" w:type="dxa"/>
            <w:tcBorders>
              <w:top w:val="nil"/>
              <w:left w:val="nil"/>
              <w:bottom w:val="nil"/>
              <w:right w:val="nil"/>
            </w:tcBorders>
            <w:shd w:val="clear" w:color="auto" w:fill="auto"/>
            <w:noWrap/>
            <w:vAlign w:val="center"/>
            <w:hideMark/>
          </w:tcPr>
          <w:p w:rsidR="00D22E77" w:rsidRPr="00D22E77" w:rsidRDefault="00D22E77" w:rsidP="00D22E77">
            <w:pPr>
              <w:spacing w:after="0" w:line="240" w:lineRule="auto"/>
              <w:jc w:val="center"/>
              <w:rPr>
                <w:rFonts w:ascii="Arial" w:eastAsia="Times New Roman" w:hAnsi="Arial" w:cs="Arial"/>
                <w:sz w:val="18"/>
                <w:szCs w:val="18"/>
              </w:rPr>
            </w:pPr>
            <w:r w:rsidRPr="00D22E77">
              <w:rPr>
                <w:rFonts w:ascii="Arial" w:eastAsia="Times New Roman" w:hAnsi="Arial" w:cs="Arial"/>
                <w:sz w:val="18"/>
                <w:szCs w:val="18"/>
              </w:rPr>
              <w:t>191,488</w:t>
            </w:r>
          </w:p>
        </w:tc>
        <w:tc>
          <w:tcPr>
            <w:tcW w:w="980" w:type="dxa"/>
            <w:tcBorders>
              <w:top w:val="nil"/>
              <w:left w:val="nil"/>
              <w:bottom w:val="nil"/>
              <w:right w:val="nil"/>
            </w:tcBorders>
            <w:shd w:val="clear" w:color="auto" w:fill="auto"/>
            <w:noWrap/>
            <w:vAlign w:val="center"/>
            <w:hideMark/>
          </w:tcPr>
          <w:p w:rsidR="00D22E77" w:rsidRPr="00D22E77" w:rsidRDefault="00D22E77" w:rsidP="00D22E77">
            <w:pPr>
              <w:spacing w:after="0" w:line="240" w:lineRule="auto"/>
              <w:jc w:val="center"/>
              <w:rPr>
                <w:rFonts w:ascii="Arial" w:eastAsia="Times New Roman" w:hAnsi="Arial" w:cs="Arial"/>
                <w:sz w:val="18"/>
                <w:szCs w:val="18"/>
              </w:rPr>
            </w:pPr>
            <w:r w:rsidRPr="00D22E77">
              <w:rPr>
                <w:rFonts w:ascii="Arial" w:eastAsia="Times New Roman" w:hAnsi="Arial" w:cs="Arial"/>
                <w:sz w:val="18"/>
                <w:szCs w:val="18"/>
              </w:rPr>
              <w:t>235,445</w:t>
            </w:r>
          </w:p>
        </w:tc>
        <w:tc>
          <w:tcPr>
            <w:tcW w:w="1140" w:type="dxa"/>
            <w:tcBorders>
              <w:top w:val="nil"/>
              <w:left w:val="nil"/>
              <w:bottom w:val="nil"/>
              <w:right w:val="nil"/>
            </w:tcBorders>
            <w:shd w:val="clear" w:color="auto" w:fill="auto"/>
            <w:noWrap/>
            <w:vAlign w:val="center"/>
            <w:hideMark/>
          </w:tcPr>
          <w:p w:rsidR="00D22E77" w:rsidRPr="00D22E77" w:rsidRDefault="00D22E77" w:rsidP="00D22E77">
            <w:pPr>
              <w:spacing w:after="0" w:line="240" w:lineRule="auto"/>
              <w:jc w:val="center"/>
              <w:rPr>
                <w:rFonts w:ascii="Arial" w:eastAsia="Times New Roman" w:hAnsi="Arial" w:cs="Arial"/>
                <w:sz w:val="18"/>
                <w:szCs w:val="18"/>
              </w:rPr>
            </w:pPr>
            <w:r w:rsidRPr="00D22E77">
              <w:rPr>
                <w:rFonts w:ascii="Arial" w:eastAsia="Times New Roman" w:hAnsi="Arial" w:cs="Arial"/>
                <w:sz w:val="18"/>
                <w:szCs w:val="18"/>
              </w:rPr>
              <w:t>326,490</w:t>
            </w:r>
          </w:p>
        </w:tc>
        <w:tc>
          <w:tcPr>
            <w:tcW w:w="1240" w:type="dxa"/>
            <w:tcBorders>
              <w:top w:val="nil"/>
              <w:left w:val="nil"/>
              <w:bottom w:val="nil"/>
              <w:right w:val="nil"/>
            </w:tcBorders>
            <w:shd w:val="clear" w:color="auto" w:fill="auto"/>
            <w:noWrap/>
            <w:vAlign w:val="center"/>
            <w:hideMark/>
          </w:tcPr>
          <w:p w:rsidR="00D22E77" w:rsidRPr="00D22E77" w:rsidRDefault="00D22E77" w:rsidP="00D22E77">
            <w:pPr>
              <w:spacing w:after="0" w:line="240" w:lineRule="auto"/>
              <w:jc w:val="center"/>
              <w:rPr>
                <w:rFonts w:ascii="Arial" w:eastAsia="Times New Roman" w:hAnsi="Arial" w:cs="Arial"/>
                <w:sz w:val="18"/>
                <w:szCs w:val="18"/>
              </w:rPr>
            </w:pPr>
            <w:r w:rsidRPr="00D22E77">
              <w:rPr>
                <w:rFonts w:ascii="Arial" w:eastAsia="Times New Roman" w:hAnsi="Arial" w:cs="Arial"/>
                <w:sz w:val="18"/>
                <w:szCs w:val="18"/>
              </w:rPr>
              <w:t>177,314</w:t>
            </w:r>
          </w:p>
        </w:tc>
        <w:tc>
          <w:tcPr>
            <w:tcW w:w="1180" w:type="dxa"/>
            <w:tcBorders>
              <w:top w:val="nil"/>
              <w:left w:val="nil"/>
              <w:bottom w:val="nil"/>
              <w:right w:val="nil"/>
            </w:tcBorders>
            <w:shd w:val="clear" w:color="auto" w:fill="auto"/>
            <w:noWrap/>
            <w:vAlign w:val="center"/>
            <w:hideMark/>
          </w:tcPr>
          <w:p w:rsidR="00D22E77" w:rsidRPr="00D22E77" w:rsidRDefault="00D22E77" w:rsidP="00D22E77">
            <w:pPr>
              <w:spacing w:after="0" w:line="240" w:lineRule="auto"/>
              <w:jc w:val="center"/>
              <w:rPr>
                <w:rFonts w:ascii="Arial" w:eastAsia="Times New Roman" w:hAnsi="Arial" w:cs="Arial"/>
                <w:sz w:val="18"/>
                <w:szCs w:val="18"/>
              </w:rPr>
            </w:pPr>
            <w:r w:rsidRPr="00D22E77">
              <w:rPr>
                <w:rFonts w:ascii="Arial" w:eastAsia="Times New Roman" w:hAnsi="Arial" w:cs="Arial"/>
                <w:sz w:val="18"/>
                <w:szCs w:val="18"/>
              </w:rPr>
              <w:t>185,685</w:t>
            </w:r>
          </w:p>
        </w:tc>
        <w:tc>
          <w:tcPr>
            <w:tcW w:w="1400" w:type="dxa"/>
            <w:tcBorders>
              <w:top w:val="nil"/>
              <w:left w:val="nil"/>
              <w:bottom w:val="nil"/>
              <w:right w:val="nil"/>
            </w:tcBorders>
            <w:shd w:val="clear" w:color="auto" w:fill="auto"/>
            <w:noWrap/>
            <w:vAlign w:val="center"/>
            <w:hideMark/>
          </w:tcPr>
          <w:p w:rsidR="00D22E77" w:rsidRPr="00D22E77" w:rsidRDefault="00D22E77" w:rsidP="00D22E77">
            <w:pPr>
              <w:spacing w:after="0" w:line="240" w:lineRule="auto"/>
              <w:jc w:val="center"/>
              <w:rPr>
                <w:rFonts w:ascii="Arial" w:eastAsia="Times New Roman" w:hAnsi="Arial" w:cs="Arial"/>
                <w:sz w:val="18"/>
                <w:szCs w:val="18"/>
              </w:rPr>
            </w:pPr>
            <w:r w:rsidRPr="00D22E77">
              <w:rPr>
                <w:rFonts w:ascii="Arial" w:eastAsia="Times New Roman" w:hAnsi="Arial" w:cs="Arial"/>
                <w:sz w:val="18"/>
                <w:szCs w:val="18"/>
              </w:rPr>
              <w:t>243,145</w:t>
            </w:r>
          </w:p>
        </w:tc>
        <w:tc>
          <w:tcPr>
            <w:tcW w:w="1240" w:type="dxa"/>
            <w:tcBorders>
              <w:top w:val="nil"/>
              <w:left w:val="nil"/>
              <w:bottom w:val="nil"/>
              <w:right w:val="nil"/>
            </w:tcBorders>
            <w:shd w:val="clear" w:color="auto" w:fill="auto"/>
            <w:noWrap/>
            <w:vAlign w:val="center"/>
            <w:hideMark/>
          </w:tcPr>
          <w:p w:rsidR="00D22E77" w:rsidRPr="00D22E77" w:rsidRDefault="00D22E77" w:rsidP="00D22E77">
            <w:pPr>
              <w:spacing w:after="0" w:line="240" w:lineRule="auto"/>
              <w:jc w:val="center"/>
              <w:rPr>
                <w:rFonts w:ascii="Arial" w:eastAsia="Times New Roman" w:hAnsi="Arial" w:cs="Arial"/>
                <w:sz w:val="18"/>
                <w:szCs w:val="18"/>
              </w:rPr>
            </w:pPr>
            <w:r w:rsidRPr="00D22E77">
              <w:rPr>
                <w:rFonts w:ascii="Arial" w:eastAsia="Times New Roman" w:hAnsi="Arial" w:cs="Arial"/>
                <w:sz w:val="18"/>
                <w:szCs w:val="18"/>
              </w:rPr>
              <w:t>352,977</w:t>
            </w:r>
          </w:p>
        </w:tc>
      </w:tr>
      <w:tr w:rsidR="00D22E77" w:rsidRPr="00D22E77" w:rsidTr="00D22E77">
        <w:trPr>
          <w:trHeight w:val="240"/>
        </w:trPr>
        <w:tc>
          <w:tcPr>
            <w:tcW w:w="635" w:type="dxa"/>
            <w:tcBorders>
              <w:top w:val="nil"/>
              <w:left w:val="nil"/>
              <w:bottom w:val="nil"/>
              <w:right w:val="nil"/>
            </w:tcBorders>
            <w:shd w:val="clear" w:color="auto" w:fill="auto"/>
            <w:noWrap/>
            <w:vAlign w:val="bottom"/>
            <w:hideMark/>
          </w:tcPr>
          <w:p w:rsidR="00D22E77" w:rsidRPr="00D22E77" w:rsidRDefault="00D22E77" w:rsidP="00D22E77">
            <w:pPr>
              <w:spacing w:after="0" w:line="240" w:lineRule="auto"/>
              <w:jc w:val="right"/>
              <w:rPr>
                <w:rFonts w:ascii="Arial" w:eastAsia="Times New Roman" w:hAnsi="Arial" w:cs="Arial"/>
                <w:sz w:val="18"/>
                <w:szCs w:val="18"/>
              </w:rPr>
            </w:pPr>
            <w:r w:rsidRPr="00D22E77">
              <w:rPr>
                <w:rFonts w:ascii="Arial" w:eastAsia="Times New Roman" w:hAnsi="Arial" w:cs="Arial"/>
                <w:sz w:val="18"/>
                <w:szCs w:val="18"/>
              </w:rPr>
              <w:t>b</w:t>
            </w:r>
          </w:p>
        </w:tc>
        <w:tc>
          <w:tcPr>
            <w:tcW w:w="4825" w:type="dxa"/>
            <w:tcBorders>
              <w:top w:val="nil"/>
              <w:left w:val="nil"/>
              <w:bottom w:val="nil"/>
              <w:right w:val="nil"/>
            </w:tcBorders>
            <w:shd w:val="clear" w:color="auto" w:fill="auto"/>
            <w:noWrap/>
            <w:vAlign w:val="bottom"/>
            <w:hideMark/>
          </w:tcPr>
          <w:p w:rsidR="00D22E77" w:rsidRPr="00D22E77" w:rsidRDefault="00D22E77" w:rsidP="00D22E77">
            <w:pPr>
              <w:spacing w:after="0" w:line="240" w:lineRule="auto"/>
              <w:ind w:firstLineChars="400" w:firstLine="720"/>
              <w:rPr>
                <w:rFonts w:ascii="Arial" w:eastAsia="Times New Roman" w:hAnsi="Arial" w:cs="Arial"/>
                <w:sz w:val="18"/>
                <w:szCs w:val="18"/>
              </w:rPr>
            </w:pPr>
            <w:r w:rsidRPr="00D22E77">
              <w:rPr>
                <w:rFonts w:ascii="Arial" w:eastAsia="Times New Roman" w:hAnsi="Arial" w:cs="Arial"/>
                <w:sz w:val="18"/>
                <w:szCs w:val="18"/>
              </w:rPr>
              <w:t>Humbjet jo teknike në shpërndarje*</w:t>
            </w:r>
          </w:p>
        </w:tc>
        <w:tc>
          <w:tcPr>
            <w:tcW w:w="980" w:type="dxa"/>
            <w:tcBorders>
              <w:top w:val="nil"/>
              <w:left w:val="nil"/>
              <w:bottom w:val="nil"/>
              <w:right w:val="nil"/>
            </w:tcBorders>
            <w:shd w:val="clear" w:color="auto" w:fill="auto"/>
            <w:noWrap/>
            <w:vAlign w:val="center"/>
            <w:hideMark/>
          </w:tcPr>
          <w:p w:rsidR="00D22E77" w:rsidRPr="00D22E77" w:rsidRDefault="00D22E77" w:rsidP="00D22E77">
            <w:pPr>
              <w:spacing w:after="0" w:line="240" w:lineRule="auto"/>
              <w:jc w:val="center"/>
              <w:rPr>
                <w:rFonts w:ascii="Arial" w:eastAsia="Times New Roman" w:hAnsi="Arial" w:cs="Arial"/>
                <w:sz w:val="18"/>
                <w:szCs w:val="18"/>
              </w:rPr>
            </w:pPr>
            <w:r w:rsidRPr="00D22E77">
              <w:rPr>
                <w:rFonts w:ascii="Arial" w:eastAsia="Times New Roman" w:hAnsi="Arial" w:cs="Arial"/>
                <w:sz w:val="18"/>
                <w:szCs w:val="18"/>
              </w:rPr>
              <w:t>168,798</w:t>
            </w:r>
          </w:p>
        </w:tc>
        <w:tc>
          <w:tcPr>
            <w:tcW w:w="980" w:type="dxa"/>
            <w:tcBorders>
              <w:top w:val="nil"/>
              <w:left w:val="nil"/>
              <w:bottom w:val="nil"/>
              <w:right w:val="nil"/>
            </w:tcBorders>
            <w:shd w:val="clear" w:color="auto" w:fill="auto"/>
            <w:noWrap/>
            <w:vAlign w:val="center"/>
            <w:hideMark/>
          </w:tcPr>
          <w:p w:rsidR="00D22E77" w:rsidRPr="00D22E77" w:rsidRDefault="00D22E77" w:rsidP="00D22E77">
            <w:pPr>
              <w:spacing w:after="0" w:line="240" w:lineRule="auto"/>
              <w:jc w:val="center"/>
              <w:rPr>
                <w:rFonts w:ascii="Arial" w:eastAsia="Times New Roman" w:hAnsi="Arial" w:cs="Arial"/>
                <w:sz w:val="18"/>
                <w:szCs w:val="18"/>
              </w:rPr>
            </w:pPr>
            <w:r w:rsidRPr="00D22E77">
              <w:rPr>
                <w:rFonts w:ascii="Arial" w:eastAsia="Times New Roman" w:hAnsi="Arial" w:cs="Arial"/>
                <w:sz w:val="18"/>
                <w:szCs w:val="18"/>
              </w:rPr>
              <w:t>112,207</w:t>
            </w:r>
          </w:p>
        </w:tc>
        <w:tc>
          <w:tcPr>
            <w:tcW w:w="980" w:type="dxa"/>
            <w:tcBorders>
              <w:top w:val="nil"/>
              <w:left w:val="nil"/>
              <w:bottom w:val="nil"/>
              <w:right w:val="nil"/>
            </w:tcBorders>
            <w:shd w:val="clear" w:color="auto" w:fill="auto"/>
            <w:noWrap/>
            <w:vAlign w:val="center"/>
            <w:hideMark/>
          </w:tcPr>
          <w:p w:rsidR="00D22E77" w:rsidRPr="00D22E77" w:rsidRDefault="00D22E77" w:rsidP="00D22E77">
            <w:pPr>
              <w:spacing w:after="0" w:line="240" w:lineRule="auto"/>
              <w:jc w:val="center"/>
              <w:rPr>
                <w:rFonts w:ascii="Arial" w:eastAsia="Times New Roman" w:hAnsi="Arial" w:cs="Arial"/>
                <w:sz w:val="18"/>
                <w:szCs w:val="18"/>
              </w:rPr>
            </w:pPr>
            <w:r w:rsidRPr="00D22E77">
              <w:rPr>
                <w:rFonts w:ascii="Arial" w:eastAsia="Times New Roman" w:hAnsi="Arial" w:cs="Arial"/>
                <w:sz w:val="18"/>
                <w:szCs w:val="18"/>
              </w:rPr>
              <w:t>110,267</w:t>
            </w:r>
          </w:p>
        </w:tc>
        <w:tc>
          <w:tcPr>
            <w:tcW w:w="980" w:type="dxa"/>
            <w:tcBorders>
              <w:top w:val="nil"/>
              <w:left w:val="nil"/>
              <w:bottom w:val="nil"/>
              <w:right w:val="nil"/>
            </w:tcBorders>
            <w:shd w:val="clear" w:color="auto" w:fill="auto"/>
            <w:noWrap/>
            <w:vAlign w:val="center"/>
            <w:hideMark/>
          </w:tcPr>
          <w:p w:rsidR="00D22E77" w:rsidRPr="00D22E77" w:rsidRDefault="00D22E77" w:rsidP="00D22E77">
            <w:pPr>
              <w:spacing w:after="0" w:line="240" w:lineRule="auto"/>
              <w:jc w:val="center"/>
              <w:rPr>
                <w:rFonts w:ascii="Arial" w:eastAsia="Times New Roman" w:hAnsi="Arial" w:cs="Arial"/>
                <w:sz w:val="18"/>
                <w:szCs w:val="18"/>
              </w:rPr>
            </w:pPr>
            <w:r w:rsidRPr="00D22E77">
              <w:rPr>
                <w:rFonts w:ascii="Arial" w:eastAsia="Times New Roman" w:hAnsi="Arial" w:cs="Arial"/>
                <w:sz w:val="18"/>
                <w:szCs w:val="18"/>
              </w:rPr>
              <w:t>139,273</w:t>
            </w:r>
          </w:p>
        </w:tc>
        <w:tc>
          <w:tcPr>
            <w:tcW w:w="1140" w:type="dxa"/>
            <w:tcBorders>
              <w:top w:val="nil"/>
              <w:left w:val="nil"/>
              <w:bottom w:val="nil"/>
              <w:right w:val="nil"/>
            </w:tcBorders>
            <w:shd w:val="clear" w:color="auto" w:fill="auto"/>
            <w:noWrap/>
            <w:vAlign w:val="center"/>
            <w:hideMark/>
          </w:tcPr>
          <w:p w:rsidR="00D22E77" w:rsidRPr="00D22E77" w:rsidRDefault="00D22E77" w:rsidP="00D22E77">
            <w:pPr>
              <w:spacing w:after="0" w:line="240" w:lineRule="auto"/>
              <w:jc w:val="center"/>
              <w:rPr>
                <w:rFonts w:ascii="Arial" w:eastAsia="Times New Roman" w:hAnsi="Arial" w:cs="Arial"/>
                <w:sz w:val="18"/>
                <w:szCs w:val="18"/>
              </w:rPr>
            </w:pPr>
            <w:r w:rsidRPr="00D22E77">
              <w:rPr>
                <w:rFonts w:ascii="Arial" w:eastAsia="Times New Roman" w:hAnsi="Arial" w:cs="Arial"/>
                <w:sz w:val="18"/>
                <w:szCs w:val="18"/>
              </w:rPr>
              <w:t>194,766</w:t>
            </w:r>
          </w:p>
        </w:tc>
        <w:tc>
          <w:tcPr>
            <w:tcW w:w="1240" w:type="dxa"/>
            <w:tcBorders>
              <w:top w:val="nil"/>
              <w:left w:val="nil"/>
              <w:bottom w:val="nil"/>
              <w:right w:val="nil"/>
            </w:tcBorders>
            <w:shd w:val="clear" w:color="auto" w:fill="auto"/>
            <w:noWrap/>
            <w:vAlign w:val="center"/>
            <w:hideMark/>
          </w:tcPr>
          <w:p w:rsidR="00D22E77" w:rsidRPr="00D22E77" w:rsidRDefault="00D22E77" w:rsidP="00D22E77">
            <w:pPr>
              <w:spacing w:after="0" w:line="240" w:lineRule="auto"/>
              <w:jc w:val="center"/>
              <w:rPr>
                <w:rFonts w:ascii="Arial" w:eastAsia="Times New Roman" w:hAnsi="Arial" w:cs="Arial"/>
                <w:sz w:val="18"/>
                <w:szCs w:val="18"/>
              </w:rPr>
            </w:pPr>
            <w:r w:rsidRPr="00D22E77">
              <w:rPr>
                <w:rFonts w:ascii="Arial" w:eastAsia="Times New Roman" w:hAnsi="Arial" w:cs="Arial"/>
                <w:sz w:val="18"/>
                <w:szCs w:val="18"/>
              </w:rPr>
              <w:t>95,437</w:t>
            </w:r>
          </w:p>
        </w:tc>
        <w:tc>
          <w:tcPr>
            <w:tcW w:w="1180" w:type="dxa"/>
            <w:tcBorders>
              <w:top w:val="nil"/>
              <w:left w:val="nil"/>
              <w:bottom w:val="nil"/>
              <w:right w:val="nil"/>
            </w:tcBorders>
            <w:shd w:val="clear" w:color="auto" w:fill="auto"/>
            <w:noWrap/>
            <w:vAlign w:val="center"/>
            <w:hideMark/>
          </w:tcPr>
          <w:p w:rsidR="00D22E77" w:rsidRPr="00D22E77" w:rsidRDefault="00D22E77" w:rsidP="00D22E77">
            <w:pPr>
              <w:spacing w:after="0" w:line="240" w:lineRule="auto"/>
              <w:jc w:val="center"/>
              <w:rPr>
                <w:rFonts w:ascii="Arial" w:eastAsia="Times New Roman" w:hAnsi="Arial" w:cs="Arial"/>
                <w:sz w:val="18"/>
                <w:szCs w:val="18"/>
              </w:rPr>
            </w:pPr>
            <w:r w:rsidRPr="00D22E77">
              <w:rPr>
                <w:rFonts w:ascii="Arial" w:eastAsia="Times New Roman" w:hAnsi="Arial" w:cs="Arial"/>
                <w:sz w:val="18"/>
                <w:szCs w:val="18"/>
              </w:rPr>
              <w:t>100,613</w:t>
            </w:r>
          </w:p>
        </w:tc>
        <w:tc>
          <w:tcPr>
            <w:tcW w:w="1400" w:type="dxa"/>
            <w:tcBorders>
              <w:top w:val="nil"/>
              <w:left w:val="nil"/>
              <w:bottom w:val="nil"/>
              <w:right w:val="nil"/>
            </w:tcBorders>
            <w:shd w:val="clear" w:color="auto" w:fill="auto"/>
            <w:noWrap/>
            <w:vAlign w:val="center"/>
            <w:hideMark/>
          </w:tcPr>
          <w:p w:rsidR="00D22E77" w:rsidRPr="00D22E77" w:rsidRDefault="00D22E77" w:rsidP="00D22E77">
            <w:pPr>
              <w:spacing w:after="0" w:line="240" w:lineRule="auto"/>
              <w:jc w:val="center"/>
              <w:rPr>
                <w:rFonts w:ascii="Arial" w:eastAsia="Times New Roman" w:hAnsi="Arial" w:cs="Arial"/>
                <w:sz w:val="18"/>
                <w:szCs w:val="18"/>
              </w:rPr>
            </w:pPr>
            <w:r w:rsidRPr="00D22E77">
              <w:rPr>
                <w:rFonts w:ascii="Arial" w:eastAsia="Times New Roman" w:hAnsi="Arial" w:cs="Arial"/>
                <w:sz w:val="18"/>
                <w:szCs w:val="18"/>
              </w:rPr>
              <w:t>134,985</w:t>
            </w:r>
          </w:p>
        </w:tc>
        <w:tc>
          <w:tcPr>
            <w:tcW w:w="1240" w:type="dxa"/>
            <w:tcBorders>
              <w:top w:val="nil"/>
              <w:left w:val="nil"/>
              <w:bottom w:val="nil"/>
              <w:right w:val="nil"/>
            </w:tcBorders>
            <w:shd w:val="clear" w:color="auto" w:fill="auto"/>
            <w:noWrap/>
            <w:vAlign w:val="center"/>
            <w:hideMark/>
          </w:tcPr>
          <w:p w:rsidR="00D22E77" w:rsidRPr="00D22E77" w:rsidRDefault="00D22E77" w:rsidP="00D22E77">
            <w:pPr>
              <w:spacing w:after="0" w:line="240" w:lineRule="auto"/>
              <w:jc w:val="center"/>
              <w:rPr>
                <w:rFonts w:ascii="Arial" w:eastAsia="Times New Roman" w:hAnsi="Arial" w:cs="Arial"/>
                <w:sz w:val="18"/>
                <w:szCs w:val="18"/>
              </w:rPr>
            </w:pPr>
            <w:r w:rsidRPr="00D22E77">
              <w:rPr>
                <w:rFonts w:ascii="Arial" w:eastAsia="Times New Roman" w:hAnsi="Arial" w:cs="Arial"/>
                <w:sz w:val="18"/>
                <w:szCs w:val="18"/>
              </w:rPr>
              <w:t>189,717</w:t>
            </w:r>
          </w:p>
        </w:tc>
      </w:tr>
      <w:tr w:rsidR="00D22E77" w:rsidRPr="00D22E77" w:rsidTr="00D22E77">
        <w:trPr>
          <w:trHeight w:val="240"/>
        </w:trPr>
        <w:tc>
          <w:tcPr>
            <w:tcW w:w="635" w:type="dxa"/>
            <w:tcBorders>
              <w:top w:val="nil"/>
              <w:left w:val="nil"/>
              <w:bottom w:val="nil"/>
              <w:right w:val="nil"/>
            </w:tcBorders>
            <w:shd w:val="clear" w:color="auto" w:fill="auto"/>
            <w:noWrap/>
            <w:vAlign w:val="bottom"/>
            <w:hideMark/>
          </w:tcPr>
          <w:p w:rsidR="00D22E77" w:rsidRPr="00D22E77" w:rsidRDefault="00D22E77" w:rsidP="00D22E77">
            <w:pPr>
              <w:spacing w:after="0" w:line="240" w:lineRule="auto"/>
              <w:jc w:val="right"/>
              <w:rPr>
                <w:rFonts w:ascii="Arial" w:eastAsia="Times New Roman" w:hAnsi="Arial" w:cs="Arial"/>
                <w:sz w:val="18"/>
                <w:szCs w:val="18"/>
              </w:rPr>
            </w:pPr>
          </w:p>
        </w:tc>
        <w:tc>
          <w:tcPr>
            <w:tcW w:w="4825" w:type="dxa"/>
            <w:tcBorders>
              <w:top w:val="nil"/>
              <w:left w:val="nil"/>
              <w:bottom w:val="nil"/>
              <w:right w:val="nil"/>
            </w:tcBorders>
            <w:shd w:val="clear" w:color="auto" w:fill="auto"/>
            <w:noWrap/>
            <w:vAlign w:val="bottom"/>
            <w:hideMark/>
          </w:tcPr>
          <w:p w:rsidR="00D22E77" w:rsidRPr="00D22E77" w:rsidRDefault="00D22E77" w:rsidP="00D22E77">
            <w:pPr>
              <w:spacing w:after="0" w:line="240" w:lineRule="auto"/>
              <w:ind w:firstLineChars="200" w:firstLine="360"/>
              <w:rPr>
                <w:rFonts w:ascii="Arial" w:eastAsia="Times New Roman" w:hAnsi="Arial" w:cs="Arial"/>
                <w:sz w:val="18"/>
                <w:szCs w:val="18"/>
              </w:rPr>
            </w:pPr>
          </w:p>
        </w:tc>
        <w:tc>
          <w:tcPr>
            <w:tcW w:w="980" w:type="dxa"/>
            <w:tcBorders>
              <w:top w:val="nil"/>
              <w:left w:val="nil"/>
              <w:bottom w:val="nil"/>
              <w:right w:val="nil"/>
            </w:tcBorders>
            <w:shd w:val="clear" w:color="auto" w:fill="auto"/>
            <w:noWrap/>
            <w:vAlign w:val="center"/>
            <w:hideMark/>
          </w:tcPr>
          <w:p w:rsidR="00D22E77" w:rsidRPr="00D22E77" w:rsidRDefault="00D22E77" w:rsidP="00D22E77">
            <w:pPr>
              <w:spacing w:after="0" w:line="240" w:lineRule="auto"/>
              <w:jc w:val="center"/>
              <w:rPr>
                <w:rFonts w:ascii="Arial" w:eastAsia="Times New Roman" w:hAnsi="Arial" w:cs="Arial"/>
                <w:sz w:val="18"/>
                <w:szCs w:val="18"/>
              </w:rPr>
            </w:pPr>
          </w:p>
        </w:tc>
        <w:tc>
          <w:tcPr>
            <w:tcW w:w="980" w:type="dxa"/>
            <w:tcBorders>
              <w:top w:val="nil"/>
              <w:left w:val="nil"/>
              <w:bottom w:val="nil"/>
              <w:right w:val="nil"/>
            </w:tcBorders>
            <w:shd w:val="clear" w:color="auto" w:fill="auto"/>
            <w:noWrap/>
            <w:vAlign w:val="center"/>
            <w:hideMark/>
          </w:tcPr>
          <w:p w:rsidR="00D22E77" w:rsidRPr="00D22E77" w:rsidRDefault="00D22E77" w:rsidP="00D22E77">
            <w:pPr>
              <w:spacing w:after="0" w:line="240" w:lineRule="auto"/>
              <w:jc w:val="center"/>
              <w:rPr>
                <w:rFonts w:ascii="Arial" w:eastAsia="Times New Roman" w:hAnsi="Arial" w:cs="Arial"/>
                <w:sz w:val="18"/>
                <w:szCs w:val="18"/>
              </w:rPr>
            </w:pPr>
          </w:p>
        </w:tc>
        <w:tc>
          <w:tcPr>
            <w:tcW w:w="980" w:type="dxa"/>
            <w:tcBorders>
              <w:top w:val="nil"/>
              <w:left w:val="nil"/>
              <w:bottom w:val="nil"/>
              <w:right w:val="nil"/>
            </w:tcBorders>
            <w:shd w:val="clear" w:color="auto" w:fill="auto"/>
            <w:noWrap/>
            <w:vAlign w:val="center"/>
            <w:hideMark/>
          </w:tcPr>
          <w:p w:rsidR="00D22E77" w:rsidRPr="00D22E77" w:rsidRDefault="00D22E77" w:rsidP="00D22E77">
            <w:pPr>
              <w:spacing w:after="0" w:line="240" w:lineRule="auto"/>
              <w:jc w:val="center"/>
              <w:rPr>
                <w:rFonts w:ascii="Arial" w:eastAsia="Times New Roman" w:hAnsi="Arial" w:cs="Arial"/>
                <w:sz w:val="18"/>
                <w:szCs w:val="18"/>
              </w:rPr>
            </w:pPr>
          </w:p>
        </w:tc>
        <w:tc>
          <w:tcPr>
            <w:tcW w:w="980" w:type="dxa"/>
            <w:tcBorders>
              <w:top w:val="nil"/>
              <w:left w:val="nil"/>
              <w:bottom w:val="nil"/>
              <w:right w:val="nil"/>
            </w:tcBorders>
            <w:shd w:val="clear" w:color="auto" w:fill="auto"/>
            <w:noWrap/>
            <w:vAlign w:val="center"/>
            <w:hideMark/>
          </w:tcPr>
          <w:p w:rsidR="00D22E77" w:rsidRPr="00D22E77" w:rsidRDefault="00D22E77" w:rsidP="00D22E77">
            <w:pPr>
              <w:spacing w:after="0" w:line="240" w:lineRule="auto"/>
              <w:jc w:val="center"/>
              <w:rPr>
                <w:rFonts w:ascii="Arial" w:eastAsia="Times New Roman" w:hAnsi="Arial" w:cs="Arial"/>
                <w:sz w:val="18"/>
                <w:szCs w:val="18"/>
              </w:rPr>
            </w:pPr>
          </w:p>
        </w:tc>
        <w:tc>
          <w:tcPr>
            <w:tcW w:w="1140" w:type="dxa"/>
            <w:tcBorders>
              <w:top w:val="nil"/>
              <w:left w:val="nil"/>
              <w:bottom w:val="nil"/>
              <w:right w:val="nil"/>
            </w:tcBorders>
            <w:shd w:val="clear" w:color="auto" w:fill="auto"/>
            <w:noWrap/>
            <w:vAlign w:val="center"/>
            <w:hideMark/>
          </w:tcPr>
          <w:p w:rsidR="00D22E77" w:rsidRPr="00D22E77" w:rsidRDefault="00D22E77" w:rsidP="00D22E77">
            <w:pPr>
              <w:spacing w:after="0" w:line="240" w:lineRule="auto"/>
              <w:jc w:val="center"/>
              <w:rPr>
                <w:rFonts w:ascii="Arial" w:eastAsia="Times New Roman" w:hAnsi="Arial" w:cs="Arial"/>
                <w:sz w:val="18"/>
                <w:szCs w:val="18"/>
              </w:rPr>
            </w:pPr>
          </w:p>
        </w:tc>
        <w:tc>
          <w:tcPr>
            <w:tcW w:w="1240" w:type="dxa"/>
            <w:tcBorders>
              <w:top w:val="nil"/>
              <w:left w:val="nil"/>
              <w:bottom w:val="nil"/>
              <w:right w:val="nil"/>
            </w:tcBorders>
            <w:shd w:val="clear" w:color="auto" w:fill="auto"/>
            <w:noWrap/>
            <w:vAlign w:val="center"/>
            <w:hideMark/>
          </w:tcPr>
          <w:p w:rsidR="00D22E77" w:rsidRPr="00D22E77" w:rsidRDefault="00D22E77" w:rsidP="00D22E77">
            <w:pPr>
              <w:spacing w:after="0" w:line="240" w:lineRule="auto"/>
              <w:jc w:val="center"/>
              <w:rPr>
                <w:rFonts w:ascii="Arial" w:eastAsia="Times New Roman" w:hAnsi="Arial" w:cs="Arial"/>
                <w:sz w:val="18"/>
                <w:szCs w:val="18"/>
              </w:rPr>
            </w:pPr>
          </w:p>
        </w:tc>
        <w:tc>
          <w:tcPr>
            <w:tcW w:w="1180" w:type="dxa"/>
            <w:tcBorders>
              <w:top w:val="nil"/>
              <w:left w:val="nil"/>
              <w:bottom w:val="nil"/>
              <w:right w:val="nil"/>
            </w:tcBorders>
            <w:shd w:val="clear" w:color="auto" w:fill="auto"/>
            <w:noWrap/>
            <w:vAlign w:val="center"/>
            <w:hideMark/>
          </w:tcPr>
          <w:p w:rsidR="00D22E77" w:rsidRPr="00D22E77" w:rsidRDefault="00D22E77" w:rsidP="00D22E77">
            <w:pPr>
              <w:spacing w:after="0" w:line="240" w:lineRule="auto"/>
              <w:jc w:val="center"/>
              <w:rPr>
                <w:rFonts w:ascii="Arial" w:eastAsia="Times New Roman" w:hAnsi="Arial" w:cs="Arial"/>
                <w:sz w:val="18"/>
                <w:szCs w:val="18"/>
              </w:rPr>
            </w:pPr>
          </w:p>
        </w:tc>
        <w:tc>
          <w:tcPr>
            <w:tcW w:w="1400" w:type="dxa"/>
            <w:tcBorders>
              <w:top w:val="nil"/>
              <w:left w:val="nil"/>
              <w:bottom w:val="nil"/>
              <w:right w:val="nil"/>
            </w:tcBorders>
            <w:shd w:val="clear" w:color="auto" w:fill="auto"/>
            <w:noWrap/>
            <w:vAlign w:val="center"/>
            <w:hideMark/>
          </w:tcPr>
          <w:p w:rsidR="00D22E77" w:rsidRPr="00D22E77" w:rsidRDefault="00D22E77" w:rsidP="00D22E77">
            <w:pPr>
              <w:spacing w:after="0" w:line="240" w:lineRule="auto"/>
              <w:jc w:val="center"/>
              <w:rPr>
                <w:rFonts w:ascii="Arial" w:eastAsia="Times New Roman" w:hAnsi="Arial" w:cs="Arial"/>
                <w:sz w:val="18"/>
                <w:szCs w:val="18"/>
              </w:rPr>
            </w:pPr>
          </w:p>
        </w:tc>
        <w:tc>
          <w:tcPr>
            <w:tcW w:w="1240" w:type="dxa"/>
            <w:tcBorders>
              <w:top w:val="nil"/>
              <w:left w:val="nil"/>
              <w:bottom w:val="nil"/>
              <w:right w:val="nil"/>
            </w:tcBorders>
            <w:shd w:val="clear" w:color="auto" w:fill="auto"/>
            <w:noWrap/>
            <w:vAlign w:val="center"/>
            <w:hideMark/>
          </w:tcPr>
          <w:p w:rsidR="00D22E77" w:rsidRPr="00D22E77" w:rsidRDefault="00D22E77" w:rsidP="00D22E77">
            <w:pPr>
              <w:spacing w:after="0" w:line="240" w:lineRule="auto"/>
              <w:jc w:val="center"/>
              <w:rPr>
                <w:rFonts w:ascii="Arial" w:eastAsia="Times New Roman" w:hAnsi="Arial" w:cs="Arial"/>
                <w:sz w:val="18"/>
                <w:szCs w:val="18"/>
              </w:rPr>
            </w:pPr>
          </w:p>
        </w:tc>
      </w:tr>
      <w:tr w:rsidR="00D22E77" w:rsidRPr="00D22E77" w:rsidTr="00D22E77">
        <w:trPr>
          <w:trHeight w:val="240"/>
        </w:trPr>
        <w:tc>
          <w:tcPr>
            <w:tcW w:w="635" w:type="dxa"/>
            <w:tcBorders>
              <w:top w:val="nil"/>
              <w:left w:val="nil"/>
              <w:bottom w:val="nil"/>
              <w:right w:val="nil"/>
            </w:tcBorders>
            <w:shd w:val="clear" w:color="auto" w:fill="auto"/>
            <w:noWrap/>
            <w:vAlign w:val="bottom"/>
            <w:hideMark/>
          </w:tcPr>
          <w:p w:rsidR="00D22E77" w:rsidRPr="00D22E77" w:rsidRDefault="00D22E77" w:rsidP="00D22E77">
            <w:pPr>
              <w:spacing w:after="0" w:line="240" w:lineRule="auto"/>
              <w:jc w:val="right"/>
              <w:rPr>
                <w:rFonts w:ascii="Arial" w:eastAsia="Times New Roman" w:hAnsi="Arial" w:cs="Arial"/>
                <w:sz w:val="18"/>
                <w:szCs w:val="18"/>
              </w:rPr>
            </w:pPr>
            <w:r w:rsidRPr="00D22E77">
              <w:rPr>
                <w:rFonts w:ascii="Arial" w:eastAsia="Times New Roman" w:hAnsi="Arial" w:cs="Arial"/>
                <w:sz w:val="18"/>
                <w:szCs w:val="18"/>
              </w:rPr>
              <w:t>2</w:t>
            </w:r>
          </w:p>
        </w:tc>
        <w:tc>
          <w:tcPr>
            <w:tcW w:w="4825" w:type="dxa"/>
            <w:tcBorders>
              <w:top w:val="nil"/>
              <w:left w:val="nil"/>
              <w:bottom w:val="nil"/>
              <w:right w:val="nil"/>
            </w:tcBorders>
            <w:shd w:val="clear" w:color="auto" w:fill="auto"/>
            <w:noWrap/>
            <w:vAlign w:val="bottom"/>
            <w:hideMark/>
          </w:tcPr>
          <w:p w:rsidR="00D22E77" w:rsidRPr="00D22E77" w:rsidRDefault="00D22E77" w:rsidP="00D22E77">
            <w:pPr>
              <w:spacing w:after="0" w:line="240" w:lineRule="auto"/>
              <w:rPr>
                <w:rFonts w:ascii="Arial" w:eastAsia="Times New Roman" w:hAnsi="Arial" w:cs="Arial"/>
                <w:sz w:val="18"/>
                <w:szCs w:val="18"/>
              </w:rPr>
            </w:pPr>
            <w:r w:rsidRPr="00D22E77">
              <w:rPr>
                <w:rFonts w:ascii="Arial" w:eastAsia="Times New Roman" w:hAnsi="Arial" w:cs="Arial"/>
                <w:sz w:val="18"/>
                <w:szCs w:val="18"/>
              </w:rPr>
              <w:t>Përdorimi nga konsumatorët (2=2.1+2.2)</w:t>
            </w:r>
          </w:p>
        </w:tc>
        <w:tc>
          <w:tcPr>
            <w:tcW w:w="980" w:type="dxa"/>
            <w:tcBorders>
              <w:top w:val="nil"/>
              <w:left w:val="nil"/>
              <w:bottom w:val="nil"/>
              <w:right w:val="nil"/>
            </w:tcBorders>
            <w:shd w:val="clear" w:color="auto" w:fill="auto"/>
            <w:noWrap/>
            <w:vAlign w:val="center"/>
            <w:hideMark/>
          </w:tcPr>
          <w:p w:rsidR="00D22E77" w:rsidRPr="00D22E77" w:rsidRDefault="00D22E77" w:rsidP="00D22E77">
            <w:pPr>
              <w:spacing w:after="0" w:line="240" w:lineRule="auto"/>
              <w:jc w:val="center"/>
              <w:rPr>
                <w:rFonts w:ascii="Arial" w:eastAsia="Times New Roman" w:hAnsi="Arial" w:cs="Arial"/>
                <w:sz w:val="18"/>
                <w:szCs w:val="18"/>
              </w:rPr>
            </w:pPr>
            <w:r w:rsidRPr="00D22E77">
              <w:rPr>
                <w:rFonts w:ascii="Arial" w:eastAsia="Times New Roman" w:hAnsi="Arial" w:cs="Arial"/>
                <w:sz w:val="18"/>
                <w:szCs w:val="18"/>
              </w:rPr>
              <w:t>1,566,930</w:t>
            </w:r>
          </w:p>
        </w:tc>
        <w:tc>
          <w:tcPr>
            <w:tcW w:w="980" w:type="dxa"/>
            <w:tcBorders>
              <w:top w:val="nil"/>
              <w:left w:val="nil"/>
              <w:bottom w:val="nil"/>
              <w:right w:val="nil"/>
            </w:tcBorders>
            <w:shd w:val="clear" w:color="auto" w:fill="auto"/>
            <w:noWrap/>
            <w:vAlign w:val="center"/>
            <w:hideMark/>
          </w:tcPr>
          <w:p w:rsidR="00D22E77" w:rsidRPr="00D22E77" w:rsidRDefault="00D22E77" w:rsidP="00D22E77">
            <w:pPr>
              <w:spacing w:after="0" w:line="240" w:lineRule="auto"/>
              <w:jc w:val="center"/>
              <w:rPr>
                <w:rFonts w:ascii="Arial" w:eastAsia="Times New Roman" w:hAnsi="Arial" w:cs="Arial"/>
                <w:sz w:val="18"/>
                <w:szCs w:val="18"/>
              </w:rPr>
            </w:pPr>
            <w:r w:rsidRPr="00D22E77">
              <w:rPr>
                <w:rFonts w:ascii="Arial" w:eastAsia="Times New Roman" w:hAnsi="Arial" w:cs="Arial"/>
                <w:sz w:val="18"/>
                <w:szCs w:val="18"/>
              </w:rPr>
              <w:t>1,461,046</w:t>
            </w:r>
          </w:p>
        </w:tc>
        <w:tc>
          <w:tcPr>
            <w:tcW w:w="980" w:type="dxa"/>
            <w:tcBorders>
              <w:top w:val="nil"/>
              <w:left w:val="nil"/>
              <w:bottom w:val="nil"/>
              <w:right w:val="nil"/>
            </w:tcBorders>
            <w:shd w:val="clear" w:color="auto" w:fill="auto"/>
            <w:noWrap/>
            <w:vAlign w:val="center"/>
            <w:hideMark/>
          </w:tcPr>
          <w:p w:rsidR="00D22E77" w:rsidRPr="00D22E77" w:rsidRDefault="00D22E77" w:rsidP="00D22E77">
            <w:pPr>
              <w:spacing w:after="0" w:line="240" w:lineRule="auto"/>
              <w:jc w:val="center"/>
              <w:rPr>
                <w:rFonts w:ascii="Arial" w:eastAsia="Times New Roman" w:hAnsi="Arial" w:cs="Arial"/>
                <w:sz w:val="18"/>
                <w:szCs w:val="18"/>
              </w:rPr>
            </w:pPr>
            <w:r w:rsidRPr="00D22E77">
              <w:rPr>
                <w:rFonts w:ascii="Arial" w:eastAsia="Times New Roman" w:hAnsi="Arial" w:cs="Arial"/>
                <w:sz w:val="18"/>
                <w:szCs w:val="18"/>
              </w:rPr>
              <w:t>1,510,175</w:t>
            </w:r>
          </w:p>
        </w:tc>
        <w:tc>
          <w:tcPr>
            <w:tcW w:w="980" w:type="dxa"/>
            <w:tcBorders>
              <w:top w:val="nil"/>
              <w:left w:val="nil"/>
              <w:bottom w:val="nil"/>
              <w:right w:val="nil"/>
            </w:tcBorders>
            <w:shd w:val="clear" w:color="auto" w:fill="auto"/>
            <w:noWrap/>
            <w:vAlign w:val="center"/>
            <w:hideMark/>
          </w:tcPr>
          <w:p w:rsidR="00D22E77" w:rsidRPr="00D22E77" w:rsidRDefault="00D22E77" w:rsidP="00D22E77">
            <w:pPr>
              <w:spacing w:after="0" w:line="240" w:lineRule="auto"/>
              <w:jc w:val="center"/>
              <w:rPr>
                <w:rFonts w:ascii="Arial" w:eastAsia="Times New Roman" w:hAnsi="Arial" w:cs="Arial"/>
                <w:sz w:val="18"/>
                <w:szCs w:val="18"/>
              </w:rPr>
            </w:pPr>
            <w:r w:rsidRPr="00D22E77">
              <w:rPr>
                <w:rFonts w:ascii="Arial" w:eastAsia="Times New Roman" w:hAnsi="Arial" w:cs="Arial"/>
                <w:sz w:val="18"/>
                <w:szCs w:val="18"/>
              </w:rPr>
              <w:t>1,422,349</w:t>
            </w:r>
          </w:p>
        </w:tc>
        <w:tc>
          <w:tcPr>
            <w:tcW w:w="1140" w:type="dxa"/>
            <w:tcBorders>
              <w:top w:val="nil"/>
              <w:left w:val="nil"/>
              <w:bottom w:val="nil"/>
              <w:right w:val="nil"/>
            </w:tcBorders>
            <w:shd w:val="clear" w:color="auto" w:fill="auto"/>
            <w:noWrap/>
            <w:vAlign w:val="center"/>
            <w:hideMark/>
          </w:tcPr>
          <w:p w:rsidR="00D22E77" w:rsidRPr="00D22E77" w:rsidRDefault="00D22E77" w:rsidP="00D22E77">
            <w:pPr>
              <w:spacing w:after="0" w:line="240" w:lineRule="auto"/>
              <w:jc w:val="center"/>
              <w:rPr>
                <w:rFonts w:ascii="Arial" w:eastAsia="Times New Roman" w:hAnsi="Arial" w:cs="Arial"/>
                <w:sz w:val="18"/>
                <w:szCs w:val="18"/>
              </w:rPr>
            </w:pPr>
            <w:r w:rsidRPr="00D22E77">
              <w:rPr>
                <w:rFonts w:ascii="Arial" w:eastAsia="Times New Roman" w:hAnsi="Arial" w:cs="Arial"/>
                <w:sz w:val="18"/>
                <w:szCs w:val="18"/>
              </w:rPr>
              <w:t>1,543,524</w:t>
            </w:r>
          </w:p>
        </w:tc>
        <w:tc>
          <w:tcPr>
            <w:tcW w:w="1240" w:type="dxa"/>
            <w:tcBorders>
              <w:top w:val="nil"/>
              <w:left w:val="nil"/>
              <w:bottom w:val="nil"/>
              <w:right w:val="nil"/>
            </w:tcBorders>
            <w:shd w:val="clear" w:color="auto" w:fill="auto"/>
            <w:noWrap/>
            <w:vAlign w:val="center"/>
            <w:hideMark/>
          </w:tcPr>
          <w:p w:rsidR="00D22E77" w:rsidRPr="00D22E77" w:rsidRDefault="00D22E77" w:rsidP="00D22E77">
            <w:pPr>
              <w:spacing w:after="0" w:line="240" w:lineRule="auto"/>
              <w:jc w:val="center"/>
              <w:rPr>
                <w:rFonts w:ascii="Arial" w:eastAsia="Times New Roman" w:hAnsi="Arial" w:cs="Arial"/>
                <w:sz w:val="18"/>
                <w:szCs w:val="18"/>
              </w:rPr>
            </w:pPr>
            <w:r w:rsidRPr="00D22E77">
              <w:rPr>
                <w:rFonts w:ascii="Arial" w:eastAsia="Times New Roman" w:hAnsi="Arial" w:cs="Arial"/>
                <w:sz w:val="18"/>
                <w:szCs w:val="18"/>
              </w:rPr>
              <w:t>1,334,278</w:t>
            </w:r>
          </w:p>
        </w:tc>
        <w:tc>
          <w:tcPr>
            <w:tcW w:w="1180" w:type="dxa"/>
            <w:tcBorders>
              <w:top w:val="nil"/>
              <w:left w:val="nil"/>
              <w:bottom w:val="nil"/>
              <w:right w:val="nil"/>
            </w:tcBorders>
            <w:shd w:val="clear" w:color="auto" w:fill="auto"/>
            <w:noWrap/>
            <w:vAlign w:val="center"/>
            <w:hideMark/>
          </w:tcPr>
          <w:p w:rsidR="00D22E77" w:rsidRPr="00D22E77" w:rsidRDefault="00D22E77" w:rsidP="00D22E77">
            <w:pPr>
              <w:spacing w:after="0" w:line="240" w:lineRule="auto"/>
              <w:jc w:val="center"/>
              <w:rPr>
                <w:rFonts w:ascii="Arial" w:eastAsia="Times New Roman" w:hAnsi="Arial" w:cs="Arial"/>
                <w:sz w:val="18"/>
                <w:szCs w:val="18"/>
              </w:rPr>
            </w:pPr>
            <w:r w:rsidRPr="00D22E77">
              <w:rPr>
                <w:rFonts w:ascii="Arial" w:eastAsia="Times New Roman" w:hAnsi="Arial" w:cs="Arial"/>
                <w:sz w:val="18"/>
                <w:szCs w:val="18"/>
              </w:rPr>
              <w:t>1,481,359</w:t>
            </w:r>
          </w:p>
        </w:tc>
        <w:tc>
          <w:tcPr>
            <w:tcW w:w="1400" w:type="dxa"/>
            <w:tcBorders>
              <w:top w:val="nil"/>
              <w:left w:val="nil"/>
              <w:bottom w:val="nil"/>
              <w:right w:val="nil"/>
            </w:tcBorders>
            <w:shd w:val="clear" w:color="auto" w:fill="auto"/>
            <w:noWrap/>
            <w:vAlign w:val="center"/>
            <w:hideMark/>
          </w:tcPr>
          <w:p w:rsidR="00D22E77" w:rsidRPr="00D22E77" w:rsidRDefault="00D22E77" w:rsidP="00D22E77">
            <w:pPr>
              <w:spacing w:after="0" w:line="240" w:lineRule="auto"/>
              <w:jc w:val="center"/>
              <w:rPr>
                <w:rFonts w:ascii="Arial" w:eastAsia="Times New Roman" w:hAnsi="Arial" w:cs="Arial"/>
                <w:sz w:val="18"/>
                <w:szCs w:val="18"/>
              </w:rPr>
            </w:pPr>
            <w:r w:rsidRPr="00D22E77">
              <w:rPr>
                <w:rFonts w:ascii="Arial" w:eastAsia="Times New Roman" w:hAnsi="Arial" w:cs="Arial"/>
                <w:sz w:val="18"/>
                <w:szCs w:val="18"/>
              </w:rPr>
              <w:t>1,598,843</w:t>
            </w:r>
          </w:p>
        </w:tc>
        <w:tc>
          <w:tcPr>
            <w:tcW w:w="1240" w:type="dxa"/>
            <w:tcBorders>
              <w:top w:val="nil"/>
              <w:left w:val="nil"/>
              <w:bottom w:val="nil"/>
              <w:right w:val="nil"/>
            </w:tcBorders>
            <w:shd w:val="clear" w:color="auto" w:fill="auto"/>
            <w:noWrap/>
            <w:vAlign w:val="center"/>
            <w:hideMark/>
          </w:tcPr>
          <w:p w:rsidR="00D22E77" w:rsidRPr="00D22E77" w:rsidRDefault="00D22E77" w:rsidP="00D22E77">
            <w:pPr>
              <w:spacing w:after="0" w:line="240" w:lineRule="auto"/>
              <w:jc w:val="center"/>
              <w:rPr>
                <w:rFonts w:ascii="Arial" w:eastAsia="Times New Roman" w:hAnsi="Arial" w:cs="Arial"/>
                <w:sz w:val="18"/>
                <w:szCs w:val="18"/>
              </w:rPr>
            </w:pPr>
            <w:r w:rsidRPr="00D22E77">
              <w:rPr>
                <w:rFonts w:ascii="Arial" w:eastAsia="Times New Roman" w:hAnsi="Arial" w:cs="Arial"/>
                <w:sz w:val="18"/>
                <w:szCs w:val="18"/>
              </w:rPr>
              <w:t>1,680,003</w:t>
            </w:r>
          </w:p>
        </w:tc>
      </w:tr>
      <w:tr w:rsidR="00D22E77" w:rsidRPr="00D22E77" w:rsidTr="00D22E77">
        <w:trPr>
          <w:trHeight w:val="240"/>
        </w:trPr>
        <w:tc>
          <w:tcPr>
            <w:tcW w:w="635" w:type="dxa"/>
            <w:tcBorders>
              <w:top w:val="nil"/>
              <w:left w:val="nil"/>
              <w:bottom w:val="nil"/>
              <w:right w:val="nil"/>
            </w:tcBorders>
            <w:shd w:val="clear" w:color="auto" w:fill="auto"/>
            <w:noWrap/>
            <w:vAlign w:val="bottom"/>
            <w:hideMark/>
          </w:tcPr>
          <w:p w:rsidR="00D22E77" w:rsidRPr="00D22E77" w:rsidRDefault="00D22E77" w:rsidP="00D22E77">
            <w:pPr>
              <w:spacing w:after="0" w:line="240" w:lineRule="auto"/>
              <w:jc w:val="right"/>
              <w:rPr>
                <w:rFonts w:ascii="Arial" w:eastAsia="Times New Roman" w:hAnsi="Arial" w:cs="Arial"/>
                <w:sz w:val="18"/>
                <w:szCs w:val="18"/>
              </w:rPr>
            </w:pPr>
            <w:r w:rsidRPr="00D22E77">
              <w:rPr>
                <w:rFonts w:ascii="Arial" w:eastAsia="Times New Roman" w:hAnsi="Arial" w:cs="Arial"/>
                <w:sz w:val="18"/>
                <w:szCs w:val="18"/>
              </w:rPr>
              <w:t>2.1</w:t>
            </w:r>
          </w:p>
        </w:tc>
        <w:tc>
          <w:tcPr>
            <w:tcW w:w="4825" w:type="dxa"/>
            <w:tcBorders>
              <w:top w:val="nil"/>
              <w:left w:val="nil"/>
              <w:bottom w:val="nil"/>
              <w:right w:val="nil"/>
            </w:tcBorders>
            <w:shd w:val="clear" w:color="auto" w:fill="auto"/>
            <w:noWrap/>
            <w:vAlign w:val="bottom"/>
            <w:hideMark/>
          </w:tcPr>
          <w:p w:rsidR="00D22E77" w:rsidRPr="00D22E77" w:rsidRDefault="00D22E77" w:rsidP="00D22E77">
            <w:pPr>
              <w:spacing w:after="0" w:line="240" w:lineRule="auto"/>
              <w:ind w:firstLineChars="200" w:firstLine="360"/>
              <w:rPr>
                <w:rFonts w:ascii="Arial" w:eastAsia="Times New Roman" w:hAnsi="Arial" w:cs="Arial"/>
                <w:sz w:val="18"/>
                <w:szCs w:val="18"/>
              </w:rPr>
            </w:pPr>
            <w:r w:rsidRPr="00D22E77">
              <w:rPr>
                <w:rFonts w:ascii="Arial" w:eastAsia="Times New Roman" w:hAnsi="Arial" w:cs="Arial"/>
                <w:sz w:val="18"/>
                <w:szCs w:val="18"/>
              </w:rPr>
              <w:t>Familjarë</w:t>
            </w:r>
          </w:p>
        </w:tc>
        <w:tc>
          <w:tcPr>
            <w:tcW w:w="980" w:type="dxa"/>
            <w:tcBorders>
              <w:top w:val="nil"/>
              <w:left w:val="nil"/>
              <w:bottom w:val="nil"/>
              <w:right w:val="nil"/>
            </w:tcBorders>
            <w:shd w:val="clear" w:color="auto" w:fill="auto"/>
            <w:noWrap/>
            <w:vAlign w:val="center"/>
            <w:hideMark/>
          </w:tcPr>
          <w:p w:rsidR="00D22E77" w:rsidRPr="00D22E77" w:rsidRDefault="00D22E77" w:rsidP="00D22E77">
            <w:pPr>
              <w:spacing w:after="0" w:line="240" w:lineRule="auto"/>
              <w:jc w:val="center"/>
              <w:rPr>
                <w:rFonts w:ascii="Arial" w:eastAsia="Times New Roman" w:hAnsi="Arial" w:cs="Arial"/>
                <w:sz w:val="18"/>
                <w:szCs w:val="18"/>
              </w:rPr>
            </w:pPr>
            <w:r w:rsidRPr="00D22E77">
              <w:rPr>
                <w:rFonts w:ascii="Arial" w:eastAsia="Times New Roman" w:hAnsi="Arial" w:cs="Arial"/>
                <w:sz w:val="18"/>
                <w:szCs w:val="18"/>
              </w:rPr>
              <w:t>826,444</w:t>
            </w:r>
          </w:p>
        </w:tc>
        <w:tc>
          <w:tcPr>
            <w:tcW w:w="980" w:type="dxa"/>
            <w:tcBorders>
              <w:top w:val="nil"/>
              <w:left w:val="nil"/>
              <w:bottom w:val="nil"/>
              <w:right w:val="nil"/>
            </w:tcBorders>
            <w:shd w:val="clear" w:color="auto" w:fill="auto"/>
            <w:noWrap/>
            <w:vAlign w:val="center"/>
            <w:hideMark/>
          </w:tcPr>
          <w:p w:rsidR="00D22E77" w:rsidRPr="00D22E77" w:rsidRDefault="00D22E77" w:rsidP="00D22E77">
            <w:pPr>
              <w:spacing w:after="0" w:line="240" w:lineRule="auto"/>
              <w:jc w:val="center"/>
              <w:rPr>
                <w:rFonts w:ascii="Arial" w:eastAsia="Times New Roman" w:hAnsi="Arial" w:cs="Arial"/>
                <w:sz w:val="18"/>
                <w:szCs w:val="18"/>
              </w:rPr>
            </w:pPr>
            <w:r w:rsidRPr="00D22E77">
              <w:rPr>
                <w:rFonts w:ascii="Arial" w:eastAsia="Times New Roman" w:hAnsi="Arial" w:cs="Arial"/>
                <w:sz w:val="18"/>
                <w:szCs w:val="18"/>
              </w:rPr>
              <w:t>623,125</w:t>
            </w:r>
          </w:p>
        </w:tc>
        <w:tc>
          <w:tcPr>
            <w:tcW w:w="980" w:type="dxa"/>
            <w:tcBorders>
              <w:top w:val="nil"/>
              <w:left w:val="nil"/>
              <w:bottom w:val="nil"/>
              <w:right w:val="nil"/>
            </w:tcBorders>
            <w:shd w:val="clear" w:color="auto" w:fill="auto"/>
            <w:noWrap/>
            <w:vAlign w:val="center"/>
            <w:hideMark/>
          </w:tcPr>
          <w:p w:rsidR="00D22E77" w:rsidRPr="00D22E77" w:rsidRDefault="00D22E77" w:rsidP="00D22E77">
            <w:pPr>
              <w:spacing w:after="0" w:line="240" w:lineRule="auto"/>
              <w:jc w:val="center"/>
              <w:rPr>
                <w:rFonts w:ascii="Arial" w:eastAsia="Times New Roman" w:hAnsi="Arial" w:cs="Arial"/>
                <w:sz w:val="18"/>
                <w:szCs w:val="18"/>
              </w:rPr>
            </w:pPr>
            <w:r w:rsidRPr="00D22E77">
              <w:rPr>
                <w:rFonts w:ascii="Arial" w:eastAsia="Times New Roman" w:hAnsi="Arial" w:cs="Arial"/>
                <w:sz w:val="18"/>
                <w:szCs w:val="18"/>
              </w:rPr>
              <w:t>632,731</w:t>
            </w:r>
          </w:p>
        </w:tc>
        <w:tc>
          <w:tcPr>
            <w:tcW w:w="980" w:type="dxa"/>
            <w:tcBorders>
              <w:top w:val="nil"/>
              <w:left w:val="nil"/>
              <w:bottom w:val="nil"/>
              <w:right w:val="nil"/>
            </w:tcBorders>
            <w:shd w:val="clear" w:color="auto" w:fill="auto"/>
            <w:noWrap/>
            <w:vAlign w:val="center"/>
            <w:hideMark/>
          </w:tcPr>
          <w:p w:rsidR="00D22E77" w:rsidRPr="00D22E77" w:rsidRDefault="00D22E77" w:rsidP="00D22E77">
            <w:pPr>
              <w:spacing w:after="0" w:line="240" w:lineRule="auto"/>
              <w:jc w:val="center"/>
              <w:rPr>
                <w:rFonts w:ascii="Arial" w:eastAsia="Times New Roman" w:hAnsi="Arial" w:cs="Arial"/>
                <w:sz w:val="18"/>
                <w:szCs w:val="18"/>
              </w:rPr>
            </w:pPr>
            <w:r w:rsidRPr="00D22E77">
              <w:rPr>
                <w:rFonts w:ascii="Arial" w:eastAsia="Times New Roman" w:hAnsi="Arial" w:cs="Arial"/>
                <w:sz w:val="18"/>
                <w:szCs w:val="18"/>
              </w:rPr>
              <w:t>667,871</w:t>
            </w:r>
          </w:p>
        </w:tc>
        <w:tc>
          <w:tcPr>
            <w:tcW w:w="1140" w:type="dxa"/>
            <w:tcBorders>
              <w:top w:val="nil"/>
              <w:left w:val="nil"/>
              <w:bottom w:val="nil"/>
              <w:right w:val="nil"/>
            </w:tcBorders>
            <w:shd w:val="clear" w:color="auto" w:fill="auto"/>
            <w:noWrap/>
            <w:vAlign w:val="center"/>
            <w:hideMark/>
          </w:tcPr>
          <w:p w:rsidR="00D22E77" w:rsidRPr="00D22E77" w:rsidRDefault="00D22E77" w:rsidP="00D22E77">
            <w:pPr>
              <w:spacing w:after="0" w:line="240" w:lineRule="auto"/>
              <w:jc w:val="center"/>
              <w:rPr>
                <w:rFonts w:ascii="Arial" w:eastAsia="Times New Roman" w:hAnsi="Arial" w:cs="Arial"/>
                <w:sz w:val="18"/>
                <w:szCs w:val="18"/>
              </w:rPr>
            </w:pPr>
            <w:r w:rsidRPr="00D22E77">
              <w:rPr>
                <w:rFonts w:ascii="Arial" w:eastAsia="Times New Roman" w:hAnsi="Arial" w:cs="Arial"/>
                <w:sz w:val="18"/>
                <w:szCs w:val="18"/>
              </w:rPr>
              <w:t>853,900</w:t>
            </w:r>
          </w:p>
        </w:tc>
        <w:tc>
          <w:tcPr>
            <w:tcW w:w="1240" w:type="dxa"/>
            <w:tcBorders>
              <w:top w:val="nil"/>
              <w:left w:val="nil"/>
              <w:bottom w:val="nil"/>
              <w:right w:val="nil"/>
            </w:tcBorders>
            <w:shd w:val="clear" w:color="auto" w:fill="auto"/>
            <w:noWrap/>
            <w:vAlign w:val="center"/>
            <w:hideMark/>
          </w:tcPr>
          <w:p w:rsidR="00D22E77" w:rsidRPr="00D22E77" w:rsidRDefault="00D22E77" w:rsidP="00D22E77">
            <w:pPr>
              <w:spacing w:after="0" w:line="240" w:lineRule="auto"/>
              <w:jc w:val="center"/>
              <w:rPr>
                <w:rFonts w:ascii="Arial" w:eastAsia="Times New Roman" w:hAnsi="Arial" w:cs="Arial"/>
                <w:sz w:val="18"/>
                <w:szCs w:val="18"/>
              </w:rPr>
            </w:pPr>
            <w:r w:rsidRPr="00D22E77">
              <w:rPr>
                <w:rFonts w:ascii="Arial" w:eastAsia="Times New Roman" w:hAnsi="Arial" w:cs="Arial"/>
                <w:sz w:val="18"/>
                <w:szCs w:val="18"/>
              </w:rPr>
              <w:t>691,937</w:t>
            </w:r>
          </w:p>
        </w:tc>
        <w:tc>
          <w:tcPr>
            <w:tcW w:w="1180" w:type="dxa"/>
            <w:tcBorders>
              <w:top w:val="nil"/>
              <w:left w:val="nil"/>
              <w:bottom w:val="nil"/>
              <w:right w:val="nil"/>
            </w:tcBorders>
            <w:shd w:val="clear" w:color="auto" w:fill="auto"/>
            <w:noWrap/>
            <w:vAlign w:val="center"/>
            <w:hideMark/>
          </w:tcPr>
          <w:p w:rsidR="00D22E77" w:rsidRPr="00D22E77" w:rsidRDefault="00D22E77" w:rsidP="00D22E77">
            <w:pPr>
              <w:spacing w:after="0" w:line="240" w:lineRule="auto"/>
              <w:jc w:val="center"/>
              <w:rPr>
                <w:rFonts w:ascii="Arial" w:eastAsia="Times New Roman" w:hAnsi="Arial" w:cs="Arial"/>
                <w:sz w:val="18"/>
                <w:szCs w:val="18"/>
              </w:rPr>
            </w:pPr>
            <w:r w:rsidRPr="00D22E77">
              <w:rPr>
                <w:rFonts w:ascii="Arial" w:eastAsia="Times New Roman" w:hAnsi="Arial" w:cs="Arial"/>
                <w:sz w:val="18"/>
                <w:szCs w:val="18"/>
              </w:rPr>
              <w:t>646,677</w:t>
            </w:r>
          </w:p>
        </w:tc>
        <w:tc>
          <w:tcPr>
            <w:tcW w:w="1400" w:type="dxa"/>
            <w:tcBorders>
              <w:top w:val="nil"/>
              <w:left w:val="nil"/>
              <w:bottom w:val="nil"/>
              <w:right w:val="nil"/>
            </w:tcBorders>
            <w:shd w:val="clear" w:color="auto" w:fill="auto"/>
            <w:noWrap/>
            <w:vAlign w:val="center"/>
            <w:hideMark/>
          </w:tcPr>
          <w:p w:rsidR="00D22E77" w:rsidRPr="00D22E77" w:rsidRDefault="00D22E77" w:rsidP="00D22E77">
            <w:pPr>
              <w:spacing w:after="0" w:line="240" w:lineRule="auto"/>
              <w:jc w:val="center"/>
              <w:rPr>
                <w:rFonts w:ascii="Arial" w:eastAsia="Times New Roman" w:hAnsi="Arial" w:cs="Arial"/>
                <w:sz w:val="18"/>
                <w:szCs w:val="18"/>
              </w:rPr>
            </w:pPr>
            <w:r w:rsidRPr="00D22E77">
              <w:rPr>
                <w:rFonts w:ascii="Arial" w:eastAsia="Times New Roman" w:hAnsi="Arial" w:cs="Arial"/>
                <w:sz w:val="18"/>
                <w:szCs w:val="18"/>
              </w:rPr>
              <w:t>773,026</w:t>
            </w:r>
          </w:p>
        </w:tc>
        <w:tc>
          <w:tcPr>
            <w:tcW w:w="1240" w:type="dxa"/>
            <w:tcBorders>
              <w:top w:val="nil"/>
              <w:left w:val="nil"/>
              <w:bottom w:val="nil"/>
              <w:right w:val="nil"/>
            </w:tcBorders>
            <w:shd w:val="clear" w:color="auto" w:fill="auto"/>
            <w:noWrap/>
            <w:vAlign w:val="center"/>
            <w:hideMark/>
          </w:tcPr>
          <w:p w:rsidR="00D22E77" w:rsidRPr="00D22E77" w:rsidRDefault="00D22E77" w:rsidP="00D22E77">
            <w:pPr>
              <w:spacing w:after="0" w:line="240" w:lineRule="auto"/>
              <w:jc w:val="center"/>
              <w:rPr>
                <w:rFonts w:ascii="Arial" w:eastAsia="Times New Roman" w:hAnsi="Arial" w:cs="Arial"/>
                <w:sz w:val="18"/>
                <w:szCs w:val="18"/>
              </w:rPr>
            </w:pPr>
            <w:r w:rsidRPr="00D22E77">
              <w:rPr>
                <w:rFonts w:ascii="Arial" w:eastAsia="Times New Roman" w:hAnsi="Arial" w:cs="Arial"/>
                <w:sz w:val="18"/>
                <w:szCs w:val="18"/>
              </w:rPr>
              <w:t>892,718</w:t>
            </w:r>
          </w:p>
        </w:tc>
      </w:tr>
      <w:tr w:rsidR="00D22E77" w:rsidRPr="00D22E77" w:rsidTr="00D22E77">
        <w:trPr>
          <w:trHeight w:val="240"/>
        </w:trPr>
        <w:tc>
          <w:tcPr>
            <w:tcW w:w="635" w:type="dxa"/>
            <w:tcBorders>
              <w:top w:val="nil"/>
              <w:left w:val="nil"/>
              <w:bottom w:val="nil"/>
              <w:right w:val="nil"/>
            </w:tcBorders>
            <w:shd w:val="clear" w:color="auto" w:fill="auto"/>
            <w:noWrap/>
            <w:vAlign w:val="bottom"/>
            <w:hideMark/>
          </w:tcPr>
          <w:p w:rsidR="00D22E77" w:rsidRPr="00D22E77" w:rsidRDefault="00D22E77" w:rsidP="00D22E77">
            <w:pPr>
              <w:spacing w:after="0" w:line="240" w:lineRule="auto"/>
              <w:jc w:val="right"/>
              <w:rPr>
                <w:rFonts w:ascii="Arial" w:eastAsia="Times New Roman" w:hAnsi="Arial" w:cs="Arial"/>
                <w:sz w:val="18"/>
                <w:szCs w:val="18"/>
              </w:rPr>
            </w:pPr>
            <w:r w:rsidRPr="00D22E77">
              <w:rPr>
                <w:rFonts w:ascii="Arial" w:eastAsia="Times New Roman" w:hAnsi="Arial" w:cs="Arial"/>
                <w:sz w:val="18"/>
                <w:szCs w:val="18"/>
              </w:rPr>
              <w:t>2.2</w:t>
            </w:r>
          </w:p>
        </w:tc>
        <w:tc>
          <w:tcPr>
            <w:tcW w:w="4825" w:type="dxa"/>
            <w:tcBorders>
              <w:top w:val="nil"/>
              <w:left w:val="nil"/>
              <w:bottom w:val="nil"/>
              <w:right w:val="nil"/>
            </w:tcBorders>
            <w:shd w:val="clear" w:color="auto" w:fill="auto"/>
            <w:noWrap/>
            <w:vAlign w:val="bottom"/>
            <w:hideMark/>
          </w:tcPr>
          <w:p w:rsidR="00D22E77" w:rsidRPr="00D22E77" w:rsidRDefault="00D22E77" w:rsidP="00D22E77">
            <w:pPr>
              <w:spacing w:after="0" w:line="240" w:lineRule="auto"/>
              <w:ind w:firstLineChars="200" w:firstLine="360"/>
              <w:rPr>
                <w:rFonts w:ascii="Arial" w:eastAsia="Times New Roman" w:hAnsi="Arial" w:cs="Arial"/>
                <w:sz w:val="18"/>
                <w:szCs w:val="18"/>
              </w:rPr>
            </w:pPr>
            <w:r w:rsidRPr="00D22E77">
              <w:rPr>
                <w:rFonts w:ascii="Arial" w:eastAsia="Times New Roman" w:hAnsi="Arial" w:cs="Arial"/>
                <w:sz w:val="18"/>
                <w:szCs w:val="18"/>
              </w:rPr>
              <w:t>Jo Familjarë</w:t>
            </w:r>
          </w:p>
        </w:tc>
        <w:tc>
          <w:tcPr>
            <w:tcW w:w="980" w:type="dxa"/>
            <w:tcBorders>
              <w:top w:val="nil"/>
              <w:left w:val="nil"/>
              <w:bottom w:val="nil"/>
              <w:right w:val="nil"/>
            </w:tcBorders>
            <w:shd w:val="clear" w:color="auto" w:fill="auto"/>
            <w:noWrap/>
            <w:vAlign w:val="center"/>
            <w:hideMark/>
          </w:tcPr>
          <w:p w:rsidR="00D22E77" w:rsidRPr="00D22E77" w:rsidRDefault="00D22E77" w:rsidP="00D22E77">
            <w:pPr>
              <w:spacing w:after="0" w:line="240" w:lineRule="auto"/>
              <w:jc w:val="center"/>
              <w:rPr>
                <w:rFonts w:ascii="Arial" w:eastAsia="Times New Roman" w:hAnsi="Arial" w:cs="Arial"/>
                <w:sz w:val="18"/>
                <w:szCs w:val="18"/>
              </w:rPr>
            </w:pPr>
            <w:r w:rsidRPr="00D22E77">
              <w:rPr>
                <w:rFonts w:ascii="Arial" w:eastAsia="Times New Roman" w:hAnsi="Arial" w:cs="Arial"/>
                <w:sz w:val="18"/>
                <w:szCs w:val="18"/>
              </w:rPr>
              <w:t>740,486</w:t>
            </w:r>
          </w:p>
        </w:tc>
        <w:tc>
          <w:tcPr>
            <w:tcW w:w="980" w:type="dxa"/>
            <w:tcBorders>
              <w:top w:val="nil"/>
              <w:left w:val="nil"/>
              <w:bottom w:val="nil"/>
              <w:right w:val="nil"/>
            </w:tcBorders>
            <w:shd w:val="clear" w:color="auto" w:fill="auto"/>
            <w:noWrap/>
            <w:vAlign w:val="center"/>
            <w:hideMark/>
          </w:tcPr>
          <w:p w:rsidR="00D22E77" w:rsidRPr="00D22E77" w:rsidRDefault="00D22E77" w:rsidP="00D22E77">
            <w:pPr>
              <w:spacing w:after="0" w:line="240" w:lineRule="auto"/>
              <w:jc w:val="center"/>
              <w:rPr>
                <w:rFonts w:ascii="Arial" w:eastAsia="Times New Roman" w:hAnsi="Arial" w:cs="Arial"/>
                <w:sz w:val="18"/>
                <w:szCs w:val="18"/>
              </w:rPr>
            </w:pPr>
            <w:r w:rsidRPr="00D22E77">
              <w:rPr>
                <w:rFonts w:ascii="Arial" w:eastAsia="Times New Roman" w:hAnsi="Arial" w:cs="Arial"/>
                <w:sz w:val="18"/>
                <w:szCs w:val="18"/>
              </w:rPr>
              <w:t>837,921</w:t>
            </w:r>
          </w:p>
        </w:tc>
        <w:tc>
          <w:tcPr>
            <w:tcW w:w="980" w:type="dxa"/>
            <w:tcBorders>
              <w:top w:val="nil"/>
              <w:left w:val="nil"/>
              <w:bottom w:val="nil"/>
              <w:right w:val="nil"/>
            </w:tcBorders>
            <w:shd w:val="clear" w:color="auto" w:fill="auto"/>
            <w:noWrap/>
            <w:vAlign w:val="center"/>
            <w:hideMark/>
          </w:tcPr>
          <w:p w:rsidR="00D22E77" w:rsidRPr="00D22E77" w:rsidRDefault="00D22E77" w:rsidP="00D22E77">
            <w:pPr>
              <w:spacing w:after="0" w:line="240" w:lineRule="auto"/>
              <w:jc w:val="center"/>
              <w:rPr>
                <w:rFonts w:ascii="Arial" w:eastAsia="Times New Roman" w:hAnsi="Arial" w:cs="Arial"/>
                <w:sz w:val="18"/>
                <w:szCs w:val="18"/>
              </w:rPr>
            </w:pPr>
            <w:r w:rsidRPr="00D22E77">
              <w:rPr>
                <w:rFonts w:ascii="Arial" w:eastAsia="Times New Roman" w:hAnsi="Arial" w:cs="Arial"/>
                <w:sz w:val="18"/>
                <w:szCs w:val="18"/>
              </w:rPr>
              <w:t>877,444</w:t>
            </w:r>
          </w:p>
        </w:tc>
        <w:tc>
          <w:tcPr>
            <w:tcW w:w="980" w:type="dxa"/>
            <w:tcBorders>
              <w:top w:val="nil"/>
              <w:left w:val="nil"/>
              <w:bottom w:val="nil"/>
              <w:right w:val="nil"/>
            </w:tcBorders>
            <w:shd w:val="clear" w:color="auto" w:fill="auto"/>
            <w:noWrap/>
            <w:vAlign w:val="center"/>
            <w:hideMark/>
          </w:tcPr>
          <w:p w:rsidR="00D22E77" w:rsidRPr="00D22E77" w:rsidRDefault="00D22E77" w:rsidP="00D22E77">
            <w:pPr>
              <w:spacing w:after="0" w:line="240" w:lineRule="auto"/>
              <w:jc w:val="center"/>
              <w:rPr>
                <w:rFonts w:ascii="Arial" w:eastAsia="Times New Roman" w:hAnsi="Arial" w:cs="Arial"/>
                <w:sz w:val="18"/>
                <w:szCs w:val="18"/>
              </w:rPr>
            </w:pPr>
            <w:r w:rsidRPr="00D22E77">
              <w:rPr>
                <w:rFonts w:ascii="Arial" w:eastAsia="Times New Roman" w:hAnsi="Arial" w:cs="Arial"/>
                <w:sz w:val="18"/>
                <w:szCs w:val="18"/>
              </w:rPr>
              <w:t>754,477</w:t>
            </w:r>
          </w:p>
        </w:tc>
        <w:tc>
          <w:tcPr>
            <w:tcW w:w="1140" w:type="dxa"/>
            <w:tcBorders>
              <w:top w:val="nil"/>
              <w:left w:val="nil"/>
              <w:bottom w:val="nil"/>
              <w:right w:val="nil"/>
            </w:tcBorders>
            <w:shd w:val="clear" w:color="auto" w:fill="auto"/>
            <w:noWrap/>
            <w:vAlign w:val="center"/>
            <w:hideMark/>
          </w:tcPr>
          <w:p w:rsidR="00D22E77" w:rsidRPr="00D22E77" w:rsidRDefault="00D22E77" w:rsidP="00D22E77">
            <w:pPr>
              <w:spacing w:after="0" w:line="240" w:lineRule="auto"/>
              <w:jc w:val="center"/>
              <w:rPr>
                <w:rFonts w:ascii="Arial" w:eastAsia="Times New Roman" w:hAnsi="Arial" w:cs="Arial"/>
                <w:sz w:val="18"/>
                <w:szCs w:val="18"/>
              </w:rPr>
            </w:pPr>
            <w:r w:rsidRPr="00D22E77">
              <w:rPr>
                <w:rFonts w:ascii="Arial" w:eastAsia="Times New Roman" w:hAnsi="Arial" w:cs="Arial"/>
                <w:sz w:val="18"/>
                <w:szCs w:val="18"/>
              </w:rPr>
              <w:t>689,624</w:t>
            </w:r>
          </w:p>
        </w:tc>
        <w:tc>
          <w:tcPr>
            <w:tcW w:w="1240" w:type="dxa"/>
            <w:tcBorders>
              <w:top w:val="nil"/>
              <w:left w:val="nil"/>
              <w:bottom w:val="nil"/>
              <w:right w:val="nil"/>
            </w:tcBorders>
            <w:shd w:val="clear" w:color="auto" w:fill="auto"/>
            <w:noWrap/>
            <w:vAlign w:val="center"/>
            <w:hideMark/>
          </w:tcPr>
          <w:p w:rsidR="00D22E77" w:rsidRPr="00D22E77" w:rsidRDefault="00D22E77" w:rsidP="00D22E77">
            <w:pPr>
              <w:spacing w:after="0" w:line="240" w:lineRule="auto"/>
              <w:jc w:val="center"/>
              <w:rPr>
                <w:rFonts w:ascii="Arial" w:eastAsia="Times New Roman" w:hAnsi="Arial" w:cs="Arial"/>
                <w:sz w:val="18"/>
                <w:szCs w:val="18"/>
              </w:rPr>
            </w:pPr>
            <w:r w:rsidRPr="00D22E77">
              <w:rPr>
                <w:rFonts w:ascii="Arial" w:eastAsia="Times New Roman" w:hAnsi="Arial" w:cs="Arial"/>
                <w:sz w:val="18"/>
                <w:szCs w:val="18"/>
              </w:rPr>
              <w:t>642,341</w:t>
            </w:r>
          </w:p>
        </w:tc>
        <w:tc>
          <w:tcPr>
            <w:tcW w:w="1180" w:type="dxa"/>
            <w:tcBorders>
              <w:top w:val="nil"/>
              <w:left w:val="nil"/>
              <w:bottom w:val="nil"/>
              <w:right w:val="nil"/>
            </w:tcBorders>
            <w:shd w:val="clear" w:color="auto" w:fill="auto"/>
            <w:noWrap/>
            <w:vAlign w:val="center"/>
            <w:hideMark/>
          </w:tcPr>
          <w:p w:rsidR="00D22E77" w:rsidRPr="00D22E77" w:rsidRDefault="00D22E77" w:rsidP="00D22E77">
            <w:pPr>
              <w:spacing w:after="0" w:line="240" w:lineRule="auto"/>
              <w:jc w:val="center"/>
              <w:rPr>
                <w:rFonts w:ascii="Arial" w:eastAsia="Times New Roman" w:hAnsi="Arial" w:cs="Arial"/>
                <w:sz w:val="18"/>
                <w:szCs w:val="18"/>
              </w:rPr>
            </w:pPr>
            <w:r w:rsidRPr="00D22E77">
              <w:rPr>
                <w:rFonts w:ascii="Arial" w:eastAsia="Times New Roman" w:hAnsi="Arial" w:cs="Arial"/>
                <w:sz w:val="18"/>
                <w:szCs w:val="18"/>
              </w:rPr>
              <w:t>834,682</w:t>
            </w:r>
          </w:p>
        </w:tc>
        <w:tc>
          <w:tcPr>
            <w:tcW w:w="1400" w:type="dxa"/>
            <w:tcBorders>
              <w:top w:val="nil"/>
              <w:left w:val="nil"/>
              <w:bottom w:val="nil"/>
              <w:right w:val="nil"/>
            </w:tcBorders>
            <w:shd w:val="clear" w:color="auto" w:fill="auto"/>
            <w:noWrap/>
            <w:vAlign w:val="center"/>
            <w:hideMark/>
          </w:tcPr>
          <w:p w:rsidR="00D22E77" w:rsidRPr="00D22E77" w:rsidRDefault="00D22E77" w:rsidP="00D22E77">
            <w:pPr>
              <w:spacing w:after="0" w:line="240" w:lineRule="auto"/>
              <w:jc w:val="center"/>
              <w:rPr>
                <w:rFonts w:ascii="Arial" w:eastAsia="Times New Roman" w:hAnsi="Arial" w:cs="Arial"/>
                <w:sz w:val="18"/>
                <w:szCs w:val="18"/>
              </w:rPr>
            </w:pPr>
            <w:r w:rsidRPr="00D22E77">
              <w:rPr>
                <w:rFonts w:ascii="Arial" w:eastAsia="Times New Roman" w:hAnsi="Arial" w:cs="Arial"/>
                <w:sz w:val="18"/>
                <w:szCs w:val="18"/>
              </w:rPr>
              <w:t>825,817</w:t>
            </w:r>
          </w:p>
        </w:tc>
        <w:tc>
          <w:tcPr>
            <w:tcW w:w="1240" w:type="dxa"/>
            <w:tcBorders>
              <w:top w:val="nil"/>
              <w:left w:val="nil"/>
              <w:bottom w:val="nil"/>
              <w:right w:val="nil"/>
            </w:tcBorders>
            <w:shd w:val="clear" w:color="auto" w:fill="auto"/>
            <w:noWrap/>
            <w:vAlign w:val="center"/>
            <w:hideMark/>
          </w:tcPr>
          <w:p w:rsidR="00D22E77" w:rsidRPr="00D22E77" w:rsidRDefault="00D22E77" w:rsidP="00D22E77">
            <w:pPr>
              <w:spacing w:after="0" w:line="240" w:lineRule="auto"/>
              <w:jc w:val="center"/>
              <w:rPr>
                <w:rFonts w:ascii="Arial" w:eastAsia="Times New Roman" w:hAnsi="Arial" w:cs="Arial"/>
                <w:sz w:val="18"/>
                <w:szCs w:val="18"/>
              </w:rPr>
            </w:pPr>
            <w:r w:rsidRPr="00D22E77">
              <w:rPr>
                <w:rFonts w:ascii="Arial" w:eastAsia="Times New Roman" w:hAnsi="Arial" w:cs="Arial"/>
                <w:sz w:val="18"/>
                <w:szCs w:val="18"/>
              </w:rPr>
              <w:t>787,285</w:t>
            </w:r>
          </w:p>
        </w:tc>
      </w:tr>
      <w:tr w:rsidR="00D22E77" w:rsidRPr="00D22E77" w:rsidTr="00D22E77">
        <w:trPr>
          <w:trHeight w:val="240"/>
        </w:trPr>
        <w:tc>
          <w:tcPr>
            <w:tcW w:w="635" w:type="dxa"/>
            <w:tcBorders>
              <w:top w:val="nil"/>
              <w:left w:val="nil"/>
              <w:bottom w:val="single" w:sz="4" w:space="0" w:color="auto"/>
              <w:right w:val="nil"/>
            </w:tcBorders>
            <w:shd w:val="clear" w:color="auto" w:fill="auto"/>
            <w:noWrap/>
            <w:vAlign w:val="bottom"/>
            <w:hideMark/>
          </w:tcPr>
          <w:p w:rsidR="00D22E77" w:rsidRPr="00D22E77" w:rsidRDefault="00D22E77" w:rsidP="00D22E77">
            <w:pPr>
              <w:spacing w:after="0" w:line="240" w:lineRule="auto"/>
              <w:rPr>
                <w:rFonts w:ascii="Arial" w:eastAsia="Times New Roman" w:hAnsi="Arial" w:cs="Arial"/>
                <w:sz w:val="18"/>
                <w:szCs w:val="18"/>
              </w:rPr>
            </w:pPr>
            <w:r w:rsidRPr="00D22E77">
              <w:rPr>
                <w:rFonts w:ascii="Arial" w:eastAsia="Times New Roman" w:hAnsi="Arial" w:cs="Arial"/>
                <w:sz w:val="18"/>
                <w:szCs w:val="18"/>
              </w:rPr>
              <w:t> </w:t>
            </w:r>
          </w:p>
        </w:tc>
        <w:tc>
          <w:tcPr>
            <w:tcW w:w="4825" w:type="dxa"/>
            <w:tcBorders>
              <w:top w:val="nil"/>
              <w:left w:val="nil"/>
              <w:bottom w:val="single" w:sz="4" w:space="0" w:color="auto"/>
              <w:right w:val="nil"/>
            </w:tcBorders>
            <w:shd w:val="clear" w:color="auto" w:fill="auto"/>
            <w:noWrap/>
            <w:vAlign w:val="bottom"/>
            <w:hideMark/>
          </w:tcPr>
          <w:p w:rsidR="00D22E77" w:rsidRPr="00D22E77" w:rsidRDefault="00D22E77" w:rsidP="00D22E77">
            <w:pPr>
              <w:spacing w:after="0" w:line="240" w:lineRule="auto"/>
              <w:rPr>
                <w:rFonts w:ascii="Arial" w:eastAsia="Times New Roman" w:hAnsi="Arial" w:cs="Arial"/>
                <w:sz w:val="18"/>
                <w:szCs w:val="18"/>
              </w:rPr>
            </w:pPr>
            <w:r w:rsidRPr="00D22E77">
              <w:rPr>
                <w:rFonts w:ascii="Arial" w:eastAsia="Times New Roman" w:hAnsi="Arial" w:cs="Arial"/>
                <w:sz w:val="18"/>
                <w:szCs w:val="18"/>
              </w:rPr>
              <w:t> </w:t>
            </w:r>
          </w:p>
        </w:tc>
        <w:tc>
          <w:tcPr>
            <w:tcW w:w="980" w:type="dxa"/>
            <w:tcBorders>
              <w:top w:val="nil"/>
              <w:left w:val="nil"/>
              <w:bottom w:val="single" w:sz="4" w:space="0" w:color="auto"/>
              <w:right w:val="nil"/>
            </w:tcBorders>
            <w:shd w:val="clear" w:color="auto" w:fill="auto"/>
            <w:noWrap/>
            <w:vAlign w:val="bottom"/>
            <w:hideMark/>
          </w:tcPr>
          <w:p w:rsidR="00D22E77" w:rsidRPr="00D22E77" w:rsidRDefault="00D22E77" w:rsidP="00D22E77">
            <w:pPr>
              <w:spacing w:after="0" w:line="240" w:lineRule="auto"/>
              <w:rPr>
                <w:rFonts w:ascii="Arial" w:eastAsia="Times New Roman" w:hAnsi="Arial" w:cs="Arial"/>
                <w:sz w:val="18"/>
                <w:szCs w:val="18"/>
              </w:rPr>
            </w:pPr>
            <w:r w:rsidRPr="00D22E77">
              <w:rPr>
                <w:rFonts w:ascii="Arial" w:eastAsia="Times New Roman" w:hAnsi="Arial" w:cs="Arial"/>
                <w:sz w:val="18"/>
                <w:szCs w:val="18"/>
              </w:rPr>
              <w:t> </w:t>
            </w:r>
          </w:p>
        </w:tc>
        <w:tc>
          <w:tcPr>
            <w:tcW w:w="980" w:type="dxa"/>
            <w:tcBorders>
              <w:top w:val="nil"/>
              <w:left w:val="nil"/>
              <w:bottom w:val="single" w:sz="4" w:space="0" w:color="auto"/>
              <w:right w:val="nil"/>
            </w:tcBorders>
            <w:shd w:val="clear" w:color="auto" w:fill="auto"/>
            <w:noWrap/>
            <w:vAlign w:val="bottom"/>
            <w:hideMark/>
          </w:tcPr>
          <w:p w:rsidR="00D22E77" w:rsidRPr="00D22E77" w:rsidRDefault="00D22E77" w:rsidP="00D22E77">
            <w:pPr>
              <w:spacing w:after="0" w:line="240" w:lineRule="auto"/>
              <w:rPr>
                <w:rFonts w:ascii="Arial" w:eastAsia="Times New Roman" w:hAnsi="Arial" w:cs="Arial"/>
                <w:sz w:val="18"/>
                <w:szCs w:val="18"/>
              </w:rPr>
            </w:pPr>
            <w:r w:rsidRPr="00D22E77">
              <w:rPr>
                <w:rFonts w:ascii="Arial" w:eastAsia="Times New Roman" w:hAnsi="Arial" w:cs="Arial"/>
                <w:sz w:val="18"/>
                <w:szCs w:val="18"/>
              </w:rPr>
              <w:t> </w:t>
            </w:r>
          </w:p>
        </w:tc>
        <w:tc>
          <w:tcPr>
            <w:tcW w:w="980" w:type="dxa"/>
            <w:tcBorders>
              <w:top w:val="nil"/>
              <w:left w:val="nil"/>
              <w:bottom w:val="single" w:sz="4" w:space="0" w:color="auto"/>
              <w:right w:val="nil"/>
            </w:tcBorders>
            <w:shd w:val="clear" w:color="auto" w:fill="auto"/>
            <w:noWrap/>
            <w:vAlign w:val="bottom"/>
            <w:hideMark/>
          </w:tcPr>
          <w:p w:rsidR="00D22E77" w:rsidRPr="00D22E77" w:rsidRDefault="00D22E77" w:rsidP="00D22E77">
            <w:pPr>
              <w:spacing w:after="0" w:line="240" w:lineRule="auto"/>
              <w:rPr>
                <w:rFonts w:ascii="Arial" w:eastAsia="Times New Roman" w:hAnsi="Arial" w:cs="Arial"/>
                <w:sz w:val="18"/>
                <w:szCs w:val="18"/>
              </w:rPr>
            </w:pPr>
            <w:r w:rsidRPr="00D22E77">
              <w:rPr>
                <w:rFonts w:ascii="Arial" w:eastAsia="Times New Roman" w:hAnsi="Arial" w:cs="Arial"/>
                <w:sz w:val="18"/>
                <w:szCs w:val="18"/>
              </w:rPr>
              <w:t> </w:t>
            </w:r>
          </w:p>
        </w:tc>
        <w:tc>
          <w:tcPr>
            <w:tcW w:w="980" w:type="dxa"/>
            <w:tcBorders>
              <w:top w:val="nil"/>
              <w:left w:val="nil"/>
              <w:bottom w:val="single" w:sz="4" w:space="0" w:color="auto"/>
              <w:right w:val="nil"/>
            </w:tcBorders>
            <w:shd w:val="clear" w:color="auto" w:fill="auto"/>
            <w:noWrap/>
            <w:vAlign w:val="bottom"/>
            <w:hideMark/>
          </w:tcPr>
          <w:p w:rsidR="00D22E77" w:rsidRPr="00D22E77" w:rsidRDefault="00D22E77" w:rsidP="00D22E77">
            <w:pPr>
              <w:spacing w:after="0" w:line="240" w:lineRule="auto"/>
              <w:rPr>
                <w:rFonts w:ascii="Arial" w:eastAsia="Times New Roman" w:hAnsi="Arial" w:cs="Arial"/>
                <w:sz w:val="18"/>
                <w:szCs w:val="18"/>
              </w:rPr>
            </w:pPr>
            <w:r w:rsidRPr="00D22E77">
              <w:rPr>
                <w:rFonts w:ascii="Arial" w:eastAsia="Times New Roman" w:hAnsi="Arial" w:cs="Arial"/>
                <w:sz w:val="18"/>
                <w:szCs w:val="18"/>
              </w:rPr>
              <w:t> </w:t>
            </w:r>
          </w:p>
        </w:tc>
        <w:tc>
          <w:tcPr>
            <w:tcW w:w="1140" w:type="dxa"/>
            <w:tcBorders>
              <w:top w:val="nil"/>
              <w:left w:val="nil"/>
              <w:bottom w:val="single" w:sz="4" w:space="0" w:color="auto"/>
              <w:right w:val="nil"/>
            </w:tcBorders>
            <w:shd w:val="clear" w:color="auto" w:fill="auto"/>
            <w:noWrap/>
            <w:vAlign w:val="bottom"/>
            <w:hideMark/>
          </w:tcPr>
          <w:p w:rsidR="00D22E77" w:rsidRPr="00D22E77" w:rsidRDefault="00D22E77" w:rsidP="00D22E77">
            <w:pPr>
              <w:spacing w:after="0" w:line="240" w:lineRule="auto"/>
              <w:rPr>
                <w:rFonts w:ascii="Arial" w:eastAsia="Times New Roman" w:hAnsi="Arial" w:cs="Arial"/>
                <w:sz w:val="18"/>
                <w:szCs w:val="18"/>
              </w:rPr>
            </w:pPr>
            <w:r w:rsidRPr="00D22E77">
              <w:rPr>
                <w:rFonts w:ascii="Arial" w:eastAsia="Times New Roman" w:hAnsi="Arial" w:cs="Arial"/>
                <w:sz w:val="18"/>
                <w:szCs w:val="18"/>
              </w:rPr>
              <w:t> </w:t>
            </w:r>
          </w:p>
        </w:tc>
        <w:tc>
          <w:tcPr>
            <w:tcW w:w="1240" w:type="dxa"/>
            <w:tcBorders>
              <w:top w:val="nil"/>
              <w:left w:val="nil"/>
              <w:bottom w:val="single" w:sz="4" w:space="0" w:color="auto"/>
              <w:right w:val="nil"/>
            </w:tcBorders>
            <w:shd w:val="clear" w:color="auto" w:fill="auto"/>
            <w:noWrap/>
            <w:vAlign w:val="bottom"/>
            <w:hideMark/>
          </w:tcPr>
          <w:p w:rsidR="00D22E77" w:rsidRPr="00D22E77" w:rsidRDefault="00D22E77" w:rsidP="00D22E77">
            <w:pPr>
              <w:spacing w:after="0" w:line="240" w:lineRule="auto"/>
              <w:rPr>
                <w:rFonts w:ascii="Arial" w:eastAsia="Times New Roman" w:hAnsi="Arial" w:cs="Arial"/>
                <w:sz w:val="18"/>
                <w:szCs w:val="18"/>
              </w:rPr>
            </w:pPr>
            <w:r w:rsidRPr="00D22E77">
              <w:rPr>
                <w:rFonts w:ascii="Arial" w:eastAsia="Times New Roman" w:hAnsi="Arial" w:cs="Arial"/>
                <w:sz w:val="18"/>
                <w:szCs w:val="18"/>
              </w:rPr>
              <w:t> </w:t>
            </w:r>
          </w:p>
        </w:tc>
        <w:tc>
          <w:tcPr>
            <w:tcW w:w="1180" w:type="dxa"/>
            <w:tcBorders>
              <w:top w:val="nil"/>
              <w:left w:val="nil"/>
              <w:bottom w:val="single" w:sz="4" w:space="0" w:color="auto"/>
              <w:right w:val="nil"/>
            </w:tcBorders>
            <w:shd w:val="clear" w:color="auto" w:fill="auto"/>
            <w:noWrap/>
            <w:vAlign w:val="bottom"/>
            <w:hideMark/>
          </w:tcPr>
          <w:p w:rsidR="00D22E77" w:rsidRPr="00D22E77" w:rsidRDefault="00D22E77" w:rsidP="00D22E77">
            <w:pPr>
              <w:spacing w:after="0" w:line="240" w:lineRule="auto"/>
              <w:rPr>
                <w:rFonts w:ascii="Arial" w:eastAsia="Times New Roman" w:hAnsi="Arial" w:cs="Arial"/>
                <w:sz w:val="18"/>
                <w:szCs w:val="18"/>
              </w:rPr>
            </w:pPr>
            <w:r w:rsidRPr="00D22E77">
              <w:rPr>
                <w:rFonts w:ascii="Arial" w:eastAsia="Times New Roman" w:hAnsi="Arial" w:cs="Arial"/>
                <w:sz w:val="18"/>
                <w:szCs w:val="18"/>
              </w:rPr>
              <w:t> </w:t>
            </w:r>
          </w:p>
        </w:tc>
        <w:tc>
          <w:tcPr>
            <w:tcW w:w="1400" w:type="dxa"/>
            <w:tcBorders>
              <w:top w:val="nil"/>
              <w:left w:val="nil"/>
              <w:bottom w:val="single" w:sz="4" w:space="0" w:color="auto"/>
              <w:right w:val="nil"/>
            </w:tcBorders>
            <w:shd w:val="clear" w:color="auto" w:fill="auto"/>
            <w:noWrap/>
            <w:vAlign w:val="bottom"/>
            <w:hideMark/>
          </w:tcPr>
          <w:p w:rsidR="00D22E77" w:rsidRPr="00D22E77" w:rsidRDefault="00D22E77" w:rsidP="00D22E77">
            <w:pPr>
              <w:spacing w:after="0" w:line="240" w:lineRule="auto"/>
              <w:rPr>
                <w:rFonts w:ascii="Arial" w:eastAsia="Times New Roman" w:hAnsi="Arial" w:cs="Arial"/>
                <w:sz w:val="18"/>
                <w:szCs w:val="18"/>
              </w:rPr>
            </w:pPr>
            <w:r w:rsidRPr="00D22E77">
              <w:rPr>
                <w:rFonts w:ascii="Arial" w:eastAsia="Times New Roman" w:hAnsi="Arial" w:cs="Arial"/>
                <w:sz w:val="18"/>
                <w:szCs w:val="18"/>
              </w:rPr>
              <w:t> </w:t>
            </w:r>
          </w:p>
        </w:tc>
        <w:tc>
          <w:tcPr>
            <w:tcW w:w="1240" w:type="dxa"/>
            <w:tcBorders>
              <w:top w:val="nil"/>
              <w:left w:val="nil"/>
              <w:bottom w:val="single" w:sz="4" w:space="0" w:color="auto"/>
              <w:right w:val="nil"/>
            </w:tcBorders>
            <w:shd w:val="clear" w:color="auto" w:fill="auto"/>
            <w:noWrap/>
            <w:vAlign w:val="bottom"/>
            <w:hideMark/>
          </w:tcPr>
          <w:p w:rsidR="00D22E77" w:rsidRPr="00D22E77" w:rsidRDefault="00D22E77" w:rsidP="00D22E77">
            <w:pPr>
              <w:spacing w:after="0" w:line="240" w:lineRule="auto"/>
              <w:rPr>
                <w:rFonts w:ascii="Arial" w:eastAsia="Times New Roman" w:hAnsi="Arial" w:cs="Arial"/>
                <w:sz w:val="18"/>
                <w:szCs w:val="18"/>
              </w:rPr>
            </w:pPr>
            <w:r w:rsidRPr="00D22E77">
              <w:rPr>
                <w:rFonts w:ascii="Arial" w:eastAsia="Times New Roman" w:hAnsi="Arial" w:cs="Arial"/>
                <w:sz w:val="18"/>
                <w:szCs w:val="18"/>
              </w:rPr>
              <w:t> </w:t>
            </w:r>
          </w:p>
        </w:tc>
      </w:tr>
      <w:tr w:rsidR="00D22E77" w:rsidRPr="00D22E77" w:rsidTr="00D22E77">
        <w:trPr>
          <w:trHeight w:val="255"/>
        </w:trPr>
        <w:tc>
          <w:tcPr>
            <w:tcW w:w="635" w:type="dxa"/>
            <w:tcBorders>
              <w:top w:val="nil"/>
              <w:left w:val="nil"/>
              <w:bottom w:val="nil"/>
              <w:right w:val="nil"/>
            </w:tcBorders>
            <w:shd w:val="clear" w:color="auto" w:fill="auto"/>
            <w:noWrap/>
            <w:vAlign w:val="bottom"/>
            <w:hideMark/>
          </w:tcPr>
          <w:p w:rsidR="00D22E77" w:rsidRPr="00D22E77" w:rsidRDefault="00D22E77" w:rsidP="00D22E77">
            <w:pPr>
              <w:spacing w:after="0" w:line="240" w:lineRule="auto"/>
              <w:rPr>
                <w:rFonts w:ascii="Arial" w:eastAsia="Times New Roman" w:hAnsi="Arial" w:cs="Arial"/>
                <w:sz w:val="18"/>
                <w:szCs w:val="18"/>
              </w:rPr>
            </w:pPr>
          </w:p>
        </w:tc>
        <w:tc>
          <w:tcPr>
            <w:tcW w:w="4825" w:type="dxa"/>
            <w:tcBorders>
              <w:top w:val="nil"/>
              <w:left w:val="nil"/>
              <w:bottom w:val="nil"/>
              <w:right w:val="nil"/>
            </w:tcBorders>
            <w:shd w:val="clear" w:color="auto" w:fill="auto"/>
            <w:noWrap/>
            <w:vAlign w:val="center"/>
            <w:hideMark/>
          </w:tcPr>
          <w:p w:rsidR="00D22E77" w:rsidRPr="00D22E77" w:rsidRDefault="00D22E77" w:rsidP="00D22E77">
            <w:pPr>
              <w:spacing w:after="0" w:line="240" w:lineRule="auto"/>
              <w:rPr>
                <w:rFonts w:ascii="Arial Narrow" w:eastAsia="Times New Roman" w:hAnsi="Arial Narrow" w:cs="Arial"/>
                <w:color w:val="000000"/>
                <w:sz w:val="16"/>
                <w:szCs w:val="16"/>
              </w:rPr>
            </w:pPr>
          </w:p>
        </w:tc>
        <w:tc>
          <w:tcPr>
            <w:tcW w:w="980" w:type="dxa"/>
            <w:tcBorders>
              <w:top w:val="nil"/>
              <w:left w:val="nil"/>
              <w:bottom w:val="nil"/>
              <w:right w:val="nil"/>
            </w:tcBorders>
            <w:shd w:val="clear" w:color="auto" w:fill="auto"/>
            <w:noWrap/>
            <w:vAlign w:val="bottom"/>
            <w:hideMark/>
          </w:tcPr>
          <w:p w:rsidR="00D22E77" w:rsidRPr="00D22E77" w:rsidRDefault="00D22E77" w:rsidP="00D22E77">
            <w:pPr>
              <w:spacing w:after="0" w:line="240" w:lineRule="auto"/>
              <w:rPr>
                <w:rFonts w:ascii="Arial" w:eastAsia="Times New Roman" w:hAnsi="Arial" w:cs="Arial"/>
                <w:sz w:val="18"/>
                <w:szCs w:val="18"/>
              </w:rPr>
            </w:pPr>
          </w:p>
        </w:tc>
        <w:tc>
          <w:tcPr>
            <w:tcW w:w="980" w:type="dxa"/>
            <w:tcBorders>
              <w:top w:val="nil"/>
              <w:left w:val="nil"/>
              <w:bottom w:val="nil"/>
              <w:right w:val="nil"/>
            </w:tcBorders>
            <w:shd w:val="clear" w:color="auto" w:fill="auto"/>
            <w:noWrap/>
            <w:vAlign w:val="bottom"/>
            <w:hideMark/>
          </w:tcPr>
          <w:p w:rsidR="00D22E77" w:rsidRPr="00D22E77" w:rsidRDefault="00D22E77" w:rsidP="00D22E77">
            <w:pPr>
              <w:spacing w:after="0" w:line="240" w:lineRule="auto"/>
              <w:rPr>
                <w:rFonts w:ascii="Arial" w:eastAsia="Times New Roman" w:hAnsi="Arial" w:cs="Arial"/>
                <w:sz w:val="18"/>
                <w:szCs w:val="18"/>
              </w:rPr>
            </w:pPr>
          </w:p>
        </w:tc>
        <w:tc>
          <w:tcPr>
            <w:tcW w:w="980" w:type="dxa"/>
            <w:tcBorders>
              <w:top w:val="nil"/>
              <w:left w:val="nil"/>
              <w:bottom w:val="nil"/>
              <w:right w:val="nil"/>
            </w:tcBorders>
            <w:shd w:val="clear" w:color="auto" w:fill="auto"/>
            <w:noWrap/>
            <w:vAlign w:val="bottom"/>
            <w:hideMark/>
          </w:tcPr>
          <w:p w:rsidR="00D22E77" w:rsidRPr="00D22E77" w:rsidRDefault="00D22E77" w:rsidP="00D22E77">
            <w:pPr>
              <w:spacing w:after="0" w:line="240" w:lineRule="auto"/>
              <w:rPr>
                <w:rFonts w:ascii="Arial" w:eastAsia="Times New Roman" w:hAnsi="Arial" w:cs="Arial"/>
                <w:sz w:val="18"/>
                <w:szCs w:val="18"/>
              </w:rPr>
            </w:pPr>
          </w:p>
        </w:tc>
        <w:tc>
          <w:tcPr>
            <w:tcW w:w="980" w:type="dxa"/>
            <w:tcBorders>
              <w:top w:val="nil"/>
              <w:left w:val="nil"/>
              <w:bottom w:val="nil"/>
              <w:right w:val="nil"/>
            </w:tcBorders>
            <w:shd w:val="clear" w:color="auto" w:fill="auto"/>
            <w:noWrap/>
            <w:vAlign w:val="bottom"/>
            <w:hideMark/>
          </w:tcPr>
          <w:p w:rsidR="00D22E77" w:rsidRPr="00D22E77" w:rsidRDefault="00D22E77" w:rsidP="00D22E77">
            <w:pPr>
              <w:spacing w:after="0" w:line="240" w:lineRule="auto"/>
              <w:rPr>
                <w:rFonts w:ascii="Arial" w:eastAsia="Times New Roman" w:hAnsi="Arial" w:cs="Arial"/>
                <w:sz w:val="18"/>
                <w:szCs w:val="18"/>
              </w:rPr>
            </w:pPr>
          </w:p>
        </w:tc>
        <w:tc>
          <w:tcPr>
            <w:tcW w:w="1140" w:type="dxa"/>
            <w:tcBorders>
              <w:top w:val="nil"/>
              <w:left w:val="nil"/>
              <w:bottom w:val="nil"/>
              <w:right w:val="nil"/>
            </w:tcBorders>
            <w:shd w:val="clear" w:color="auto" w:fill="auto"/>
            <w:noWrap/>
            <w:vAlign w:val="bottom"/>
            <w:hideMark/>
          </w:tcPr>
          <w:p w:rsidR="00D22E77" w:rsidRPr="00D22E77" w:rsidRDefault="00D22E77" w:rsidP="00D22E77">
            <w:pPr>
              <w:spacing w:after="0" w:line="240" w:lineRule="auto"/>
              <w:rPr>
                <w:rFonts w:ascii="Arial" w:eastAsia="Times New Roman" w:hAnsi="Arial" w:cs="Arial"/>
                <w:sz w:val="18"/>
                <w:szCs w:val="18"/>
              </w:rPr>
            </w:pPr>
          </w:p>
        </w:tc>
        <w:tc>
          <w:tcPr>
            <w:tcW w:w="1240" w:type="dxa"/>
            <w:tcBorders>
              <w:top w:val="nil"/>
              <w:left w:val="nil"/>
              <w:bottom w:val="nil"/>
              <w:right w:val="nil"/>
            </w:tcBorders>
            <w:shd w:val="clear" w:color="auto" w:fill="auto"/>
            <w:noWrap/>
            <w:vAlign w:val="bottom"/>
            <w:hideMark/>
          </w:tcPr>
          <w:p w:rsidR="00D22E77" w:rsidRPr="00D22E77" w:rsidRDefault="00D22E77" w:rsidP="00D22E77">
            <w:pPr>
              <w:spacing w:after="0" w:line="240" w:lineRule="auto"/>
              <w:rPr>
                <w:rFonts w:ascii="Arial" w:eastAsia="Times New Roman" w:hAnsi="Arial" w:cs="Arial"/>
                <w:sz w:val="18"/>
                <w:szCs w:val="18"/>
              </w:rPr>
            </w:pPr>
          </w:p>
        </w:tc>
        <w:tc>
          <w:tcPr>
            <w:tcW w:w="1180" w:type="dxa"/>
            <w:tcBorders>
              <w:top w:val="nil"/>
              <w:left w:val="nil"/>
              <w:bottom w:val="nil"/>
              <w:right w:val="nil"/>
            </w:tcBorders>
            <w:shd w:val="clear" w:color="auto" w:fill="auto"/>
            <w:noWrap/>
            <w:vAlign w:val="bottom"/>
            <w:hideMark/>
          </w:tcPr>
          <w:p w:rsidR="00D22E77" w:rsidRPr="00D22E77" w:rsidRDefault="00D22E77" w:rsidP="00D22E77">
            <w:pPr>
              <w:spacing w:after="0" w:line="240" w:lineRule="auto"/>
              <w:rPr>
                <w:rFonts w:ascii="Arial" w:eastAsia="Times New Roman" w:hAnsi="Arial" w:cs="Arial"/>
                <w:sz w:val="18"/>
                <w:szCs w:val="18"/>
              </w:rPr>
            </w:pPr>
          </w:p>
        </w:tc>
        <w:tc>
          <w:tcPr>
            <w:tcW w:w="1400" w:type="dxa"/>
            <w:tcBorders>
              <w:top w:val="nil"/>
              <w:left w:val="nil"/>
              <w:bottom w:val="nil"/>
              <w:right w:val="nil"/>
            </w:tcBorders>
            <w:shd w:val="clear" w:color="auto" w:fill="auto"/>
            <w:noWrap/>
            <w:vAlign w:val="bottom"/>
            <w:hideMark/>
          </w:tcPr>
          <w:p w:rsidR="00D22E77" w:rsidRPr="00D22E77" w:rsidRDefault="00D22E77" w:rsidP="00D22E77">
            <w:pPr>
              <w:spacing w:after="0" w:line="240" w:lineRule="auto"/>
              <w:rPr>
                <w:rFonts w:ascii="Arial" w:eastAsia="Times New Roman" w:hAnsi="Arial" w:cs="Arial"/>
                <w:sz w:val="18"/>
                <w:szCs w:val="18"/>
              </w:rPr>
            </w:pPr>
          </w:p>
        </w:tc>
        <w:tc>
          <w:tcPr>
            <w:tcW w:w="1240" w:type="dxa"/>
            <w:tcBorders>
              <w:top w:val="nil"/>
              <w:left w:val="nil"/>
              <w:bottom w:val="nil"/>
              <w:right w:val="nil"/>
            </w:tcBorders>
            <w:shd w:val="clear" w:color="auto" w:fill="auto"/>
            <w:noWrap/>
            <w:vAlign w:val="bottom"/>
            <w:hideMark/>
          </w:tcPr>
          <w:p w:rsidR="00D22E77" w:rsidRPr="00D22E77" w:rsidRDefault="00D22E77" w:rsidP="00D22E77">
            <w:pPr>
              <w:spacing w:after="0" w:line="240" w:lineRule="auto"/>
              <w:rPr>
                <w:rFonts w:ascii="Arial" w:eastAsia="Times New Roman" w:hAnsi="Arial" w:cs="Arial"/>
                <w:sz w:val="18"/>
                <w:szCs w:val="18"/>
              </w:rPr>
            </w:pPr>
          </w:p>
        </w:tc>
      </w:tr>
      <w:tr w:rsidR="00D22E77" w:rsidRPr="00D22E77" w:rsidTr="00D22E77">
        <w:trPr>
          <w:trHeight w:val="255"/>
        </w:trPr>
        <w:tc>
          <w:tcPr>
            <w:tcW w:w="6440" w:type="dxa"/>
            <w:gridSpan w:val="3"/>
            <w:tcBorders>
              <w:top w:val="nil"/>
              <w:left w:val="nil"/>
              <w:bottom w:val="nil"/>
              <w:right w:val="nil"/>
            </w:tcBorders>
            <w:shd w:val="clear" w:color="auto" w:fill="auto"/>
            <w:noWrap/>
            <w:vAlign w:val="bottom"/>
            <w:hideMark/>
          </w:tcPr>
          <w:p w:rsidR="00D22E77" w:rsidRPr="00D22E77" w:rsidRDefault="00D22E77" w:rsidP="00D22E77">
            <w:pPr>
              <w:spacing w:after="0" w:line="240" w:lineRule="auto"/>
              <w:rPr>
                <w:rFonts w:ascii="Arial" w:eastAsia="Times New Roman" w:hAnsi="Arial" w:cs="Arial"/>
                <w:sz w:val="18"/>
                <w:szCs w:val="18"/>
              </w:rPr>
            </w:pPr>
            <w:r w:rsidRPr="00D22E77">
              <w:rPr>
                <w:rFonts w:ascii="Arial" w:eastAsia="Times New Roman" w:hAnsi="Arial" w:cs="Arial"/>
                <w:sz w:val="18"/>
                <w:szCs w:val="18"/>
              </w:rPr>
              <w:t>https://www.instat.gov.al/al/temat/mjedisi-dhe-energjia/energjia/#tab4</w:t>
            </w:r>
          </w:p>
        </w:tc>
        <w:tc>
          <w:tcPr>
            <w:tcW w:w="980" w:type="dxa"/>
            <w:tcBorders>
              <w:top w:val="nil"/>
              <w:left w:val="nil"/>
              <w:bottom w:val="nil"/>
              <w:right w:val="nil"/>
            </w:tcBorders>
            <w:shd w:val="clear" w:color="auto" w:fill="auto"/>
            <w:noWrap/>
            <w:vAlign w:val="bottom"/>
            <w:hideMark/>
          </w:tcPr>
          <w:p w:rsidR="00D22E77" w:rsidRPr="00D22E77" w:rsidRDefault="00D22E77" w:rsidP="00D22E77">
            <w:pPr>
              <w:spacing w:after="0" w:line="240" w:lineRule="auto"/>
              <w:rPr>
                <w:rFonts w:ascii="Arial" w:eastAsia="Times New Roman" w:hAnsi="Arial" w:cs="Arial"/>
                <w:sz w:val="18"/>
                <w:szCs w:val="18"/>
              </w:rPr>
            </w:pPr>
          </w:p>
        </w:tc>
        <w:tc>
          <w:tcPr>
            <w:tcW w:w="980" w:type="dxa"/>
            <w:tcBorders>
              <w:top w:val="nil"/>
              <w:left w:val="nil"/>
              <w:bottom w:val="nil"/>
              <w:right w:val="nil"/>
            </w:tcBorders>
            <w:shd w:val="clear" w:color="auto" w:fill="auto"/>
            <w:noWrap/>
            <w:vAlign w:val="bottom"/>
            <w:hideMark/>
          </w:tcPr>
          <w:p w:rsidR="00D22E77" w:rsidRPr="00D22E77" w:rsidRDefault="00D22E77" w:rsidP="00D22E77">
            <w:pPr>
              <w:spacing w:after="0" w:line="240" w:lineRule="auto"/>
              <w:rPr>
                <w:rFonts w:ascii="Arial" w:eastAsia="Times New Roman" w:hAnsi="Arial" w:cs="Arial"/>
                <w:sz w:val="18"/>
                <w:szCs w:val="18"/>
              </w:rPr>
            </w:pPr>
          </w:p>
        </w:tc>
        <w:tc>
          <w:tcPr>
            <w:tcW w:w="980" w:type="dxa"/>
            <w:tcBorders>
              <w:top w:val="nil"/>
              <w:left w:val="nil"/>
              <w:bottom w:val="nil"/>
              <w:right w:val="nil"/>
            </w:tcBorders>
            <w:shd w:val="clear" w:color="auto" w:fill="auto"/>
            <w:noWrap/>
            <w:vAlign w:val="bottom"/>
            <w:hideMark/>
          </w:tcPr>
          <w:p w:rsidR="00D22E77" w:rsidRPr="00D22E77" w:rsidRDefault="00D22E77" w:rsidP="00D22E77">
            <w:pPr>
              <w:spacing w:after="0" w:line="240" w:lineRule="auto"/>
              <w:rPr>
                <w:rFonts w:ascii="Arial" w:eastAsia="Times New Roman" w:hAnsi="Arial" w:cs="Arial"/>
                <w:sz w:val="18"/>
                <w:szCs w:val="18"/>
              </w:rPr>
            </w:pPr>
          </w:p>
        </w:tc>
        <w:tc>
          <w:tcPr>
            <w:tcW w:w="1140" w:type="dxa"/>
            <w:tcBorders>
              <w:top w:val="nil"/>
              <w:left w:val="nil"/>
              <w:bottom w:val="nil"/>
              <w:right w:val="nil"/>
            </w:tcBorders>
            <w:shd w:val="clear" w:color="auto" w:fill="auto"/>
            <w:noWrap/>
            <w:vAlign w:val="bottom"/>
            <w:hideMark/>
          </w:tcPr>
          <w:p w:rsidR="00D22E77" w:rsidRPr="00D22E77" w:rsidRDefault="00D22E77" w:rsidP="00D22E77">
            <w:pPr>
              <w:spacing w:after="0" w:line="240" w:lineRule="auto"/>
              <w:rPr>
                <w:rFonts w:ascii="Arial" w:eastAsia="Times New Roman" w:hAnsi="Arial" w:cs="Arial"/>
                <w:sz w:val="18"/>
                <w:szCs w:val="18"/>
              </w:rPr>
            </w:pPr>
          </w:p>
        </w:tc>
        <w:tc>
          <w:tcPr>
            <w:tcW w:w="1240" w:type="dxa"/>
            <w:tcBorders>
              <w:top w:val="nil"/>
              <w:left w:val="nil"/>
              <w:bottom w:val="nil"/>
              <w:right w:val="nil"/>
            </w:tcBorders>
            <w:shd w:val="clear" w:color="auto" w:fill="auto"/>
            <w:noWrap/>
            <w:vAlign w:val="bottom"/>
            <w:hideMark/>
          </w:tcPr>
          <w:p w:rsidR="00D22E77" w:rsidRPr="00D22E77" w:rsidRDefault="00D22E77" w:rsidP="00D22E77">
            <w:pPr>
              <w:spacing w:after="0" w:line="240" w:lineRule="auto"/>
              <w:rPr>
                <w:rFonts w:ascii="Arial" w:eastAsia="Times New Roman" w:hAnsi="Arial" w:cs="Arial"/>
                <w:sz w:val="18"/>
                <w:szCs w:val="18"/>
              </w:rPr>
            </w:pPr>
          </w:p>
        </w:tc>
        <w:tc>
          <w:tcPr>
            <w:tcW w:w="1180" w:type="dxa"/>
            <w:tcBorders>
              <w:top w:val="nil"/>
              <w:left w:val="nil"/>
              <w:bottom w:val="nil"/>
              <w:right w:val="nil"/>
            </w:tcBorders>
            <w:shd w:val="clear" w:color="auto" w:fill="auto"/>
            <w:noWrap/>
            <w:vAlign w:val="bottom"/>
            <w:hideMark/>
          </w:tcPr>
          <w:p w:rsidR="00D22E77" w:rsidRPr="00D22E77" w:rsidRDefault="00D22E77" w:rsidP="00D22E77">
            <w:pPr>
              <w:spacing w:after="0" w:line="240" w:lineRule="auto"/>
              <w:rPr>
                <w:rFonts w:ascii="Arial" w:eastAsia="Times New Roman" w:hAnsi="Arial" w:cs="Arial"/>
                <w:sz w:val="18"/>
                <w:szCs w:val="18"/>
              </w:rPr>
            </w:pPr>
          </w:p>
        </w:tc>
        <w:tc>
          <w:tcPr>
            <w:tcW w:w="1400" w:type="dxa"/>
            <w:tcBorders>
              <w:top w:val="nil"/>
              <w:left w:val="nil"/>
              <w:bottom w:val="nil"/>
              <w:right w:val="nil"/>
            </w:tcBorders>
            <w:shd w:val="clear" w:color="auto" w:fill="auto"/>
            <w:noWrap/>
            <w:vAlign w:val="bottom"/>
            <w:hideMark/>
          </w:tcPr>
          <w:p w:rsidR="00D22E77" w:rsidRPr="00D22E77" w:rsidRDefault="00D22E77" w:rsidP="00D22E77">
            <w:pPr>
              <w:spacing w:after="0" w:line="240" w:lineRule="auto"/>
              <w:rPr>
                <w:rFonts w:ascii="Arial" w:eastAsia="Times New Roman" w:hAnsi="Arial" w:cs="Arial"/>
                <w:sz w:val="18"/>
                <w:szCs w:val="18"/>
              </w:rPr>
            </w:pPr>
          </w:p>
        </w:tc>
        <w:tc>
          <w:tcPr>
            <w:tcW w:w="1240" w:type="dxa"/>
            <w:tcBorders>
              <w:top w:val="nil"/>
              <w:left w:val="nil"/>
              <w:bottom w:val="nil"/>
              <w:right w:val="nil"/>
            </w:tcBorders>
            <w:shd w:val="clear" w:color="auto" w:fill="auto"/>
            <w:noWrap/>
            <w:vAlign w:val="bottom"/>
            <w:hideMark/>
          </w:tcPr>
          <w:p w:rsidR="00D22E77" w:rsidRPr="00D22E77" w:rsidRDefault="00D22E77" w:rsidP="00D22E77">
            <w:pPr>
              <w:spacing w:after="0" w:line="240" w:lineRule="auto"/>
              <w:rPr>
                <w:rFonts w:ascii="Arial" w:eastAsia="Times New Roman" w:hAnsi="Arial" w:cs="Arial"/>
                <w:sz w:val="18"/>
                <w:szCs w:val="18"/>
              </w:rPr>
            </w:pPr>
          </w:p>
        </w:tc>
      </w:tr>
    </w:tbl>
    <w:p w:rsidR="00D22E77" w:rsidRDefault="00D22E77" w:rsidP="00D22E77">
      <w:pPr>
        <w:rPr>
          <w:rFonts w:ascii="Times New Roman" w:hAnsi="Times New Roman" w:cs="Times New Roman"/>
          <w:color w:val="212121"/>
          <w:sz w:val="24"/>
          <w:szCs w:val="24"/>
        </w:rPr>
      </w:pPr>
    </w:p>
    <w:p w:rsidR="00E34A01" w:rsidRDefault="00E34A01" w:rsidP="00E34A01">
      <w:pPr>
        <w:rPr>
          <w:color w:val="212121"/>
        </w:rPr>
      </w:pPr>
    </w:p>
    <w:p w:rsidR="00302CF7" w:rsidRPr="00E34A01" w:rsidRDefault="00600A3F" w:rsidP="00E34A01">
      <w:pPr>
        <w:pStyle w:val="ListParagraph"/>
        <w:numPr>
          <w:ilvl w:val="0"/>
          <w:numId w:val="3"/>
        </w:numPr>
        <w:rPr>
          <w:b/>
        </w:rPr>
      </w:pPr>
      <w:r>
        <w:rPr>
          <w:b/>
        </w:rPr>
        <w:t>Përgjigja e kërkesës nr 6</w:t>
      </w:r>
    </w:p>
    <w:p w:rsidR="00AC11E1" w:rsidRDefault="00AC11E1" w:rsidP="00AC11E1">
      <w:pPr>
        <w:rPr>
          <w:rFonts w:ascii="Times New Roman" w:hAnsi="Times New Roman" w:cs="Times New Roman"/>
          <w:sz w:val="24"/>
          <w:szCs w:val="24"/>
        </w:rPr>
      </w:pPr>
      <w:r>
        <w:rPr>
          <w:rFonts w:ascii="Times New Roman" w:hAnsi="Times New Roman" w:cs="Times New Roman"/>
          <w:sz w:val="24"/>
          <w:szCs w:val="24"/>
        </w:rPr>
        <w:t>I nderuar përdorues,</w:t>
      </w:r>
    </w:p>
    <w:p w:rsidR="00D22E77" w:rsidRDefault="00E34A01" w:rsidP="00D22E77">
      <w:r w:rsidRPr="00E34A01">
        <w:t xml:space="preserve">Në përgjigje të kërkesës suaj, </w:t>
      </w:r>
      <w:r w:rsidR="00D22E77">
        <w:t>ju bëjmë me dije se më poshtë do të gjeni web map service të rrjetit 1km2, si dhe linkun e gjeoportalit të INSTAT për t’u konsultuar për informacion të mëtejshëm.</w:t>
      </w:r>
    </w:p>
    <w:p w:rsidR="00D22E77" w:rsidRDefault="00D22E77" w:rsidP="00D22E77">
      <w:r>
        <w:t xml:space="preserve"> </w:t>
      </w:r>
      <w:hyperlink r:id="rId17" w:history="1">
        <w:r w:rsidR="00D74A1C" w:rsidRPr="00D4752D">
          <w:rPr>
            <w:rStyle w:val="Hyperlink"/>
          </w:rPr>
          <w:t>https://instatgis.gov.al/arcgis/services/grid/MapServer/WMSServer</w:t>
        </w:r>
      </w:hyperlink>
      <w:r>
        <w:t>?</w:t>
      </w:r>
      <w:r w:rsidR="00D74A1C">
        <w:t xml:space="preserve"> </w:t>
      </w:r>
    </w:p>
    <w:p w:rsidR="00D22E77" w:rsidRDefault="00D74A1C" w:rsidP="00D22E77">
      <w:hyperlink r:id="rId18" w:history="1">
        <w:r w:rsidRPr="00D4752D">
          <w:rPr>
            <w:rStyle w:val="Hyperlink"/>
          </w:rPr>
          <w:t>https://instatgis.gov.al/#!/l/prefectures/population/prefpop1</w:t>
        </w:r>
      </w:hyperlink>
      <w:r>
        <w:t xml:space="preserve"> </w:t>
      </w:r>
    </w:p>
    <w:p w:rsidR="00E34A01" w:rsidRDefault="00D22E77" w:rsidP="00D22E77">
      <w:proofErr w:type="gramStart"/>
      <w:r>
        <w:t>Gjithashtu ju bëjmë me dije se të dhënat e paraqitura në portal i referohen më së shumti Censusit të Popullsisë të vitit 2011.</w:t>
      </w:r>
      <w:proofErr w:type="gramEnd"/>
    </w:p>
    <w:p w:rsidR="00D22E77" w:rsidRPr="00D22E77" w:rsidRDefault="00D22E77" w:rsidP="00D22E77"/>
    <w:p w:rsidR="00302CF7" w:rsidRPr="00F125A2" w:rsidRDefault="00600A3F" w:rsidP="009F6016">
      <w:pPr>
        <w:pStyle w:val="ListParagraph"/>
        <w:numPr>
          <w:ilvl w:val="0"/>
          <w:numId w:val="1"/>
        </w:numPr>
        <w:rPr>
          <w:b/>
        </w:rPr>
      </w:pPr>
      <w:r>
        <w:rPr>
          <w:b/>
        </w:rPr>
        <w:t>Përgjigja e kërkesës nr 7</w:t>
      </w:r>
    </w:p>
    <w:p w:rsidR="00D22E77" w:rsidRDefault="00D22E77" w:rsidP="00D22E77">
      <w:pPr>
        <w:rPr>
          <w:color w:val="212121"/>
        </w:rPr>
      </w:pPr>
      <w:r>
        <w:rPr>
          <w:color w:val="212121"/>
        </w:rPr>
        <w:t>I nderuar përdorues,</w:t>
      </w:r>
    </w:p>
    <w:p w:rsidR="00D22E77" w:rsidRDefault="00D22E77" w:rsidP="00D22E77">
      <w:pPr>
        <w:rPr>
          <w:color w:val="1F497D"/>
        </w:rPr>
      </w:pPr>
      <w:r>
        <w:rPr>
          <w:color w:val="212121"/>
        </w:rPr>
        <w:t>Në përgjigje të kërkesës suaj, ju bëjmë me dije se në linkun e mëposhtëm do të gjeni publikimin e fundit të “Vjetarit Rajonal Statistikor, 2022” ku do të mund të gjeni të dhëna për temat që ju kërkoni në nivel qarku dhe bashkie:</w:t>
      </w:r>
    </w:p>
    <w:p w:rsidR="00D22E77" w:rsidRDefault="00D22E77" w:rsidP="00D22E77">
      <w:pPr>
        <w:pStyle w:val="ListParagraph"/>
        <w:numPr>
          <w:ilvl w:val="0"/>
          <w:numId w:val="12"/>
        </w:numPr>
        <w:spacing w:after="0" w:line="240" w:lineRule="auto"/>
        <w:contextualSpacing w:val="0"/>
        <w:rPr>
          <w:color w:val="1F497D"/>
        </w:rPr>
      </w:pPr>
      <w:hyperlink r:id="rId19" w:history="1">
        <w:r>
          <w:rPr>
            <w:rStyle w:val="Hyperlink"/>
          </w:rPr>
          <w:t>https://www.instat.gov.al/media/11123/vjetari-statistikor-rajonal-2022_04.pdf</w:t>
        </w:r>
      </w:hyperlink>
      <w:r>
        <w:rPr>
          <w:color w:val="1F497D"/>
        </w:rPr>
        <w:t xml:space="preserve"> </w:t>
      </w:r>
    </w:p>
    <w:p w:rsidR="00312FC7" w:rsidRPr="00312FC7" w:rsidRDefault="00312FC7" w:rsidP="00312FC7">
      <w:pPr>
        <w:rPr>
          <w:rFonts w:ascii="Calibri" w:hAnsi="Calibri" w:cs="Calibri"/>
          <w:color w:val="1F497D"/>
        </w:rPr>
      </w:pPr>
    </w:p>
    <w:p w:rsidR="004606F7" w:rsidRPr="00D40CDC" w:rsidRDefault="00600A3F" w:rsidP="009F6016">
      <w:pPr>
        <w:pStyle w:val="ListParagraph"/>
        <w:numPr>
          <w:ilvl w:val="0"/>
          <w:numId w:val="1"/>
        </w:numPr>
        <w:rPr>
          <w:b/>
          <w:lang w:val="sq-AL"/>
        </w:rPr>
      </w:pPr>
      <w:r>
        <w:rPr>
          <w:b/>
          <w:lang w:val="sq-AL"/>
        </w:rPr>
        <w:t>Përgjigja e kërkesës nr 8</w:t>
      </w:r>
    </w:p>
    <w:p w:rsidR="00312FC7" w:rsidRPr="00733FB3" w:rsidRDefault="00312FC7" w:rsidP="00312FC7">
      <w:pPr>
        <w:rPr>
          <w:rFonts w:ascii="Times New Roman" w:hAnsi="Times New Roman" w:cs="Times New Roman"/>
          <w:sz w:val="24"/>
          <w:szCs w:val="24"/>
        </w:rPr>
      </w:pPr>
      <w:r w:rsidRPr="00733FB3">
        <w:rPr>
          <w:rFonts w:ascii="Times New Roman" w:hAnsi="Times New Roman" w:cs="Times New Roman"/>
          <w:sz w:val="24"/>
          <w:szCs w:val="24"/>
        </w:rPr>
        <w:t>I nderuar përdorues,</w:t>
      </w:r>
    </w:p>
    <w:p w:rsidR="002C03DC" w:rsidRDefault="00A55B82" w:rsidP="00A55B82">
      <w:pPr>
        <w:rPr>
          <w:rFonts w:ascii="Times New Roman" w:hAnsi="Times New Roman" w:cs="Times New Roman"/>
          <w:sz w:val="24"/>
          <w:szCs w:val="24"/>
        </w:rPr>
      </w:pPr>
      <w:proofErr w:type="gramStart"/>
      <w:r w:rsidRPr="00A55B82">
        <w:rPr>
          <w:rFonts w:ascii="Times New Roman" w:hAnsi="Times New Roman" w:cs="Times New Roman"/>
          <w:sz w:val="24"/>
          <w:szCs w:val="24"/>
        </w:rPr>
        <w:t>Në përgjigje të kërkesës suaj, lutemi gjeni bashkëlidhur të dhënat që INSTAT disponon.</w:t>
      </w:r>
      <w:proofErr w:type="gramEnd"/>
    </w:p>
    <w:tbl>
      <w:tblPr>
        <w:tblW w:w="19400" w:type="dxa"/>
        <w:tblInd w:w="93" w:type="dxa"/>
        <w:tblLook w:val="04A0" w:firstRow="1" w:lastRow="0" w:firstColumn="1" w:lastColumn="0" w:noHBand="0" w:noVBand="1"/>
      </w:tblPr>
      <w:tblGrid>
        <w:gridCol w:w="1209"/>
        <w:gridCol w:w="774"/>
        <w:gridCol w:w="774"/>
        <w:gridCol w:w="774"/>
        <w:gridCol w:w="774"/>
        <w:gridCol w:w="774"/>
        <w:gridCol w:w="774"/>
        <w:gridCol w:w="774"/>
        <w:gridCol w:w="774"/>
        <w:gridCol w:w="774"/>
        <w:gridCol w:w="774"/>
        <w:gridCol w:w="774"/>
        <w:gridCol w:w="774"/>
        <w:gridCol w:w="774"/>
        <w:gridCol w:w="774"/>
        <w:gridCol w:w="886"/>
        <w:gridCol w:w="774"/>
        <w:gridCol w:w="774"/>
        <w:gridCol w:w="774"/>
        <w:gridCol w:w="774"/>
        <w:gridCol w:w="900"/>
        <w:gridCol w:w="886"/>
        <w:gridCol w:w="774"/>
        <w:gridCol w:w="886"/>
        <w:gridCol w:w="886"/>
        <w:gridCol w:w="886"/>
      </w:tblGrid>
      <w:tr w:rsidR="00A55B82" w:rsidRPr="00A55B82" w:rsidTr="00A55B82">
        <w:trPr>
          <w:trHeight w:val="375"/>
        </w:trPr>
        <w:tc>
          <w:tcPr>
            <w:tcW w:w="9600" w:type="dxa"/>
            <w:gridSpan w:val="13"/>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b/>
                <w:bCs/>
                <w:color w:val="000000"/>
                <w:sz w:val="28"/>
                <w:szCs w:val="28"/>
              </w:rPr>
            </w:pPr>
            <w:r w:rsidRPr="00A55B82">
              <w:rPr>
                <w:rFonts w:ascii="Calibri" w:eastAsia="Times New Roman" w:hAnsi="Calibri" w:cs="Calibri"/>
                <w:b/>
                <w:bCs/>
                <w:color w:val="000000"/>
                <w:sz w:val="28"/>
                <w:szCs w:val="28"/>
              </w:rPr>
              <w:t>Ullinj, numri i pemëve  në prodhim dhe prodhimi , sipas qarqeve 1998-2022</w:t>
            </w:r>
          </w:p>
        </w:tc>
        <w:tc>
          <w:tcPr>
            <w:tcW w:w="700"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p>
        </w:tc>
        <w:tc>
          <w:tcPr>
            <w:tcW w:w="700"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p>
        </w:tc>
        <w:tc>
          <w:tcPr>
            <w:tcW w:w="840"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p>
        </w:tc>
        <w:tc>
          <w:tcPr>
            <w:tcW w:w="700"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p>
        </w:tc>
        <w:tc>
          <w:tcPr>
            <w:tcW w:w="700"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p>
        </w:tc>
        <w:tc>
          <w:tcPr>
            <w:tcW w:w="700"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p>
        </w:tc>
        <w:tc>
          <w:tcPr>
            <w:tcW w:w="700"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p>
        </w:tc>
        <w:tc>
          <w:tcPr>
            <w:tcW w:w="900"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p>
        </w:tc>
        <w:tc>
          <w:tcPr>
            <w:tcW w:w="780"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p>
        </w:tc>
        <w:tc>
          <w:tcPr>
            <w:tcW w:w="700"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p>
        </w:tc>
        <w:tc>
          <w:tcPr>
            <w:tcW w:w="800"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p>
        </w:tc>
        <w:tc>
          <w:tcPr>
            <w:tcW w:w="820"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p>
        </w:tc>
        <w:tc>
          <w:tcPr>
            <w:tcW w:w="760"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p>
        </w:tc>
      </w:tr>
      <w:tr w:rsidR="00A55B82" w:rsidRPr="00A55B82" w:rsidTr="00A55B82">
        <w:trPr>
          <w:trHeight w:val="300"/>
        </w:trPr>
        <w:tc>
          <w:tcPr>
            <w:tcW w:w="1209"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p>
        </w:tc>
        <w:tc>
          <w:tcPr>
            <w:tcW w:w="700"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p>
        </w:tc>
        <w:tc>
          <w:tcPr>
            <w:tcW w:w="700"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p>
        </w:tc>
        <w:tc>
          <w:tcPr>
            <w:tcW w:w="700"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p>
        </w:tc>
        <w:tc>
          <w:tcPr>
            <w:tcW w:w="699"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p>
        </w:tc>
        <w:tc>
          <w:tcPr>
            <w:tcW w:w="699"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p>
        </w:tc>
        <w:tc>
          <w:tcPr>
            <w:tcW w:w="699"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p>
        </w:tc>
        <w:tc>
          <w:tcPr>
            <w:tcW w:w="699"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p>
        </w:tc>
        <w:tc>
          <w:tcPr>
            <w:tcW w:w="699"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p>
        </w:tc>
        <w:tc>
          <w:tcPr>
            <w:tcW w:w="699"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p>
        </w:tc>
        <w:tc>
          <w:tcPr>
            <w:tcW w:w="699"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p>
        </w:tc>
        <w:tc>
          <w:tcPr>
            <w:tcW w:w="699"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p>
        </w:tc>
        <w:tc>
          <w:tcPr>
            <w:tcW w:w="699"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p>
        </w:tc>
        <w:tc>
          <w:tcPr>
            <w:tcW w:w="700"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p>
        </w:tc>
        <w:tc>
          <w:tcPr>
            <w:tcW w:w="700"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p>
        </w:tc>
        <w:tc>
          <w:tcPr>
            <w:tcW w:w="840"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p>
        </w:tc>
        <w:tc>
          <w:tcPr>
            <w:tcW w:w="700"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p>
        </w:tc>
        <w:tc>
          <w:tcPr>
            <w:tcW w:w="700"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p>
        </w:tc>
        <w:tc>
          <w:tcPr>
            <w:tcW w:w="700"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p>
        </w:tc>
        <w:tc>
          <w:tcPr>
            <w:tcW w:w="700"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p>
        </w:tc>
        <w:tc>
          <w:tcPr>
            <w:tcW w:w="900"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p>
        </w:tc>
        <w:tc>
          <w:tcPr>
            <w:tcW w:w="780"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p>
        </w:tc>
        <w:tc>
          <w:tcPr>
            <w:tcW w:w="700"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p>
        </w:tc>
        <w:tc>
          <w:tcPr>
            <w:tcW w:w="800"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p>
        </w:tc>
        <w:tc>
          <w:tcPr>
            <w:tcW w:w="820"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p>
        </w:tc>
        <w:tc>
          <w:tcPr>
            <w:tcW w:w="760"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p>
        </w:tc>
      </w:tr>
      <w:tr w:rsidR="00A55B82" w:rsidRPr="00A55B82" w:rsidTr="00A55B82">
        <w:trPr>
          <w:trHeight w:val="375"/>
        </w:trPr>
        <w:tc>
          <w:tcPr>
            <w:tcW w:w="1209"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p>
        </w:tc>
        <w:tc>
          <w:tcPr>
            <w:tcW w:w="4896" w:type="dxa"/>
            <w:gridSpan w:val="7"/>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b/>
                <w:bCs/>
                <w:color w:val="000000"/>
                <w:sz w:val="28"/>
                <w:szCs w:val="28"/>
                <w:lang w:val="it-IT"/>
              </w:rPr>
            </w:pPr>
            <w:r w:rsidRPr="00A55B82">
              <w:rPr>
                <w:rFonts w:ascii="Calibri" w:eastAsia="Times New Roman" w:hAnsi="Calibri" w:cs="Calibri"/>
                <w:b/>
                <w:bCs/>
                <w:color w:val="000000"/>
                <w:sz w:val="28"/>
                <w:szCs w:val="28"/>
                <w:lang w:val="it-IT"/>
              </w:rPr>
              <w:t>Ullinj ,numri i pemëve  në prodhim</w:t>
            </w:r>
          </w:p>
        </w:tc>
        <w:tc>
          <w:tcPr>
            <w:tcW w:w="699"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lang w:val="it-IT"/>
              </w:rPr>
            </w:pPr>
          </w:p>
        </w:tc>
        <w:tc>
          <w:tcPr>
            <w:tcW w:w="699"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lang w:val="it-IT"/>
              </w:rPr>
            </w:pPr>
          </w:p>
        </w:tc>
        <w:tc>
          <w:tcPr>
            <w:tcW w:w="699"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lang w:val="it-IT"/>
              </w:rPr>
            </w:pPr>
          </w:p>
        </w:tc>
        <w:tc>
          <w:tcPr>
            <w:tcW w:w="699"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lang w:val="it-IT"/>
              </w:rPr>
            </w:pPr>
          </w:p>
        </w:tc>
        <w:tc>
          <w:tcPr>
            <w:tcW w:w="699"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lang w:val="it-IT"/>
              </w:rPr>
            </w:pPr>
          </w:p>
        </w:tc>
        <w:tc>
          <w:tcPr>
            <w:tcW w:w="700"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lang w:val="it-IT"/>
              </w:rPr>
            </w:pPr>
          </w:p>
        </w:tc>
        <w:tc>
          <w:tcPr>
            <w:tcW w:w="700"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lang w:val="it-IT"/>
              </w:rPr>
            </w:pPr>
          </w:p>
        </w:tc>
        <w:tc>
          <w:tcPr>
            <w:tcW w:w="840"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lang w:val="it-IT"/>
              </w:rPr>
            </w:pPr>
          </w:p>
        </w:tc>
        <w:tc>
          <w:tcPr>
            <w:tcW w:w="700"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lang w:val="it-IT"/>
              </w:rPr>
            </w:pPr>
          </w:p>
        </w:tc>
        <w:tc>
          <w:tcPr>
            <w:tcW w:w="700"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lang w:val="it-IT"/>
              </w:rPr>
            </w:pPr>
          </w:p>
        </w:tc>
        <w:tc>
          <w:tcPr>
            <w:tcW w:w="700"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lang w:val="it-IT"/>
              </w:rPr>
            </w:pPr>
          </w:p>
        </w:tc>
        <w:tc>
          <w:tcPr>
            <w:tcW w:w="700"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lang w:val="it-IT"/>
              </w:rPr>
            </w:pPr>
          </w:p>
        </w:tc>
        <w:tc>
          <w:tcPr>
            <w:tcW w:w="900"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lang w:val="it-IT"/>
              </w:rPr>
            </w:pPr>
          </w:p>
        </w:tc>
        <w:tc>
          <w:tcPr>
            <w:tcW w:w="780"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lang w:val="it-IT"/>
              </w:rPr>
            </w:pPr>
          </w:p>
        </w:tc>
        <w:tc>
          <w:tcPr>
            <w:tcW w:w="700"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lang w:val="it-IT"/>
              </w:rPr>
            </w:pPr>
          </w:p>
        </w:tc>
        <w:tc>
          <w:tcPr>
            <w:tcW w:w="2380" w:type="dxa"/>
            <w:gridSpan w:val="3"/>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r w:rsidRPr="00A55B82">
              <w:rPr>
                <w:rFonts w:ascii="Calibri" w:eastAsia="Times New Roman" w:hAnsi="Calibri" w:cs="Calibri"/>
                <w:color w:val="000000"/>
              </w:rPr>
              <w:t>Njësia:  000 rrënjë</w:t>
            </w:r>
          </w:p>
        </w:tc>
      </w:tr>
      <w:tr w:rsidR="00A55B82" w:rsidRPr="00A55B82" w:rsidTr="00A55B82">
        <w:trPr>
          <w:trHeight w:val="405"/>
        </w:trPr>
        <w:tc>
          <w:tcPr>
            <w:tcW w:w="1209"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p>
        </w:tc>
        <w:tc>
          <w:tcPr>
            <w:tcW w:w="18191" w:type="dxa"/>
            <w:gridSpan w:val="25"/>
            <w:tcBorders>
              <w:top w:val="single" w:sz="4" w:space="0" w:color="auto"/>
              <w:left w:val="single" w:sz="4" w:space="0" w:color="auto"/>
              <w:bottom w:val="single" w:sz="4" w:space="0" w:color="auto"/>
              <w:right w:val="single" w:sz="4" w:space="0" w:color="000000"/>
            </w:tcBorders>
            <w:shd w:val="clear" w:color="000000" w:fill="D8E4BC"/>
            <w:noWrap/>
            <w:vAlign w:val="bottom"/>
            <w:hideMark/>
          </w:tcPr>
          <w:p w:rsidR="00A55B82" w:rsidRPr="00A55B82" w:rsidRDefault="00A55B82" w:rsidP="00A55B82">
            <w:pPr>
              <w:spacing w:after="0" w:line="240" w:lineRule="auto"/>
              <w:jc w:val="center"/>
              <w:rPr>
                <w:rFonts w:ascii="Calibri" w:eastAsia="Times New Roman" w:hAnsi="Calibri" w:cs="Calibri"/>
                <w:b/>
                <w:bCs/>
                <w:color w:val="000000"/>
              </w:rPr>
            </w:pPr>
            <w:r w:rsidRPr="00A55B82">
              <w:rPr>
                <w:rFonts w:ascii="Calibri" w:eastAsia="Times New Roman" w:hAnsi="Calibri" w:cs="Calibri"/>
                <w:b/>
                <w:bCs/>
                <w:color w:val="000000"/>
              </w:rPr>
              <w:t>Vitet</w:t>
            </w:r>
          </w:p>
        </w:tc>
      </w:tr>
      <w:tr w:rsidR="00A55B82" w:rsidRPr="00A55B82" w:rsidTr="00A55B82">
        <w:trPr>
          <w:trHeight w:val="720"/>
        </w:trPr>
        <w:tc>
          <w:tcPr>
            <w:tcW w:w="1209" w:type="dxa"/>
            <w:tcBorders>
              <w:top w:val="single" w:sz="4" w:space="0" w:color="auto"/>
              <w:left w:val="single" w:sz="4" w:space="0" w:color="auto"/>
              <w:bottom w:val="single" w:sz="4" w:space="0" w:color="auto"/>
              <w:right w:val="single" w:sz="4" w:space="0" w:color="auto"/>
            </w:tcBorders>
            <w:shd w:val="clear" w:color="000000" w:fill="D8E4BC"/>
            <w:noWrap/>
            <w:vAlign w:val="center"/>
            <w:hideMark/>
          </w:tcPr>
          <w:p w:rsidR="00A55B82" w:rsidRPr="00A55B82" w:rsidRDefault="00A55B82" w:rsidP="00A55B82">
            <w:pPr>
              <w:spacing w:after="0" w:line="240" w:lineRule="auto"/>
              <w:rPr>
                <w:rFonts w:ascii="Calibri" w:eastAsia="Times New Roman" w:hAnsi="Calibri" w:cs="Calibri"/>
                <w:b/>
                <w:bCs/>
                <w:color w:val="000000"/>
              </w:rPr>
            </w:pPr>
            <w:r w:rsidRPr="00A55B82">
              <w:rPr>
                <w:rFonts w:ascii="Calibri" w:eastAsia="Times New Roman" w:hAnsi="Calibri" w:cs="Calibri"/>
                <w:b/>
                <w:bCs/>
                <w:color w:val="000000"/>
              </w:rPr>
              <w:t>Qarqet</w:t>
            </w:r>
          </w:p>
        </w:tc>
        <w:tc>
          <w:tcPr>
            <w:tcW w:w="700" w:type="dxa"/>
            <w:tcBorders>
              <w:top w:val="nil"/>
              <w:left w:val="nil"/>
              <w:bottom w:val="single" w:sz="4" w:space="0" w:color="auto"/>
              <w:right w:val="single" w:sz="4" w:space="0" w:color="auto"/>
            </w:tcBorders>
            <w:shd w:val="clear" w:color="000000" w:fill="D8E4BC"/>
            <w:noWrap/>
            <w:vAlign w:val="center"/>
            <w:hideMark/>
          </w:tcPr>
          <w:p w:rsidR="00A55B82" w:rsidRPr="00A55B82" w:rsidRDefault="00A55B82" w:rsidP="00A55B82">
            <w:pPr>
              <w:spacing w:after="0" w:line="240" w:lineRule="auto"/>
              <w:jc w:val="center"/>
              <w:rPr>
                <w:rFonts w:ascii="Calibri" w:eastAsia="Times New Roman" w:hAnsi="Calibri" w:cs="Calibri"/>
                <w:b/>
                <w:bCs/>
                <w:color w:val="000000"/>
              </w:rPr>
            </w:pPr>
            <w:r w:rsidRPr="00A55B82">
              <w:rPr>
                <w:rFonts w:ascii="Calibri" w:eastAsia="Times New Roman" w:hAnsi="Calibri" w:cs="Calibri"/>
                <w:b/>
                <w:bCs/>
                <w:color w:val="000000"/>
              </w:rPr>
              <w:t>1998</w:t>
            </w:r>
          </w:p>
        </w:tc>
        <w:tc>
          <w:tcPr>
            <w:tcW w:w="700" w:type="dxa"/>
            <w:tcBorders>
              <w:top w:val="nil"/>
              <w:left w:val="nil"/>
              <w:bottom w:val="single" w:sz="4" w:space="0" w:color="auto"/>
              <w:right w:val="single" w:sz="4" w:space="0" w:color="auto"/>
            </w:tcBorders>
            <w:shd w:val="clear" w:color="000000" w:fill="D8E4BC"/>
            <w:noWrap/>
            <w:vAlign w:val="center"/>
            <w:hideMark/>
          </w:tcPr>
          <w:p w:rsidR="00A55B82" w:rsidRPr="00A55B82" w:rsidRDefault="00A55B82" w:rsidP="00A55B82">
            <w:pPr>
              <w:spacing w:after="0" w:line="240" w:lineRule="auto"/>
              <w:jc w:val="center"/>
              <w:rPr>
                <w:rFonts w:ascii="Calibri" w:eastAsia="Times New Roman" w:hAnsi="Calibri" w:cs="Calibri"/>
                <w:b/>
                <w:bCs/>
                <w:color w:val="000000"/>
              </w:rPr>
            </w:pPr>
            <w:r w:rsidRPr="00A55B82">
              <w:rPr>
                <w:rFonts w:ascii="Calibri" w:eastAsia="Times New Roman" w:hAnsi="Calibri" w:cs="Calibri"/>
                <w:b/>
                <w:bCs/>
                <w:color w:val="000000"/>
              </w:rPr>
              <w:t>1999</w:t>
            </w:r>
          </w:p>
        </w:tc>
        <w:tc>
          <w:tcPr>
            <w:tcW w:w="700" w:type="dxa"/>
            <w:tcBorders>
              <w:top w:val="nil"/>
              <w:left w:val="nil"/>
              <w:bottom w:val="single" w:sz="4" w:space="0" w:color="auto"/>
              <w:right w:val="single" w:sz="4" w:space="0" w:color="auto"/>
            </w:tcBorders>
            <w:shd w:val="clear" w:color="000000" w:fill="D8E4BC"/>
            <w:noWrap/>
            <w:vAlign w:val="center"/>
            <w:hideMark/>
          </w:tcPr>
          <w:p w:rsidR="00A55B82" w:rsidRPr="00A55B82" w:rsidRDefault="00A55B82" w:rsidP="00A55B82">
            <w:pPr>
              <w:spacing w:after="0" w:line="240" w:lineRule="auto"/>
              <w:jc w:val="center"/>
              <w:rPr>
                <w:rFonts w:ascii="Calibri" w:eastAsia="Times New Roman" w:hAnsi="Calibri" w:cs="Calibri"/>
                <w:b/>
                <w:bCs/>
                <w:color w:val="000000"/>
              </w:rPr>
            </w:pPr>
            <w:r w:rsidRPr="00A55B82">
              <w:rPr>
                <w:rFonts w:ascii="Calibri" w:eastAsia="Times New Roman" w:hAnsi="Calibri" w:cs="Calibri"/>
                <w:b/>
                <w:bCs/>
                <w:color w:val="000000"/>
              </w:rPr>
              <w:t>2000</w:t>
            </w:r>
          </w:p>
        </w:tc>
        <w:tc>
          <w:tcPr>
            <w:tcW w:w="699" w:type="dxa"/>
            <w:tcBorders>
              <w:top w:val="nil"/>
              <w:left w:val="nil"/>
              <w:bottom w:val="single" w:sz="4" w:space="0" w:color="auto"/>
              <w:right w:val="single" w:sz="4" w:space="0" w:color="auto"/>
            </w:tcBorders>
            <w:shd w:val="clear" w:color="000000" w:fill="D8E4BC"/>
            <w:noWrap/>
            <w:vAlign w:val="center"/>
            <w:hideMark/>
          </w:tcPr>
          <w:p w:rsidR="00A55B82" w:rsidRPr="00A55B82" w:rsidRDefault="00A55B82" w:rsidP="00A55B82">
            <w:pPr>
              <w:spacing w:after="0" w:line="240" w:lineRule="auto"/>
              <w:jc w:val="center"/>
              <w:rPr>
                <w:rFonts w:ascii="Calibri" w:eastAsia="Times New Roman" w:hAnsi="Calibri" w:cs="Calibri"/>
                <w:b/>
                <w:bCs/>
                <w:color w:val="000000"/>
              </w:rPr>
            </w:pPr>
            <w:r w:rsidRPr="00A55B82">
              <w:rPr>
                <w:rFonts w:ascii="Calibri" w:eastAsia="Times New Roman" w:hAnsi="Calibri" w:cs="Calibri"/>
                <w:b/>
                <w:bCs/>
                <w:color w:val="000000"/>
              </w:rPr>
              <w:t>2001</w:t>
            </w:r>
          </w:p>
        </w:tc>
        <w:tc>
          <w:tcPr>
            <w:tcW w:w="699" w:type="dxa"/>
            <w:tcBorders>
              <w:top w:val="nil"/>
              <w:left w:val="nil"/>
              <w:bottom w:val="single" w:sz="4" w:space="0" w:color="auto"/>
              <w:right w:val="single" w:sz="4" w:space="0" w:color="auto"/>
            </w:tcBorders>
            <w:shd w:val="clear" w:color="000000" w:fill="D8E4BC"/>
            <w:noWrap/>
            <w:vAlign w:val="center"/>
            <w:hideMark/>
          </w:tcPr>
          <w:p w:rsidR="00A55B82" w:rsidRPr="00A55B82" w:rsidRDefault="00A55B82" w:rsidP="00A55B82">
            <w:pPr>
              <w:spacing w:after="0" w:line="240" w:lineRule="auto"/>
              <w:jc w:val="center"/>
              <w:rPr>
                <w:rFonts w:ascii="Calibri" w:eastAsia="Times New Roman" w:hAnsi="Calibri" w:cs="Calibri"/>
                <w:b/>
                <w:bCs/>
                <w:color w:val="000000"/>
              </w:rPr>
            </w:pPr>
            <w:r w:rsidRPr="00A55B82">
              <w:rPr>
                <w:rFonts w:ascii="Calibri" w:eastAsia="Times New Roman" w:hAnsi="Calibri" w:cs="Calibri"/>
                <w:b/>
                <w:bCs/>
                <w:color w:val="000000"/>
              </w:rPr>
              <w:t>2002</w:t>
            </w:r>
          </w:p>
        </w:tc>
        <w:tc>
          <w:tcPr>
            <w:tcW w:w="699" w:type="dxa"/>
            <w:tcBorders>
              <w:top w:val="nil"/>
              <w:left w:val="nil"/>
              <w:bottom w:val="single" w:sz="4" w:space="0" w:color="auto"/>
              <w:right w:val="single" w:sz="4" w:space="0" w:color="auto"/>
            </w:tcBorders>
            <w:shd w:val="clear" w:color="000000" w:fill="D8E4BC"/>
            <w:noWrap/>
            <w:vAlign w:val="center"/>
            <w:hideMark/>
          </w:tcPr>
          <w:p w:rsidR="00A55B82" w:rsidRPr="00A55B82" w:rsidRDefault="00A55B82" w:rsidP="00A55B82">
            <w:pPr>
              <w:spacing w:after="0" w:line="240" w:lineRule="auto"/>
              <w:jc w:val="center"/>
              <w:rPr>
                <w:rFonts w:ascii="Calibri" w:eastAsia="Times New Roman" w:hAnsi="Calibri" w:cs="Calibri"/>
                <w:b/>
                <w:bCs/>
                <w:color w:val="000000"/>
              </w:rPr>
            </w:pPr>
            <w:r w:rsidRPr="00A55B82">
              <w:rPr>
                <w:rFonts w:ascii="Calibri" w:eastAsia="Times New Roman" w:hAnsi="Calibri" w:cs="Calibri"/>
                <w:b/>
                <w:bCs/>
                <w:color w:val="000000"/>
              </w:rPr>
              <w:t>2003</w:t>
            </w:r>
          </w:p>
        </w:tc>
        <w:tc>
          <w:tcPr>
            <w:tcW w:w="699" w:type="dxa"/>
            <w:tcBorders>
              <w:top w:val="nil"/>
              <w:left w:val="nil"/>
              <w:bottom w:val="single" w:sz="4" w:space="0" w:color="auto"/>
              <w:right w:val="single" w:sz="4" w:space="0" w:color="auto"/>
            </w:tcBorders>
            <w:shd w:val="clear" w:color="000000" w:fill="D8E4BC"/>
            <w:noWrap/>
            <w:vAlign w:val="center"/>
            <w:hideMark/>
          </w:tcPr>
          <w:p w:rsidR="00A55B82" w:rsidRPr="00A55B82" w:rsidRDefault="00A55B82" w:rsidP="00A55B82">
            <w:pPr>
              <w:spacing w:after="0" w:line="240" w:lineRule="auto"/>
              <w:jc w:val="center"/>
              <w:rPr>
                <w:rFonts w:ascii="Calibri" w:eastAsia="Times New Roman" w:hAnsi="Calibri" w:cs="Calibri"/>
                <w:b/>
                <w:bCs/>
                <w:color w:val="000000"/>
              </w:rPr>
            </w:pPr>
            <w:r w:rsidRPr="00A55B82">
              <w:rPr>
                <w:rFonts w:ascii="Calibri" w:eastAsia="Times New Roman" w:hAnsi="Calibri" w:cs="Calibri"/>
                <w:b/>
                <w:bCs/>
                <w:color w:val="000000"/>
              </w:rPr>
              <w:t>2004</w:t>
            </w:r>
          </w:p>
        </w:tc>
        <w:tc>
          <w:tcPr>
            <w:tcW w:w="699" w:type="dxa"/>
            <w:tcBorders>
              <w:top w:val="nil"/>
              <w:left w:val="nil"/>
              <w:bottom w:val="single" w:sz="4" w:space="0" w:color="auto"/>
              <w:right w:val="single" w:sz="4" w:space="0" w:color="auto"/>
            </w:tcBorders>
            <w:shd w:val="clear" w:color="000000" w:fill="D8E4BC"/>
            <w:noWrap/>
            <w:vAlign w:val="center"/>
            <w:hideMark/>
          </w:tcPr>
          <w:p w:rsidR="00A55B82" w:rsidRPr="00A55B82" w:rsidRDefault="00A55B82" w:rsidP="00A55B82">
            <w:pPr>
              <w:spacing w:after="0" w:line="240" w:lineRule="auto"/>
              <w:jc w:val="center"/>
              <w:rPr>
                <w:rFonts w:ascii="Calibri" w:eastAsia="Times New Roman" w:hAnsi="Calibri" w:cs="Calibri"/>
                <w:b/>
                <w:bCs/>
                <w:color w:val="000000"/>
              </w:rPr>
            </w:pPr>
            <w:r w:rsidRPr="00A55B82">
              <w:rPr>
                <w:rFonts w:ascii="Calibri" w:eastAsia="Times New Roman" w:hAnsi="Calibri" w:cs="Calibri"/>
                <w:b/>
                <w:bCs/>
                <w:color w:val="000000"/>
              </w:rPr>
              <w:t>2005</w:t>
            </w:r>
          </w:p>
        </w:tc>
        <w:tc>
          <w:tcPr>
            <w:tcW w:w="699" w:type="dxa"/>
            <w:tcBorders>
              <w:top w:val="nil"/>
              <w:left w:val="nil"/>
              <w:bottom w:val="single" w:sz="4" w:space="0" w:color="auto"/>
              <w:right w:val="single" w:sz="4" w:space="0" w:color="auto"/>
            </w:tcBorders>
            <w:shd w:val="clear" w:color="000000" w:fill="D8E4BC"/>
            <w:noWrap/>
            <w:vAlign w:val="center"/>
            <w:hideMark/>
          </w:tcPr>
          <w:p w:rsidR="00A55B82" w:rsidRPr="00A55B82" w:rsidRDefault="00A55B82" w:rsidP="00A55B82">
            <w:pPr>
              <w:spacing w:after="0" w:line="240" w:lineRule="auto"/>
              <w:jc w:val="center"/>
              <w:rPr>
                <w:rFonts w:ascii="Calibri" w:eastAsia="Times New Roman" w:hAnsi="Calibri" w:cs="Calibri"/>
                <w:b/>
                <w:bCs/>
                <w:color w:val="000000"/>
              </w:rPr>
            </w:pPr>
            <w:r w:rsidRPr="00A55B82">
              <w:rPr>
                <w:rFonts w:ascii="Calibri" w:eastAsia="Times New Roman" w:hAnsi="Calibri" w:cs="Calibri"/>
                <w:b/>
                <w:bCs/>
                <w:color w:val="000000"/>
              </w:rPr>
              <w:t>2006</w:t>
            </w:r>
          </w:p>
        </w:tc>
        <w:tc>
          <w:tcPr>
            <w:tcW w:w="699" w:type="dxa"/>
            <w:tcBorders>
              <w:top w:val="nil"/>
              <w:left w:val="nil"/>
              <w:bottom w:val="single" w:sz="4" w:space="0" w:color="auto"/>
              <w:right w:val="single" w:sz="4" w:space="0" w:color="auto"/>
            </w:tcBorders>
            <w:shd w:val="clear" w:color="000000" w:fill="D8E4BC"/>
            <w:noWrap/>
            <w:vAlign w:val="center"/>
            <w:hideMark/>
          </w:tcPr>
          <w:p w:rsidR="00A55B82" w:rsidRPr="00A55B82" w:rsidRDefault="00A55B82" w:rsidP="00A55B82">
            <w:pPr>
              <w:spacing w:after="0" w:line="240" w:lineRule="auto"/>
              <w:jc w:val="center"/>
              <w:rPr>
                <w:rFonts w:ascii="Calibri" w:eastAsia="Times New Roman" w:hAnsi="Calibri" w:cs="Calibri"/>
                <w:b/>
                <w:bCs/>
                <w:color w:val="000000"/>
              </w:rPr>
            </w:pPr>
            <w:r w:rsidRPr="00A55B82">
              <w:rPr>
                <w:rFonts w:ascii="Calibri" w:eastAsia="Times New Roman" w:hAnsi="Calibri" w:cs="Calibri"/>
                <w:b/>
                <w:bCs/>
                <w:color w:val="000000"/>
              </w:rPr>
              <w:t>2007</w:t>
            </w:r>
          </w:p>
        </w:tc>
        <w:tc>
          <w:tcPr>
            <w:tcW w:w="699" w:type="dxa"/>
            <w:tcBorders>
              <w:top w:val="nil"/>
              <w:left w:val="nil"/>
              <w:bottom w:val="single" w:sz="4" w:space="0" w:color="auto"/>
              <w:right w:val="single" w:sz="4" w:space="0" w:color="auto"/>
            </w:tcBorders>
            <w:shd w:val="clear" w:color="000000" w:fill="D8E4BC"/>
            <w:noWrap/>
            <w:vAlign w:val="center"/>
            <w:hideMark/>
          </w:tcPr>
          <w:p w:rsidR="00A55B82" w:rsidRPr="00A55B82" w:rsidRDefault="00A55B82" w:rsidP="00A55B82">
            <w:pPr>
              <w:spacing w:after="0" w:line="240" w:lineRule="auto"/>
              <w:jc w:val="center"/>
              <w:rPr>
                <w:rFonts w:ascii="Calibri" w:eastAsia="Times New Roman" w:hAnsi="Calibri" w:cs="Calibri"/>
                <w:b/>
                <w:bCs/>
                <w:color w:val="000000"/>
              </w:rPr>
            </w:pPr>
            <w:r w:rsidRPr="00A55B82">
              <w:rPr>
                <w:rFonts w:ascii="Calibri" w:eastAsia="Times New Roman" w:hAnsi="Calibri" w:cs="Calibri"/>
                <w:b/>
                <w:bCs/>
                <w:color w:val="000000"/>
              </w:rPr>
              <w:t>2008</w:t>
            </w:r>
          </w:p>
        </w:tc>
        <w:tc>
          <w:tcPr>
            <w:tcW w:w="699" w:type="dxa"/>
            <w:tcBorders>
              <w:top w:val="nil"/>
              <w:left w:val="nil"/>
              <w:bottom w:val="single" w:sz="4" w:space="0" w:color="auto"/>
              <w:right w:val="single" w:sz="4" w:space="0" w:color="auto"/>
            </w:tcBorders>
            <w:shd w:val="clear" w:color="000000" w:fill="D8E4BC"/>
            <w:noWrap/>
            <w:vAlign w:val="center"/>
            <w:hideMark/>
          </w:tcPr>
          <w:p w:rsidR="00A55B82" w:rsidRPr="00A55B82" w:rsidRDefault="00A55B82" w:rsidP="00A55B82">
            <w:pPr>
              <w:spacing w:after="0" w:line="240" w:lineRule="auto"/>
              <w:jc w:val="center"/>
              <w:rPr>
                <w:rFonts w:ascii="Calibri" w:eastAsia="Times New Roman" w:hAnsi="Calibri" w:cs="Calibri"/>
                <w:b/>
                <w:bCs/>
                <w:color w:val="000000"/>
              </w:rPr>
            </w:pPr>
            <w:r w:rsidRPr="00A55B82">
              <w:rPr>
                <w:rFonts w:ascii="Calibri" w:eastAsia="Times New Roman" w:hAnsi="Calibri" w:cs="Calibri"/>
                <w:b/>
                <w:bCs/>
                <w:color w:val="000000"/>
              </w:rPr>
              <w:t>2009</w:t>
            </w:r>
          </w:p>
        </w:tc>
        <w:tc>
          <w:tcPr>
            <w:tcW w:w="700" w:type="dxa"/>
            <w:tcBorders>
              <w:top w:val="nil"/>
              <w:left w:val="nil"/>
              <w:bottom w:val="single" w:sz="4" w:space="0" w:color="auto"/>
              <w:right w:val="single" w:sz="4" w:space="0" w:color="auto"/>
            </w:tcBorders>
            <w:shd w:val="clear" w:color="000000" w:fill="D8E4BC"/>
            <w:noWrap/>
            <w:vAlign w:val="center"/>
            <w:hideMark/>
          </w:tcPr>
          <w:p w:rsidR="00A55B82" w:rsidRPr="00A55B82" w:rsidRDefault="00A55B82" w:rsidP="00A55B82">
            <w:pPr>
              <w:spacing w:after="0" w:line="240" w:lineRule="auto"/>
              <w:jc w:val="center"/>
              <w:rPr>
                <w:rFonts w:ascii="Calibri" w:eastAsia="Times New Roman" w:hAnsi="Calibri" w:cs="Calibri"/>
                <w:b/>
                <w:bCs/>
                <w:color w:val="000000"/>
              </w:rPr>
            </w:pPr>
            <w:r w:rsidRPr="00A55B82">
              <w:rPr>
                <w:rFonts w:ascii="Calibri" w:eastAsia="Times New Roman" w:hAnsi="Calibri" w:cs="Calibri"/>
                <w:b/>
                <w:bCs/>
                <w:color w:val="000000"/>
              </w:rPr>
              <w:t>2010</w:t>
            </w:r>
          </w:p>
        </w:tc>
        <w:tc>
          <w:tcPr>
            <w:tcW w:w="700" w:type="dxa"/>
            <w:tcBorders>
              <w:top w:val="nil"/>
              <w:left w:val="nil"/>
              <w:bottom w:val="single" w:sz="4" w:space="0" w:color="auto"/>
              <w:right w:val="single" w:sz="4" w:space="0" w:color="auto"/>
            </w:tcBorders>
            <w:shd w:val="clear" w:color="000000" w:fill="D8E4BC"/>
            <w:noWrap/>
            <w:vAlign w:val="center"/>
            <w:hideMark/>
          </w:tcPr>
          <w:p w:rsidR="00A55B82" w:rsidRPr="00A55B82" w:rsidRDefault="00A55B82" w:rsidP="00A55B82">
            <w:pPr>
              <w:spacing w:after="0" w:line="240" w:lineRule="auto"/>
              <w:jc w:val="center"/>
              <w:rPr>
                <w:rFonts w:ascii="Calibri" w:eastAsia="Times New Roman" w:hAnsi="Calibri" w:cs="Calibri"/>
                <w:b/>
                <w:bCs/>
                <w:color w:val="000000"/>
              </w:rPr>
            </w:pPr>
            <w:r w:rsidRPr="00A55B82">
              <w:rPr>
                <w:rFonts w:ascii="Calibri" w:eastAsia="Times New Roman" w:hAnsi="Calibri" w:cs="Calibri"/>
                <w:b/>
                <w:bCs/>
                <w:color w:val="000000"/>
              </w:rPr>
              <w:t>2011</w:t>
            </w:r>
          </w:p>
        </w:tc>
        <w:tc>
          <w:tcPr>
            <w:tcW w:w="840" w:type="dxa"/>
            <w:tcBorders>
              <w:top w:val="nil"/>
              <w:left w:val="nil"/>
              <w:bottom w:val="single" w:sz="4" w:space="0" w:color="auto"/>
              <w:right w:val="single" w:sz="4" w:space="0" w:color="auto"/>
            </w:tcBorders>
            <w:shd w:val="clear" w:color="000000" w:fill="D8E4BC"/>
            <w:noWrap/>
            <w:vAlign w:val="center"/>
            <w:hideMark/>
          </w:tcPr>
          <w:p w:rsidR="00A55B82" w:rsidRPr="00A55B82" w:rsidRDefault="00A55B82" w:rsidP="00A55B82">
            <w:pPr>
              <w:spacing w:after="0" w:line="240" w:lineRule="auto"/>
              <w:jc w:val="center"/>
              <w:rPr>
                <w:rFonts w:ascii="Calibri" w:eastAsia="Times New Roman" w:hAnsi="Calibri" w:cs="Calibri"/>
                <w:b/>
                <w:bCs/>
                <w:color w:val="000000"/>
              </w:rPr>
            </w:pPr>
            <w:r w:rsidRPr="00A55B82">
              <w:rPr>
                <w:rFonts w:ascii="Calibri" w:eastAsia="Times New Roman" w:hAnsi="Calibri" w:cs="Calibri"/>
                <w:b/>
                <w:bCs/>
                <w:color w:val="000000"/>
              </w:rPr>
              <w:t>2012</w:t>
            </w:r>
          </w:p>
        </w:tc>
        <w:tc>
          <w:tcPr>
            <w:tcW w:w="700" w:type="dxa"/>
            <w:tcBorders>
              <w:top w:val="nil"/>
              <w:left w:val="nil"/>
              <w:bottom w:val="single" w:sz="4" w:space="0" w:color="auto"/>
              <w:right w:val="single" w:sz="4" w:space="0" w:color="auto"/>
            </w:tcBorders>
            <w:shd w:val="clear" w:color="000000" w:fill="D8E4BC"/>
            <w:noWrap/>
            <w:vAlign w:val="center"/>
            <w:hideMark/>
          </w:tcPr>
          <w:p w:rsidR="00A55B82" w:rsidRPr="00A55B82" w:rsidRDefault="00A55B82" w:rsidP="00A55B82">
            <w:pPr>
              <w:spacing w:after="0" w:line="240" w:lineRule="auto"/>
              <w:jc w:val="center"/>
              <w:rPr>
                <w:rFonts w:ascii="Calibri" w:eastAsia="Times New Roman" w:hAnsi="Calibri" w:cs="Calibri"/>
                <w:b/>
                <w:bCs/>
                <w:color w:val="000000"/>
              </w:rPr>
            </w:pPr>
            <w:r w:rsidRPr="00A55B82">
              <w:rPr>
                <w:rFonts w:ascii="Calibri" w:eastAsia="Times New Roman" w:hAnsi="Calibri" w:cs="Calibri"/>
                <w:b/>
                <w:bCs/>
                <w:color w:val="000000"/>
              </w:rPr>
              <w:t>2013</w:t>
            </w:r>
          </w:p>
        </w:tc>
        <w:tc>
          <w:tcPr>
            <w:tcW w:w="700" w:type="dxa"/>
            <w:tcBorders>
              <w:top w:val="nil"/>
              <w:left w:val="nil"/>
              <w:bottom w:val="single" w:sz="4" w:space="0" w:color="auto"/>
              <w:right w:val="single" w:sz="4" w:space="0" w:color="auto"/>
            </w:tcBorders>
            <w:shd w:val="clear" w:color="000000" w:fill="D8E4BC"/>
            <w:noWrap/>
            <w:vAlign w:val="center"/>
            <w:hideMark/>
          </w:tcPr>
          <w:p w:rsidR="00A55B82" w:rsidRPr="00A55B82" w:rsidRDefault="00A55B82" w:rsidP="00A55B82">
            <w:pPr>
              <w:spacing w:after="0" w:line="240" w:lineRule="auto"/>
              <w:jc w:val="center"/>
              <w:rPr>
                <w:rFonts w:ascii="Calibri" w:eastAsia="Times New Roman" w:hAnsi="Calibri" w:cs="Calibri"/>
                <w:b/>
                <w:bCs/>
                <w:color w:val="000000"/>
              </w:rPr>
            </w:pPr>
            <w:r w:rsidRPr="00A55B82">
              <w:rPr>
                <w:rFonts w:ascii="Calibri" w:eastAsia="Times New Roman" w:hAnsi="Calibri" w:cs="Calibri"/>
                <w:b/>
                <w:bCs/>
                <w:color w:val="000000"/>
              </w:rPr>
              <w:t>2014</w:t>
            </w:r>
          </w:p>
        </w:tc>
        <w:tc>
          <w:tcPr>
            <w:tcW w:w="700" w:type="dxa"/>
            <w:tcBorders>
              <w:top w:val="nil"/>
              <w:left w:val="nil"/>
              <w:bottom w:val="single" w:sz="4" w:space="0" w:color="auto"/>
              <w:right w:val="single" w:sz="4" w:space="0" w:color="auto"/>
            </w:tcBorders>
            <w:shd w:val="clear" w:color="000000" w:fill="D8E4BC"/>
            <w:noWrap/>
            <w:vAlign w:val="center"/>
            <w:hideMark/>
          </w:tcPr>
          <w:p w:rsidR="00A55B82" w:rsidRPr="00A55B82" w:rsidRDefault="00A55B82" w:rsidP="00A55B82">
            <w:pPr>
              <w:spacing w:after="0" w:line="240" w:lineRule="auto"/>
              <w:jc w:val="center"/>
              <w:rPr>
                <w:rFonts w:ascii="Calibri" w:eastAsia="Times New Roman" w:hAnsi="Calibri" w:cs="Calibri"/>
                <w:b/>
                <w:bCs/>
                <w:color w:val="000000"/>
              </w:rPr>
            </w:pPr>
            <w:r w:rsidRPr="00A55B82">
              <w:rPr>
                <w:rFonts w:ascii="Calibri" w:eastAsia="Times New Roman" w:hAnsi="Calibri" w:cs="Calibri"/>
                <w:b/>
                <w:bCs/>
                <w:color w:val="000000"/>
              </w:rPr>
              <w:t>2015</w:t>
            </w:r>
          </w:p>
        </w:tc>
        <w:tc>
          <w:tcPr>
            <w:tcW w:w="700" w:type="dxa"/>
            <w:tcBorders>
              <w:top w:val="nil"/>
              <w:left w:val="nil"/>
              <w:bottom w:val="single" w:sz="4" w:space="0" w:color="auto"/>
              <w:right w:val="single" w:sz="4" w:space="0" w:color="auto"/>
            </w:tcBorders>
            <w:shd w:val="clear" w:color="000000" w:fill="D8E4BC"/>
            <w:noWrap/>
            <w:vAlign w:val="center"/>
            <w:hideMark/>
          </w:tcPr>
          <w:p w:rsidR="00A55B82" w:rsidRPr="00A55B82" w:rsidRDefault="00A55B82" w:rsidP="00A55B82">
            <w:pPr>
              <w:spacing w:after="0" w:line="240" w:lineRule="auto"/>
              <w:jc w:val="center"/>
              <w:rPr>
                <w:rFonts w:ascii="Calibri" w:eastAsia="Times New Roman" w:hAnsi="Calibri" w:cs="Calibri"/>
                <w:b/>
                <w:bCs/>
                <w:color w:val="000000"/>
              </w:rPr>
            </w:pPr>
            <w:r w:rsidRPr="00A55B82">
              <w:rPr>
                <w:rFonts w:ascii="Calibri" w:eastAsia="Times New Roman" w:hAnsi="Calibri" w:cs="Calibri"/>
                <w:b/>
                <w:bCs/>
                <w:color w:val="000000"/>
              </w:rPr>
              <w:t>2016</w:t>
            </w:r>
          </w:p>
        </w:tc>
        <w:tc>
          <w:tcPr>
            <w:tcW w:w="900" w:type="dxa"/>
            <w:tcBorders>
              <w:top w:val="nil"/>
              <w:left w:val="nil"/>
              <w:bottom w:val="single" w:sz="4" w:space="0" w:color="auto"/>
              <w:right w:val="single" w:sz="4" w:space="0" w:color="auto"/>
            </w:tcBorders>
            <w:shd w:val="clear" w:color="000000" w:fill="D8E4BC"/>
            <w:noWrap/>
            <w:vAlign w:val="center"/>
            <w:hideMark/>
          </w:tcPr>
          <w:p w:rsidR="00A55B82" w:rsidRPr="00A55B82" w:rsidRDefault="00A55B82" w:rsidP="00A55B82">
            <w:pPr>
              <w:spacing w:after="0" w:line="240" w:lineRule="auto"/>
              <w:jc w:val="center"/>
              <w:rPr>
                <w:rFonts w:ascii="Calibri" w:eastAsia="Times New Roman" w:hAnsi="Calibri" w:cs="Calibri"/>
                <w:b/>
                <w:bCs/>
                <w:color w:val="000000"/>
              </w:rPr>
            </w:pPr>
            <w:r w:rsidRPr="00A55B82">
              <w:rPr>
                <w:rFonts w:ascii="Calibri" w:eastAsia="Times New Roman" w:hAnsi="Calibri" w:cs="Calibri"/>
                <w:b/>
                <w:bCs/>
                <w:color w:val="000000"/>
              </w:rPr>
              <w:t>2017</w:t>
            </w:r>
          </w:p>
        </w:tc>
        <w:tc>
          <w:tcPr>
            <w:tcW w:w="780" w:type="dxa"/>
            <w:tcBorders>
              <w:top w:val="nil"/>
              <w:left w:val="nil"/>
              <w:bottom w:val="single" w:sz="4" w:space="0" w:color="auto"/>
              <w:right w:val="single" w:sz="4" w:space="0" w:color="auto"/>
            </w:tcBorders>
            <w:shd w:val="clear" w:color="000000" w:fill="D8E4BC"/>
            <w:noWrap/>
            <w:vAlign w:val="center"/>
            <w:hideMark/>
          </w:tcPr>
          <w:p w:rsidR="00A55B82" w:rsidRPr="00A55B82" w:rsidRDefault="00A55B82" w:rsidP="00A55B82">
            <w:pPr>
              <w:spacing w:after="0" w:line="240" w:lineRule="auto"/>
              <w:jc w:val="center"/>
              <w:rPr>
                <w:rFonts w:ascii="Calibri" w:eastAsia="Times New Roman" w:hAnsi="Calibri" w:cs="Calibri"/>
                <w:b/>
                <w:bCs/>
                <w:color w:val="000000"/>
              </w:rPr>
            </w:pPr>
            <w:r w:rsidRPr="00A55B82">
              <w:rPr>
                <w:rFonts w:ascii="Calibri" w:eastAsia="Times New Roman" w:hAnsi="Calibri" w:cs="Calibri"/>
                <w:b/>
                <w:bCs/>
                <w:color w:val="000000"/>
              </w:rPr>
              <w:t>2018</w:t>
            </w:r>
          </w:p>
        </w:tc>
        <w:tc>
          <w:tcPr>
            <w:tcW w:w="700" w:type="dxa"/>
            <w:tcBorders>
              <w:top w:val="nil"/>
              <w:left w:val="nil"/>
              <w:bottom w:val="single" w:sz="4" w:space="0" w:color="auto"/>
              <w:right w:val="single" w:sz="4" w:space="0" w:color="auto"/>
            </w:tcBorders>
            <w:shd w:val="clear" w:color="000000" w:fill="D8E4BC"/>
            <w:noWrap/>
            <w:vAlign w:val="center"/>
            <w:hideMark/>
          </w:tcPr>
          <w:p w:rsidR="00A55B82" w:rsidRPr="00A55B82" w:rsidRDefault="00A55B82" w:rsidP="00A55B82">
            <w:pPr>
              <w:spacing w:after="0" w:line="240" w:lineRule="auto"/>
              <w:jc w:val="center"/>
              <w:rPr>
                <w:rFonts w:ascii="Calibri" w:eastAsia="Times New Roman" w:hAnsi="Calibri" w:cs="Calibri"/>
                <w:b/>
                <w:bCs/>
                <w:color w:val="000000"/>
              </w:rPr>
            </w:pPr>
            <w:r w:rsidRPr="00A55B82">
              <w:rPr>
                <w:rFonts w:ascii="Calibri" w:eastAsia="Times New Roman" w:hAnsi="Calibri" w:cs="Calibri"/>
                <w:b/>
                <w:bCs/>
                <w:color w:val="000000"/>
              </w:rPr>
              <w:t>2019</w:t>
            </w:r>
          </w:p>
        </w:tc>
        <w:tc>
          <w:tcPr>
            <w:tcW w:w="800" w:type="dxa"/>
            <w:tcBorders>
              <w:top w:val="nil"/>
              <w:left w:val="nil"/>
              <w:bottom w:val="single" w:sz="4" w:space="0" w:color="auto"/>
              <w:right w:val="single" w:sz="4" w:space="0" w:color="auto"/>
            </w:tcBorders>
            <w:shd w:val="clear" w:color="000000" w:fill="D8E4BC"/>
            <w:noWrap/>
            <w:vAlign w:val="center"/>
            <w:hideMark/>
          </w:tcPr>
          <w:p w:rsidR="00A55B82" w:rsidRPr="00A55B82" w:rsidRDefault="00A55B82" w:rsidP="00A55B82">
            <w:pPr>
              <w:spacing w:after="0" w:line="240" w:lineRule="auto"/>
              <w:jc w:val="center"/>
              <w:rPr>
                <w:rFonts w:ascii="Calibri" w:eastAsia="Times New Roman" w:hAnsi="Calibri" w:cs="Calibri"/>
                <w:b/>
                <w:bCs/>
                <w:color w:val="000000"/>
              </w:rPr>
            </w:pPr>
            <w:r w:rsidRPr="00A55B82">
              <w:rPr>
                <w:rFonts w:ascii="Calibri" w:eastAsia="Times New Roman" w:hAnsi="Calibri" w:cs="Calibri"/>
                <w:b/>
                <w:bCs/>
                <w:color w:val="000000"/>
              </w:rPr>
              <w:t>2020</w:t>
            </w:r>
          </w:p>
        </w:tc>
        <w:tc>
          <w:tcPr>
            <w:tcW w:w="820" w:type="dxa"/>
            <w:tcBorders>
              <w:top w:val="nil"/>
              <w:left w:val="nil"/>
              <w:bottom w:val="single" w:sz="4" w:space="0" w:color="auto"/>
              <w:right w:val="single" w:sz="4" w:space="0" w:color="auto"/>
            </w:tcBorders>
            <w:shd w:val="clear" w:color="000000" w:fill="D8E4BC"/>
            <w:noWrap/>
            <w:vAlign w:val="center"/>
            <w:hideMark/>
          </w:tcPr>
          <w:p w:rsidR="00A55B82" w:rsidRPr="00A55B82" w:rsidRDefault="00A55B82" w:rsidP="00A55B82">
            <w:pPr>
              <w:spacing w:after="0" w:line="240" w:lineRule="auto"/>
              <w:jc w:val="center"/>
              <w:rPr>
                <w:rFonts w:ascii="Calibri" w:eastAsia="Times New Roman" w:hAnsi="Calibri" w:cs="Calibri"/>
                <w:b/>
                <w:bCs/>
                <w:color w:val="000000"/>
              </w:rPr>
            </w:pPr>
            <w:r w:rsidRPr="00A55B82">
              <w:rPr>
                <w:rFonts w:ascii="Calibri" w:eastAsia="Times New Roman" w:hAnsi="Calibri" w:cs="Calibri"/>
                <w:b/>
                <w:bCs/>
                <w:color w:val="000000"/>
              </w:rPr>
              <w:t>2021</w:t>
            </w:r>
          </w:p>
        </w:tc>
        <w:tc>
          <w:tcPr>
            <w:tcW w:w="760" w:type="dxa"/>
            <w:tcBorders>
              <w:top w:val="nil"/>
              <w:left w:val="nil"/>
              <w:bottom w:val="single" w:sz="4" w:space="0" w:color="auto"/>
              <w:right w:val="single" w:sz="4" w:space="0" w:color="auto"/>
            </w:tcBorders>
            <w:shd w:val="clear" w:color="000000" w:fill="D8E4BC"/>
            <w:noWrap/>
            <w:vAlign w:val="center"/>
            <w:hideMark/>
          </w:tcPr>
          <w:p w:rsidR="00A55B82" w:rsidRPr="00A55B82" w:rsidRDefault="00A55B82" w:rsidP="00A55B82">
            <w:pPr>
              <w:spacing w:after="0" w:line="240" w:lineRule="auto"/>
              <w:jc w:val="center"/>
              <w:rPr>
                <w:rFonts w:ascii="Calibri" w:eastAsia="Times New Roman" w:hAnsi="Calibri" w:cs="Calibri"/>
                <w:b/>
                <w:bCs/>
                <w:color w:val="000000"/>
              </w:rPr>
            </w:pPr>
            <w:r w:rsidRPr="00A55B82">
              <w:rPr>
                <w:rFonts w:ascii="Calibri" w:eastAsia="Times New Roman" w:hAnsi="Calibri" w:cs="Calibri"/>
                <w:b/>
                <w:bCs/>
                <w:color w:val="000000"/>
              </w:rPr>
              <w:t>2022</w:t>
            </w:r>
          </w:p>
        </w:tc>
      </w:tr>
      <w:tr w:rsidR="00A55B82" w:rsidRPr="00A55B82" w:rsidTr="00A55B82">
        <w:trPr>
          <w:trHeight w:val="435"/>
        </w:trPr>
        <w:tc>
          <w:tcPr>
            <w:tcW w:w="1209" w:type="dxa"/>
            <w:tcBorders>
              <w:top w:val="nil"/>
              <w:left w:val="single" w:sz="4" w:space="0" w:color="auto"/>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b/>
                <w:bCs/>
                <w:color w:val="000000"/>
              </w:rPr>
            </w:pPr>
            <w:r w:rsidRPr="00A55B82">
              <w:rPr>
                <w:rFonts w:ascii="Calibri" w:eastAsia="Times New Roman" w:hAnsi="Calibri" w:cs="Calibri"/>
                <w:b/>
                <w:bCs/>
                <w:color w:val="000000"/>
              </w:rPr>
              <w:t>Gjithsej</w:t>
            </w:r>
          </w:p>
        </w:tc>
        <w:tc>
          <w:tcPr>
            <w:tcW w:w="7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b/>
                <w:bCs/>
                <w:color w:val="000000"/>
              </w:rPr>
            </w:pPr>
            <w:r w:rsidRPr="00A55B82">
              <w:rPr>
                <w:rFonts w:ascii="Calibri" w:eastAsia="Times New Roman" w:hAnsi="Calibri" w:cs="Calibri"/>
                <w:b/>
                <w:bCs/>
                <w:color w:val="000000"/>
              </w:rPr>
              <w:t>3212</w:t>
            </w:r>
          </w:p>
        </w:tc>
        <w:tc>
          <w:tcPr>
            <w:tcW w:w="7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b/>
                <w:bCs/>
                <w:color w:val="000000"/>
              </w:rPr>
            </w:pPr>
            <w:r w:rsidRPr="00A55B82">
              <w:rPr>
                <w:rFonts w:ascii="Calibri" w:eastAsia="Times New Roman" w:hAnsi="Calibri" w:cs="Calibri"/>
                <w:b/>
                <w:bCs/>
                <w:color w:val="000000"/>
              </w:rPr>
              <w:t>3200</w:t>
            </w:r>
          </w:p>
        </w:tc>
        <w:tc>
          <w:tcPr>
            <w:tcW w:w="7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b/>
                <w:bCs/>
                <w:color w:val="000000"/>
              </w:rPr>
            </w:pPr>
            <w:r w:rsidRPr="00A55B82">
              <w:rPr>
                <w:rFonts w:ascii="Calibri" w:eastAsia="Times New Roman" w:hAnsi="Calibri" w:cs="Calibri"/>
                <w:b/>
                <w:bCs/>
                <w:color w:val="000000"/>
              </w:rPr>
              <w:t>3256</w:t>
            </w:r>
          </w:p>
        </w:tc>
        <w:tc>
          <w:tcPr>
            <w:tcW w:w="699"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b/>
                <w:bCs/>
                <w:color w:val="000000"/>
              </w:rPr>
            </w:pPr>
            <w:r w:rsidRPr="00A55B82">
              <w:rPr>
                <w:rFonts w:ascii="Calibri" w:eastAsia="Times New Roman" w:hAnsi="Calibri" w:cs="Calibri"/>
                <w:b/>
                <w:bCs/>
                <w:color w:val="000000"/>
              </w:rPr>
              <w:t>3246</w:t>
            </w:r>
          </w:p>
        </w:tc>
        <w:tc>
          <w:tcPr>
            <w:tcW w:w="699"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b/>
                <w:bCs/>
                <w:color w:val="000000"/>
              </w:rPr>
            </w:pPr>
            <w:r w:rsidRPr="00A55B82">
              <w:rPr>
                <w:rFonts w:ascii="Calibri" w:eastAsia="Times New Roman" w:hAnsi="Calibri" w:cs="Calibri"/>
                <w:b/>
                <w:bCs/>
                <w:color w:val="000000"/>
              </w:rPr>
              <w:t>3290</w:t>
            </w:r>
          </w:p>
        </w:tc>
        <w:tc>
          <w:tcPr>
            <w:tcW w:w="699"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b/>
                <w:bCs/>
                <w:color w:val="000000"/>
              </w:rPr>
            </w:pPr>
            <w:r w:rsidRPr="00A55B82">
              <w:rPr>
                <w:rFonts w:ascii="Calibri" w:eastAsia="Times New Roman" w:hAnsi="Calibri" w:cs="Calibri"/>
                <w:b/>
                <w:bCs/>
                <w:color w:val="000000"/>
              </w:rPr>
              <w:t>3359</w:t>
            </w:r>
          </w:p>
        </w:tc>
        <w:tc>
          <w:tcPr>
            <w:tcW w:w="699"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b/>
                <w:bCs/>
                <w:color w:val="000000"/>
              </w:rPr>
            </w:pPr>
            <w:r w:rsidRPr="00A55B82">
              <w:rPr>
                <w:rFonts w:ascii="Calibri" w:eastAsia="Times New Roman" w:hAnsi="Calibri" w:cs="Calibri"/>
                <w:b/>
                <w:bCs/>
                <w:color w:val="000000"/>
              </w:rPr>
              <w:t>3429</w:t>
            </w:r>
          </w:p>
        </w:tc>
        <w:tc>
          <w:tcPr>
            <w:tcW w:w="699"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b/>
                <w:bCs/>
                <w:color w:val="000000"/>
              </w:rPr>
            </w:pPr>
            <w:r w:rsidRPr="00A55B82">
              <w:rPr>
                <w:rFonts w:ascii="Calibri" w:eastAsia="Times New Roman" w:hAnsi="Calibri" w:cs="Calibri"/>
                <w:b/>
                <w:bCs/>
                <w:color w:val="000000"/>
              </w:rPr>
              <w:t>3488</w:t>
            </w:r>
          </w:p>
        </w:tc>
        <w:tc>
          <w:tcPr>
            <w:tcW w:w="699"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b/>
                <w:bCs/>
                <w:color w:val="000000"/>
              </w:rPr>
            </w:pPr>
            <w:r w:rsidRPr="00A55B82">
              <w:rPr>
                <w:rFonts w:ascii="Calibri" w:eastAsia="Times New Roman" w:hAnsi="Calibri" w:cs="Calibri"/>
                <w:b/>
                <w:bCs/>
                <w:color w:val="000000"/>
              </w:rPr>
              <w:t>3603</w:t>
            </w:r>
          </w:p>
        </w:tc>
        <w:tc>
          <w:tcPr>
            <w:tcW w:w="699"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b/>
                <w:bCs/>
                <w:color w:val="000000"/>
              </w:rPr>
            </w:pPr>
            <w:r w:rsidRPr="00A55B82">
              <w:rPr>
                <w:rFonts w:ascii="Calibri" w:eastAsia="Times New Roman" w:hAnsi="Calibri" w:cs="Calibri"/>
                <w:b/>
                <w:bCs/>
                <w:color w:val="000000"/>
              </w:rPr>
              <w:t>3728</w:t>
            </w:r>
          </w:p>
        </w:tc>
        <w:tc>
          <w:tcPr>
            <w:tcW w:w="699"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b/>
                <w:bCs/>
                <w:color w:val="000000"/>
              </w:rPr>
            </w:pPr>
            <w:r w:rsidRPr="00A55B82">
              <w:rPr>
                <w:rFonts w:ascii="Calibri" w:eastAsia="Times New Roman" w:hAnsi="Calibri" w:cs="Calibri"/>
                <w:b/>
                <w:bCs/>
                <w:color w:val="000000"/>
              </w:rPr>
              <w:t>4179</w:t>
            </w:r>
          </w:p>
        </w:tc>
        <w:tc>
          <w:tcPr>
            <w:tcW w:w="699"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b/>
                <w:bCs/>
                <w:color w:val="000000"/>
              </w:rPr>
            </w:pPr>
            <w:r w:rsidRPr="00A55B82">
              <w:rPr>
                <w:rFonts w:ascii="Calibri" w:eastAsia="Times New Roman" w:hAnsi="Calibri" w:cs="Calibri"/>
                <w:b/>
                <w:bCs/>
                <w:color w:val="000000"/>
              </w:rPr>
              <w:t>4207</w:t>
            </w:r>
          </w:p>
        </w:tc>
        <w:tc>
          <w:tcPr>
            <w:tcW w:w="7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b/>
                <w:bCs/>
                <w:color w:val="000000"/>
              </w:rPr>
            </w:pPr>
            <w:r w:rsidRPr="00A55B82">
              <w:rPr>
                <w:rFonts w:ascii="Calibri" w:eastAsia="Times New Roman" w:hAnsi="Calibri" w:cs="Calibri"/>
                <w:b/>
                <w:bCs/>
                <w:color w:val="000000"/>
              </w:rPr>
              <w:t>4298</w:t>
            </w:r>
          </w:p>
        </w:tc>
        <w:tc>
          <w:tcPr>
            <w:tcW w:w="7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b/>
                <w:bCs/>
                <w:color w:val="000000"/>
              </w:rPr>
            </w:pPr>
            <w:r w:rsidRPr="00A55B82">
              <w:rPr>
                <w:rFonts w:ascii="Calibri" w:eastAsia="Times New Roman" w:hAnsi="Calibri" w:cs="Calibri"/>
                <w:b/>
                <w:bCs/>
                <w:color w:val="000000"/>
              </w:rPr>
              <w:t>4576</w:t>
            </w:r>
          </w:p>
        </w:tc>
        <w:tc>
          <w:tcPr>
            <w:tcW w:w="84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b/>
                <w:bCs/>
                <w:color w:val="000000"/>
              </w:rPr>
            </w:pPr>
            <w:r w:rsidRPr="00A55B82">
              <w:rPr>
                <w:rFonts w:ascii="Calibri" w:eastAsia="Times New Roman" w:hAnsi="Calibri" w:cs="Calibri"/>
                <w:b/>
                <w:bCs/>
                <w:color w:val="000000"/>
              </w:rPr>
              <w:t>4829</w:t>
            </w:r>
          </w:p>
        </w:tc>
        <w:tc>
          <w:tcPr>
            <w:tcW w:w="7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b/>
                <w:bCs/>
                <w:color w:val="000000"/>
              </w:rPr>
            </w:pPr>
            <w:r w:rsidRPr="00A55B82">
              <w:rPr>
                <w:rFonts w:ascii="Calibri" w:eastAsia="Times New Roman" w:hAnsi="Calibri" w:cs="Calibri"/>
                <w:b/>
                <w:bCs/>
                <w:color w:val="000000"/>
              </w:rPr>
              <w:t>5277</w:t>
            </w:r>
          </w:p>
        </w:tc>
        <w:tc>
          <w:tcPr>
            <w:tcW w:w="7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b/>
                <w:bCs/>
                <w:color w:val="000000"/>
              </w:rPr>
            </w:pPr>
            <w:r w:rsidRPr="00A55B82">
              <w:rPr>
                <w:rFonts w:ascii="Calibri" w:eastAsia="Times New Roman" w:hAnsi="Calibri" w:cs="Calibri"/>
                <w:b/>
                <w:bCs/>
                <w:color w:val="000000"/>
              </w:rPr>
              <w:t>5803</w:t>
            </w:r>
          </w:p>
        </w:tc>
        <w:tc>
          <w:tcPr>
            <w:tcW w:w="7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b/>
                <w:bCs/>
                <w:color w:val="000000"/>
              </w:rPr>
            </w:pPr>
            <w:r w:rsidRPr="00A55B82">
              <w:rPr>
                <w:rFonts w:ascii="Calibri" w:eastAsia="Times New Roman" w:hAnsi="Calibri" w:cs="Calibri"/>
                <w:b/>
                <w:bCs/>
                <w:color w:val="000000"/>
              </w:rPr>
              <w:t>6332</w:t>
            </w:r>
          </w:p>
        </w:tc>
        <w:tc>
          <w:tcPr>
            <w:tcW w:w="7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b/>
                <w:bCs/>
                <w:color w:val="000000"/>
              </w:rPr>
            </w:pPr>
            <w:r w:rsidRPr="00A55B82">
              <w:rPr>
                <w:rFonts w:ascii="Calibri" w:eastAsia="Times New Roman" w:hAnsi="Calibri" w:cs="Calibri"/>
                <w:b/>
                <w:bCs/>
                <w:color w:val="000000"/>
              </w:rPr>
              <w:t>6643</w:t>
            </w:r>
          </w:p>
        </w:tc>
        <w:tc>
          <w:tcPr>
            <w:tcW w:w="9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b/>
                <w:bCs/>
                <w:color w:val="000000"/>
              </w:rPr>
            </w:pPr>
            <w:r w:rsidRPr="00A55B82">
              <w:rPr>
                <w:rFonts w:ascii="Calibri" w:eastAsia="Times New Roman" w:hAnsi="Calibri" w:cs="Calibri"/>
                <w:b/>
                <w:bCs/>
                <w:color w:val="000000"/>
              </w:rPr>
              <w:t>7442</w:t>
            </w:r>
          </w:p>
        </w:tc>
        <w:tc>
          <w:tcPr>
            <w:tcW w:w="78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b/>
                <w:bCs/>
                <w:color w:val="000000"/>
              </w:rPr>
            </w:pPr>
            <w:r w:rsidRPr="00A55B82">
              <w:rPr>
                <w:rFonts w:ascii="Calibri" w:eastAsia="Times New Roman" w:hAnsi="Calibri" w:cs="Calibri"/>
                <w:b/>
                <w:bCs/>
                <w:color w:val="000000"/>
              </w:rPr>
              <w:t>7798</w:t>
            </w:r>
          </w:p>
        </w:tc>
        <w:tc>
          <w:tcPr>
            <w:tcW w:w="7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b/>
                <w:bCs/>
                <w:color w:val="000000"/>
              </w:rPr>
            </w:pPr>
            <w:r w:rsidRPr="00A55B82">
              <w:rPr>
                <w:rFonts w:ascii="Calibri" w:eastAsia="Times New Roman" w:hAnsi="Calibri" w:cs="Calibri"/>
                <w:b/>
                <w:bCs/>
                <w:color w:val="000000"/>
              </w:rPr>
              <w:t>8226</w:t>
            </w:r>
          </w:p>
        </w:tc>
        <w:tc>
          <w:tcPr>
            <w:tcW w:w="8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b/>
                <w:bCs/>
                <w:color w:val="000000"/>
              </w:rPr>
            </w:pPr>
            <w:r w:rsidRPr="00A55B82">
              <w:rPr>
                <w:rFonts w:ascii="Calibri" w:eastAsia="Times New Roman" w:hAnsi="Calibri" w:cs="Calibri"/>
                <w:b/>
                <w:bCs/>
                <w:color w:val="000000"/>
              </w:rPr>
              <w:t>8616</w:t>
            </w:r>
          </w:p>
        </w:tc>
        <w:tc>
          <w:tcPr>
            <w:tcW w:w="82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b/>
                <w:bCs/>
                <w:color w:val="000000"/>
              </w:rPr>
            </w:pPr>
            <w:r w:rsidRPr="00A55B82">
              <w:rPr>
                <w:rFonts w:ascii="Calibri" w:eastAsia="Times New Roman" w:hAnsi="Calibri" w:cs="Calibri"/>
                <w:b/>
                <w:bCs/>
                <w:color w:val="000000"/>
              </w:rPr>
              <w:t>8827</w:t>
            </w:r>
          </w:p>
        </w:tc>
        <w:tc>
          <w:tcPr>
            <w:tcW w:w="76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b/>
                <w:bCs/>
                <w:color w:val="000000"/>
              </w:rPr>
            </w:pPr>
            <w:r w:rsidRPr="00A55B82">
              <w:rPr>
                <w:rFonts w:ascii="Calibri" w:eastAsia="Times New Roman" w:hAnsi="Calibri" w:cs="Calibri"/>
                <w:b/>
                <w:bCs/>
                <w:color w:val="000000"/>
              </w:rPr>
              <w:t>9166</w:t>
            </w:r>
          </w:p>
        </w:tc>
      </w:tr>
      <w:tr w:rsidR="00A55B82" w:rsidRPr="00A55B82" w:rsidTr="00A55B82">
        <w:trPr>
          <w:trHeight w:val="300"/>
        </w:trPr>
        <w:tc>
          <w:tcPr>
            <w:tcW w:w="1209" w:type="dxa"/>
            <w:tcBorders>
              <w:top w:val="nil"/>
              <w:left w:val="single" w:sz="4" w:space="0" w:color="auto"/>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r w:rsidRPr="00A55B82">
              <w:rPr>
                <w:rFonts w:ascii="Calibri" w:eastAsia="Times New Roman" w:hAnsi="Calibri" w:cs="Calibri"/>
                <w:color w:val="000000"/>
              </w:rPr>
              <w:t>Berat</w:t>
            </w:r>
          </w:p>
        </w:tc>
        <w:tc>
          <w:tcPr>
            <w:tcW w:w="7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w:t>
            </w:r>
          </w:p>
        </w:tc>
        <w:tc>
          <w:tcPr>
            <w:tcW w:w="7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w:t>
            </w:r>
          </w:p>
        </w:tc>
        <w:tc>
          <w:tcPr>
            <w:tcW w:w="7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w:t>
            </w:r>
          </w:p>
        </w:tc>
        <w:tc>
          <w:tcPr>
            <w:tcW w:w="699"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w:t>
            </w:r>
          </w:p>
        </w:tc>
        <w:tc>
          <w:tcPr>
            <w:tcW w:w="699"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w:t>
            </w:r>
          </w:p>
        </w:tc>
        <w:tc>
          <w:tcPr>
            <w:tcW w:w="699"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w:t>
            </w:r>
          </w:p>
        </w:tc>
        <w:tc>
          <w:tcPr>
            <w:tcW w:w="699"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590</w:t>
            </w:r>
          </w:p>
        </w:tc>
        <w:tc>
          <w:tcPr>
            <w:tcW w:w="699"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621</w:t>
            </w:r>
          </w:p>
        </w:tc>
        <w:tc>
          <w:tcPr>
            <w:tcW w:w="699"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642</w:t>
            </w:r>
          </w:p>
        </w:tc>
        <w:tc>
          <w:tcPr>
            <w:tcW w:w="699"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689</w:t>
            </w:r>
          </w:p>
        </w:tc>
        <w:tc>
          <w:tcPr>
            <w:tcW w:w="699"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799</w:t>
            </w:r>
          </w:p>
        </w:tc>
        <w:tc>
          <w:tcPr>
            <w:tcW w:w="699"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769</w:t>
            </w:r>
          </w:p>
        </w:tc>
        <w:tc>
          <w:tcPr>
            <w:tcW w:w="7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779</w:t>
            </w:r>
          </w:p>
        </w:tc>
        <w:tc>
          <w:tcPr>
            <w:tcW w:w="7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886</w:t>
            </w:r>
          </w:p>
        </w:tc>
        <w:tc>
          <w:tcPr>
            <w:tcW w:w="84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963</w:t>
            </w:r>
          </w:p>
        </w:tc>
        <w:tc>
          <w:tcPr>
            <w:tcW w:w="7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1027</w:t>
            </w:r>
          </w:p>
        </w:tc>
        <w:tc>
          <w:tcPr>
            <w:tcW w:w="7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1136</w:t>
            </w:r>
          </w:p>
        </w:tc>
        <w:tc>
          <w:tcPr>
            <w:tcW w:w="7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1278</w:t>
            </w:r>
          </w:p>
        </w:tc>
        <w:tc>
          <w:tcPr>
            <w:tcW w:w="7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979</w:t>
            </w:r>
          </w:p>
        </w:tc>
        <w:tc>
          <w:tcPr>
            <w:tcW w:w="9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1529</w:t>
            </w:r>
          </w:p>
        </w:tc>
        <w:tc>
          <w:tcPr>
            <w:tcW w:w="78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1663</w:t>
            </w:r>
          </w:p>
        </w:tc>
        <w:tc>
          <w:tcPr>
            <w:tcW w:w="7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1695</w:t>
            </w:r>
          </w:p>
        </w:tc>
        <w:tc>
          <w:tcPr>
            <w:tcW w:w="8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1741</w:t>
            </w:r>
          </w:p>
        </w:tc>
        <w:tc>
          <w:tcPr>
            <w:tcW w:w="82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1777</w:t>
            </w:r>
          </w:p>
        </w:tc>
        <w:tc>
          <w:tcPr>
            <w:tcW w:w="76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1808</w:t>
            </w:r>
          </w:p>
        </w:tc>
      </w:tr>
      <w:tr w:rsidR="00A55B82" w:rsidRPr="00A55B82" w:rsidTr="00A55B82">
        <w:trPr>
          <w:trHeight w:val="300"/>
        </w:trPr>
        <w:tc>
          <w:tcPr>
            <w:tcW w:w="1209" w:type="dxa"/>
            <w:tcBorders>
              <w:top w:val="nil"/>
              <w:left w:val="single" w:sz="4" w:space="0" w:color="auto"/>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r w:rsidRPr="00A55B82">
              <w:rPr>
                <w:rFonts w:ascii="Calibri" w:eastAsia="Times New Roman" w:hAnsi="Calibri" w:cs="Calibri"/>
                <w:color w:val="000000"/>
              </w:rPr>
              <w:t>Dibër</w:t>
            </w:r>
          </w:p>
        </w:tc>
        <w:tc>
          <w:tcPr>
            <w:tcW w:w="7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w:t>
            </w:r>
          </w:p>
        </w:tc>
        <w:tc>
          <w:tcPr>
            <w:tcW w:w="7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w:t>
            </w:r>
          </w:p>
        </w:tc>
        <w:tc>
          <w:tcPr>
            <w:tcW w:w="7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w:t>
            </w:r>
          </w:p>
        </w:tc>
        <w:tc>
          <w:tcPr>
            <w:tcW w:w="699"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w:t>
            </w:r>
          </w:p>
        </w:tc>
        <w:tc>
          <w:tcPr>
            <w:tcW w:w="699"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w:t>
            </w:r>
          </w:p>
        </w:tc>
        <w:tc>
          <w:tcPr>
            <w:tcW w:w="699"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w:t>
            </w:r>
          </w:p>
        </w:tc>
        <w:tc>
          <w:tcPr>
            <w:tcW w:w="699"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0</w:t>
            </w:r>
          </w:p>
        </w:tc>
        <w:tc>
          <w:tcPr>
            <w:tcW w:w="699"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0</w:t>
            </w:r>
          </w:p>
        </w:tc>
        <w:tc>
          <w:tcPr>
            <w:tcW w:w="699"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0</w:t>
            </w:r>
          </w:p>
        </w:tc>
        <w:tc>
          <w:tcPr>
            <w:tcW w:w="699"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0</w:t>
            </w:r>
          </w:p>
        </w:tc>
        <w:tc>
          <w:tcPr>
            <w:tcW w:w="699"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0</w:t>
            </w:r>
          </w:p>
        </w:tc>
        <w:tc>
          <w:tcPr>
            <w:tcW w:w="699"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0</w:t>
            </w:r>
          </w:p>
        </w:tc>
        <w:tc>
          <w:tcPr>
            <w:tcW w:w="7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0</w:t>
            </w:r>
          </w:p>
        </w:tc>
        <w:tc>
          <w:tcPr>
            <w:tcW w:w="7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0</w:t>
            </w:r>
          </w:p>
        </w:tc>
        <w:tc>
          <w:tcPr>
            <w:tcW w:w="84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0</w:t>
            </w:r>
          </w:p>
        </w:tc>
        <w:tc>
          <w:tcPr>
            <w:tcW w:w="7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0</w:t>
            </w:r>
          </w:p>
        </w:tc>
        <w:tc>
          <w:tcPr>
            <w:tcW w:w="7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0</w:t>
            </w:r>
          </w:p>
        </w:tc>
        <w:tc>
          <w:tcPr>
            <w:tcW w:w="7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0</w:t>
            </w:r>
          </w:p>
        </w:tc>
        <w:tc>
          <w:tcPr>
            <w:tcW w:w="7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0</w:t>
            </w:r>
          </w:p>
        </w:tc>
        <w:tc>
          <w:tcPr>
            <w:tcW w:w="9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0</w:t>
            </w:r>
          </w:p>
        </w:tc>
        <w:tc>
          <w:tcPr>
            <w:tcW w:w="78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0</w:t>
            </w:r>
          </w:p>
        </w:tc>
        <w:tc>
          <w:tcPr>
            <w:tcW w:w="7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0</w:t>
            </w:r>
          </w:p>
        </w:tc>
        <w:tc>
          <w:tcPr>
            <w:tcW w:w="8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0</w:t>
            </w:r>
          </w:p>
        </w:tc>
        <w:tc>
          <w:tcPr>
            <w:tcW w:w="82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0</w:t>
            </w:r>
          </w:p>
        </w:tc>
        <w:tc>
          <w:tcPr>
            <w:tcW w:w="76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0</w:t>
            </w:r>
          </w:p>
        </w:tc>
      </w:tr>
      <w:tr w:rsidR="00A55B82" w:rsidRPr="00A55B82" w:rsidTr="00A55B82">
        <w:trPr>
          <w:trHeight w:val="300"/>
        </w:trPr>
        <w:tc>
          <w:tcPr>
            <w:tcW w:w="1209" w:type="dxa"/>
            <w:tcBorders>
              <w:top w:val="nil"/>
              <w:left w:val="single" w:sz="4" w:space="0" w:color="auto"/>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r w:rsidRPr="00A55B82">
              <w:rPr>
                <w:rFonts w:ascii="Calibri" w:eastAsia="Times New Roman" w:hAnsi="Calibri" w:cs="Calibri"/>
                <w:color w:val="000000"/>
              </w:rPr>
              <w:t>Durrës</w:t>
            </w:r>
          </w:p>
        </w:tc>
        <w:tc>
          <w:tcPr>
            <w:tcW w:w="7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w:t>
            </w:r>
          </w:p>
        </w:tc>
        <w:tc>
          <w:tcPr>
            <w:tcW w:w="7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w:t>
            </w:r>
          </w:p>
        </w:tc>
        <w:tc>
          <w:tcPr>
            <w:tcW w:w="7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w:t>
            </w:r>
          </w:p>
        </w:tc>
        <w:tc>
          <w:tcPr>
            <w:tcW w:w="699"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w:t>
            </w:r>
          </w:p>
        </w:tc>
        <w:tc>
          <w:tcPr>
            <w:tcW w:w="699"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w:t>
            </w:r>
          </w:p>
        </w:tc>
        <w:tc>
          <w:tcPr>
            <w:tcW w:w="699"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w:t>
            </w:r>
          </w:p>
        </w:tc>
        <w:tc>
          <w:tcPr>
            <w:tcW w:w="699"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146</w:t>
            </w:r>
          </w:p>
        </w:tc>
        <w:tc>
          <w:tcPr>
            <w:tcW w:w="699"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147</w:t>
            </w:r>
          </w:p>
        </w:tc>
        <w:tc>
          <w:tcPr>
            <w:tcW w:w="699"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147</w:t>
            </w:r>
          </w:p>
        </w:tc>
        <w:tc>
          <w:tcPr>
            <w:tcW w:w="699"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166</w:t>
            </w:r>
          </w:p>
        </w:tc>
        <w:tc>
          <w:tcPr>
            <w:tcW w:w="699"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177</w:t>
            </w:r>
          </w:p>
        </w:tc>
        <w:tc>
          <w:tcPr>
            <w:tcW w:w="699"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206</w:t>
            </w:r>
          </w:p>
        </w:tc>
        <w:tc>
          <w:tcPr>
            <w:tcW w:w="7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204</w:t>
            </w:r>
          </w:p>
        </w:tc>
        <w:tc>
          <w:tcPr>
            <w:tcW w:w="7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214</w:t>
            </w:r>
          </w:p>
        </w:tc>
        <w:tc>
          <w:tcPr>
            <w:tcW w:w="84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244</w:t>
            </w:r>
          </w:p>
        </w:tc>
        <w:tc>
          <w:tcPr>
            <w:tcW w:w="7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257</w:t>
            </w:r>
          </w:p>
        </w:tc>
        <w:tc>
          <w:tcPr>
            <w:tcW w:w="7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267</w:t>
            </w:r>
          </w:p>
        </w:tc>
        <w:tc>
          <w:tcPr>
            <w:tcW w:w="7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283</w:t>
            </w:r>
          </w:p>
        </w:tc>
        <w:tc>
          <w:tcPr>
            <w:tcW w:w="7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307</w:t>
            </w:r>
          </w:p>
        </w:tc>
        <w:tc>
          <w:tcPr>
            <w:tcW w:w="9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323</w:t>
            </w:r>
          </w:p>
        </w:tc>
        <w:tc>
          <w:tcPr>
            <w:tcW w:w="78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331</w:t>
            </w:r>
          </w:p>
        </w:tc>
        <w:tc>
          <w:tcPr>
            <w:tcW w:w="7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339</w:t>
            </w:r>
          </w:p>
        </w:tc>
        <w:tc>
          <w:tcPr>
            <w:tcW w:w="8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376</w:t>
            </w:r>
          </w:p>
        </w:tc>
        <w:tc>
          <w:tcPr>
            <w:tcW w:w="82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383</w:t>
            </w:r>
          </w:p>
        </w:tc>
        <w:tc>
          <w:tcPr>
            <w:tcW w:w="76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393</w:t>
            </w:r>
          </w:p>
        </w:tc>
      </w:tr>
      <w:tr w:rsidR="00A55B82" w:rsidRPr="00A55B82" w:rsidTr="00A55B82">
        <w:trPr>
          <w:trHeight w:val="300"/>
        </w:trPr>
        <w:tc>
          <w:tcPr>
            <w:tcW w:w="1209" w:type="dxa"/>
            <w:tcBorders>
              <w:top w:val="nil"/>
              <w:left w:val="single" w:sz="4" w:space="0" w:color="auto"/>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r w:rsidRPr="00A55B82">
              <w:rPr>
                <w:rFonts w:ascii="Calibri" w:eastAsia="Times New Roman" w:hAnsi="Calibri" w:cs="Calibri"/>
                <w:color w:val="000000"/>
              </w:rPr>
              <w:t>Elbasan</w:t>
            </w:r>
          </w:p>
        </w:tc>
        <w:tc>
          <w:tcPr>
            <w:tcW w:w="7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w:t>
            </w:r>
          </w:p>
        </w:tc>
        <w:tc>
          <w:tcPr>
            <w:tcW w:w="7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w:t>
            </w:r>
          </w:p>
        </w:tc>
        <w:tc>
          <w:tcPr>
            <w:tcW w:w="7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w:t>
            </w:r>
          </w:p>
        </w:tc>
        <w:tc>
          <w:tcPr>
            <w:tcW w:w="699"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w:t>
            </w:r>
          </w:p>
        </w:tc>
        <w:tc>
          <w:tcPr>
            <w:tcW w:w="699"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w:t>
            </w:r>
          </w:p>
        </w:tc>
        <w:tc>
          <w:tcPr>
            <w:tcW w:w="699"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w:t>
            </w:r>
          </w:p>
        </w:tc>
        <w:tc>
          <w:tcPr>
            <w:tcW w:w="699"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450</w:t>
            </w:r>
          </w:p>
        </w:tc>
        <w:tc>
          <w:tcPr>
            <w:tcW w:w="699"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457</w:t>
            </w:r>
          </w:p>
        </w:tc>
        <w:tc>
          <w:tcPr>
            <w:tcW w:w="699"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472</w:t>
            </w:r>
          </w:p>
        </w:tc>
        <w:tc>
          <w:tcPr>
            <w:tcW w:w="699"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483</w:t>
            </w:r>
          </w:p>
        </w:tc>
        <w:tc>
          <w:tcPr>
            <w:tcW w:w="699"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562</w:t>
            </w:r>
          </w:p>
        </w:tc>
        <w:tc>
          <w:tcPr>
            <w:tcW w:w="699"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504</w:t>
            </w:r>
          </w:p>
        </w:tc>
        <w:tc>
          <w:tcPr>
            <w:tcW w:w="7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541</w:t>
            </w:r>
          </w:p>
        </w:tc>
        <w:tc>
          <w:tcPr>
            <w:tcW w:w="7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588</w:t>
            </w:r>
          </w:p>
        </w:tc>
        <w:tc>
          <w:tcPr>
            <w:tcW w:w="84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626</w:t>
            </w:r>
          </w:p>
        </w:tc>
        <w:tc>
          <w:tcPr>
            <w:tcW w:w="7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665</w:t>
            </w:r>
          </w:p>
        </w:tc>
        <w:tc>
          <w:tcPr>
            <w:tcW w:w="7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763</w:t>
            </w:r>
          </w:p>
        </w:tc>
        <w:tc>
          <w:tcPr>
            <w:tcW w:w="7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952</w:t>
            </w:r>
          </w:p>
        </w:tc>
        <w:tc>
          <w:tcPr>
            <w:tcW w:w="7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1190</w:t>
            </w:r>
          </w:p>
        </w:tc>
        <w:tc>
          <w:tcPr>
            <w:tcW w:w="9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1302</w:t>
            </w:r>
          </w:p>
        </w:tc>
        <w:tc>
          <w:tcPr>
            <w:tcW w:w="78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1393</w:t>
            </w:r>
          </w:p>
        </w:tc>
        <w:tc>
          <w:tcPr>
            <w:tcW w:w="7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1447</w:t>
            </w:r>
          </w:p>
        </w:tc>
        <w:tc>
          <w:tcPr>
            <w:tcW w:w="8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1487</w:t>
            </w:r>
          </w:p>
        </w:tc>
        <w:tc>
          <w:tcPr>
            <w:tcW w:w="82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1519</w:t>
            </w:r>
          </w:p>
        </w:tc>
        <w:tc>
          <w:tcPr>
            <w:tcW w:w="76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1552</w:t>
            </w:r>
          </w:p>
        </w:tc>
      </w:tr>
      <w:tr w:rsidR="00A55B82" w:rsidRPr="00A55B82" w:rsidTr="00A55B82">
        <w:trPr>
          <w:trHeight w:val="300"/>
        </w:trPr>
        <w:tc>
          <w:tcPr>
            <w:tcW w:w="1209" w:type="dxa"/>
            <w:tcBorders>
              <w:top w:val="nil"/>
              <w:left w:val="single" w:sz="4" w:space="0" w:color="auto"/>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r w:rsidRPr="00A55B82">
              <w:rPr>
                <w:rFonts w:ascii="Calibri" w:eastAsia="Times New Roman" w:hAnsi="Calibri" w:cs="Calibri"/>
                <w:color w:val="000000"/>
              </w:rPr>
              <w:t>Fier</w:t>
            </w:r>
          </w:p>
        </w:tc>
        <w:tc>
          <w:tcPr>
            <w:tcW w:w="7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w:t>
            </w:r>
          </w:p>
        </w:tc>
        <w:tc>
          <w:tcPr>
            <w:tcW w:w="7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w:t>
            </w:r>
          </w:p>
        </w:tc>
        <w:tc>
          <w:tcPr>
            <w:tcW w:w="7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w:t>
            </w:r>
          </w:p>
        </w:tc>
        <w:tc>
          <w:tcPr>
            <w:tcW w:w="699"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w:t>
            </w:r>
          </w:p>
        </w:tc>
        <w:tc>
          <w:tcPr>
            <w:tcW w:w="699"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w:t>
            </w:r>
          </w:p>
        </w:tc>
        <w:tc>
          <w:tcPr>
            <w:tcW w:w="699"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w:t>
            </w:r>
          </w:p>
        </w:tc>
        <w:tc>
          <w:tcPr>
            <w:tcW w:w="699"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756</w:t>
            </w:r>
          </w:p>
        </w:tc>
        <w:tc>
          <w:tcPr>
            <w:tcW w:w="699"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775</w:t>
            </w:r>
          </w:p>
        </w:tc>
        <w:tc>
          <w:tcPr>
            <w:tcW w:w="699"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810</w:t>
            </w:r>
          </w:p>
        </w:tc>
        <w:tc>
          <w:tcPr>
            <w:tcW w:w="699"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835</w:t>
            </w:r>
          </w:p>
        </w:tc>
        <w:tc>
          <w:tcPr>
            <w:tcW w:w="699"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1061</w:t>
            </w:r>
          </w:p>
        </w:tc>
        <w:tc>
          <w:tcPr>
            <w:tcW w:w="699"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978</w:t>
            </w:r>
          </w:p>
        </w:tc>
        <w:tc>
          <w:tcPr>
            <w:tcW w:w="7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1027</w:t>
            </w:r>
          </w:p>
        </w:tc>
        <w:tc>
          <w:tcPr>
            <w:tcW w:w="7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1099</w:t>
            </w:r>
          </w:p>
        </w:tc>
        <w:tc>
          <w:tcPr>
            <w:tcW w:w="84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1170</w:t>
            </w:r>
          </w:p>
        </w:tc>
        <w:tc>
          <w:tcPr>
            <w:tcW w:w="7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1436</w:t>
            </w:r>
          </w:p>
        </w:tc>
        <w:tc>
          <w:tcPr>
            <w:tcW w:w="7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1620</w:t>
            </w:r>
          </w:p>
        </w:tc>
        <w:tc>
          <w:tcPr>
            <w:tcW w:w="7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1713</w:t>
            </w:r>
          </w:p>
        </w:tc>
        <w:tc>
          <w:tcPr>
            <w:tcW w:w="7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1884</w:t>
            </w:r>
          </w:p>
        </w:tc>
        <w:tc>
          <w:tcPr>
            <w:tcW w:w="9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1937</w:t>
            </w:r>
          </w:p>
        </w:tc>
        <w:tc>
          <w:tcPr>
            <w:tcW w:w="78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1997</w:t>
            </w:r>
          </w:p>
        </w:tc>
        <w:tc>
          <w:tcPr>
            <w:tcW w:w="7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2065</w:t>
            </w:r>
          </w:p>
        </w:tc>
        <w:tc>
          <w:tcPr>
            <w:tcW w:w="8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2141</w:t>
            </w:r>
          </w:p>
        </w:tc>
        <w:tc>
          <w:tcPr>
            <w:tcW w:w="82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2194</w:t>
            </w:r>
          </w:p>
        </w:tc>
        <w:tc>
          <w:tcPr>
            <w:tcW w:w="76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2265</w:t>
            </w:r>
          </w:p>
        </w:tc>
      </w:tr>
      <w:tr w:rsidR="00A55B82" w:rsidRPr="00A55B82" w:rsidTr="00A55B82">
        <w:trPr>
          <w:trHeight w:val="300"/>
        </w:trPr>
        <w:tc>
          <w:tcPr>
            <w:tcW w:w="1209" w:type="dxa"/>
            <w:tcBorders>
              <w:top w:val="nil"/>
              <w:left w:val="single" w:sz="4" w:space="0" w:color="auto"/>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r w:rsidRPr="00A55B82">
              <w:rPr>
                <w:rFonts w:ascii="Calibri" w:eastAsia="Times New Roman" w:hAnsi="Calibri" w:cs="Calibri"/>
                <w:color w:val="000000"/>
              </w:rPr>
              <w:t>Gjirokastër</w:t>
            </w:r>
          </w:p>
        </w:tc>
        <w:tc>
          <w:tcPr>
            <w:tcW w:w="7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w:t>
            </w:r>
          </w:p>
        </w:tc>
        <w:tc>
          <w:tcPr>
            <w:tcW w:w="7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w:t>
            </w:r>
          </w:p>
        </w:tc>
        <w:tc>
          <w:tcPr>
            <w:tcW w:w="7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w:t>
            </w:r>
          </w:p>
        </w:tc>
        <w:tc>
          <w:tcPr>
            <w:tcW w:w="699"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w:t>
            </w:r>
          </w:p>
        </w:tc>
        <w:tc>
          <w:tcPr>
            <w:tcW w:w="699"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w:t>
            </w:r>
          </w:p>
        </w:tc>
        <w:tc>
          <w:tcPr>
            <w:tcW w:w="699"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w:t>
            </w:r>
          </w:p>
        </w:tc>
        <w:tc>
          <w:tcPr>
            <w:tcW w:w="699"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46</w:t>
            </w:r>
          </w:p>
        </w:tc>
        <w:tc>
          <w:tcPr>
            <w:tcW w:w="699"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49</w:t>
            </w:r>
          </w:p>
        </w:tc>
        <w:tc>
          <w:tcPr>
            <w:tcW w:w="699"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52</w:t>
            </w:r>
          </w:p>
        </w:tc>
        <w:tc>
          <w:tcPr>
            <w:tcW w:w="699"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55</w:t>
            </w:r>
          </w:p>
        </w:tc>
        <w:tc>
          <w:tcPr>
            <w:tcW w:w="699"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67</w:t>
            </w:r>
          </w:p>
        </w:tc>
        <w:tc>
          <w:tcPr>
            <w:tcW w:w="699"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116</w:t>
            </w:r>
          </w:p>
        </w:tc>
        <w:tc>
          <w:tcPr>
            <w:tcW w:w="7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114</w:t>
            </w:r>
          </w:p>
        </w:tc>
        <w:tc>
          <w:tcPr>
            <w:tcW w:w="7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116</w:t>
            </w:r>
          </w:p>
        </w:tc>
        <w:tc>
          <w:tcPr>
            <w:tcW w:w="84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118</w:t>
            </w:r>
          </w:p>
        </w:tc>
        <w:tc>
          <w:tcPr>
            <w:tcW w:w="7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121</w:t>
            </w:r>
          </w:p>
        </w:tc>
        <w:tc>
          <w:tcPr>
            <w:tcW w:w="7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136</w:t>
            </w:r>
          </w:p>
        </w:tc>
        <w:tc>
          <w:tcPr>
            <w:tcW w:w="7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141</w:t>
            </w:r>
          </w:p>
        </w:tc>
        <w:tc>
          <w:tcPr>
            <w:tcW w:w="7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180</w:t>
            </w:r>
          </w:p>
        </w:tc>
        <w:tc>
          <w:tcPr>
            <w:tcW w:w="9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191</w:t>
            </w:r>
          </w:p>
        </w:tc>
        <w:tc>
          <w:tcPr>
            <w:tcW w:w="78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191</w:t>
            </w:r>
          </w:p>
        </w:tc>
        <w:tc>
          <w:tcPr>
            <w:tcW w:w="7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210</w:t>
            </w:r>
          </w:p>
        </w:tc>
        <w:tc>
          <w:tcPr>
            <w:tcW w:w="8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228</w:t>
            </w:r>
          </w:p>
        </w:tc>
        <w:tc>
          <w:tcPr>
            <w:tcW w:w="82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246</w:t>
            </w:r>
          </w:p>
        </w:tc>
        <w:tc>
          <w:tcPr>
            <w:tcW w:w="76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266</w:t>
            </w:r>
          </w:p>
        </w:tc>
      </w:tr>
      <w:tr w:rsidR="00A55B82" w:rsidRPr="00A55B82" w:rsidTr="00A55B82">
        <w:trPr>
          <w:trHeight w:val="300"/>
        </w:trPr>
        <w:tc>
          <w:tcPr>
            <w:tcW w:w="1209" w:type="dxa"/>
            <w:tcBorders>
              <w:top w:val="nil"/>
              <w:left w:val="single" w:sz="4" w:space="0" w:color="auto"/>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r w:rsidRPr="00A55B82">
              <w:rPr>
                <w:rFonts w:ascii="Calibri" w:eastAsia="Times New Roman" w:hAnsi="Calibri" w:cs="Calibri"/>
                <w:color w:val="000000"/>
              </w:rPr>
              <w:t>Korçë</w:t>
            </w:r>
          </w:p>
        </w:tc>
        <w:tc>
          <w:tcPr>
            <w:tcW w:w="7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w:t>
            </w:r>
          </w:p>
        </w:tc>
        <w:tc>
          <w:tcPr>
            <w:tcW w:w="7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w:t>
            </w:r>
          </w:p>
        </w:tc>
        <w:tc>
          <w:tcPr>
            <w:tcW w:w="7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w:t>
            </w:r>
          </w:p>
        </w:tc>
        <w:tc>
          <w:tcPr>
            <w:tcW w:w="699"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w:t>
            </w:r>
          </w:p>
        </w:tc>
        <w:tc>
          <w:tcPr>
            <w:tcW w:w="699"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w:t>
            </w:r>
          </w:p>
        </w:tc>
        <w:tc>
          <w:tcPr>
            <w:tcW w:w="699"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w:t>
            </w:r>
          </w:p>
        </w:tc>
        <w:tc>
          <w:tcPr>
            <w:tcW w:w="699"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0</w:t>
            </w:r>
          </w:p>
        </w:tc>
        <w:tc>
          <w:tcPr>
            <w:tcW w:w="699"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0</w:t>
            </w:r>
          </w:p>
        </w:tc>
        <w:tc>
          <w:tcPr>
            <w:tcW w:w="699"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0</w:t>
            </w:r>
          </w:p>
        </w:tc>
        <w:tc>
          <w:tcPr>
            <w:tcW w:w="699"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0</w:t>
            </w:r>
          </w:p>
        </w:tc>
        <w:tc>
          <w:tcPr>
            <w:tcW w:w="699"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0</w:t>
            </w:r>
          </w:p>
        </w:tc>
        <w:tc>
          <w:tcPr>
            <w:tcW w:w="699"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0</w:t>
            </w:r>
          </w:p>
        </w:tc>
        <w:tc>
          <w:tcPr>
            <w:tcW w:w="7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0</w:t>
            </w:r>
          </w:p>
        </w:tc>
        <w:tc>
          <w:tcPr>
            <w:tcW w:w="7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0</w:t>
            </w:r>
          </w:p>
        </w:tc>
        <w:tc>
          <w:tcPr>
            <w:tcW w:w="84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0</w:t>
            </w:r>
          </w:p>
        </w:tc>
        <w:tc>
          <w:tcPr>
            <w:tcW w:w="7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0</w:t>
            </w:r>
          </w:p>
        </w:tc>
        <w:tc>
          <w:tcPr>
            <w:tcW w:w="7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0</w:t>
            </w:r>
          </w:p>
        </w:tc>
        <w:tc>
          <w:tcPr>
            <w:tcW w:w="7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0</w:t>
            </w:r>
          </w:p>
        </w:tc>
        <w:tc>
          <w:tcPr>
            <w:tcW w:w="7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0</w:t>
            </w:r>
          </w:p>
        </w:tc>
        <w:tc>
          <w:tcPr>
            <w:tcW w:w="9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0</w:t>
            </w:r>
          </w:p>
        </w:tc>
        <w:tc>
          <w:tcPr>
            <w:tcW w:w="78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0</w:t>
            </w:r>
          </w:p>
        </w:tc>
        <w:tc>
          <w:tcPr>
            <w:tcW w:w="7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0</w:t>
            </w:r>
          </w:p>
        </w:tc>
        <w:tc>
          <w:tcPr>
            <w:tcW w:w="8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0</w:t>
            </w:r>
          </w:p>
        </w:tc>
        <w:tc>
          <w:tcPr>
            <w:tcW w:w="82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0</w:t>
            </w:r>
          </w:p>
        </w:tc>
        <w:tc>
          <w:tcPr>
            <w:tcW w:w="76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0</w:t>
            </w:r>
          </w:p>
        </w:tc>
      </w:tr>
      <w:tr w:rsidR="00A55B82" w:rsidRPr="00A55B82" w:rsidTr="00A55B82">
        <w:trPr>
          <w:trHeight w:val="300"/>
        </w:trPr>
        <w:tc>
          <w:tcPr>
            <w:tcW w:w="1209" w:type="dxa"/>
            <w:tcBorders>
              <w:top w:val="nil"/>
              <w:left w:val="single" w:sz="4" w:space="0" w:color="auto"/>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r w:rsidRPr="00A55B82">
              <w:rPr>
                <w:rFonts w:ascii="Calibri" w:eastAsia="Times New Roman" w:hAnsi="Calibri" w:cs="Calibri"/>
                <w:color w:val="000000"/>
              </w:rPr>
              <w:t>Kukës</w:t>
            </w:r>
          </w:p>
        </w:tc>
        <w:tc>
          <w:tcPr>
            <w:tcW w:w="7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w:t>
            </w:r>
          </w:p>
        </w:tc>
        <w:tc>
          <w:tcPr>
            <w:tcW w:w="7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w:t>
            </w:r>
          </w:p>
        </w:tc>
        <w:tc>
          <w:tcPr>
            <w:tcW w:w="7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w:t>
            </w:r>
          </w:p>
        </w:tc>
        <w:tc>
          <w:tcPr>
            <w:tcW w:w="699"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w:t>
            </w:r>
          </w:p>
        </w:tc>
        <w:tc>
          <w:tcPr>
            <w:tcW w:w="699"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w:t>
            </w:r>
          </w:p>
        </w:tc>
        <w:tc>
          <w:tcPr>
            <w:tcW w:w="699"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w:t>
            </w:r>
          </w:p>
        </w:tc>
        <w:tc>
          <w:tcPr>
            <w:tcW w:w="699"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0</w:t>
            </w:r>
          </w:p>
        </w:tc>
        <w:tc>
          <w:tcPr>
            <w:tcW w:w="699"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0</w:t>
            </w:r>
          </w:p>
        </w:tc>
        <w:tc>
          <w:tcPr>
            <w:tcW w:w="699"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0</w:t>
            </w:r>
          </w:p>
        </w:tc>
        <w:tc>
          <w:tcPr>
            <w:tcW w:w="699"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0</w:t>
            </w:r>
          </w:p>
        </w:tc>
        <w:tc>
          <w:tcPr>
            <w:tcW w:w="699"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0</w:t>
            </w:r>
          </w:p>
        </w:tc>
        <w:tc>
          <w:tcPr>
            <w:tcW w:w="699"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0</w:t>
            </w:r>
          </w:p>
        </w:tc>
        <w:tc>
          <w:tcPr>
            <w:tcW w:w="7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0</w:t>
            </w:r>
          </w:p>
        </w:tc>
        <w:tc>
          <w:tcPr>
            <w:tcW w:w="7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0</w:t>
            </w:r>
          </w:p>
        </w:tc>
        <w:tc>
          <w:tcPr>
            <w:tcW w:w="84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0</w:t>
            </w:r>
          </w:p>
        </w:tc>
        <w:tc>
          <w:tcPr>
            <w:tcW w:w="7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0</w:t>
            </w:r>
          </w:p>
        </w:tc>
        <w:tc>
          <w:tcPr>
            <w:tcW w:w="7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0</w:t>
            </w:r>
          </w:p>
        </w:tc>
        <w:tc>
          <w:tcPr>
            <w:tcW w:w="7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0</w:t>
            </w:r>
          </w:p>
        </w:tc>
        <w:tc>
          <w:tcPr>
            <w:tcW w:w="7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0</w:t>
            </w:r>
          </w:p>
        </w:tc>
        <w:tc>
          <w:tcPr>
            <w:tcW w:w="9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0</w:t>
            </w:r>
          </w:p>
        </w:tc>
        <w:tc>
          <w:tcPr>
            <w:tcW w:w="78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0</w:t>
            </w:r>
          </w:p>
        </w:tc>
        <w:tc>
          <w:tcPr>
            <w:tcW w:w="7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0</w:t>
            </w:r>
          </w:p>
        </w:tc>
        <w:tc>
          <w:tcPr>
            <w:tcW w:w="8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0</w:t>
            </w:r>
          </w:p>
        </w:tc>
        <w:tc>
          <w:tcPr>
            <w:tcW w:w="82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0</w:t>
            </w:r>
          </w:p>
        </w:tc>
        <w:tc>
          <w:tcPr>
            <w:tcW w:w="76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0</w:t>
            </w:r>
          </w:p>
        </w:tc>
      </w:tr>
      <w:tr w:rsidR="00A55B82" w:rsidRPr="00A55B82" w:rsidTr="00A55B82">
        <w:trPr>
          <w:trHeight w:val="300"/>
        </w:trPr>
        <w:tc>
          <w:tcPr>
            <w:tcW w:w="1209" w:type="dxa"/>
            <w:tcBorders>
              <w:top w:val="nil"/>
              <w:left w:val="single" w:sz="4" w:space="0" w:color="auto"/>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r w:rsidRPr="00A55B82">
              <w:rPr>
                <w:rFonts w:ascii="Calibri" w:eastAsia="Times New Roman" w:hAnsi="Calibri" w:cs="Calibri"/>
                <w:color w:val="000000"/>
              </w:rPr>
              <w:t>Lezhë</w:t>
            </w:r>
          </w:p>
        </w:tc>
        <w:tc>
          <w:tcPr>
            <w:tcW w:w="7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w:t>
            </w:r>
          </w:p>
        </w:tc>
        <w:tc>
          <w:tcPr>
            <w:tcW w:w="7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w:t>
            </w:r>
          </w:p>
        </w:tc>
        <w:tc>
          <w:tcPr>
            <w:tcW w:w="7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w:t>
            </w:r>
          </w:p>
        </w:tc>
        <w:tc>
          <w:tcPr>
            <w:tcW w:w="699"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w:t>
            </w:r>
          </w:p>
        </w:tc>
        <w:tc>
          <w:tcPr>
            <w:tcW w:w="699"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w:t>
            </w:r>
          </w:p>
        </w:tc>
        <w:tc>
          <w:tcPr>
            <w:tcW w:w="699"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w:t>
            </w:r>
          </w:p>
        </w:tc>
        <w:tc>
          <w:tcPr>
            <w:tcW w:w="699"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29</w:t>
            </w:r>
          </w:p>
        </w:tc>
        <w:tc>
          <w:tcPr>
            <w:tcW w:w="699"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35</w:t>
            </w:r>
          </w:p>
        </w:tc>
        <w:tc>
          <w:tcPr>
            <w:tcW w:w="699"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35</w:t>
            </w:r>
          </w:p>
        </w:tc>
        <w:tc>
          <w:tcPr>
            <w:tcW w:w="699"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37</w:t>
            </w:r>
          </w:p>
        </w:tc>
        <w:tc>
          <w:tcPr>
            <w:tcW w:w="699"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39</w:t>
            </w:r>
          </w:p>
        </w:tc>
        <w:tc>
          <w:tcPr>
            <w:tcW w:w="699"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42</w:t>
            </w:r>
          </w:p>
        </w:tc>
        <w:tc>
          <w:tcPr>
            <w:tcW w:w="7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50</w:t>
            </w:r>
          </w:p>
        </w:tc>
        <w:tc>
          <w:tcPr>
            <w:tcW w:w="7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77</w:t>
            </w:r>
          </w:p>
        </w:tc>
        <w:tc>
          <w:tcPr>
            <w:tcW w:w="84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82</w:t>
            </w:r>
          </w:p>
        </w:tc>
        <w:tc>
          <w:tcPr>
            <w:tcW w:w="7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118</w:t>
            </w:r>
          </w:p>
        </w:tc>
        <w:tc>
          <w:tcPr>
            <w:tcW w:w="7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153</w:t>
            </w:r>
          </w:p>
        </w:tc>
        <w:tc>
          <w:tcPr>
            <w:tcW w:w="7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139</w:t>
            </w:r>
          </w:p>
        </w:tc>
        <w:tc>
          <w:tcPr>
            <w:tcW w:w="7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187</w:t>
            </w:r>
          </w:p>
        </w:tc>
        <w:tc>
          <w:tcPr>
            <w:tcW w:w="9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152</w:t>
            </w:r>
          </w:p>
        </w:tc>
        <w:tc>
          <w:tcPr>
            <w:tcW w:w="78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160</w:t>
            </w:r>
          </w:p>
        </w:tc>
        <w:tc>
          <w:tcPr>
            <w:tcW w:w="7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171</w:t>
            </w:r>
          </w:p>
        </w:tc>
        <w:tc>
          <w:tcPr>
            <w:tcW w:w="8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178</w:t>
            </w:r>
          </w:p>
        </w:tc>
        <w:tc>
          <w:tcPr>
            <w:tcW w:w="82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182</w:t>
            </w:r>
          </w:p>
        </w:tc>
        <w:tc>
          <w:tcPr>
            <w:tcW w:w="76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193</w:t>
            </w:r>
          </w:p>
        </w:tc>
      </w:tr>
      <w:tr w:rsidR="00A55B82" w:rsidRPr="00A55B82" w:rsidTr="00A55B82">
        <w:trPr>
          <w:trHeight w:val="300"/>
        </w:trPr>
        <w:tc>
          <w:tcPr>
            <w:tcW w:w="1209" w:type="dxa"/>
            <w:tcBorders>
              <w:top w:val="nil"/>
              <w:left w:val="single" w:sz="4" w:space="0" w:color="auto"/>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r w:rsidRPr="00A55B82">
              <w:rPr>
                <w:rFonts w:ascii="Calibri" w:eastAsia="Times New Roman" w:hAnsi="Calibri" w:cs="Calibri"/>
                <w:color w:val="000000"/>
              </w:rPr>
              <w:t>Shkodër</w:t>
            </w:r>
          </w:p>
        </w:tc>
        <w:tc>
          <w:tcPr>
            <w:tcW w:w="7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w:t>
            </w:r>
          </w:p>
        </w:tc>
        <w:tc>
          <w:tcPr>
            <w:tcW w:w="7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w:t>
            </w:r>
          </w:p>
        </w:tc>
        <w:tc>
          <w:tcPr>
            <w:tcW w:w="7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w:t>
            </w:r>
          </w:p>
        </w:tc>
        <w:tc>
          <w:tcPr>
            <w:tcW w:w="699"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w:t>
            </w:r>
          </w:p>
        </w:tc>
        <w:tc>
          <w:tcPr>
            <w:tcW w:w="699"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w:t>
            </w:r>
          </w:p>
        </w:tc>
        <w:tc>
          <w:tcPr>
            <w:tcW w:w="699"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w:t>
            </w:r>
          </w:p>
        </w:tc>
        <w:tc>
          <w:tcPr>
            <w:tcW w:w="699"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84</w:t>
            </w:r>
          </w:p>
        </w:tc>
        <w:tc>
          <w:tcPr>
            <w:tcW w:w="699"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86</w:t>
            </w:r>
          </w:p>
        </w:tc>
        <w:tc>
          <w:tcPr>
            <w:tcW w:w="699"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86</w:t>
            </w:r>
          </w:p>
        </w:tc>
        <w:tc>
          <w:tcPr>
            <w:tcW w:w="699"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93</w:t>
            </w:r>
          </w:p>
        </w:tc>
        <w:tc>
          <w:tcPr>
            <w:tcW w:w="699"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107</w:t>
            </w:r>
          </w:p>
        </w:tc>
        <w:tc>
          <w:tcPr>
            <w:tcW w:w="699"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108</w:t>
            </w:r>
          </w:p>
        </w:tc>
        <w:tc>
          <w:tcPr>
            <w:tcW w:w="7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108</w:t>
            </w:r>
          </w:p>
        </w:tc>
        <w:tc>
          <w:tcPr>
            <w:tcW w:w="7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113</w:t>
            </w:r>
          </w:p>
        </w:tc>
        <w:tc>
          <w:tcPr>
            <w:tcW w:w="84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117</w:t>
            </w:r>
          </w:p>
        </w:tc>
        <w:tc>
          <w:tcPr>
            <w:tcW w:w="7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119</w:t>
            </w:r>
          </w:p>
        </w:tc>
        <w:tc>
          <w:tcPr>
            <w:tcW w:w="7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120</w:t>
            </w:r>
          </w:p>
        </w:tc>
        <w:tc>
          <w:tcPr>
            <w:tcW w:w="7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126</w:t>
            </w:r>
          </w:p>
        </w:tc>
        <w:tc>
          <w:tcPr>
            <w:tcW w:w="7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126</w:t>
            </w:r>
          </w:p>
        </w:tc>
        <w:tc>
          <w:tcPr>
            <w:tcW w:w="9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126</w:t>
            </w:r>
          </w:p>
        </w:tc>
        <w:tc>
          <w:tcPr>
            <w:tcW w:w="78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126</w:t>
            </w:r>
          </w:p>
        </w:tc>
        <w:tc>
          <w:tcPr>
            <w:tcW w:w="7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126</w:t>
            </w:r>
          </w:p>
        </w:tc>
        <w:tc>
          <w:tcPr>
            <w:tcW w:w="8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165</w:t>
            </w:r>
          </w:p>
        </w:tc>
        <w:tc>
          <w:tcPr>
            <w:tcW w:w="82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165</w:t>
            </w:r>
          </w:p>
        </w:tc>
        <w:tc>
          <w:tcPr>
            <w:tcW w:w="76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165</w:t>
            </w:r>
          </w:p>
        </w:tc>
      </w:tr>
      <w:tr w:rsidR="00A55B82" w:rsidRPr="00A55B82" w:rsidTr="00A55B82">
        <w:trPr>
          <w:trHeight w:val="300"/>
        </w:trPr>
        <w:tc>
          <w:tcPr>
            <w:tcW w:w="1209" w:type="dxa"/>
            <w:tcBorders>
              <w:top w:val="nil"/>
              <w:left w:val="single" w:sz="4" w:space="0" w:color="auto"/>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r w:rsidRPr="00A55B82">
              <w:rPr>
                <w:rFonts w:ascii="Calibri" w:eastAsia="Times New Roman" w:hAnsi="Calibri" w:cs="Calibri"/>
                <w:color w:val="000000"/>
              </w:rPr>
              <w:t>Tiranë</w:t>
            </w:r>
          </w:p>
        </w:tc>
        <w:tc>
          <w:tcPr>
            <w:tcW w:w="7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w:t>
            </w:r>
          </w:p>
        </w:tc>
        <w:tc>
          <w:tcPr>
            <w:tcW w:w="7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w:t>
            </w:r>
          </w:p>
        </w:tc>
        <w:tc>
          <w:tcPr>
            <w:tcW w:w="7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w:t>
            </w:r>
          </w:p>
        </w:tc>
        <w:tc>
          <w:tcPr>
            <w:tcW w:w="699"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w:t>
            </w:r>
          </w:p>
        </w:tc>
        <w:tc>
          <w:tcPr>
            <w:tcW w:w="699"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w:t>
            </w:r>
          </w:p>
        </w:tc>
        <w:tc>
          <w:tcPr>
            <w:tcW w:w="699"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w:t>
            </w:r>
          </w:p>
        </w:tc>
        <w:tc>
          <w:tcPr>
            <w:tcW w:w="699"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374</w:t>
            </w:r>
          </w:p>
        </w:tc>
        <w:tc>
          <w:tcPr>
            <w:tcW w:w="699"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371</w:t>
            </w:r>
          </w:p>
        </w:tc>
        <w:tc>
          <w:tcPr>
            <w:tcW w:w="699"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387</w:t>
            </w:r>
          </w:p>
        </w:tc>
        <w:tc>
          <w:tcPr>
            <w:tcW w:w="699"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392</w:t>
            </w:r>
          </w:p>
        </w:tc>
        <w:tc>
          <w:tcPr>
            <w:tcW w:w="699"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403</w:t>
            </w:r>
          </w:p>
        </w:tc>
        <w:tc>
          <w:tcPr>
            <w:tcW w:w="699"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440</w:t>
            </w:r>
          </w:p>
        </w:tc>
        <w:tc>
          <w:tcPr>
            <w:tcW w:w="7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436</w:t>
            </w:r>
          </w:p>
        </w:tc>
        <w:tc>
          <w:tcPr>
            <w:tcW w:w="7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445</w:t>
            </w:r>
          </w:p>
        </w:tc>
        <w:tc>
          <w:tcPr>
            <w:tcW w:w="84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463</w:t>
            </w:r>
          </w:p>
        </w:tc>
        <w:tc>
          <w:tcPr>
            <w:tcW w:w="7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482</w:t>
            </w:r>
          </w:p>
        </w:tc>
        <w:tc>
          <w:tcPr>
            <w:tcW w:w="7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513</w:t>
            </w:r>
          </w:p>
        </w:tc>
        <w:tc>
          <w:tcPr>
            <w:tcW w:w="7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538</w:t>
            </w:r>
          </w:p>
        </w:tc>
        <w:tc>
          <w:tcPr>
            <w:tcW w:w="7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568</w:t>
            </w:r>
          </w:p>
        </w:tc>
        <w:tc>
          <w:tcPr>
            <w:tcW w:w="9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612</w:t>
            </w:r>
          </w:p>
        </w:tc>
        <w:tc>
          <w:tcPr>
            <w:tcW w:w="78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617</w:t>
            </w:r>
          </w:p>
        </w:tc>
        <w:tc>
          <w:tcPr>
            <w:tcW w:w="7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635</w:t>
            </w:r>
          </w:p>
        </w:tc>
        <w:tc>
          <w:tcPr>
            <w:tcW w:w="8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658</w:t>
            </w:r>
          </w:p>
        </w:tc>
        <w:tc>
          <w:tcPr>
            <w:tcW w:w="82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678</w:t>
            </w:r>
          </w:p>
        </w:tc>
        <w:tc>
          <w:tcPr>
            <w:tcW w:w="76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693</w:t>
            </w:r>
          </w:p>
        </w:tc>
      </w:tr>
      <w:tr w:rsidR="00A55B82" w:rsidRPr="00A55B82" w:rsidTr="00A55B82">
        <w:trPr>
          <w:trHeight w:val="300"/>
        </w:trPr>
        <w:tc>
          <w:tcPr>
            <w:tcW w:w="1209" w:type="dxa"/>
            <w:tcBorders>
              <w:top w:val="nil"/>
              <w:left w:val="single" w:sz="4" w:space="0" w:color="auto"/>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r w:rsidRPr="00A55B82">
              <w:rPr>
                <w:rFonts w:ascii="Calibri" w:eastAsia="Times New Roman" w:hAnsi="Calibri" w:cs="Calibri"/>
                <w:color w:val="000000"/>
              </w:rPr>
              <w:t>Vlorë</w:t>
            </w:r>
          </w:p>
        </w:tc>
        <w:tc>
          <w:tcPr>
            <w:tcW w:w="7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w:t>
            </w:r>
          </w:p>
        </w:tc>
        <w:tc>
          <w:tcPr>
            <w:tcW w:w="7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w:t>
            </w:r>
          </w:p>
        </w:tc>
        <w:tc>
          <w:tcPr>
            <w:tcW w:w="7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w:t>
            </w:r>
          </w:p>
        </w:tc>
        <w:tc>
          <w:tcPr>
            <w:tcW w:w="699"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w:t>
            </w:r>
          </w:p>
        </w:tc>
        <w:tc>
          <w:tcPr>
            <w:tcW w:w="699"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w:t>
            </w:r>
          </w:p>
        </w:tc>
        <w:tc>
          <w:tcPr>
            <w:tcW w:w="699"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w:t>
            </w:r>
          </w:p>
        </w:tc>
        <w:tc>
          <w:tcPr>
            <w:tcW w:w="699"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954</w:t>
            </w:r>
          </w:p>
        </w:tc>
        <w:tc>
          <w:tcPr>
            <w:tcW w:w="699"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947</w:t>
            </w:r>
          </w:p>
        </w:tc>
        <w:tc>
          <w:tcPr>
            <w:tcW w:w="699"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972</w:t>
            </w:r>
          </w:p>
        </w:tc>
        <w:tc>
          <w:tcPr>
            <w:tcW w:w="699"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978</w:t>
            </w:r>
          </w:p>
        </w:tc>
        <w:tc>
          <w:tcPr>
            <w:tcW w:w="699"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964</w:t>
            </w:r>
          </w:p>
        </w:tc>
        <w:tc>
          <w:tcPr>
            <w:tcW w:w="699"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1044</w:t>
            </w:r>
          </w:p>
        </w:tc>
        <w:tc>
          <w:tcPr>
            <w:tcW w:w="7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1039</w:t>
            </w:r>
          </w:p>
        </w:tc>
        <w:tc>
          <w:tcPr>
            <w:tcW w:w="7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1038</w:t>
            </w:r>
          </w:p>
        </w:tc>
        <w:tc>
          <w:tcPr>
            <w:tcW w:w="84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1047</w:t>
            </w:r>
          </w:p>
        </w:tc>
        <w:tc>
          <w:tcPr>
            <w:tcW w:w="7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1051</w:t>
            </w:r>
          </w:p>
        </w:tc>
        <w:tc>
          <w:tcPr>
            <w:tcW w:w="7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1095</w:t>
            </w:r>
          </w:p>
        </w:tc>
        <w:tc>
          <w:tcPr>
            <w:tcW w:w="7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1162</w:t>
            </w:r>
          </w:p>
        </w:tc>
        <w:tc>
          <w:tcPr>
            <w:tcW w:w="7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1222</w:t>
            </w:r>
          </w:p>
        </w:tc>
        <w:tc>
          <w:tcPr>
            <w:tcW w:w="9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1269</w:t>
            </w:r>
          </w:p>
        </w:tc>
        <w:tc>
          <w:tcPr>
            <w:tcW w:w="78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1321</w:t>
            </w:r>
          </w:p>
        </w:tc>
        <w:tc>
          <w:tcPr>
            <w:tcW w:w="7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1540</w:t>
            </w:r>
          </w:p>
        </w:tc>
        <w:tc>
          <w:tcPr>
            <w:tcW w:w="8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1642</w:t>
            </w:r>
          </w:p>
        </w:tc>
        <w:tc>
          <w:tcPr>
            <w:tcW w:w="82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1681</w:t>
            </w:r>
          </w:p>
        </w:tc>
        <w:tc>
          <w:tcPr>
            <w:tcW w:w="76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1832</w:t>
            </w:r>
          </w:p>
        </w:tc>
      </w:tr>
      <w:tr w:rsidR="00A55B82" w:rsidRPr="00A55B82" w:rsidTr="00A55B82">
        <w:trPr>
          <w:trHeight w:val="300"/>
        </w:trPr>
        <w:tc>
          <w:tcPr>
            <w:tcW w:w="1209"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p>
        </w:tc>
        <w:tc>
          <w:tcPr>
            <w:tcW w:w="700"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p>
        </w:tc>
        <w:tc>
          <w:tcPr>
            <w:tcW w:w="700"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p>
        </w:tc>
        <w:tc>
          <w:tcPr>
            <w:tcW w:w="700"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p>
        </w:tc>
        <w:tc>
          <w:tcPr>
            <w:tcW w:w="699"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p>
        </w:tc>
        <w:tc>
          <w:tcPr>
            <w:tcW w:w="699"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p>
        </w:tc>
        <w:tc>
          <w:tcPr>
            <w:tcW w:w="699"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p>
        </w:tc>
        <w:tc>
          <w:tcPr>
            <w:tcW w:w="699"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p>
        </w:tc>
        <w:tc>
          <w:tcPr>
            <w:tcW w:w="699"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p>
        </w:tc>
        <w:tc>
          <w:tcPr>
            <w:tcW w:w="699"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p>
        </w:tc>
        <w:tc>
          <w:tcPr>
            <w:tcW w:w="699"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p>
        </w:tc>
        <w:tc>
          <w:tcPr>
            <w:tcW w:w="699"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p>
        </w:tc>
        <w:tc>
          <w:tcPr>
            <w:tcW w:w="699"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p>
        </w:tc>
        <w:tc>
          <w:tcPr>
            <w:tcW w:w="700"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p>
        </w:tc>
        <w:tc>
          <w:tcPr>
            <w:tcW w:w="700"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p>
        </w:tc>
        <w:tc>
          <w:tcPr>
            <w:tcW w:w="840"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p>
        </w:tc>
        <w:tc>
          <w:tcPr>
            <w:tcW w:w="700"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p>
        </w:tc>
        <w:tc>
          <w:tcPr>
            <w:tcW w:w="700"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p>
        </w:tc>
        <w:tc>
          <w:tcPr>
            <w:tcW w:w="700"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p>
        </w:tc>
        <w:tc>
          <w:tcPr>
            <w:tcW w:w="700"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p>
        </w:tc>
        <w:tc>
          <w:tcPr>
            <w:tcW w:w="900"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p>
        </w:tc>
        <w:tc>
          <w:tcPr>
            <w:tcW w:w="780"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p>
        </w:tc>
        <w:tc>
          <w:tcPr>
            <w:tcW w:w="700"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p>
        </w:tc>
        <w:tc>
          <w:tcPr>
            <w:tcW w:w="800"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p>
        </w:tc>
        <w:tc>
          <w:tcPr>
            <w:tcW w:w="820"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p>
        </w:tc>
        <w:tc>
          <w:tcPr>
            <w:tcW w:w="760"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p>
        </w:tc>
      </w:tr>
      <w:tr w:rsidR="00A55B82" w:rsidRPr="00A55B82" w:rsidTr="00A55B82">
        <w:trPr>
          <w:trHeight w:val="300"/>
        </w:trPr>
        <w:tc>
          <w:tcPr>
            <w:tcW w:w="1209"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p>
        </w:tc>
        <w:tc>
          <w:tcPr>
            <w:tcW w:w="700"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p>
        </w:tc>
        <w:tc>
          <w:tcPr>
            <w:tcW w:w="700"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p>
        </w:tc>
        <w:tc>
          <w:tcPr>
            <w:tcW w:w="700"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p>
        </w:tc>
        <w:tc>
          <w:tcPr>
            <w:tcW w:w="699"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p>
        </w:tc>
        <w:tc>
          <w:tcPr>
            <w:tcW w:w="699"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p>
        </w:tc>
        <w:tc>
          <w:tcPr>
            <w:tcW w:w="699"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p>
        </w:tc>
        <w:tc>
          <w:tcPr>
            <w:tcW w:w="699"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p>
        </w:tc>
        <w:tc>
          <w:tcPr>
            <w:tcW w:w="699"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p>
        </w:tc>
        <w:tc>
          <w:tcPr>
            <w:tcW w:w="699"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p>
        </w:tc>
        <w:tc>
          <w:tcPr>
            <w:tcW w:w="699"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p>
        </w:tc>
        <w:tc>
          <w:tcPr>
            <w:tcW w:w="699"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p>
        </w:tc>
        <w:tc>
          <w:tcPr>
            <w:tcW w:w="699"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p>
        </w:tc>
        <w:tc>
          <w:tcPr>
            <w:tcW w:w="700"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p>
        </w:tc>
        <w:tc>
          <w:tcPr>
            <w:tcW w:w="700"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p>
        </w:tc>
        <w:tc>
          <w:tcPr>
            <w:tcW w:w="840"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p>
        </w:tc>
        <w:tc>
          <w:tcPr>
            <w:tcW w:w="700"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p>
        </w:tc>
        <w:tc>
          <w:tcPr>
            <w:tcW w:w="700"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p>
        </w:tc>
        <w:tc>
          <w:tcPr>
            <w:tcW w:w="700"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p>
        </w:tc>
        <w:tc>
          <w:tcPr>
            <w:tcW w:w="700"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p>
        </w:tc>
        <w:tc>
          <w:tcPr>
            <w:tcW w:w="900"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p>
        </w:tc>
        <w:tc>
          <w:tcPr>
            <w:tcW w:w="780"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p>
        </w:tc>
        <w:tc>
          <w:tcPr>
            <w:tcW w:w="700"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p>
        </w:tc>
        <w:tc>
          <w:tcPr>
            <w:tcW w:w="800"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p>
        </w:tc>
        <w:tc>
          <w:tcPr>
            <w:tcW w:w="820"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p>
        </w:tc>
        <w:tc>
          <w:tcPr>
            <w:tcW w:w="760"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p>
        </w:tc>
      </w:tr>
      <w:tr w:rsidR="00A55B82" w:rsidRPr="00A55B82" w:rsidTr="00A55B82">
        <w:trPr>
          <w:trHeight w:val="375"/>
        </w:trPr>
        <w:tc>
          <w:tcPr>
            <w:tcW w:w="1209"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p>
        </w:tc>
        <w:tc>
          <w:tcPr>
            <w:tcW w:w="4197" w:type="dxa"/>
            <w:gridSpan w:val="6"/>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b/>
                <w:bCs/>
                <w:color w:val="000000"/>
                <w:sz w:val="28"/>
                <w:szCs w:val="28"/>
                <w:lang w:val="it-IT"/>
              </w:rPr>
            </w:pPr>
            <w:r w:rsidRPr="00A55B82">
              <w:rPr>
                <w:rFonts w:ascii="Calibri" w:eastAsia="Times New Roman" w:hAnsi="Calibri" w:cs="Calibri"/>
                <w:b/>
                <w:bCs/>
                <w:color w:val="000000"/>
                <w:sz w:val="28"/>
                <w:szCs w:val="28"/>
                <w:lang w:val="it-IT"/>
              </w:rPr>
              <w:t>Prodhimi I Ullinjve sipas qarqeve</w:t>
            </w:r>
          </w:p>
        </w:tc>
        <w:tc>
          <w:tcPr>
            <w:tcW w:w="699"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lang w:val="it-IT"/>
              </w:rPr>
            </w:pPr>
          </w:p>
        </w:tc>
        <w:tc>
          <w:tcPr>
            <w:tcW w:w="699"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lang w:val="it-IT"/>
              </w:rPr>
            </w:pPr>
          </w:p>
        </w:tc>
        <w:tc>
          <w:tcPr>
            <w:tcW w:w="699"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lang w:val="it-IT"/>
              </w:rPr>
            </w:pPr>
          </w:p>
        </w:tc>
        <w:tc>
          <w:tcPr>
            <w:tcW w:w="699"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lang w:val="it-IT"/>
              </w:rPr>
            </w:pPr>
          </w:p>
        </w:tc>
        <w:tc>
          <w:tcPr>
            <w:tcW w:w="699"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lang w:val="it-IT"/>
              </w:rPr>
            </w:pPr>
          </w:p>
        </w:tc>
        <w:tc>
          <w:tcPr>
            <w:tcW w:w="699"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lang w:val="it-IT"/>
              </w:rPr>
            </w:pPr>
          </w:p>
        </w:tc>
        <w:tc>
          <w:tcPr>
            <w:tcW w:w="700"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lang w:val="it-IT"/>
              </w:rPr>
            </w:pPr>
          </w:p>
        </w:tc>
        <w:tc>
          <w:tcPr>
            <w:tcW w:w="700"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lang w:val="it-IT"/>
              </w:rPr>
            </w:pPr>
          </w:p>
        </w:tc>
        <w:tc>
          <w:tcPr>
            <w:tcW w:w="840"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lang w:val="it-IT"/>
              </w:rPr>
            </w:pPr>
          </w:p>
        </w:tc>
        <w:tc>
          <w:tcPr>
            <w:tcW w:w="700"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lang w:val="it-IT"/>
              </w:rPr>
            </w:pPr>
          </w:p>
        </w:tc>
        <w:tc>
          <w:tcPr>
            <w:tcW w:w="700"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lang w:val="it-IT"/>
              </w:rPr>
            </w:pPr>
          </w:p>
        </w:tc>
        <w:tc>
          <w:tcPr>
            <w:tcW w:w="700"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lang w:val="it-IT"/>
              </w:rPr>
            </w:pPr>
          </w:p>
        </w:tc>
        <w:tc>
          <w:tcPr>
            <w:tcW w:w="700"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lang w:val="it-IT"/>
              </w:rPr>
            </w:pPr>
          </w:p>
        </w:tc>
        <w:tc>
          <w:tcPr>
            <w:tcW w:w="900"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lang w:val="it-IT"/>
              </w:rPr>
            </w:pPr>
          </w:p>
        </w:tc>
        <w:tc>
          <w:tcPr>
            <w:tcW w:w="780"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lang w:val="it-IT"/>
              </w:rPr>
            </w:pPr>
          </w:p>
        </w:tc>
        <w:tc>
          <w:tcPr>
            <w:tcW w:w="700"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lang w:val="it-IT"/>
              </w:rPr>
            </w:pPr>
          </w:p>
        </w:tc>
        <w:tc>
          <w:tcPr>
            <w:tcW w:w="800"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lang w:val="it-IT"/>
              </w:rPr>
            </w:pPr>
          </w:p>
        </w:tc>
        <w:tc>
          <w:tcPr>
            <w:tcW w:w="1580" w:type="dxa"/>
            <w:gridSpan w:val="2"/>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r w:rsidRPr="00A55B82">
              <w:rPr>
                <w:rFonts w:ascii="Calibri" w:eastAsia="Times New Roman" w:hAnsi="Calibri" w:cs="Calibri"/>
                <w:color w:val="000000"/>
              </w:rPr>
              <w:t>Njësia: Ton</w:t>
            </w:r>
          </w:p>
        </w:tc>
      </w:tr>
      <w:tr w:rsidR="00A55B82" w:rsidRPr="00A55B82" w:rsidTr="00A55B82">
        <w:trPr>
          <w:trHeight w:val="405"/>
        </w:trPr>
        <w:tc>
          <w:tcPr>
            <w:tcW w:w="1209"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p>
        </w:tc>
        <w:tc>
          <w:tcPr>
            <w:tcW w:w="18191" w:type="dxa"/>
            <w:gridSpan w:val="25"/>
            <w:tcBorders>
              <w:top w:val="single" w:sz="4" w:space="0" w:color="auto"/>
              <w:left w:val="single" w:sz="4" w:space="0" w:color="auto"/>
              <w:bottom w:val="single" w:sz="4" w:space="0" w:color="auto"/>
              <w:right w:val="single" w:sz="4" w:space="0" w:color="000000"/>
            </w:tcBorders>
            <w:shd w:val="clear" w:color="000000" w:fill="D8E4BC"/>
            <w:noWrap/>
            <w:vAlign w:val="bottom"/>
            <w:hideMark/>
          </w:tcPr>
          <w:p w:rsidR="00A55B82" w:rsidRPr="00A55B82" w:rsidRDefault="00A55B82" w:rsidP="00A55B82">
            <w:pPr>
              <w:spacing w:after="0" w:line="240" w:lineRule="auto"/>
              <w:jc w:val="center"/>
              <w:rPr>
                <w:rFonts w:ascii="Calibri" w:eastAsia="Times New Roman" w:hAnsi="Calibri" w:cs="Calibri"/>
                <w:b/>
                <w:bCs/>
                <w:color w:val="000000"/>
              </w:rPr>
            </w:pPr>
            <w:r w:rsidRPr="00A55B82">
              <w:rPr>
                <w:rFonts w:ascii="Calibri" w:eastAsia="Times New Roman" w:hAnsi="Calibri" w:cs="Calibri"/>
                <w:b/>
                <w:bCs/>
                <w:color w:val="000000"/>
              </w:rPr>
              <w:t>Vitet</w:t>
            </w:r>
          </w:p>
        </w:tc>
      </w:tr>
      <w:tr w:rsidR="00A55B82" w:rsidRPr="00A55B82" w:rsidTr="00A55B82">
        <w:trPr>
          <w:trHeight w:val="435"/>
        </w:trPr>
        <w:tc>
          <w:tcPr>
            <w:tcW w:w="1209" w:type="dxa"/>
            <w:tcBorders>
              <w:top w:val="single" w:sz="4" w:space="0" w:color="auto"/>
              <w:left w:val="single" w:sz="4" w:space="0" w:color="auto"/>
              <w:bottom w:val="single" w:sz="4" w:space="0" w:color="auto"/>
              <w:right w:val="single" w:sz="4" w:space="0" w:color="auto"/>
            </w:tcBorders>
            <w:shd w:val="clear" w:color="000000" w:fill="D8E4BC"/>
            <w:noWrap/>
            <w:vAlign w:val="center"/>
            <w:hideMark/>
          </w:tcPr>
          <w:p w:rsidR="00A55B82" w:rsidRPr="00A55B82" w:rsidRDefault="00A55B82" w:rsidP="00A55B82">
            <w:pPr>
              <w:spacing w:after="0" w:line="240" w:lineRule="auto"/>
              <w:rPr>
                <w:rFonts w:ascii="Calibri" w:eastAsia="Times New Roman" w:hAnsi="Calibri" w:cs="Calibri"/>
                <w:b/>
                <w:bCs/>
                <w:color w:val="000000"/>
              </w:rPr>
            </w:pPr>
            <w:r w:rsidRPr="00A55B82">
              <w:rPr>
                <w:rFonts w:ascii="Calibri" w:eastAsia="Times New Roman" w:hAnsi="Calibri" w:cs="Calibri"/>
                <w:b/>
                <w:bCs/>
                <w:color w:val="000000"/>
              </w:rPr>
              <w:t>Qarqet</w:t>
            </w:r>
          </w:p>
        </w:tc>
        <w:tc>
          <w:tcPr>
            <w:tcW w:w="700" w:type="dxa"/>
            <w:tcBorders>
              <w:top w:val="nil"/>
              <w:left w:val="nil"/>
              <w:bottom w:val="single" w:sz="4" w:space="0" w:color="auto"/>
              <w:right w:val="single" w:sz="4" w:space="0" w:color="auto"/>
            </w:tcBorders>
            <w:shd w:val="clear" w:color="000000" w:fill="D8E4BC"/>
            <w:noWrap/>
            <w:vAlign w:val="center"/>
            <w:hideMark/>
          </w:tcPr>
          <w:p w:rsidR="00A55B82" w:rsidRPr="00A55B82" w:rsidRDefault="00A55B82" w:rsidP="00A55B82">
            <w:pPr>
              <w:spacing w:after="0" w:line="240" w:lineRule="auto"/>
              <w:jc w:val="center"/>
              <w:rPr>
                <w:rFonts w:ascii="Calibri" w:eastAsia="Times New Roman" w:hAnsi="Calibri" w:cs="Calibri"/>
                <w:b/>
                <w:bCs/>
                <w:color w:val="000000"/>
              </w:rPr>
            </w:pPr>
            <w:r w:rsidRPr="00A55B82">
              <w:rPr>
                <w:rFonts w:ascii="Calibri" w:eastAsia="Times New Roman" w:hAnsi="Calibri" w:cs="Calibri"/>
                <w:b/>
                <w:bCs/>
                <w:color w:val="000000"/>
              </w:rPr>
              <w:t>1998</w:t>
            </w:r>
          </w:p>
        </w:tc>
        <w:tc>
          <w:tcPr>
            <w:tcW w:w="700" w:type="dxa"/>
            <w:tcBorders>
              <w:top w:val="nil"/>
              <w:left w:val="nil"/>
              <w:bottom w:val="single" w:sz="4" w:space="0" w:color="auto"/>
              <w:right w:val="single" w:sz="4" w:space="0" w:color="auto"/>
            </w:tcBorders>
            <w:shd w:val="clear" w:color="000000" w:fill="D8E4BC"/>
            <w:noWrap/>
            <w:vAlign w:val="center"/>
            <w:hideMark/>
          </w:tcPr>
          <w:p w:rsidR="00A55B82" w:rsidRPr="00A55B82" w:rsidRDefault="00A55B82" w:rsidP="00A55B82">
            <w:pPr>
              <w:spacing w:after="0" w:line="240" w:lineRule="auto"/>
              <w:jc w:val="center"/>
              <w:rPr>
                <w:rFonts w:ascii="Calibri" w:eastAsia="Times New Roman" w:hAnsi="Calibri" w:cs="Calibri"/>
                <w:b/>
                <w:bCs/>
                <w:color w:val="000000"/>
              </w:rPr>
            </w:pPr>
            <w:r w:rsidRPr="00A55B82">
              <w:rPr>
                <w:rFonts w:ascii="Calibri" w:eastAsia="Times New Roman" w:hAnsi="Calibri" w:cs="Calibri"/>
                <w:b/>
                <w:bCs/>
                <w:color w:val="000000"/>
              </w:rPr>
              <w:t>1999</w:t>
            </w:r>
          </w:p>
        </w:tc>
        <w:tc>
          <w:tcPr>
            <w:tcW w:w="700" w:type="dxa"/>
            <w:tcBorders>
              <w:top w:val="nil"/>
              <w:left w:val="nil"/>
              <w:bottom w:val="single" w:sz="4" w:space="0" w:color="auto"/>
              <w:right w:val="single" w:sz="4" w:space="0" w:color="auto"/>
            </w:tcBorders>
            <w:shd w:val="clear" w:color="000000" w:fill="D8E4BC"/>
            <w:noWrap/>
            <w:vAlign w:val="center"/>
            <w:hideMark/>
          </w:tcPr>
          <w:p w:rsidR="00A55B82" w:rsidRPr="00A55B82" w:rsidRDefault="00A55B82" w:rsidP="00A55B82">
            <w:pPr>
              <w:spacing w:after="0" w:line="240" w:lineRule="auto"/>
              <w:jc w:val="center"/>
              <w:rPr>
                <w:rFonts w:ascii="Calibri" w:eastAsia="Times New Roman" w:hAnsi="Calibri" w:cs="Calibri"/>
                <w:b/>
                <w:bCs/>
                <w:color w:val="000000"/>
              </w:rPr>
            </w:pPr>
            <w:r w:rsidRPr="00A55B82">
              <w:rPr>
                <w:rFonts w:ascii="Calibri" w:eastAsia="Times New Roman" w:hAnsi="Calibri" w:cs="Calibri"/>
                <w:b/>
                <w:bCs/>
                <w:color w:val="000000"/>
              </w:rPr>
              <w:t>2000</w:t>
            </w:r>
          </w:p>
        </w:tc>
        <w:tc>
          <w:tcPr>
            <w:tcW w:w="699" w:type="dxa"/>
            <w:tcBorders>
              <w:top w:val="nil"/>
              <w:left w:val="nil"/>
              <w:bottom w:val="single" w:sz="4" w:space="0" w:color="auto"/>
              <w:right w:val="single" w:sz="4" w:space="0" w:color="auto"/>
            </w:tcBorders>
            <w:shd w:val="clear" w:color="000000" w:fill="D8E4BC"/>
            <w:noWrap/>
            <w:vAlign w:val="center"/>
            <w:hideMark/>
          </w:tcPr>
          <w:p w:rsidR="00A55B82" w:rsidRPr="00A55B82" w:rsidRDefault="00A55B82" w:rsidP="00A55B82">
            <w:pPr>
              <w:spacing w:after="0" w:line="240" w:lineRule="auto"/>
              <w:jc w:val="center"/>
              <w:rPr>
                <w:rFonts w:ascii="Calibri" w:eastAsia="Times New Roman" w:hAnsi="Calibri" w:cs="Calibri"/>
                <w:b/>
                <w:bCs/>
                <w:color w:val="000000"/>
              </w:rPr>
            </w:pPr>
            <w:r w:rsidRPr="00A55B82">
              <w:rPr>
                <w:rFonts w:ascii="Calibri" w:eastAsia="Times New Roman" w:hAnsi="Calibri" w:cs="Calibri"/>
                <w:b/>
                <w:bCs/>
                <w:color w:val="000000"/>
              </w:rPr>
              <w:t>2001</w:t>
            </w:r>
          </w:p>
        </w:tc>
        <w:tc>
          <w:tcPr>
            <w:tcW w:w="699" w:type="dxa"/>
            <w:tcBorders>
              <w:top w:val="nil"/>
              <w:left w:val="nil"/>
              <w:bottom w:val="single" w:sz="4" w:space="0" w:color="auto"/>
              <w:right w:val="single" w:sz="4" w:space="0" w:color="auto"/>
            </w:tcBorders>
            <w:shd w:val="clear" w:color="000000" w:fill="D8E4BC"/>
            <w:noWrap/>
            <w:vAlign w:val="center"/>
            <w:hideMark/>
          </w:tcPr>
          <w:p w:rsidR="00A55B82" w:rsidRPr="00A55B82" w:rsidRDefault="00A55B82" w:rsidP="00A55B82">
            <w:pPr>
              <w:spacing w:after="0" w:line="240" w:lineRule="auto"/>
              <w:jc w:val="center"/>
              <w:rPr>
                <w:rFonts w:ascii="Calibri" w:eastAsia="Times New Roman" w:hAnsi="Calibri" w:cs="Calibri"/>
                <w:b/>
                <w:bCs/>
                <w:color w:val="000000"/>
              </w:rPr>
            </w:pPr>
            <w:r w:rsidRPr="00A55B82">
              <w:rPr>
                <w:rFonts w:ascii="Calibri" w:eastAsia="Times New Roman" w:hAnsi="Calibri" w:cs="Calibri"/>
                <w:b/>
                <w:bCs/>
                <w:color w:val="000000"/>
              </w:rPr>
              <w:t>2002</w:t>
            </w:r>
          </w:p>
        </w:tc>
        <w:tc>
          <w:tcPr>
            <w:tcW w:w="699" w:type="dxa"/>
            <w:tcBorders>
              <w:top w:val="nil"/>
              <w:left w:val="nil"/>
              <w:bottom w:val="single" w:sz="4" w:space="0" w:color="auto"/>
              <w:right w:val="single" w:sz="4" w:space="0" w:color="auto"/>
            </w:tcBorders>
            <w:shd w:val="clear" w:color="000000" w:fill="D8E4BC"/>
            <w:noWrap/>
            <w:vAlign w:val="center"/>
            <w:hideMark/>
          </w:tcPr>
          <w:p w:rsidR="00A55B82" w:rsidRPr="00A55B82" w:rsidRDefault="00A55B82" w:rsidP="00A55B82">
            <w:pPr>
              <w:spacing w:after="0" w:line="240" w:lineRule="auto"/>
              <w:jc w:val="center"/>
              <w:rPr>
                <w:rFonts w:ascii="Calibri" w:eastAsia="Times New Roman" w:hAnsi="Calibri" w:cs="Calibri"/>
                <w:b/>
                <w:bCs/>
                <w:color w:val="000000"/>
              </w:rPr>
            </w:pPr>
            <w:r w:rsidRPr="00A55B82">
              <w:rPr>
                <w:rFonts w:ascii="Calibri" w:eastAsia="Times New Roman" w:hAnsi="Calibri" w:cs="Calibri"/>
                <w:b/>
                <w:bCs/>
                <w:color w:val="000000"/>
              </w:rPr>
              <w:t>2003</w:t>
            </w:r>
          </w:p>
        </w:tc>
        <w:tc>
          <w:tcPr>
            <w:tcW w:w="699" w:type="dxa"/>
            <w:tcBorders>
              <w:top w:val="nil"/>
              <w:left w:val="nil"/>
              <w:bottom w:val="single" w:sz="4" w:space="0" w:color="auto"/>
              <w:right w:val="single" w:sz="4" w:space="0" w:color="auto"/>
            </w:tcBorders>
            <w:shd w:val="clear" w:color="000000" w:fill="D8E4BC"/>
            <w:noWrap/>
            <w:vAlign w:val="center"/>
            <w:hideMark/>
          </w:tcPr>
          <w:p w:rsidR="00A55B82" w:rsidRPr="00A55B82" w:rsidRDefault="00A55B82" w:rsidP="00A55B82">
            <w:pPr>
              <w:spacing w:after="0" w:line="240" w:lineRule="auto"/>
              <w:jc w:val="center"/>
              <w:rPr>
                <w:rFonts w:ascii="Calibri" w:eastAsia="Times New Roman" w:hAnsi="Calibri" w:cs="Calibri"/>
                <w:b/>
                <w:bCs/>
                <w:color w:val="000000"/>
              </w:rPr>
            </w:pPr>
            <w:r w:rsidRPr="00A55B82">
              <w:rPr>
                <w:rFonts w:ascii="Calibri" w:eastAsia="Times New Roman" w:hAnsi="Calibri" w:cs="Calibri"/>
                <w:b/>
                <w:bCs/>
                <w:color w:val="000000"/>
              </w:rPr>
              <w:t>2004</w:t>
            </w:r>
          </w:p>
        </w:tc>
        <w:tc>
          <w:tcPr>
            <w:tcW w:w="699" w:type="dxa"/>
            <w:tcBorders>
              <w:top w:val="nil"/>
              <w:left w:val="nil"/>
              <w:bottom w:val="single" w:sz="4" w:space="0" w:color="auto"/>
              <w:right w:val="single" w:sz="4" w:space="0" w:color="auto"/>
            </w:tcBorders>
            <w:shd w:val="clear" w:color="000000" w:fill="D8E4BC"/>
            <w:noWrap/>
            <w:vAlign w:val="center"/>
            <w:hideMark/>
          </w:tcPr>
          <w:p w:rsidR="00A55B82" w:rsidRPr="00A55B82" w:rsidRDefault="00A55B82" w:rsidP="00A55B82">
            <w:pPr>
              <w:spacing w:after="0" w:line="240" w:lineRule="auto"/>
              <w:jc w:val="center"/>
              <w:rPr>
                <w:rFonts w:ascii="Calibri" w:eastAsia="Times New Roman" w:hAnsi="Calibri" w:cs="Calibri"/>
                <w:b/>
                <w:bCs/>
                <w:color w:val="000000"/>
              </w:rPr>
            </w:pPr>
            <w:r w:rsidRPr="00A55B82">
              <w:rPr>
                <w:rFonts w:ascii="Calibri" w:eastAsia="Times New Roman" w:hAnsi="Calibri" w:cs="Calibri"/>
                <w:b/>
                <w:bCs/>
                <w:color w:val="000000"/>
              </w:rPr>
              <w:t>2005</w:t>
            </w:r>
          </w:p>
        </w:tc>
        <w:tc>
          <w:tcPr>
            <w:tcW w:w="699" w:type="dxa"/>
            <w:tcBorders>
              <w:top w:val="nil"/>
              <w:left w:val="nil"/>
              <w:bottom w:val="single" w:sz="4" w:space="0" w:color="auto"/>
              <w:right w:val="single" w:sz="4" w:space="0" w:color="auto"/>
            </w:tcBorders>
            <w:shd w:val="clear" w:color="000000" w:fill="D8E4BC"/>
            <w:noWrap/>
            <w:vAlign w:val="center"/>
            <w:hideMark/>
          </w:tcPr>
          <w:p w:rsidR="00A55B82" w:rsidRPr="00A55B82" w:rsidRDefault="00A55B82" w:rsidP="00A55B82">
            <w:pPr>
              <w:spacing w:after="0" w:line="240" w:lineRule="auto"/>
              <w:jc w:val="center"/>
              <w:rPr>
                <w:rFonts w:ascii="Calibri" w:eastAsia="Times New Roman" w:hAnsi="Calibri" w:cs="Calibri"/>
                <w:b/>
                <w:bCs/>
                <w:color w:val="000000"/>
              </w:rPr>
            </w:pPr>
            <w:r w:rsidRPr="00A55B82">
              <w:rPr>
                <w:rFonts w:ascii="Calibri" w:eastAsia="Times New Roman" w:hAnsi="Calibri" w:cs="Calibri"/>
                <w:b/>
                <w:bCs/>
                <w:color w:val="000000"/>
              </w:rPr>
              <w:t>2006</w:t>
            </w:r>
          </w:p>
        </w:tc>
        <w:tc>
          <w:tcPr>
            <w:tcW w:w="699" w:type="dxa"/>
            <w:tcBorders>
              <w:top w:val="nil"/>
              <w:left w:val="nil"/>
              <w:bottom w:val="single" w:sz="4" w:space="0" w:color="auto"/>
              <w:right w:val="single" w:sz="4" w:space="0" w:color="auto"/>
            </w:tcBorders>
            <w:shd w:val="clear" w:color="000000" w:fill="D8E4BC"/>
            <w:noWrap/>
            <w:vAlign w:val="center"/>
            <w:hideMark/>
          </w:tcPr>
          <w:p w:rsidR="00A55B82" w:rsidRPr="00A55B82" w:rsidRDefault="00A55B82" w:rsidP="00A55B82">
            <w:pPr>
              <w:spacing w:after="0" w:line="240" w:lineRule="auto"/>
              <w:jc w:val="center"/>
              <w:rPr>
                <w:rFonts w:ascii="Calibri" w:eastAsia="Times New Roman" w:hAnsi="Calibri" w:cs="Calibri"/>
                <w:b/>
                <w:bCs/>
                <w:color w:val="000000"/>
              </w:rPr>
            </w:pPr>
            <w:r w:rsidRPr="00A55B82">
              <w:rPr>
                <w:rFonts w:ascii="Calibri" w:eastAsia="Times New Roman" w:hAnsi="Calibri" w:cs="Calibri"/>
                <w:b/>
                <w:bCs/>
                <w:color w:val="000000"/>
              </w:rPr>
              <w:t>2007</w:t>
            </w:r>
          </w:p>
        </w:tc>
        <w:tc>
          <w:tcPr>
            <w:tcW w:w="699" w:type="dxa"/>
            <w:tcBorders>
              <w:top w:val="nil"/>
              <w:left w:val="nil"/>
              <w:bottom w:val="single" w:sz="4" w:space="0" w:color="auto"/>
              <w:right w:val="single" w:sz="4" w:space="0" w:color="auto"/>
            </w:tcBorders>
            <w:shd w:val="clear" w:color="000000" w:fill="D8E4BC"/>
            <w:noWrap/>
            <w:vAlign w:val="center"/>
            <w:hideMark/>
          </w:tcPr>
          <w:p w:rsidR="00A55B82" w:rsidRPr="00A55B82" w:rsidRDefault="00A55B82" w:rsidP="00A55B82">
            <w:pPr>
              <w:spacing w:after="0" w:line="240" w:lineRule="auto"/>
              <w:jc w:val="center"/>
              <w:rPr>
                <w:rFonts w:ascii="Calibri" w:eastAsia="Times New Roman" w:hAnsi="Calibri" w:cs="Calibri"/>
                <w:b/>
                <w:bCs/>
                <w:color w:val="000000"/>
              </w:rPr>
            </w:pPr>
            <w:r w:rsidRPr="00A55B82">
              <w:rPr>
                <w:rFonts w:ascii="Calibri" w:eastAsia="Times New Roman" w:hAnsi="Calibri" w:cs="Calibri"/>
                <w:b/>
                <w:bCs/>
                <w:color w:val="000000"/>
              </w:rPr>
              <w:t>2008</w:t>
            </w:r>
          </w:p>
        </w:tc>
        <w:tc>
          <w:tcPr>
            <w:tcW w:w="699" w:type="dxa"/>
            <w:tcBorders>
              <w:top w:val="nil"/>
              <w:left w:val="nil"/>
              <w:bottom w:val="single" w:sz="4" w:space="0" w:color="auto"/>
              <w:right w:val="single" w:sz="4" w:space="0" w:color="auto"/>
            </w:tcBorders>
            <w:shd w:val="clear" w:color="000000" w:fill="D8E4BC"/>
            <w:noWrap/>
            <w:vAlign w:val="center"/>
            <w:hideMark/>
          </w:tcPr>
          <w:p w:rsidR="00A55B82" w:rsidRPr="00A55B82" w:rsidRDefault="00A55B82" w:rsidP="00A55B82">
            <w:pPr>
              <w:spacing w:after="0" w:line="240" w:lineRule="auto"/>
              <w:jc w:val="center"/>
              <w:rPr>
                <w:rFonts w:ascii="Calibri" w:eastAsia="Times New Roman" w:hAnsi="Calibri" w:cs="Calibri"/>
                <w:b/>
                <w:bCs/>
                <w:color w:val="000000"/>
              </w:rPr>
            </w:pPr>
            <w:r w:rsidRPr="00A55B82">
              <w:rPr>
                <w:rFonts w:ascii="Calibri" w:eastAsia="Times New Roman" w:hAnsi="Calibri" w:cs="Calibri"/>
                <w:b/>
                <w:bCs/>
                <w:color w:val="000000"/>
              </w:rPr>
              <w:t>2009</w:t>
            </w:r>
          </w:p>
        </w:tc>
        <w:tc>
          <w:tcPr>
            <w:tcW w:w="700" w:type="dxa"/>
            <w:tcBorders>
              <w:top w:val="nil"/>
              <w:left w:val="nil"/>
              <w:bottom w:val="single" w:sz="4" w:space="0" w:color="auto"/>
              <w:right w:val="single" w:sz="4" w:space="0" w:color="auto"/>
            </w:tcBorders>
            <w:shd w:val="clear" w:color="000000" w:fill="D8E4BC"/>
            <w:noWrap/>
            <w:vAlign w:val="center"/>
            <w:hideMark/>
          </w:tcPr>
          <w:p w:rsidR="00A55B82" w:rsidRPr="00A55B82" w:rsidRDefault="00A55B82" w:rsidP="00A55B82">
            <w:pPr>
              <w:spacing w:after="0" w:line="240" w:lineRule="auto"/>
              <w:jc w:val="center"/>
              <w:rPr>
                <w:rFonts w:ascii="Calibri" w:eastAsia="Times New Roman" w:hAnsi="Calibri" w:cs="Calibri"/>
                <w:b/>
                <w:bCs/>
                <w:color w:val="000000"/>
              </w:rPr>
            </w:pPr>
            <w:r w:rsidRPr="00A55B82">
              <w:rPr>
                <w:rFonts w:ascii="Calibri" w:eastAsia="Times New Roman" w:hAnsi="Calibri" w:cs="Calibri"/>
                <w:b/>
                <w:bCs/>
                <w:color w:val="000000"/>
              </w:rPr>
              <w:t>2010</w:t>
            </w:r>
          </w:p>
        </w:tc>
        <w:tc>
          <w:tcPr>
            <w:tcW w:w="700" w:type="dxa"/>
            <w:tcBorders>
              <w:top w:val="nil"/>
              <w:left w:val="nil"/>
              <w:bottom w:val="single" w:sz="4" w:space="0" w:color="auto"/>
              <w:right w:val="single" w:sz="4" w:space="0" w:color="auto"/>
            </w:tcBorders>
            <w:shd w:val="clear" w:color="000000" w:fill="D8E4BC"/>
            <w:noWrap/>
            <w:vAlign w:val="center"/>
            <w:hideMark/>
          </w:tcPr>
          <w:p w:rsidR="00A55B82" w:rsidRPr="00A55B82" w:rsidRDefault="00A55B82" w:rsidP="00A55B82">
            <w:pPr>
              <w:spacing w:after="0" w:line="240" w:lineRule="auto"/>
              <w:jc w:val="center"/>
              <w:rPr>
                <w:rFonts w:ascii="Calibri" w:eastAsia="Times New Roman" w:hAnsi="Calibri" w:cs="Calibri"/>
                <w:b/>
                <w:bCs/>
                <w:color w:val="000000"/>
              </w:rPr>
            </w:pPr>
            <w:r w:rsidRPr="00A55B82">
              <w:rPr>
                <w:rFonts w:ascii="Calibri" w:eastAsia="Times New Roman" w:hAnsi="Calibri" w:cs="Calibri"/>
                <w:b/>
                <w:bCs/>
                <w:color w:val="000000"/>
              </w:rPr>
              <w:t>2011</w:t>
            </w:r>
          </w:p>
        </w:tc>
        <w:tc>
          <w:tcPr>
            <w:tcW w:w="840" w:type="dxa"/>
            <w:tcBorders>
              <w:top w:val="nil"/>
              <w:left w:val="nil"/>
              <w:bottom w:val="single" w:sz="4" w:space="0" w:color="auto"/>
              <w:right w:val="single" w:sz="4" w:space="0" w:color="auto"/>
            </w:tcBorders>
            <w:shd w:val="clear" w:color="000000" w:fill="D8E4BC"/>
            <w:noWrap/>
            <w:vAlign w:val="center"/>
            <w:hideMark/>
          </w:tcPr>
          <w:p w:rsidR="00A55B82" w:rsidRPr="00A55B82" w:rsidRDefault="00A55B82" w:rsidP="00A55B82">
            <w:pPr>
              <w:spacing w:after="0" w:line="240" w:lineRule="auto"/>
              <w:jc w:val="center"/>
              <w:rPr>
                <w:rFonts w:ascii="Calibri" w:eastAsia="Times New Roman" w:hAnsi="Calibri" w:cs="Calibri"/>
                <w:b/>
                <w:bCs/>
                <w:color w:val="000000"/>
              </w:rPr>
            </w:pPr>
            <w:r w:rsidRPr="00A55B82">
              <w:rPr>
                <w:rFonts w:ascii="Calibri" w:eastAsia="Times New Roman" w:hAnsi="Calibri" w:cs="Calibri"/>
                <w:b/>
                <w:bCs/>
                <w:color w:val="000000"/>
              </w:rPr>
              <w:t>2012</w:t>
            </w:r>
          </w:p>
        </w:tc>
        <w:tc>
          <w:tcPr>
            <w:tcW w:w="700" w:type="dxa"/>
            <w:tcBorders>
              <w:top w:val="nil"/>
              <w:left w:val="nil"/>
              <w:bottom w:val="single" w:sz="4" w:space="0" w:color="auto"/>
              <w:right w:val="single" w:sz="4" w:space="0" w:color="auto"/>
            </w:tcBorders>
            <w:shd w:val="clear" w:color="000000" w:fill="D8E4BC"/>
            <w:noWrap/>
            <w:vAlign w:val="center"/>
            <w:hideMark/>
          </w:tcPr>
          <w:p w:rsidR="00A55B82" w:rsidRPr="00A55B82" w:rsidRDefault="00A55B82" w:rsidP="00A55B82">
            <w:pPr>
              <w:spacing w:after="0" w:line="240" w:lineRule="auto"/>
              <w:jc w:val="center"/>
              <w:rPr>
                <w:rFonts w:ascii="Calibri" w:eastAsia="Times New Roman" w:hAnsi="Calibri" w:cs="Calibri"/>
                <w:b/>
                <w:bCs/>
                <w:color w:val="000000"/>
              </w:rPr>
            </w:pPr>
            <w:r w:rsidRPr="00A55B82">
              <w:rPr>
                <w:rFonts w:ascii="Calibri" w:eastAsia="Times New Roman" w:hAnsi="Calibri" w:cs="Calibri"/>
                <w:b/>
                <w:bCs/>
                <w:color w:val="000000"/>
              </w:rPr>
              <w:t>2013</w:t>
            </w:r>
          </w:p>
        </w:tc>
        <w:tc>
          <w:tcPr>
            <w:tcW w:w="700" w:type="dxa"/>
            <w:tcBorders>
              <w:top w:val="nil"/>
              <w:left w:val="nil"/>
              <w:bottom w:val="single" w:sz="4" w:space="0" w:color="auto"/>
              <w:right w:val="single" w:sz="4" w:space="0" w:color="auto"/>
            </w:tcBorders>
            <w:shd w:val="clear" w:color="000000" w:fill="D8E4BC"/>
            <w:noWrap/>
            <w:vAlign w:val="center"/>
            <w:hideMark/>
          </w:tcPr>
          <w:p w:rsidR="00A55B82" w:rsidRPr="00A55B82" w:rsidRDefault="00A55B82" w:rsidP="00A55B82">
            <w:pPr>
              <w:spacing w:after="0" w:line="240" w:lineRule="auto"/>
              <w:jc w:val="center"/>
              <w:rPr>
                <w:rFonts w:ascii="Calibri" w:eastAsia="Times New Roman" w:hAnsi="Calibri" w:cs="Calibri"/>
                <w:b/>
                <w:bCs/>
                <w:color w:val="000000"/>
              </w:rPr>
            </w:pPr>
            <w:r w:rsidRPr="00A55B82">
              <w:rPr>
                <w:rFonts w:ascii="Calibri" w:eastAsia="Times New Roman" w:hAnsi="Calibri" w:cs="Calibri"/>
                <w:b/>
                <w:bCs/>
                <w:color w:val="000000"/>
              </w:rPr>
              <w:t>2014</w:t>
            </w:r>
          </w:p>
        </w:tc>
        <w:tc>
          <w:tcPr>
            <w:tcW w:w="700" w:type="dxa"/>
            <w:tcBorders>
              <w:top w:val="nil"/>
              <w:left w:val="nil"/>
              <w:bottom w:val="single" w:sz="4" w:space="0" w:color="auto"/>
              <w:right w:val="single" w:sz="4" w:space="0" w:color="auto"/>
            </w:tcBorders>
            <w:shd w:val="clear" w:color="000000" w:fill="D8E4BC"/>
            <w:noWrap/>
            <w:vAlign w:val="center"/>
            <w:hideMark/>
          </w:tcPr>
          <w:p w:rsidR="00A55B82" w:rsidRPr="00A55B82" w:rsidRDefault="00A55B82" w:rsidP="00A55B82">
            <w:pPr>
              <w:spacing w:after="0" w:line="240" w:lineRule="auto"/>
              <w:jc w:val="center"/>
              <w:rPr>
                <w:rFonts w:ascii="Calibri" w:eastAsia="Times New Roman" w:hAnsi="Calibri" w:cs="Calibri"/>
                <w:b/>
                <w:bCs/>
                <w:color w:val="000000"/>
              </w:rPr>
            </w:pPr>
            <w:r w:rsidRPr="00A55B82">
              <w:rPr>
                <w:rFonts w:ascii="Calibri" w:eastAsia="Times New Roman" w:hAnsi="Calibri" w:cs="Calibri"/>
                <w:b/>
                <w:bCs/>
                <w:color w:val="000000"/>
              </w:rPr>
              <w:t>2015</w:t>
            </w:r>
          </w:p>
        </w:tc>
        <w:tc>
          <w:tcPr>
            <w:tcW w:w="700" w:type="dxa"/>
            <w:tcBorders>
              <w:top w:val="nil"/>
              <w:left w:val="nil"/>
              <w:bottom w:val="single" w:sz="4" w:space="0" w:color="auto"/>
              <w:right w:val="single" w:sz="4" w:space="0" w:color="auto"/>
            </w:tcBorders>
            <w:shd w:val="clear" w:color="000000" w:fill="D8E4BC"/>
            <w:noWrap/>
            <w:vAlign w:val="center"/>
            <w:hideMark/>
          </w:tcPr>
          <w:p w:rsidR="00A55B82" w:rsidRPr="00A55B82" w:rsidRDefault="00A55B82" w:rsidP="00A55B82">
            <w:pPr>
              <w:spacing w:after="0" w:line="240" w:lineRule="auto"/>
              <w:jc w:val="center"/>
              <w:rPr>
                <w:rFonts w:ascii="Calibri" w:eastAsia="Times New Roman" w:hAnsi="Calibri" w:cs="Calibri"/>
                <w:b/>
                <w:bCs/>
                <w:color w:val="000000"/>
              </w:rPr>
            </w:pPr>
            <w:r w:rsidRPr="00A55B82">
              <w:rPr>
                <w:rFonts w:ascii="Calibri" w:eastAsia="Times New Roman" w:hAnsi="Calibri" w:cs="Calibri"/>
                <w:b/>
                <w:bCs/>
                <w:color w:val="000000"/>
              </w:rPr>
              <w:t>2016</w:t>
            </w:r>
          </w:p>
        </w:tc>
        <w:tc>
          <w:tcPr>
            <w:tcW w:w="900" w:type="dxa"/>
            <w:tcBorders>
              <w:top w:val="nil"/>
              <w:left w:val="nil"/>
              <w:bottom w:val="single" w:sz="4" w:space="0" w:color="auto"/>
              <w:right w:val="single" w:sz="4" w:space="0" w:color="auto"/>
            </w:tcBorders>
            <w:shd w:val="clear" w:color="000000" w:fill="D8E4BC"/>
            <w:noWrap/>
            <w:vAlign w:val="center"/>
            <w:hideMark/>
          </w:tcPr>
          <w:p w:rsidR="00A55B82" w:rsidRPr="00A55B82" w:rsidRDefault="00A55B82" w:rsidP="00A55B82">
            <w:pPr>
              <w:spacing w:after="0" w:line="240" w:lineRule="auto"/>
              <w:jc w:val="center"/>
              <w:rPr>
                <w:rFonts w:ascii="Calibri" w:eastAsia="Times New Roman" w:hAnsi="Calibri" w:cs="Calibri"/>
                <w:b/>
                <w:bCs/>
                <w:color w:val="000000"/>
              </w:rPr>
            </w:pPr>
            <w:r w:rsidRPr="00A55B82">
              <w:rPr>
                <w:rFonts w:ascii="Calibri" w:eastAsia="Times New Roman" w:hAnsi="Calibri" w:cs="Calibri"/>
                <w:b/>
                <w:bCs/>
                <w:color w:val="000000"/>
              </w:rPr>
              <w:t>2017</w:t>
            </w:r>
          </w:p>
        </w:tc>
        <w:tc>
          <w:tcPr>
            <w:tcW w:w="780" w:type="dxa"/>
            <w:tcBorders>
              <w:top w:val="nil"/>
              <w:left w:val="nil"/>
              <w:bottom w:val="single" w:sz="4" w:space="0" w:color="auto"/>
              <w:right w:val="single" w:sz="4" w:space="0" w:color="auto"/>
            </w:tcBorders>
            <w:shd w:val="clear" w:color="000000" w:fill="D8E4BC"/>
            <w:noWrap/>
            <w:vAlign w:val="center"/>
            <w:hideMark/>
          </w:tcPr>
          <w:p w:rsidR="00A55B82" w:rsidRPr="00A55B82" w:rsidRDefault="00A55B82" w:rsidP="00A55B82">
            <w:pPr>
              <w:spacing w:after="0" w:line="240" w:lineRule="auto"/>
              <w:jc w:val="center"/>
              <w:rPr>
                <w:rFonts w:ascii="Calibri" w:eastAsia="Times New Roman" w:hAnsi="Calibri" w:cs="Calibri"/>
                <w:b/>
                <w:bCs/>
                <w:color w:val="000000"/>
              </w:rPr>
            </w:pPr>
            <w:r w:rsidRPr="00A55B82">
              <w:rPr>
                <w:rFonts w:ascii="Calibri" w:eastAsia="Times New Roman" w:hAnsi="Calibri" w:cs="Calibri"/>
                <w:b/>
                <w:bCs/>
                <w:color w:val="000000"/>
              </w:rPr>
              <w:t>2018</w:t>
            </w:r>
          </w:p>
        </w:tc>
        <w:tc>
          <w:tcPr>
            <w:tcW w:w="700" w:type="dxa"/>
            <w:tcBorders>
              <w:top w:val="nil"/>
              <w:left w:val="nil"/>
              <w:bottom w:val="single" w:sz="4" w:space="0" w:color="auto"/>
              <w:right w:val="single" w:sz="4" w:space="0" w:color="auto"/>
            </w:tcBorders>
            <w:shd w:val="clear" w:color="000000" w:fill="D8E4BC"/>
            <w:noWrap/>
            <w:vAlign w:val="center"/>
            <w:hideMark/>
          </w:tcPr>
          <w:p w:rsidR="00A55B82" w:rsidRPr="00A55B82" w:rsidRDefault="00A55B82" w:rsidP="00A55B82">
            <w:pPr>
              <w:spacing w:after="0" w:line="240" w:lineRule="auto"/>
              <w:jc w:val="center"/>
              <w:rPr>
                <w:rFonts w:ascii="Calibri" w:eastAsia="Times New Roman" w:hAnsi="Calibri" w:cs="Calibri"/>
                <w:b/>
                <w:bCs/>
                <w:color w:val="000000"/>
              </w:rPr>
            </w:pPr>
            <w:r w:rsidRPr="00A55B82">
              <w:rPr>
                <w:rFonts w:ascii="Calibri" w:eastAsia="Times New Roman" w:hAnsi="Calibri" w:cs="Calibri"/>
                <w:b/>
                <w:bCs/>
                <w:color w:val="000000"/>
              </w:rPr>
              <w:t>2019</w:t>
            </w:r>
          </w:p>
        </w:tc>
        <w:tc>
          <w:tcPr>
            <w:tcW w:w="800" w:type="dxa"/>
            <w:tcBorders>
              <w:top w:val="nil"/>
              <w:left w:val="nil"/>
              <w:bottom w:val="single" w:sz="4" w:space="0" w:color="auto"/>
              <w:right w:val="single" w:sz="4" w:space="0" w:color="auto"/>
            </w:tcBorders>
            <w:shd w:val="clear" w:color="000000" w:fill="D8E4BC"/>
            <w:noWrap/>
            <w:vAlign w:val="center"/>
            <w:hideMark/>
          </w:tcPr>
          <w:p w:rsidR="00A55B82" w:rsidRPr="00A55B82" w:rsidRDefault="00A55B82" w:rsidP="00A55B82">
            <w:pPr>
              <w:spacing w:after="0" w:line="240" w:lineRule="auto"/>
              <w:jc w:val="center"/>
              <w:rPr>
                <w:rFonts w:ascii="Calibri" w:eastAsia="Times New Roman" w:hAnsi="Calibri" w:cs="Calibri"/>
                <w:b/>
                <w:bCs/>
                <w:color w:val="000000"/>
              </w:rPr>
            </w:pPr>
            <w:r w:rsidRPr="00A55B82">
              <w:rPr>
                <w:rFonts w:ascii="Calibri" w:eastAsia="Times New Roman" w:hAnsi="Calibri" w:cs="Calibri"/>
                <w:b/>
                <w:bCs/>
                <w:color w:val="000000"/>
              </w:rPr>
              <w:t>2020</w:t>
            </w:r>
          </w:p>
        </w:tc>
        <w:tc>
          <w:tcPr>
            <w:tcW w:w="820" w:type="dxa"/>
            <w:tcBorders>
              <w:top w:val="nil"/>
              <w:left w:val="nil"/>
              <w:bottom w:val="single" w:sz="4" w:space="0" w:color="auto"/>
              <w:right w:val="single" w:sz="4" w:space="0" w:color="auto"/>
            </w:tcBorders>
            <w:shd w:val="clear" w:color="000000" w:fill="D8E4BC"/>
            <w:noWrap/>
            <w:vAlign w:val="center"/>
            <w:hideMark/>
          </w:tcPr>
          <w:p w:rsidR="00A55B82" w:rsidRPr="00A55B82" w:rsidRDefault="00A55B82" w:rsidP="00A55B82">
            <w:pPr>
              <w:spacing w:after="0" w:line="240" w:lineRule="auto"/>
              <w:jc w:val="center"/>
              <w:rPr>
                <w:rFonts w:ascii="Calibri" w:eastAsia="Times New Roman" w:hAnsi="Calibri" w:cs="Calibri"/>
                <w:b/>
                <w:bCs/>
                <w:color w:val="000000"/>
              </w:rPr>
            </w:pPr>
            <w:r w:rsidRPr="00A55B82">
              <w:rPr>
                <w:rFonts w:ascii="Calibri" w:eastAsia="Times New Roman" w:hAnsi="Calibri" w:cs="Calibri"/>
                <w:b/>
                <w:bCs/>
                <w:color w:val="000000"/>
              </w:rPr>
              <w:t>2021</w:t>
            </w:r>
          </w:p>
        </w:tc>
        <w:tc>
          <w:tcPr>
            <w:tcW w:w="760" w:type="dxa"/>
            <w:tcBorders>
              <w:top w:val="nil"/>
              <w:left w:val="nil"/>
              <w:bottom w:val="single" w:sz="4" w:space="0" w:color="auto"/>
              <w:right w:val="single" w:sz="4" w:space="0" w:color="auto"/>
            </w:tcBorders>
            <w:shd w:val="clear" w:color="000000" w:fill="D8E4BC"/>
            <w:noWrap/>
            <w:vAlign w:val="center"/>
            <w:hideMark/>
          </w:tcPr>
          <w:p w:rsidR="00A55B82" w:rsidRPr="00A55B82" w:rsidRDefault="00A55B82" w:rsidP="00A55B82">
            <w:pPr>
              <w:spacing w:after="0" w:line="240" w:lineRule="auto"/>
              <w:jc w:val="center"/>
              <w:rPr>
                <w:rFonts w:ascii="Calibri" w:eastAsia="Times New Roman" w:hAnsi="Calibri" w:cs="Calibri"/>
                <w:b/>
                <w:bCs/>
                <w:color w:val="000000"/>
              </w:rPr>
            </w:pPr>
            <w:r w:rsidRPr="00A55B82">
              <w:rPr>
                <w:rFonts w:ascii="Calibri" w:eastAsia="Times New Roman" w:hAnsi="Calibri" w:cs="Calibri"/>
                <w:b/>
                <w:bCs/>
                <w:color w:val="000000"/>
              </w:rPr>
              <w:t>2022</w:t>
            </w:r>
          </w:p>
        </w:tc>
      </w:tr>
      <w:tr w:rsidR="00A55B82" w:rsidRPr="00A55B82" w:rsidTr="00A55B82">
        <w:trPr>
          <w:trHeight w:val="465"/>
        </w:trPr>
        <w:tc>
          <w:tcPr>
            <w:tcW w:w="1209" w:type="dxa"/>
            <w:tcBorders>
              <w:top w:val="nil"/>
              <w:left w:val="single" w:sz="4" w:space="0" w:color="auto"/>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b/>
                <w:bCs/>
                <w:color w:val="000000"/>
              </w:rPr>
            </w:pPr>
            <w:r w:rsidRPr="00A55B82">
              <w:rPr>
                <w:rFonts w:ascii="Calibri" w:eastAsia="Times New Roman" w:hAnsi="Calibri" w:cs="Calibri"/>
                <w:b/>
                <w:bCs/>
                <w:color w:val="000000"/>
              </w:rPr>
              <w:t>Gjithsej</w:t>
            </w:r>
          </w:p>
        </w:tc>
        <w:tc>
          <w:tcPr>
            <w:tcW w:w="7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b/>
                <w:bCs/>
                <w:color w:val="000000"/>
              </w:rPr>
            </w:pPr>
            <w:r w:rsidRPr="00A55B82">
              <w:rPr>
                <w:rFonts w:ascii="Calibri" w:eastAsia="Times New Roman" w:hAnsi="Calibri" w:cs="Calibri"/>
                <w:b/>
                <w:bCs/>
                <w:color w:val="000000"/>
              </w:rPr>
              <w:t>46876</w:t>
            </w:r>
          </w:p>
        </w:tc>
        <w:tc>
          <w:tcPr>
            <w:tcW w:w="7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b/>
                <w:bCs/>
                <w:color w:val="000000"/>
              </w:rPr>
            </w:pPr>
            <w:r w:rsidRPr="00A55B82">
              <w:rPr>
                <w:rFonts w:ascii="Calibri" w:eastAsia="Times New Roman" w:hAnsi="Calibri" w:cs="Calibri"/>
                <w:b/>
                <w:bCs/>
                <w:color w:val="000000"/>
              </w:rPr>
              <w:t>42012</w:t>
            </w:r>
          </w:p>
        </w:tc>
        <w:tc>
          <w:tcPr>
            <w:tcW w:w="7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b/>
                <w:bCs/>
                <w:color w:val="000000"/>
              </w:rPr>
            </w:pPr>
            <w:r w:rsidRPr="00A55B82">
              <w:rPr>
                <w:rFonts w:ascii="Calibri" w:eastAsia="Times New Roman" w:hAnsi="Calibri" w:cs="Calibri"/>
                <w:b/>
                <w:bCs/>
                <w:color w:val="000000"/>
              </w:rPr>
              <w:t>36234</w:t>
            </w:r>
          </w:p>
        </w:tc>
        <w:tc>
          <w:tcPr>
            <w:tcW w:w="699"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b/>
                <w:bCs/>
                <w:color w:val="000000"/>
              </w:rPr>
            </w:pPr>
            <w:r w:rsidRPr="00A55B82">
              <w:rPr>
                <w:rFonts w:ascii="Calibri" w:eastAsia="Times New Roman" w:hAnsi="Calibri" w:cs="Calibri"/>
                <w:b/>
                <w:bCs/>
                <w:color w:val="000000"/>
              </w:rPr>
              <w:t>39616</w:t>
            </w:r>
          </w:p>
        </w:tc>
        <w:tc>
          <w:tcPr>
            <w:tcW w:w="699"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b/>
                <w:bCs/>
                <w:color w:val="000000"/>
              </w:rPr>
            </w:pPr>
            <w:r w:rsidRPr="00A55B82">
              <w:rPr>
                <w:rFonts w:ascii="Calibri" w:eastAsia="Times New Roman" w:hAnsi="Calibri" w:cs="Calibri"/>
                <w:b/>
                <w:bCs/>
                <w:color w:val="000000"/>
              </w:rPr>
              <w:t>27255</w:t>
            </w:r>
          </w:p>
        </w:tc>
        <w:tc>
          <w:tcPr>
            <w:tcW w:w="699"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b/>
                <w:bCs/>
                <w:color w:val="000000"/>
              </w:rPr>
            </w:pPr>
            <w:r w:rsidRPr="00A55B82">
              <w:rPr>
                <w:rFonts w:ascii="Calibri" w:eastAsia="Times New Roman" w:hAnsi="Calibri" w:cs="Calibri"/>
                <w:b/>
                <w:bCs/>
                <w:color w:val="000000"/>
              </w:rPr>
              <w:t>27933</w:t>
            </w:r>
          </w:p>
        </w:tc>
        <w:tc>
          <w:tcPr>
            <w:tcW w:w="699"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b/>
                <w:bCs/>
                <w:color w:val="000000"/>
              </w:rPr>
            </w:pPr>
            <w:r w:rsidRPr="00A55B82">
              <w:rPr>
                <w:rFonts w:ascii="Calibri" w:eastAsia="Times New Roman" w:hAnsi="Calibri" w:cs="Calibri"/>
                <w:b/>
                <w:bCs/>
                <w:color w:val="000000"/>
              </w:rPr>
              <w:t>58669</w:t>
            </w:r>
          </w:p>
        </w:tc>
        <w:tc>
          <w:tcPr>
            <w:tcW w:w="699"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b/>
                <w:bCs/>
                <w:color w:val="000000"/>
              </w:rPr>
            </w:pPr>
            <w:r w:rsidRPr="00A55B82">
              <w:rPr>
                <w:rFonts w:ascii="Calibri" w:eastAsia="Times New Roman" w:hAnsi="Calibri" w:cs="Calibri"/>
                <w:b/>
                <w:bCs/>
                <w:color w:val="000000"/>
              </w:rPr>
              <w:t>30159</w:t>
            </w:r>
          </w:p>
        </w:tc>
        <w:tc>
          <w:tcPr>
            <w:tcW w:w="699"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b/>
                <w:bCs/>
                <w:color w:val="000000"/>
              </w:rPr>
            </w:pPr>
            <w:r w:rsidRPr="00A55B82">
              <w:rPr>
                <w:rFonts w:ascii="Calibri" w:eastAsia="Times New Roman" w:hAnsi="Calibri" w:cs="Calibri"/>
                <w:b/>
                <w:bCs/>
                <w:color w:val="000000"/>
              </w:rPr>
              <w:t>40195</w:t>
            </w:r>
          </w:p>
        </w:tc>
        <w:tc>
          <w:tcPr>
            <w:tcW w:w="699"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b/>
                <w:bCs/>
                <w:color w:val="000000"/>
              </w:rPr>
            </w:pPr>
            <w:r w:rsidRPr="00A55B82">
              <w:rPr>
                <w:rFonts w:ascii="Calibri" w:eastAsia="Times New Roman" w:hAnsi="Calibri" w:cs="Calibri"/>
                <w:b/>
                <w:bCs/>
                <w:color w:val="000000"/>
              </w:rPr>
              <w:t>28121</w:t>
            </w:r>
          </w:p>
        </w:tc>
        <w:tc>
          <w:tcPr>
            <w:tcW w:w="699"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b/>
                <w:bCs/>
                <w:color w:val="000000"/>
              </w:rPr>
            </w:pPr>
            <w:r w:rsidRPr="00A55B82">
              <w:rPr>
                <w:rFonts w:ascii="Calibri" w:eastAsia="Times New Roman" w:hAnsi="Calibri" w:cs="Calibri"/>
                <w:b/>
                <w:bCs/>
                <w:color w:val="000000"/>
              </w:rPr>
              <w:t>56165</w:t>
            </w:r>
          </w:p>
        </w:tc>
        <w:tc>
          <w:tcPr>
            <w:tcW w:w="699"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b/>
                <w:bCs/>
                <w:color w:val="000000"/>
              </w:rPr>
            </w:pPr>
            <w:r w:rsidRPr="00A55B82">
              <w:rPr>
                <w:rFonts w:ascii="Calibri" w:eastAsia="Times New Roman" w:hAnsi="Calibri" w:cs="Calibri"/>
                <w:b/>
                <w:bCs/>
                <w:color w:val="000000"/>
              </w:rPr>
              <w:t>47999</w:t>
            </w:r>
          </w:p>
        </w:tc>
        <w:tc>
          <w:tcPr>
            <w:tcW w:w="7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b/>
                <w:bCs/>
                <w:color w:val="000000"/>
              </w:rPr>
            </w:pPr>
            <w:r w:rsidRPr="00A55B82">
              <w:rPr>
                <w:rFonts w:ascii="Calibri" w:eastAsia="Times New Roman" w:hAnsi="Calibri" w:cs="Calibri"/>
                <w:b/>
                <w:bCs/>
                <w:color w:val="000000"/>
              </w:rPr>
              <w:t>70010</w:t>
            </w:r>
          </w:p>
        </w:tc>
        <w:tc>
          <w:tcPr>
            <w:tcW w:w="7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b/>
                <w:bCs/>
                <w:color w:val="000000"/>
              </w:rPr>
            </w:pPr>
            <w:r w:rsidRPr="00A55B82">
              <w:rPr>
                <w:rFonts w:ascii="Calibri" w:eastAsia="Times New Roman" w:hAnsi="Calibri" w:cs="Calibri"/>
                <w:b/>
                <w:bCs/>
                <w:color w:val="000000"/>
              </w:rPr>
              <w:t>65371</w:t>
            </w:r>
          </w:p>
        </w:tc>
        <w:tc>
          <w:tcPr>
            <w:tcW w:w="84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b/>
                <w:bCs/>
                <w:color w:val="000000"/>
              </w:rPr>
            </w:pPr>
            <w:r w:rsidRPr="00A55B82">
              <w:rPr>
                <w:rFonts w:ascii="Calibri" w:eastAsia="Times New Roman" w:hAnsi="Calibri" w:cs="Calibri"/>
                <w:b/>
                <w:bCs/>
                <w:color w:val="000000"/>
              </w:rPr>
              <w:t>108000</w:t>
            </w:r>
          </w:p>
        </w:tc>
        <w:tc>
          <w:tcPr>
            <w:tcW w:w="7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b/>
                <w:bCs/>
                <w:color w:val="000000"/>
              </w:rPr>
            </w:pPr>
            <w:r w:rsidRPr="00A55B82">
              <w:rPr>
                <w:rFonts w:ascii="Calibri" w:eastAsia="Times New Roman" w:hAnsi="Calibri" w:cs="Calibri"/>
                <w:b/>
                <w:bCs/>
                <w:color w:val="000000"/>
              </w:rPr>
              <w:t>92000</w:t>
            </w:r>
          </w:p>
        </w:tc>
        <w:tc>
          <w:tcPr>
            <w:tcW w:w="7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b/>
                <w:bCs/>
                <w:color w:val="000000"/>
              </w:rPr>
            </w:pPr>
            <w:r w:rsidRPr="00A55B82">
              <w:rPr>
                <w:rFonts w:ascii="Calibri" w:eastAsia="Times New Roman" w:hAnsi="Calibri" w:cs="Calibri"/>
                <w:b/>
                <w:bCs/>
                <w:color w:val="000000"/>
              </w:rPr>
              <w:t>98000</w:t>
            </w:r>
          </w:p>
        </w:tc>
        <w:tc>
          <w:tcPr>
            <w:tcW w:w="7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b/>
                <w:bCs/>
                <w:color w:val="000000"/>
              </w:rPr>
            </w:pPr>
            <w:r w:rsidRPr="00A55B82">
              <w:rPr>
                <w:rFonts w:ascii="Calibri" w:eastAsia="Times New Roman" w:hAnsi="Calibri" w:cs="Calibri"/>
                <w:b/>
                <w:bCs/>
                <w:color w:val="000000"/>
              </w:rPr>
              <w:t>96000</w:t>
            </w:r>
          </w:p>
        </w:tc>
        <w:tc>
          <w:tcPr>
            <w:tcW w:w="7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b/>
                <w:bCs/>
                <w:color w:val="000000"/>
              </w:rPr>
            </w:pPr>
            <w:r w:rsidRPr="00A55B82">
              <w:rPr>
                <w:rFonts w:ascii="Calibri" w:eastAsia="Times New Roman" w:hAnsi="Calibri" w:cs="Calibri"/>
                <w:b/>
                <w:bCs/>
                <w:color w:val="000000"/>
              </w:rPr>
              <w:t>99075</w:t>
            </w:r>
          </w:p>
        </w:tc>
        <w:tc>
          <w:tcPr>
            <w:tcW w:w="9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b/>
                <w:bCs/>
                <w:color w:val="000000"/>
              </w:rPr>
            </w:pPr>
            <w:r w:rsidRPr="00A55B82">
              <w:rPr>
                <w:rFonts w:ascii="Calibri" w:eastAsia="Times New Roman" w:hAnsi="Calibri" w:cs="Calibri"/>
                <w:b/>
                <w:bCs/>
                <w:color w:val="000000"/>
              </w:rPr>
              <w:t>107830</w:t>
            </w:r>
          </w:p>
        </w:tc>
        <w:tc>
          <w:tcPr>
            <w:tcW w:w="78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b/>
                <w:bCs/>
                <w:color w:val="000000"/>
              </w:rPr>
            </w:pPr>
            <w:r w:rsidRPr="00A55B82">
              <w:rPr>
                <w:rFonts w:ascii="Calibri" w:eastAsia="Times New Roman" w:hAnsi="Calibri" w:cs="Calibri"/>
                <w:b/>
                <w:bCs/>
                <w:color w:val="000000"/>
              </w:rPr>
              <w:t>117573</w:t>
            </w:r>
          </w:p>
        </w:tc>
        <w:tc>
          <w:tcPr>
            <w:tcW w:w="7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b/>
                <w:bCs/>
                <w:color w:val="000000"/>
              </w:rPr>
            </w:pPr>
            <w:r w:rsidRPr="00A55B82">
              <w:rPr>
                <w:rFonts w:ascii="Calibri" w:eastAsia="Times New Roman" w:hAnsi="Calibri" w:cs="Calibri"/>
                <w:b/>
                <w:bCs/>
                <w:color w:val="000000"/>
              </w:rPr>
              <w:t>98313</w:t>
            </w:r>
          </w:p>
        </w:tc>
        <w:tc>
          <w:tcPr>
            <w:tcW w:w="8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b/>
                <w:bCs/>
                <w:color w:val="000000"/>
              </w:rPr>
            </w:pPr>
            <w:r w:rsidRPr="00A55B82">
              <w:rPr>
                <w:rFonts w:ascii="Calibri" w:eastAsia="Times New Roman" w:hAnsi="Calibri" w:cs="Calibri"/>
                <w:b/>
                <w:bCs/>
                <w:color w:val="000000"/>
              </w:rPr>
              <w:t>131971</w:t>
            </w:r>
          </w:p>
        </w:tc>
        <w:tc>
          <w:tcPr>
            <w:tcW w:w="82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b/>
                <w:bCs/>
                <w:color w:val="000000"/>
              </w:rPr>
            </w:pPr>
            <w:r w:rsidRPr="00A55B82">
              <w:rPr>
                <w:rFonts w:ascii="Calibri" w:eastAsia="Times New Roman" w:hAnsi="Calibri" w:cs="Calibri"/>
                <w:b/>
                <w:bCs/>
                <w:color w:val="000000"/>
              </w:rPr>
              <w:t>110164</w:t>
            </w:r>
          </w:p>
        </w:tc>
        <w:tc>
          <w:tcPr>
            <w:tcW w:w="76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b/>
                <w:bCs/>
                <w:color w:val="000000"/>
              </w:rPr>
            </w:pPr>
            <w:r w:rsidRPr="00A55B82">
              <w:rPr>
                <w:rFonts w:ascii="Calibri" w:eastAsia="Times New Roman" w:hAnsi="Calibri" w:cs="Calibri"/>
                <w:b/>
                <w:bCs/>
                <w:color w:val="000000"/>
              </w:rPr>
              <w:t>157710</w:t>
            </w:r>
          </w:p>
        </w:tc>
      </w:tr>
      <w:tr w:rsidR="00A55B82" w:rsidRPr="00A55B82" w:rsidTr="00A55B82">
        <w:trPr>
          <w:trHeight w:val="315"/>
        </w:trPr>
        <w:tc>
          <w:tcPr>
            <w:tcW w:w="1209" w:type="dxa"/>
            <w:tcBorders>
              <w:top w:val="nil"/>
              <w:left w:val="single" w:sz="4" w:space="0" w:color="auto"/>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r w:rsidRPr="00A55B82">
              <w:rPr>
                <w:rFonts w:ascii="Calibri" w:eastAsia="Times New Roman" w:hAnsi="Calibri" w:cs="Calibri"/>
                <w:color w:val="000000"/>
              </w:rPr>
              <w:t>Berat</w:t>
            </w:r>
          </w:p>
        </w:tc>
        <w:tc>
          <w:tcPr>
            <w:tcW w:w="7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w:t>
            </w:r>
          </w:p>
        </w:tc>
        <w:tc>
          <w:tcPr>
            <w:tcW w:w="7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w:t>
            </w:r>
          </w:p>
        </w:tc>
        <w:tc>
          <w:tcPr>
            <w:tcW w:w="7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w:t>
            </w:r>
          </w:p>
        </w:tc>
        <w:tc>
          <w:tcPr>
            <w:tcW w:w="699"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w:t>
            </w:r>
          </w:p>
        </w:tc>
        <w:tc>
          <w:tcPr>
            <w:tcW w:w="699"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w:t>
            </w:r>
          </w:p>
        </w:tc>
        <w:tc>
          <w:tcPr>
            <w:tcW w:w="699"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w:t>
            </w:r>
          </w:p>
        </w:tc>
        <w:tc>
          <w:tcPr>
            <w:tcW w:w="699"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17954</w:t>
            </w:r>
          </w:p>
        </w:tc>
        <w:tc>
          <w:tcPr>
            <w:tcW w:w="699"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7545</w:t>
            </w:r>
          </w:p>
        </w:tc>
        <w:tc>
          <w:tcPr>
            <w:tcW w:w="699"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7724</w:t>
            </w:r>
          </w:p>
        </w:tc>
        <w:tc>
          <w:tcPr>
            <w:tcW w:w="699"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6257</w:t>
            </w:r>
          </w:p>
        </w:tc>
        <w:tc>
          <w:tcPr>
            <w:tcW w:w="699"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12626</w:t>
            </w:r>
          </w:p>
        </w:tc>
        <w:tc>
          <w:tcPr>
            <w:tcW w:w="699"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9277</w:t>
            </w:r>
          </w:p>
        </w:tc>
        <w:tc>
          <w:tcPr>
            <w:tcW w:w="7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14229</w:t>
            </w:r>
          </w:p>
        </w:tc>
        <w:tc>
          <w:tcPr>
            <w:tcW w:w="7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15531</w:t>
            </w:r>
          </w:p>
        </w:tc>
        <w:tc>
          <w:tcPr>
            <w:tcW w:w="84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28508</w:t>
            </w:r>
          </w:p>
        </w:tc>
        <w:tc>
          <w:tcPr>
            <w:tcW w:w="7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38209</w:t>
            </w:r>
          </w:p>
        </w:tc>
        <w:tc>
          <w:tcPr>
            <w:tcW w:w="7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23082</w:t>
            </w:r>
          </w:p>
        </w:tc>
        <w:tc>
          <w:tcPr>
            <w:tcW w:w="7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26557</w:t>
            </w:r>
          </w:p>
        </w:tc>
        <w:tc>
          <w:tcPr>
            <w:tcW w:w="7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22650</w:t>
            </w:r>
          </w:p>
        </w:tc>
        <w:tc>
          <w:tcPr>
            <w:tcW w:w="9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32410</w:t>
            </w:r>
          </w:p>
        </w:tc>
        <w:tc>
          <w:tcPr>
            <w:tcW w:w="78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37340</w:t>
            </w:r>
          </w:p>
        </w:tc>
        <w:tc>
          <w:tcPr>
            <w:tcW w:w="7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13637</w:t>
            </w:r>
          </w:p>
        </w:tc>
        <w:tc>
          <w:tcPr>
            <w:tcW w:w="8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33082</w:t>
            </w:r>
          </w:p>
        </w:tc>
        <w:tc>
          <w:tcPr>
            <w:tcW w:w="82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14900</w:t>
            </w:r>
          </w:p>
        </w:tc>
        <w:tc>
          <w:tcPr>
            <w:tcW w:w="76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42715</w:t>
            </w:r>
          </w:p>
        </w:tc>
      </w:tr>
      <w:tr w:rsidR="00A55B82" w:rsidRPr="00A55B82" w:rsidTr="00A55B82">
        <w:trPr>
          <w:trHeight w:val="315"/>
        </w:trPr>
        <w:tc>
          <w:tcPr>
            <w:tcW w:w="1209" w:type="dxa"/>
            <w:tcBorders>
              <w:top w:val="nil"/>
              <w:left w:val="single" w:sz="4" w:space="0" w:color="auto"/>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r w:rsidRPr="00A55B82">
              <w:rPr>
                <w:rFonts w:ascii="Calibri" w:eastAsia="Times New Roman" w:hAnsi="Calibri" w:cs="Calibri"/>
                <w:color w:val="000000"/>
              </w:rPr>
              <w:t>Dibër</w:t>
            </w:r>
          </w:p>
        </w:tc>
        <w:tc>
          <w:tcPr>
            <w:tcW w:w="7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w:t>
            </w:r>
          </w:p>
        </w:tc>
        <w:tc>
          <w:tcPr>
            <w:tcW w:w="7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w:t>
            </w:r>
          </w:p>
        </w:tc>
        <w:tc>
          <w:tcPr>
            <w:tcW w:w="7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w:t>
            </w:r>
          </w:p>
        </w:tc>
        <w:tc>
          <w:tcPr>
            <w:tcW w:w="699"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w:t>
            </w:r>
          </w:p>
        </w:tc>
        <w:tc>
          <w:tcPr>
            <w:tcW w:w="699"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w:t>
            </w:r>
          </w:p>
        </w:tc>
        <w:tc>
          <w:tcPr>
            <w:tcW w:w="699"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w:t>
            </w:r>
          </w:p>
        </w:tc>
        <w:tc>
          <w:tcPr>
            <w:tcW w:w="699"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0</w:t>
            </w:r>
          </w:p>
        </w:tc>
        <w:tc>
          <w:tcPr>
            <w:tcW w:w="699"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0</w:t>
            </w:r>
          </w:p>
        </w:tc>
        <w:tc>
          <w:tcPr>
            <w:tcW w:w="699"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0</w:t>
            </w:r>
          </w:p>
        </w:tc>
        <w:tc>
          <w:tcPr>
            <w:tcW w:w="699"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0</w:t>
            </w:r>
          </w:p>
        </w:tc>
        <w:tc>
          <w:tcPr>
            <w:tcW w:w="699"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0</w:t>
            </w:r>
          </w:p>
        </w:tc>
        <w:tc>
          <w:tcPr>
            <w:tcW w:w="699"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0</w:t>
            </w:r>
          </w:p>
        </w:tc>
        <w:tc>
          <w:tcPr>
            <w:tcW w:w="7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0</w:t>
            </w:r>
          </w:p>
        </w:tc>
        <w:tc>
          <w:tcPr>
            <w:tcW w:w="7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0</w:t>
            </w:r>
          </w:p>
        </w:tc>
        <w:tc>
          <w:tcPr>
            <w:tcW w:w="84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0</w:t>
            </w:r>
          </w:p>
        </w:tc>
        <w:tc>
          <w:tcPr>
            <w:tcW w:w="7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0</w:t>
            </w:r>
          </w:p>
        </w:tc>
        <w:tc>
          <w:tcPr>
            <w:tcW w:w="7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0</w:t>
            </w:r>
          </w:p>
        </w:tc>
        <w:tc>
          <w:tcPr>
            <w:tcW w:w="7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0</w:t>
            </w:r>
          </w:p>
        </w:tc>
        <w:tc>
          <w:tcPr>
            <w:tcW w:w="7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0</w:t>
            </w:r>
          </w:p>
        </w:tc>
        <w:tc>
          <w:tcPr>
            <w:tcW w:w="9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0</w:t>
            </w:r>
          </w:p>
        </w:tc>
        <w:tc>
          <w:tcPr>
            <w:tcW w:w="78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0</w:t>
            </w:r>
          </w:p>
        </w:tc>
        <w:tc>
          <w:tcPr>
            <w:tcW w:w="7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0</w:t>
            </w:r>
          </w:p>
        </w:tc>
        <w:tc>
          <w:tcPr>
            <w:tcW w:w="8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0</w:t>
            </w:r>
          </w:p>
        </w:tc>
        <w:tc>
          <w:tcPr>
            <w:tcW w:w="82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0</w:t>
            </w:r>
          </w:p>
        </w:tc>
        <w:tc>
          <w:tcPr>
            <w:tcW w:w="76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0</w:t>
            </w:r>
          </w:p>
        </w:tc>
      </w:tr>
      <w:tr w:rsidR="00A55B82" w:rsidRPr="00A55B82" w:rsidTr="00A55B82">
        <w:trPr>
          <w:trHeight w:val="315"/>
        </w:trPr>
        <w:tc>
          <w:tcPr>
            <w:tcW w:w="1209" w:type="dxa"/>
            <w:tcBorders>
              <w:top w:val="nil"/>
              <w:left w:val="single" w:sz="4" w:space="0" w:color="auto"/>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r w:rsidRPr="00A55B82">
              <w:rPr>
                <w:rFonts w:ascii="Calibri" w:eastAsia="Times New Roman" w:hAnsi="Calibri" w:cs="Calibri"/>
                <w:color w:val="000000"/>
              </w:rPr>
              <w:t>Durrës</w:t>
            </w:r>
          </w:p>
        </w:tc>
        <w:tc>
          <w:tcPr>
            <w:tcW w:w="7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w:t>
            </w:r>
          </w:p>
        </w:tc>
        <w:tc>
          <w:tcPr>
            <w:tcW w:w="7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w:t>
            </w:r>
          </w:p>
        </w:tc>
        <w:tc>
          <w:tcPr>
            <w:tcW w:w="7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w:t>
            </w:r>
          </w:p>
        </w:tc>
        <w:tc>
          <w:tcPr>
            <w:tcW w:w="699"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w:t>
            </w:r>
          </w:p>
        </w:tc>
        <w:tc>
          <w:tcPr>
            <w:tcW w:w="699"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w:t>
            </w:r>
          </w:p>
        </w:tc>
        <w:tc>
          <w:tcPr>
            <w:tcW w:w="699"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w:t>
            </w:r>
          </w:p>
        </w:tc>
        <w:tc>
          <w:tcPr>
            <w:tcW w:w="699"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4507</w:t>
            </w:r>
          </w:p>
        </w:tc>
        <w:tc>
          <w:tcPr>
            <w:tcW w:w="699"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3215</w:t>
            </w:r>
          </w:p>
        </w:tc>
        <w:tc>
          <w:tcPr>
            <w:tcW w:w="699"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1933</w:t>
            </w:r>
          </w:p>
        </w:tc>
        <w:tc>
          <w:tcPr>
            <w:tcW w:w="699"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1164</w:t>
            </w:r>
          </w:p>
        </w:tc>
        <w:tc>
          <w:tcPr>
            <w:tcW w:w="699"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3438</w:t>
            </w:r>
          </w:p>
        </w:tc>
        <w:tc>
          <w:tcPr>
            <w:tcW w:w="699"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2690</w:t>
            </w:r>
          </w:p>
        </w:tc>
        <w:tc>
          <w:tcPr>
            <w:tcW w:w="7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3438</w:t>
            </w:r>
          </w:p>
        </w:tc>
        <w:tc>
          <w:tcPr>
            <w:tcW w:w="7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1516</w:t>
            </w:r>
          </w:p>
        </w:tc>
        <w:tc>
          <w:tcPr>
            <w:tcW w:w="84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7246</w:t>
            </w:r>
          </w:p>
        </w:tc>
        <w:tc>
          <w:tcPr>
            <w:tcW w:w="7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3979</w:t>
            </w:r>
          </w:p>
        </w:tc>
        <w:tc>
          <w:tcPr>
            <w:tcW w:w="7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3971</w:t>
            </w:r>
          </w:p>
        </w:tc>
        <w:tc>
          <w:tcPr>
            <w:tcW w:w="7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5208</w:t>
            </w:r>
          </w:p>
        </w:tc>
        <w:tc>
          <w:tcPr>
            <w:tcW w:w="7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4574</w:t>
            </w:r>
          </w:p>
        </w:tc>
        <w:tc>
          <w:tcPr>
            <w:tcW w:w="9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4550</w:t>
            </w:r>
          </w:p>
        </w:tc>
        <w:tc>
          <w:tcPr>
            <w:tcW w:w="78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5379</w:t>
            </w:r>
          </w:p>
        </w:tc>
        <w:tc>
          <w:tcPr>
            <w:tcW w:w="7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6112</w:t>
            </w:r>
          </w:p>
        </w:tc>
        <w:tc>
          <w:tcPr>
            <w:tcW w:w="8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7098</w:t>
            </w:r>
          </w:p>
        </w:tc>
        <w:tc>
          <w:tcPr>
            <w:tcW w:w="82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7229</w:t>
            </w:r>
          </w:p>
        </w:tc>
        <w:tc>
          <w:tcPr>
            <w:tcW w:w="76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7286</w:t>
            </w:r>
          </w:p>
        </w:tc>
      </w:tr>
      <w:tr w:rsidR="00A55B82" w:rsidRPr="00A55B82" w:rsidTr="00A55B82">
        <w:trPr>
          <w:trHeight w:val="315"/>
        </w:trPr>
        <w:tc>
          <w:tcPr>
            <w:tcW w:w="1209" w:type="dxa"/>
            <w:tcBorders>
              <w:top w:val="nil"/>
              <w:left w:val="single" w:sz="4" w:space="0" w:color="auto"/>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r w:rsidRPr="00A55B82">
              <w:rPr>
                <w:rFonts w:ascii="Calibri" w:eastAsia="Times New Roman" w:hAnsi="Calibri" w:cs="Calibri"/>
                <w:color w:val="000000"/>
              </w:rPr>
              <w:t>Elbasan</w:t>
            </w:r>
          </w:p>
        </w:tc>
        <w:tc>
          <w:tcPr>
            <w:tcW w:w="7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w:t>
            </w:r>
          </w:p>
        </w:tc>
        <w:tc>
          <w:tcPr>
            <w:tcW w:w="7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w:t>
            </w:r>
          </w:p>
        </w:tc>
        <w:tc>
          <w:tcPr>
            <w:tcW w:w="7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w:t>
            </w:r>
          </w:p>
        </w:tc>
        <w:tc>
          <w:tcPr>
            <w:tcW w:w="699"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w:t>
            </w:r>
          </w:p>
        </w:tc>
        <w:tc>
          <w:tcPr>
            <w:tcW w:w="699"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w:t>
            </w:r>
          </w:p>
        </w:tc>
        <w:tc>
          <w:tcPr>
            <w:tcW w:w="699"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w:t>
            </w:r>
          </w:p>
        </w:tc>
        <w:tc>
          <w:tcPr>
            <w:tcW w:w="699"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5046</w:t>
            </w:r>
          </w:p>
        </w:tc>
        <w:tc>
          <w:tcPr>
            <w:tcW w:w="699"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2451</w:t>
            </w:r>
          </w:p>
        </w:tc>
        <w:tc>
          <w:tcPr>
            <w:tcW w:w="699"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5562</w:t>
            </w:r>
          </w:p>
        </w:tc>
        <w:tc>
          <w:tcPr>
            <w:tcW w:w="699"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3383</w:t>
            </w:r>
          </w:p>
        </w:tc>
        <w:tc>
          <w:tcPr>
            <w:tcW w:w="699"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7683</w:t>
            </w:r>
          </w:p>
        </w:tc>
        <w:tc>
          <w:tcPr>
            <w:tcW w:w="699"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7428</w:t>
            </w:r>
          </w:p>
        </w:tc>
        <w:tc>
          <w:tcPr>
            <w:tcW w:w="7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10500</w:t>
            </w:r>
          </w:p>
        </w:tc>
        <w:tc>
          <w:tcPr>
            <w:tcW w:w="7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11609</w:t>
            </w:r>
          </w:p>
        </w:tc>
        <w:tc>
          <w:tcPr>
            <w:tcW w:w="84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14463</w:t>
            </w:r>
          </w:p>
        </w:tc>
        <w:tc>
          <w:tcPr>
            <w:tcW w:w="7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11206</w:t>
            </w:r>
          </w:p>
        </w:tc>
        <w:tc>
          <w:tcPr>
            <w:tcW w:w="7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14833</w:t>
            </w:r>
          </w:p>
        </w:tc>
        <w:tc>
          <w:tcPr>
            <w:tcW w:w="7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14398</w:t>
            </w:r>
          </w:p>
        </w:tc>
        <w:tc>
          <w:tcPr>
            <w:tcW w:w="7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15102</w:t>
            </w:r>
          </w:p>
        </w:tc>
        <w:tc>
          <w:tcPr>
            <w:tcW w:w="9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14001</w:t>
            </w:r>
          </w:p>
        </w:tc>
        <w:tc>
          <w:tcPr>
            <w:tcW w:w="78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16713</w:t>
            </w:r>
          </w:p>
        </w:tc>
        <w:tc>
          <w:tcPr>
            <w:tcW w:w="7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17561</w:t>
            </w:r>
          </w:p>
        </w:tc>
        <w:tc>
          <w:tcPr>
            <w:tcW w:w="8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22764</w:t>
            </w:r>
          </w:p>
        </w:tc>
        <w:tc>
          <w:tcPr>
            <w:tcW w:w="82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21102</w:t>
            </w:r>
          </w:p>
        </w:tc>
        <w:tc>
          <w:tcPr>
            <w:tcW w:w="76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27517</w:t>
            </w:r>
          </w:p>
        </w:tc>
      </w:tr>
      <w:tr w:rsidR="00A55B82" w:rsidRPr="00A55B82" w:rsidTr="00A55B82">
        <w:trPr>
          <w:trHeight w:val="315"/>
        </w:trPr>
        <w:tc>
          <w:tcPr>
            <w:tcW w:w="1209" w:type="dxa"/>
            <w:tcBorders>
              <w:top w:val="nil"/>
              <w:left w:val="single" w:sz="4" w:space="0" w:color="auto"/>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r w:rsidRPr="00A55B82">
              <w:rPr>
                <w:rFonts w:ascii="Calibri" w:eastAsia="Times New Roman" w:hAnsi="Calibri" w:cs="Calibri"/>
                <w:color w:val="000000"/>
              </w:rPr>
              <w:t>Fier</w:t>
            </w:r>
          </w:p>
        </w:tc>
        <w:tc>
          <w:tcPr>
            <w:tcW w:w="7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w:t>
            </w:r>
          </w:p>
        </w:tc>
        <w:tc>
          <w:tcPr>
            <w:tcW w:w="7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w:t>
            </w:r>
          </w:p>
        </w:tc>
        <w:tc>
          <w:tcPr>
            <w:tcW w:w="7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w:t>
            </w:r>
          </w:p>
        </w:tc>
        <w:tc>
          <w:tcPr>
            <w:tcW w:w="699"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w:t>
            </w:r>
          </w:p>
        </w:tc>
        <w:tc>
          <w:tcPr>
            <w:tcW w:w="699"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w:t>
            </w:r>
          </w:p>
        </w:tc>
        <w:tc>
          <w:tcPr>
            <w:tcW w:w="699"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w:t>
            </w:r>
          </w:p>
        </w:tc>
        <w:tc>
          <w:tcPr>
            <w:tcW w:w="699"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11559</w:t>
            </w:r>
          </w:p>
        </w:tc>
        <w:tc>
          <w:tcPr>
            <w:tcW w:w="699"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4145</w:t>
            </w:r>
          </w:p>
        </w:tc>
        <w:tc>
          <w:tcPr>
            <w:tcW w:w="699"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7600</w:t>
            </w:r>
          </w:p>
        </w:tc>
        <w:tc>
          <w:tcPr>
            <w:tcW w:w="699"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4702</w:t>
            </w:r>
          </w:p>
        </w:tc>
        <w:tc>
          <w:tcPr>
            <w:tcW w:w="699"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10844</w:t>
            </w:r>
          </w:p>
        </w:tc>
        <w:tc>
          <w:tcPr>
            <w:tcW w:w="699"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11193</w:t>
            </w:r>
          </w:p>
        </w:tc>
        <w:tc>
          <w:tcPr>
            <w:tcW w:w="7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16850</w:t>
            </w:r>
          </w:p>
        </w:tc>
        <w:tc>
          <w:tcPr>
            <w:tcW w:w="7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12192</w:t>
            </w:r>
          </w:p>
        </w:tc>
        <w:tc>
          <w:tcPr>
            <w:tcW w:w="84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20746</w:t>
            </w:r>
          </w:p>
        </w:tc>
        <w:tc>
          <w:tcPr>
            <w:tcW w:w="7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16200</w:t>
            </w:r>
          </w:p>
        </w:tc>
        <w:tc>
          <w:tcPr>
            <w:tcW w:w="7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27436</w:t>
            </w:r>
          </w:p>
        </w:tc>
        <w:tc>
          <w:tcPr>
            <w:tcW w:w="7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23666</w:t>
            </w:r>
          </w:p>
        </w:tc>
        <w:tc>
          <w:tcPr>
            <w:tcW w:w="7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31292</w:t>
            </w:r>
          </w:p>
        </w:tc>
        <w:tc>
          <w:tcPr>
            <w:tcW w:w="9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29648</w:t>
            </w:r>
          </w:p>
        </w:tc>
        <w:tc>
          <w:tcPr>
            <w:tcW w:w="78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31496</w:t>
            </w:r>
          </w:p>
        </w:tc>
        <w:tc>
          <w:tcPr>
            <w:tcW w:w="7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31363</w:t>
            </w:r>
          </w:p>
        </w:tc>
        <w:tc>
          <w:tcPr>
            <w:tcW w:w="8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35854</w:t>
            </w:r>
          </w:p>
        </w:tc>
        <w:tc>
          <w:tcPr>
            <w:tcW w:w="82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34241</w:t>
            </w:r>
          </w:p>
        </w:tc>
        <w:tc>
          <w:tcPr>
            <w:tcW w:w="76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43827</w:t>
            </w:r>
          </w:p>
        </w:tc>
      </w:tr>
      <w:tr w:rsidR="00A55B82" w:rsidRPr="00A55B82" w:rsidTr="00A55B82">
        <w:trPr>
          <w:trHeight w:val="315"/>
        </w:trPr>
        <w:tc>
          <w:tcPr>
            <w:tcW w:w="1209" w:type="dxa"/>
            <w:tcBorders>
              <w:top w:val="nil"/>
              <w:left w:val="single" w:sz="4" w:space="0" w:color="auto"/>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r w:rsidRPr="00A55B82">
              <w:rPr>
                <w:rFonts w:ascii="Calibri" w:eastAsia="Times New Roman" w:hAnsi="Calibri" w:cs="Calibri"/>
                <w:color w:val="000000"/>
              </w:rPr>
              <w:t>Gjirokastër</w:t>
            </w:r>
          </w:p>
        </w:tc>
        <w:tc>
          <w:tcPr>
            <w:tcW w:w="7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w:t>
            </w:r>
          </w:p>
        </w:tc>
        <w:tc>
          <w:tcPr>
            <w:tcW w:w="7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w:t>
            </w:r>
          </w:p>
        </w:tc>
        <w:tc>
          <w:tcPr>
            <w:tcW w:w="7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w:t>
            </w:r>
          </w:p>
        </w:tc>
        <w:tc>
          <w:tcPr>
            <w:tcW w:w="699"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w:t>
            </w:r>
          </w:p>
        </w:tc>
        <w:tc>
          <w:tcPr>
            <w:tcW w:w="699"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w:t>
            </w:r>
          </w:p>
        </w:tc>
        <w:tc>
          <w:tcPr>
            <w:tcW w:w="699"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w:t>
            </w:r>
          </w:p>
        </w:tc>
        <w:tc>
          <w:tcPr>
            <w:tcW w:w="699"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541</w:t>
            </w:r>
          </w:p>
        </w:tc>
        <w:tc>
          <w:tcPr>
            <w:tcW w:w="699"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449</w:t>
            </w:r>
          </w:p>
        </w:tc>
        <w:tc>
          <w:tcPr>
            <w:tcW w:w="699"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657</w:t>
            </w:r>
          </w:p>
        </w:tc>
        <w:tc>
          <w:tcPr>
            <w:tcW w:w="699"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777</w:t>
            </w:r>
          </w:p>
        </w:tc>
        <w:tc>
          <w:tcPr>
            <w:tcW w:w="699"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873</w:t>
            </w:r>
          </w:p>
        </w:tc>
        <w:tc>
          <w:tcPr>
            <w:tcW w:w="699"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2066</w:t>
            </w:r>
          </w:p>
        </w:tc>
        <w:tc>
          <w:tcPr>
            <w:tcW w:w="7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2119</w:t>
            </w:r>
          </w:p>
        </w:tc>
        <w:tc>
          <w:tcPr>
            <w:tcW w:w="7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2485</w:t>
            </w:r>
          </w:p>
        </w:tc>
        <w:tc>
          <w:tcPr>
            <w:tcW w:w="84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2573</w:t>
            </w:r>
          </w:p>
        </w:tc>
        <w:tc>
          <w:tcPr>
            <w:tcW w:w="7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3082</w:t>
            </w:r>
          </w:p>
        </w:tc>
        <w:tc>
          <w:tcPr>
            <w:tcW w:w="7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3681</w:t>
            </w:r>
          </w:p>
        </w:tc>
        <w:tc>
          <w:tcPr>
            <w:tcW w:w="7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2918</w:t>
            </w:r>
          </w:p>
        </w:tc>
        <w:tc>
          <w:tcPr>
            <w:tcW w:w="7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2444</w:t>
            </w:r>
          </w:p>
        </w:tc>
        <w:tc>
          <w:tcPr>
            <w:tcW w:w="9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2503</w:t>
            </w:r>
          </w:p>
        </w:tc>
        <w:tc>
          <w:tcPr>
            <w:tcW w:w="78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2522</w:t>
            </w:r>
          </w:p>
        </w:tc>
        <w:tc>
          <w:tcPr>
            <w:tcW w:w="7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2570</w:t>
            </w:r>
          </w:p>
        </w:tc>
        <w:tc>
          <w:tcPr>
            <w:tcW w:w="8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2706</w:t>
            </w:r>
          </w:p>
        </w:tc>
        <w:tc>
          <w:tcPr>
            <w:tcW w:w="82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2895</w:t>
            </w:r>
          </w:p>
        </w:tc>
        <w:tc>
          <w:tcPr>
            <w:tcW w:w="76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3046</w:t>
            </w:r>
          </w:p>
        </w:tc>
      </w:tr>
      <w:tr w:rsidR="00A55B82" w:rsidRPr="00A55B82" w:rsidTr="00A55B82">
        <w:trPr>
          <w:trHeight w:val="315"/>
        </w:trPr>
        <w:tc>
          <w:tcPr>
            <w:tcW w:w="1209" w:type="dxa"/>
            <w:tcBorders>
              <w:top w:val="nil"/>
              <w:left w:val="single" w:sz="4" w:space="0" w:color="auto"/>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r w:rsidRPr="00A55B82">
              <w:rPr>
                <w:rFonts w:ascii="Calibri" w:eastAsia="Times New Roman" w:hAnsi="Calibri" w:cs="Calibri"/>
                <w:color w:val="000000"/>
              </w:rPr>
              <w:t>Korçë</w:t>
            </w:r>
          </w:p>
        </w:tc>
        <w:tc>
          <w:tcPr>
            <w:tcW w:w="7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w:t>
            </w:r>
          </w:p>
        </w:tc>
        <w:tc>
          <w:tcPr>
            <w:tcW w:w="7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w:t>
            </w:r>
          </w:p>
        </w:tc>
        <w:tc>
          <w:tcPr>
            <w:tcW w:w="7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w:t>
            </w:r>
          </w:p>
        </w:tc>
        <w:tc>
          <w:tcPr>
            <w:tcW w:w="699"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w:t>
            </w:r>
          </w:p>
        </w:tc>
        <w:tc>
          <w:tcPr>
            <w:tcW w:w="699"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w:t>
            </w:r>
          </w:p>
        </w:tc>
        <w:tc>
          <w:tcPr>
            <w:tcW w:w="699"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w:t>
            </w:r>
          </w:p>
        </w:tc>
        <w:tc>
          <w:tcPr>
            <w:tcW w:w="699"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0</w:t>
            </w:r>
          </w:p>
        </w:tc>
        <w:tc>
          <w:tcPr>
            <w:tcW w:w="699"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0</w:t>
            </w:r>
          </w:p>
        </w:tc>
        <w:tc>
          <w:tcPr>
            <w:tcW w:w="699"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0</w:t>
            </w:r>
          </w:p>
        </w:tc>
        <w:tc>
          <w:tcPr>
            <w:tcW w:w="699"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0</w:t>
            </w:r>
          </w:p>
        </w:tc>
        <w:tc>
          <w:tcPr>
            <w:tcW w:w="699"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0</w:t>
            </w:r>
          </w:p>
        </w:tc>
        <w:tc>
          <w:tcPr>
            <w:tcW w:w="699"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0</w:t>
            </w:r>
          </w:p>
        </w:tc>
        <w:tc>
          <w:tcPr>
            <w:tcW w:w="7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0</w:t>
            </w:r>
          </w:p>
        </w:tc>
        <w:tc>
          <w:tcPr>
            <w:tcW w:w="7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0</w:t>
            </w:r>
          </w:p>
        </w:tc>
        <w:tc>
          <w:tcPr>
            <w:tcW w:w="84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0</w:t>
            </w:r>
          </w:p>
        </w:tc>
        <w:tc>
          <w:tcPr>
            <w:tcW w:w="7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0</w:t>
            </w:r>
          </w:p>
        </w:tc>
        <w:tc>
          <w:tcPr>
            <w:tcW w:w="7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0</w:t>
            </w:r>
          </w:p>
        </w:tc>
        <w:tc>
          <w:tcPr>
            <w:tcW w:w="7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0</w:t>
            </w:r>
          </w:p>
        </w:tc>
        <w:tc>
          <w:tcPr>
            <w:tcW w:w="7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0</w:t>
            </w:r>
          </w:p>
        </w:tc>
        <w:tc>
          <w:tcPr>
            <w:tcW w:w="9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0</w:t>
            </w:r>
          </w:p>
        </w:tc>
        <w:tc>
          <w:tcPr>
            <w:tcW w:w="78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0</w:t>
            </w:r>
          </w:p>
        </w:tc>
        <w:tc>
          <w:tcPr>
            <w:tcW w:w="7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0</w:t>
            </w:r>
          </w:p>
        </w:tc>
        <w:tc>
          <w:tcPr>
            <w:tcW w:w="8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0</w:t>
            </w:r>
          </w:p>
        </w:tc>
        <w:tc>
          <w:tcPr>
            <w:tcW w:w="82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0</w:t>
            </w:r>
          </w:p>
        </w:tc>
        <w:tc>
          <w:tcPr>
            <w:tcW w:w="76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0</w:t>
            </w:r>
          </w:p>
        </w:tc>
      </w:tr>
      <w:tr w:rsidR="00A55B82" w:rsidRPr="00A55B82" w:rsidTr="00A55B82">
        <w:trPr>
          <w:trHeight w:val="315"/>
        </w:trPr>
        <w:tc>
          <w:tcPr>
            <w:tcW w:w="1209" w:type="dxa"/>
            <w:tcBorders>
              <w:top w:val="nil"/>
              <w:left w:val="single" w:sz="4" w:space="0" w:color="auto"/>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r w:rsidRPr="00A55B82">
              <w:rPr>
                <w:rFonts w:ascii="Calibri" w:eastAsia="Times New Roman" w:hAnsi="Calibri" w:cs="Calibri"/>
                <w:color w:val="000000"/>
              </w:rPr>
              <w:t>Kukës</w:t>
            </w:r>
          </w:p>
        </w:tc>
        <w:tc>
          <w:tcPr>
            <w:tcW w:w="7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w:t>
            </w:r>
          </w:p>
        </w:tc>
        <w:tc>
          <w:tcPr>
            <w:tcW w:w="7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w:t>
            </w:r>
          </w:p>
        </w:tc>
        <w:tc>
          <w:tcPr>
            <w:tcW w:w="7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w:t>
            </w:r>
          </w:p>
        </w:tc>
        <w:tc>
          <w:tcPr>
            <w:tcW w:w="699"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w:t>
            </w:r>
          </w:p>
        </w:tc>
        <w:tc>
          <w:tcPr>
            <w:tcW w:w="699"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w:t>
            </w:r>
          </w:p>
        </w:tc>
        <w:tc>
          <w:tcPr>
            <w:tcW w:w="699"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w:t>
            </w:r>
          </w:p>
        </w:tc>
        <w:tc>
          <w:tcPr>
            <w:tcW w:w="699"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0</w:t>
            </w:r>
          </w:p>
        </w:tc>
        <w:tc>
          <w:tcPr>
            <w:tcW w:w="699"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0</w:t>
            </w:r>
          </w:p>
        </w:tc>
        <w:tc>
          <w:tcPr>
            <w:tcW w:w="699"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0</w:t>
            </w:r>
          </w:p>
        </w:tc>
        <w:tc>
          <w:tcPr>
            <w:tcW w:w="699"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0</w:t>
            </w:r>
          </w:p>
        </w:tc>
        <w:tc>
          <w:tcPr>
            <w:tcW w:w="699"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0</w:t>
            </w:r>
          </w:p>
        </w:tc>
        <w:tc>
          <w:tcPr>
            <w:tcW w:w="699"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0</w:t>
            </w:r>
          </w:p>
        </w:tc>
        <w:tc>
          <w:tcPr>
            <w:tcW w:w="7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0</w:t>
            </w:r>
          </w:p>
        </w:tc>
        <w:tc>
          <w:tcPr>
            <w:tcW w:w="7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0</w:t>
            </w:r>
          </w:p>
        </w:tc>
        <w:tc>
          <w:tcPr>
            <w:tcW w:w="84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0</w:t>
            </w:r>
          </w:p>
        </w:tc>
        <w:tc>
          <w:tcPr>
            <w:tcW w:w="7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0</w:t>
            </w:r>
          </w:p>
        </w:tc>
        <w:tc>
          <w:tcPr>
            <w:tcW w:w="7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0</w:t>
            </w:r>
          </w:p>
        </w:tc>
        <w:tc>
          <w:tcPr>
            <w:tcW w:w="7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0</w:t>
            </w:r>
          </w:p>
        </w:tc>
        <w:tc>
          <w:tcPr>
            <w:tcW w:w="7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0</w:t>
            </w:r>
          </w:p>
        </w:tc>
        <w:tc>
          <w:tcPr>
            <w:tcW w:w="9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0</w:t>
            </w:r>
          </w:p>
        </w:tc>
        <w:tc>
          <w:tcPr>
            <w:tcW w:w="78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0</w:t>
            </w:r>
          </w:p>
        </w:tc>
        <w:tc>
          <w:tcPr>
            <w:tcW w:w="7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0</w:t>
            </w:r>
          </w:p>
        </w:tc>
        <w:tc>
          <w:tcPr>
            <w:tcW w:w="8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0</w:t>
            </w:r>
          </w:p>
        </w:tc>
        <w:tc>
          <w:tcPr>
            <w:tcW w:w="82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0</w:t>
            </w:r>
          </w:p>
        </w:tc>
        <w:tc>
          <w:tcPr>
            <w:tcW w:w="76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0</w:t>
            </w:r>
          </w:p>
        </w:tc>
      </w:tr>
      <w:tr w:rsidR="00A55B82" w:rsidRPr="00A55B82" w:rsidTr="00A55B82">
        <w:trPr>
          <w:trHeight w:val="315"/>
        </w:trPr>
        <w:tc>
          <w:tcPr>
            <w:tcW w:w="1209" w:type="dxa"/>
            <w:tcBorders>
              <w:top w:val="nil"/>
              <w:left w:val="single" w:sz="4" w:space="0" w:color="auto"/>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r w:rsidRPr="00A55B82">
              <w:rPr>
                <w:rFonts w:ascii="Calibri" w:eastAsia="Times New Roman" w:hAnsi="Calibri" w:cs="Calibri"/>
                <w:color w:val="000000"/>
              </w:rPr>
              <w:t>Lezhë</w:t>
            </w:r>
          </w:p>
        </w:tc>
        <w:tc>
          <w:tcPr>
            <w:tcW w:w="7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w:t>
            </w:r>
          </w:p>
        </w:tc>
        <w:tc>
          <w:tcPr>
            <w:tcW w:w="7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w:t>
            </w:r>
          </w:p>
        </w:tc>
        <w:tc>
          <w:tcPr>
            <w:tcW w:w="7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w:t>
            </w:r>
          </w:p>
        </w:tc>
        <w:tc>
          <w:tcPr>
            <w:tcW w:w="699"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w:t>
            </w:r>
          </w:p>
        </w:tc>
        <w:tc>
          <w:tcPr>
            <w:tcW w:w="699"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w:t>
            </w:r>
          </w:p>
        </w:tc>
        <w:tc>
          <w:tcPr>
            <w:tcW w:w="699"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w:t>
            </w:r>
          </w:p>
        </w:tc>
        <w:tc>
          <w:tcPr>
            <w:tcW w:w="699"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568</w:t>
            </w:r>
          </w:p>
        </w:tc>
        <w:tc>
          <w:tcPr>
            <w:tcW w:w="699"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505</w:t>
            </w:r>
          </w:p>
        </w:tc>
        <w:tc>
          <w:tcPr>
            <w:tcW w:w="699"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687</w:t>
            </w:r>
          </w:p>
        </w:tc>
        <w:tc>
          <w:tcPr>
            <w:tcW w:w="699"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401</w:t>
            </w:r>
          </w:p>
        </w:tc>
        <w:tc>
          <w:tcPr>
            <w:tcW w:w="699"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500</w:t>
            </w:r>
          </w:p>
        </w:tc>
        <w:tc>
          <w:tcPr>
            <w:tcW w:w="699"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934</w:t>
            </w:r>
          </w:p>
        </w:tc>
        <w:tc>
          <w:tcPr>
            <w:tcW w:w="7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1094</w:t>
            </w:r>
          </w:p>
        </w:tc>
        <w:tc>
          <w:tcPr>
            <w:tcW w:w="7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1514</w:t>
            </w:r>
          </w:p>
        </w:tc>
        <w:tc>
          <w:tcPr>
            <w:tcW w:w="84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2226</w:t>
            </w:r>
          </w:p>
        </w:tc>
        <w:tc>
          <w:tcPr>
            <w:tcW w:w="7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1445</w:t>
            </w:r>
          </w:p>
        </w:tc>
        <w:tc>
          <w:tcPr>
            <w:tcW w:w="7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1579</w:t>
            </w:r>
          </w:p>
        </w:tc>
        <w:tc>
          <w:tcPr>
            <w:tcW w:w="7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1692</w:t>
            </w:r>
          </w:p>
        </w:tc>
        <w:tc>
          <w:tcPr>
            <w:tcW w:w="7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2381</w:t>
            </w:r>
          </w:p>
        </w:tc>
        <w:tc>
          <w:tcPr>
            <w:tcW w:w="9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2500</w:t>
            </w:r>
          </w:p>
        </w:tc>
        <w:tc>
          <w:tcPr>
            <w:tcW w:w="78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2363</w:t>
            </w:r>
          </w:p>
        </w:tc>
        <w:tc>
          <w:tcPr>
            <w:tcW w:w="7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2259</w:t>
            </w:r>
          </w:p>
        </w:tc>
        <w:tc>
          <w:tcPr>
            <w:tcW w:w="8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2922</w:t>
            </w:r>
          </w:p>
        </w:tc>
        <w:tc>
          <w:tcPr>
            <w:tcW w:w="82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2091</w:t>
            </w:r>
          </w:p>
        </w:tc>
        <w:tc>
          <w:tcPr>
            <w:tcW w:w="76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2829</w:t>
            </w:r>
          </w:p>
        </w:tc>
      </w:tr>
      <w:tr w:rsidR="00A55B82" w:rsidRPr="00A55B82" w:rsidTr="00A55B82">
        <w:trPr>
          <w:trHeight w:val="315"/>
        </w:trPr>
        <w:tc>
          <w:tcPr>
            <w:tcW w:w="1209" w:type="dxa"/>
            <w:tcBorders>
              <w:top w:val="nil"/>
              <w:left w:val="single" w:sz="4" w:space="0" w:color="auto"/>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r w:rsidRPr="00A55B82">
              <w:rPr>
                <w:rFonts w:ascii="Calibri" w:eastAsia="Times New Roman" w:hAnsi="Calibri" w:cs="Calibri"/>
                <w:color w:val="000000"/>
              </w:rPr>
              <w:t>Shkodër</w:t>
            </w:r>
          </w:p>
        </w:tc>
        <w:tc>
          <w:tcPr>
            <w:tcW w:w="7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w:t>
            </w:r>
          </w:p>
        </w:tc>
        <w:tc>
          <w:tcPr>
            <w:tcW w:w="7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w:t>
            </w:r>
          </w:p>
        </w:tc>
        <w:tc>
          <w:tcPr>
            <w:tcW w:w="7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w:t>
            </w:r>
          </w:p>
        </w:tc>
        <w:tc>
          <w:tcPr>
            <w:tcW w:w="699"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w:t>
            </w:r>
          </w:p>
        </w:tc>
        <w:tc>
          <w:tcPr>
            <w:tcW w:w="699"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w:t>
            </w:r>
          </w:p>
        </w:tc>
        <w:tc>
          <w:tcPr>
            <w:tcW w:w="699"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w:t>
            </w:r>
          </w:p>
        </w:tc>
        <w:tc>
          <w:tcPr>
            <w:tcW w:w="699"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584</w:t>
            </w:r>
          </w:p>
        </w:tc>
        <w:tc>
          <w:tcPr>
            <w:tcW w:w="699"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479</w:t>
            </w:r>
          </w:p>
        </w:tc>
        <w:tc>
          <w:tcPr>
            <w:tcW w:w="699"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862</w:t>
            </w:r>
          </w:p>
        </w:tc>
        <w:tc>
          <w:tcPr>
            <w:tcW w:w="699"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1369</w:t>
            </w:r>
          </w:p>
        </w:tc>
        <w:tc>
          <w:tcPr>
            <w:tcW w:w="699"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1259</w:t>
            </w:r>
          </w:p>
        </w:tc>
        <w:tc>
          <w:tcPr>
            <w:tcW w:w="699"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1724</w:t>
            </w:r>
          </w:p>
        </w:tc>
        <w:tc>
          <w:tcPr>
            <w:tcW w:w="7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1776</w:t>
            </w:r>
          </w:p>
        </w:tc>
        <w:tc>
          <w:tcPr>
            <w:tcW w:w="7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2067</w:t>
            </w:r>
          </w:p>
        </w:tc>
        <w:tc>
          <w:tcPr>
            <w:tcW w:w="84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2282</w:t>
            </w:r>
          </w:p>
        </w:tc>
        <w:tc>
          <w:tcPr>
            <w:tcW w:w="7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2345</w:t>
            </w:r>
          </w:p>
        </w:tc>
        <w:tc>
          <w:tcPr>
            <w:tcW w:w="7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1996</w:t>
            </w:r>
          </w:p>
        </w:tc>
        <w:tc>
          <w:tcPr>
            <w:tcW w:w="7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1343</w:t>
            </w:r>
          </w:p>
        </w:tc>
        <w:tc>
          <w:tcPr>
            <w:tcW w:w="7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1073</w:t>
            </w:r>
          </w:p>
        </w:tc>
        <w:tc>
          <w:tcPr>
            <w:tcW w:w="9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1100</w:t>
            </w:r>
          </w:p>
        </w:tc>
        <w:tc>
          <w:tcPr>
            <w:tcW w:w="78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1100</w:t>
            </w:r>
          </w:p>
        </w:tc>
        <w:tc>
          <w:tcPr>
            <w:tcW w:w="7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1083</w:t>
            </w:r>
          </w:p>
        </w:tc>
        <w:tc>
          <w:tcPr>
            <w:tcW w:w="8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1456</w:t>
            </w:r>
          </w:p>
        </w:tc>
        <w:tc>
          <w:tcPr>
            <w:tcW w:w="82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1474</w:t>
            </w:r>
          </w:p>
        </w:tc>
        <w:tc>
          <w:tcPr>
            <w:tcW w:w="76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1475</w:t>
            </w:r>
          </w:p>
        </w:tc>
      </w:tr>
      <w:tr w:rsidR="00A55B82" w:rsidRPr="00A55B82" w:rsidTr="00A55B82">
        <w:trPr>
          <w:trHeight w:val="315"/>
        </w:trPr>
        <w:tc>
          <w:tcPr>
            <w:tcW w:w="1209" w:type="dxa"/>
            <w:tcBorders>
              <w:top w:val="nil"/>
              <w:left w:val="single" w:sz="4" w:space="0" w:color="auto"/>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r w:rsidRPr="00A55B82">
              <w:rPr>
                <w:rFonts w:ascii="Calibri" w:eastAsia="Times New Roman" w:hAnsi="Calibri" w:cs="Calibri"/>
                <w:color w:val="000000"/>
              </w:rPr>
              <w:t>Tiranë</w:t>
            </w:r>
          </w:p>
        </w:tc>
        <w:tc>
          <w:tcPr>
            <w:tcW w:w="7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w:t>
            </w:r>
          </w:p>
        </w:tc>
        <w:tc>
          <w:tcPr>
            <w:tcW w:w="7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w:t>
            </w:r>
          </w:p>
        </w:tc>
        <w:tc>
          <w:tcPr>
            <w:tcW w:w="7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w:t>
            </w:r>
          </w:p>
        </w:tc>
        <w:tc>
          <w:tcPr>
            <w:tcW w:w="699"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w:t>
            </w:r>
          </w:p>
        </w:tc>
        <w:tc>
          <w:tcPr>
            <w:tcW w:w="699"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w:t>
            </w:r>
          </w:p>
        </w:tc>
        <w:tc>
          <w:tcPr>
            <w:tcW w:w="699"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w:t>
            </w:r>
          </w:p>
        </w:tc>
        <w:tc>
          <w:tcPr>
            <w:tcW w:w="699"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5238</w:t>
            </w:r>
          </w:p>
        </w:tc>
        <w:tc>
          <w:tcPr>
            <w:tcW w:w="699"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2776</w:t>
            </w:r>
          </w:p>
        </w:tc>
        <w:tc>
          <w:tcPr>
            <w:tcW w:w="699"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5857</w:t>
            </w:r>
          </w:p>
        </w:tc>
        <w:tc>
          <w:tcPr>
            <w:tcW w:w="699"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1988</w:t>
            </w:r>
          </w:p>
        </w:tc>
        <w:tc>
          <w:tcPr>
            <w:tcW w:w="699"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8094</w:t>
            </w:r>
          </w:p>
        </w:tc>
        <w:tc>
          <w:tcPr>
            <w:tcW w:w="699"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2104</w:t>
            </w:r>
          </w:p>
        </w:tc>
        <w:tc>
          <w:tcPr>
            <w:tcW w:w="7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6344</w:t>
            </w:r>
          </w:p>
        </w:tc>
        <w:tc>
          <w:tcPr>
            <w:tcW w:w="7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3137</w:t>
            </w:r>
          </w:p>
        </w:tc>
        <w:tc>
          <w:tcPr>
            <w:tcW w:w="84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11576</w:t>
            </w:r>
          </w:p>
        </w:tc>
        <w:tc>
          <w:tcPr>
            <w:tcW w:w="7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4655</w:t>
            </w:r>
          </w:p>
        </w:tc>
        <w:tc>
          <w:tcPr>
            <w:tcW w:w="7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7507</w:t>
            </w:r>
          </w:p>
        </w:tc>
        <w:tc>
          <w:tcPr>
            <w:tcW w:w="7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5830</w:t>
            </w:r>
          </w:p>
        </w:tc>
        <w:tc>
          <w:tcPr>
            <w:tcW w:w="7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5509</w:t>
            </w:r>
          </w:p>
        </w:tc>
        <w:tc>
          <w:tcPr>
            <w:tcW w:w="9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6238</w:t>
            </w:r>
          </w:p>
        </w:tc>
        <w:tc>
          <w:tcPr>
            <w:tcW w:w="78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5637</w:t>
            </w:r>
          </w:p>
        </w:tc>
        <w:tc>
          <w:tcPr>
            <w:tcW w:w="7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5364</w:t>
            </w:r>
          </w:p>
        </w:tc>
        <w:tc>
          <w:tcPr>
            <w:tcW w:w="8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5792</w:t>
            </w:r>
          </w:p>
        </w:tc>
        <w:tc>
          <w:tcPr>
            <w:tcW w:w="82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5935</w:t>
            </w:r>
          </w:p>
        </w:tc>
        <w:tc>
          <w:tcPr>
            <w:tcW w:w="76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6154</w:t>
            </w:r>
          </w:p>
        </w:tc>
      </w:tr>
      <w:tr w:rsidR="00A55B82" w:rsidRPr="00A55B82" w:rsidTr="00A55B82">
        <w:trPr>
          <w:trHeight w:val="315"/>
        </w:trPr>
        <w:tc>
          <w:tcPr>
            <w:tcW w:w="1209" w:type="dxa"/>
            <w:tcBorders>
              <w:top w:val="nil"/>
              <w:left w:val="single" w:sz="4" w:space="0" w:color="auto"/>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r w:rsidRPr="00A55B82">
              <w:rPr>
                <w:rFonts w:ascii="Calibri" w:eastAsia="Times New Roman" w:hAnsi="Calibri" w:cs="Calibri"/>
                <w:color w:val="000000"/>
              </w:rPr>
              <w:t>Vlorë</w:t>
            </w:r>
          </w:p>
        </w:tc>
        <w:tc>
          <w:tcPr>
            <w:tcW w:w="7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w:t>
            </w:r>
          </w:p>
        </w:tc>
        <w:tc>
          <w:tcPr>
            <w:tcW w:w="7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w:t>
            </w:r>
          </w:p>
        </w:tc>
        <w:tc>
          <w:tcPr>
            <w:tcW w:w="7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w:t>
            </w:r>
          </w:p>
        </w:tc>
        <w:tc>
          <w:tcPr>
            <w:tcW w:w="699"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w:t>
            </w:r>
          </w:p>
        </w:tc>
        <w:tc>
          <w:tcPr>
            <w:tcW w:w="699"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w:t>
            </w:r>
          </w:p>
        </w:tc>
        <w:tc>
          <w:tcPr>
            <w:tcW w:w="699"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w:t>
            </w:r>
          </w:p>
        </w:tc>
        <w:tc>
          <w:tcPr>
            <w:tcW w:w="699"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12672</w:t>
            </w:r>
          </w:p>
        </w:tc>
        <w:tc>
          <w:tcPr>
            <w:tcW w:w="699"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8594</w:t>
            </w:r>
          </w:p>
        </w:tc>
        <w:tc>
          <w:tcPr>
            <w:tcW w:w="699"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9313</w:t>
            </w:r>
          </w:p>
        </w:tc>
        <w:tc>
          <w:tcPr>
            <w:tcW w:w="699"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8080</w:t>
            </w:r>
          </w:p>
        </w:tc>
        <w:tc>
          <w:tcPr>
            <w:tcW w:w="699"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10848</w:t>
            </w:r>
          </w:p>
        </w:tc>
        <w:tc>
          <w:tcPr>
            <w:tcW w:w="699"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10583</w:t>
            </w:r>
          </w:p>
        </w:tc>
        <w:tc>
          <w:tcPr>
            <w:tcW w:w="7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13660</w:t>
            </w:r>
          </w:p>
        </w:tc>
        <w:tc>
          <w:tcPr>
            <w:tcW w:w="7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15320</w:t>
            </w:r>
          </w:p>
        </w:tc>
        <w:tc>
          <w:tcPr>
            <w:tcW w:w="84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18380</w:t>
            </w:r>
          </w:p>
        </w:tc>
        <w:tc>
          <w:tcPr>
            <w:tcW w:w="7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10879</w:t>
            </w:r>
          </w:p>
        </w:tc>
        <w:tc>
          <w:tcPr>
            <w:tcW w:w="7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13916</w:t>
            </w:r>
          </w:p>
        </w:tc>
        <w:tc>
          <w:tcPr>
            <w:tcW w:w="7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14390</w:t>
            </w:r>
          </w:p>
        </w:tc>
        <w:tc>
          <w:tcPr>
            <w:tcW w:w="7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14050</w:t>
            </w:r>
          </w:p>
        </w:tc>
        <w:tc>
          <w:tcPr>
            <w:tcW w:w="9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14881</w:t>
            </w:r>
          </w:p>
        </w:tc>
        <w:tc>
          <w:tcPr>
            <w:tcW w:w="78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15023</w:t>
            </w:r>
          </w:p>
        </w:tc>
        <w:tc>
          <w:tcPr>
            <w:tcW w:w="7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18364</w:t>
            </w:r>
          </w:p>
        </w:tc>
        <w:tc>
          <w:tcPr>
            <w:tcW w:w="80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20298</w:t>
            </w:r>
          </w:p>
        </w:tc>
        <w:tc>
          <w:tcPr>
            <w:tcW w:w="82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20298</w:t>
            </w:r>
          </w:p>
        </w:tc>
        <w:tc>
          <w:tcPr>
            <w:tcW w:w="76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22861</w:t>
            </w:r>
          </w:p>
        </w:tc>
      </w:tr>
      <w:tr w:rsidR="00A55B82" w:rsidRPr="00A55B82" w:rsidTr="00A55B82">
        <w:trPr>
          <w:trHeight w:val="300"/>
        </w:trPr>
        <w:tc>
          <w:tcPr>
            <w:tcW w:w="1209"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p>
        </w:tc>
        <w:tc>
          <w:tcPr>
            <w:tcW w:w="700"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p>
        </w:tc>
        <w:tc>
          <w:tcPr>
            <w:tcW w:w="700"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p>
        </w:tc>
        <w:tc>
          <w:tcPr>
            <w:tcW w:w="700"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p>
        </w:tc>
        <w:tc>
          <w:tcPr>
            <w:tcW w:w="699"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p>
        </w:tc>
        <w:tc>
          <w:tcPr>
            <w:tcW w:w="699"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p>
        </w:tc>
        <w:tc>
          <w:tcPr>
            <w:tcW w:w="699"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p>
        </w:tc>
        <w:tc>
          <w:tcPr>
            <w:tcW w:w="699"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p>
        </w:tc>
        <w:tc>
          <w:tcPr>
            <w:tcW w:w="699"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p>
        </w:tc>
        <w:tc>
          <w:tcPr>
            <w:tcW w:w="699"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p>
        </w:tc>
        <w:tc>
          <w:tcPr>
            <w:tcW w:w="699"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p>
        </w:tc>
        <w:tc>
          <w:tcPr>
            <w:tcW w:w="699"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p>
        </w:tc>
        <w:tc>
          <w:tcPr>
            <w:tcW w:w="699"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p>
        </w:tc>
        <w:tc>
          <w:tcPr>
            <w:tcW w:w="700"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p>
        </w:tc>
        <w:tc>
          <w:tcPr>
            <w:tcW w:w="700"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p>
        </w:tc>
        <w:tc>
          <w:tcPr>
            <w:tcW w:w="840"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p>
        </w:tc>
        <w:tc>
          <w:tcPr>
            <w:tcW w:w="700"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p>
        </w:tc>
        <w:tc>
          <w:tcPr>
            <w:tcW w:w="700"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p>
        </w:tc>
        <w:tc>
          <w:tcPr>
            <w:tcW w:w="700"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p>
        </w:tc>
        <w:tc>
          <w:tcPr>
            <w:tcW w:w="700"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p>
        </w:tc>
        <w:tc>
          <w:tcPr>
            <w:tcW w:w="900"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p>
        </w:tc>
        <w:tc>
          <w:tcPr>
            <w:tcW w:w="780"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p>
        </w:tc>
        <w:tc>
          <w:tcPr>
            <w:tcW w:w="700"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p>
        </w:tc>
        <w:tc>
          <w:tcPr>
            <w:tcW w:w="800"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p>
        </w:tc>
        <w:tc>
          <w:tcPr>
            <w:tcW w:w="820"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p>
        </w:tc>
        <w:tc>
          <w:tcPr>
            <w:tcW w:w="760"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p>
        </w:tc>
      </w:tr>
      <w:tr w:rsidR="00A55B82" w:rsidRPr="00A55B82" w:rsidTr="00A55B82">
        <w:trPr>
          <w:trHeight w:val="300"/>
        </w:trPr>
        <w:tc>
          <w:tcPr>
            <w:tcW w:w="6105" w:type="dxa"/>
            <w:gridSpan w:val="8"/>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i/>
                <w:iCs/>
                <w:color w:val="000000"/>
              </w:rPr>
            </w:pPr>
            <w:r w:rsidRPr="00A55B82">
              <w:rPr>
                <w:rFonts w:ascii="Calibri" w:eastAsia="Times New Roman" w:hAnsi="Calibri" w:cs="Calibri"/>
                <w:i/>
                <w:iCs/>
                <w:color w:val="000000"/>
              </w:rPr>
              <w:t xml:space="preserve">Shënim 1: Qarqet </w:t>
            </w:r>
            <w:proofErr w:type="gramStart"/>
            <w:r w:rsidRPr="00A55B82">
              <w:rPr>
                <w:rFonts w:ascii="Calibri" w:eastAsia="Times New Roman" w:hAnsi="Calibri" w:cs="Calibri"/>
                <w:i/>
                <w:iCs/>
                <w:color w:val="000000"/>
              </w:rPr>
              <w:t>Dibër ,</w:t>
            </w:r>
            <w:proofErr w:type="gramEnd"/>
            <w:r w:rsidRPr="00A55B82">
              <w:rPr>
                <w:rFonts w:ascii="Calibri" w:eastAsia="Times New Roman" w:hAnsi="Calibri" w:cs="Calibri"/>
                <w:i/>
                <w:iCs/>
                <w:color w:val="000000"/>
              </w:rPr>
              <w:t>. Korçë, Kukës nuk ka prodhim të ullinjve</w:t>
            </w:r>
          </w:p>
        </w:tc>
        <w:tc>
          <w:tcPr>
            <w:tcW w:w="699"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p>
        </w:tc>
        <w:tc>
          <w:tcPr>
            <w:tcW w:w="699"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p>
        </w:tc>
        <w:tc>
          <w:tcPr>
            <w:tcW w:w="699"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p>
        </w:tc>
        <w:tc>
          <w:tcPr>
            <w:tcW w:w="699"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p>
        </w:tc>
        <w:tc>
          <w:tcPr>
            <w:tcW w:w="699"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p>
        </w:tc>
        <w:tc>
          <w:tcPr>
            <w:tcW w:w="700"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p>
        </w:tc>
        <w:tc>
          <w:tcPr>
            <w:tcW w:w="700"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p>
        </w:tc>
        <w:tc>
          <w:tcPr>
            <w:tcW w:w="840"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p>
        </w:tc>
        <w:tc>
          <w:tcPr>
            <w:tcW w:w="700"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p>
        </w:tc>
        <w:tc>
          <w:tcPr>
            <w:tcW w:w="700"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p>
        </w:tc>
        <w:tc>
          <w:tcPr>
            <w:tcW w:w="700"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p>
        </w:tc>
        <w:tc>
          <w:tcPr>
            <w:tcW w:w="700"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p>
        </w:tc>
        <w:tc>
          <w:tcPr>
            <w:tcW w:w="900"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p>
        </w:tc>
        <w:tc>
          <w:tcPr>
            <w:tcW w:w="780"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p>
        </w:tc>
        <w:tc>
          <w:tcPr>
            <w:tcW w:w="700"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p>
        </w:tc>
        <w:tc>
          <w:tcPr>
            <w:tcW w:w="800"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p>
        </w:tc>
        <w:tc>
          <w:tcPr>
            <w:tcW w:w="820"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p>
        </w:tc>
        <w:tc>
          <w:tcPr>
            <w:tcW w:w="760"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p>
        </w:tc>
      </w:tr>
      <w:tr w:rsidR="00A55B82" w:rsidRPr="00A55B82" w:rsidTr="00A55B82">
        <w:trPr>
          <w:trHeight w:val="300"/>
        </w:trPr>
        <w:tc>
          <w:tcPr>
            <w:tcW w:w="10300" w:type="dxa"/>
            <w:gridSpan w:val="14"/>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r w:rsidRPr="00A55B82">
              <w:rPr>
                <w:rFonts w:ascii="Calibri" w:eastAsia="Times New Roman" w:hAnsi="Calibri" w:cs="Calibri"/>
                <w:color w:val="000000"/>
              </w:rPr>
              <w:lastRenderedPageBreak/>
              <w:t>Shënim 2: Për periudhën 1998-2003 jepet informacion vetëm për prodhimin gjithsej të ullinjve në nivel vendi</w:t>
            </w:r>
          </w:p>
        </w:tc>
        <w:tc>
          <w:tcPr>
            <w:tcW w:w="700"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p>
        </w:tc>
        <w:tc>
          <w:tcPr>
            <w:tcW w:w="840"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p>
        </w:tc>
        <w:tc>
          <w:tcPr>
            <w:tcW w:w="700"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p>
        </w:tc>
        <w:tc>
          <w:tcPr>
            <w:tcW w:w="700"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p>
        </w:tc>
        <w:tc>
          <w:tcPr>
            <w:tcW w:w="700"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p>
        </w:tc>
        <w:tc>
          <w:tcPr>
            <w:tcW w:w="700"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p>
        </w:tc>
        <w:tc>
          <w:tcPr>
            <w:tcW w:w="900"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p>
        </w:tc>
        <w:tc>
          <w:tcPr>
            <w:tcW w:w="780"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p>
        </w:tc>
        <w:tc>
          <w:tcPr>
            <w:tcW w:w="700"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p>
        </w:tc>
        <w:tc>
          <w:tcPr>
            <w:tcW w:w="800"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p>
        </w:tc>
        <w:tc>
          <w:tcPr>
            <w:tcW w:w="820"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p>
        </w:tc>
        <w:tc>
          <w:tcPr>
            <w:tcW w:w="760"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p>
        </w:tc>
      </w:tr>
    </w:tbl>
    <w:p w:rsidR="00A55B82" w:rsidRDefault="00A55B82" w:rsidP="00A55B82">
      <w:pPr>
        <w:rPr>
          <w:rFonts w:ascii="Times New Roman" w:hAnsi="Times New Roman" w:cs="Times New Roman"/>
          <w:sz w:val="24"/>
          <w:szCs w:val="24"/>
        </w:rPr>
      </w:pPr>
    </w:p>
    <w:p w:rsidR="00A55B82" w:rsidRPr="00A55B82" w:rsidRDefault="00A55B82" w:rsidP="00A55B82">
      <w:pPr>
        <w:rPr>
          <w:lang w:eastAsia="ja-JP"/>
        </w:rPr>
      </w:pPr>
    </w:p>
    <w:p w:rsidR="00302CF7" w:rsidRPr="00D40CDC" w:rsidRDefault="00600A3F" w:rsidP="009F6016">
      <w:pPr>
        <w:pStyle w:val="ListParagraph"/>
        <w:numPr>
          <w:ilvl w:val="0"/>
          <w:numId w:val="1"/>
        </w:numPr>
        <w:rPr>
          <w:b/>
          <w:lang w:val="sq-AL"/>
        </w:rPr>
      </w:pPr>
      <w:r>
        <w:rPr>
          <w:b/>
          <w:lang w:val="sq-AL"/>
        </w:rPr>
        <w:t>Përgjigja e kërkesës nr 9</w:t>
      </w:r>
    </w:p>
    <w:p w:rsidR="00AC11E1" w:rsidRPr="00D10BA0" w:rsidRDefault="00AC11E1" w:rsidP="00AC11E1">
      <w:pPr>
        <w:rPr>
          <w:rFonts w:ascii="Times New Roman" w:hAnsi="Times New Roman" w:cs="Times New Roman"/>
          <w:color w:val="212121"/>
          <w:sz w:val="24"/>
          <w:szCs w:val="24"/>
        </w:rPr>
      </w:pPr>
      <w:r w:rsidRPr="00D10BA0">
        <w:rPr>
          <w:rFonts w:ascii="Times New Roman" w:hAnsi="Times New Roman" w:cs="Times New Roman"/>
          <w:color w:val="212121"/>
          <w:sz w:val="24"/>
          <w:szCs w:val="24"/>
        </w:rPr>
        <w:t>I nderuar përdorues,</w:t>
      </w:r>
    </w:p>
    <w:p w:rsidR="00A55B82" w:rsidRDefault="00A55B82" w:rsidP="00A55B82">
      <w:proofErr w:type="gramStart"/>
      <w:r>
        <w:t>Në përgjigje të kërkesës suaj, ju bëjmë me dije se INSTAT nuk disponon të dhëna për çmimin e shitjeve të import-eksportit.</w:t>
      </w:r>
      <w:proofErr w:type="gramEnd"/>
    </w:p>
    <w:p w:rsidR="00733FB3" w:rsidRPr="00733FB3" w:rsidRDefault="00733FB3" w:rsidP="00733FB3">
      <w:pPr>
        <w:spacing w:after="0" w:line="240" w:lineRule="auto"/>
        <w:rPr>
          <w:rFonts w:ascii="Times New Roman" w:eastAsia="Calibri" w:hAnsi="Times New Roman" w:cs="Times New Roman"/>
          <w:b/>
          <w:bCs/>
          <w:color w:val="242424"/>
          <w:sz w:val="24"/>
          <w:szCs w:val="24"/>
          <w:bdr w:val="none" w:sz="0" w:space="0" w:color="auto" w:frame="1"/>
        </w:rPr>
      </w:pPr>
    </w:p>
    <w:p w:rsidR="00D10BA0" w:rsidRPr="00733FB3" w:rsidRDefault="00D10BA0" w:rsidP="00321DE8">
      <w:pPr>
        <w:rPr>
          <w:rFonts w:ascii="Calibri" w:hAnsi="Calibri" w:cs="Calibri"/>
          <w:color w:val="1F497D"/>
        </w:rPr>
      </w:pPr>
    </w:p>
    <w:p w:rsidR="004606F7" w:rsidRDefault="00600A3F" w:rsidP="009F6016">
      <w:pPr>
        <w:pStyle w:val="ListParagraph"/>
        <w:numPr>
          <w:ilvl w:val="0"/>
          <w:numId w:val="1"/>
        </w:numPr>
        <w:rPr>
          <w:b/>
        </w:rPr>
      </w:pPr>
      <w:r>
        <w:rPr>
          <w:b/>
        </w:rPr>
        <w:t>Përgjigja e kërkesës nr 10</w:t>
      </w:r>
    </w:p>
    <w:p w:rsidR="00D10BA0" w:rsidRPr="00D10BA0" w:rsidRDefault="00D10BA0" w:rsidP="00D10BA0">
      <w:pPr>
        <w:rPr>
          <w:rFonts w:ascii="Times New Roman" w:hAnsi="Times New Roman" w:cs="Times New Roman"/>
          <w:color w:val="212121"/>
          <w:sz w:val="24"/>
          <w:szCs w:val="24"/>
        </w:rPr>
      </w:pPr>
      <w:r w:rsidRPr="00D10BA0">
        <w:rPr>
          <w:rFonts w:ascii="Times New Roman" w:hAnsi="Times New Roman" w:cs="Times New Roman"/>
          <w:color w:val="212121"/>
          <w:sz w:val="24"/>
          <w:szCs w:val="24"/>
        </w:rPr>
        <w:t>I nderuar përdorues,</w:t>
      </w:r>
    </w:p>
    <w:p w:rsidR="00A55B82" w:rsidRPr="00A55B82" w:rsidRDefault="00A55B82" w:rsidP="00A55B82">
      <w:proofErr w:type="gramStart"/>
      <w:r w:rsidRPr="00A55B82">
        <w:t>Në përgjigje të kërkesës suaj, lutemi gjeni bashkëlidhur sasinë e importit të duhanit për periudhën 2012-2022.</w:t>
      </w:r>
      <w:proofErr w:type="gramEnd"/>
      <w:r w:rsidRPr="00A55B82">
        <w:t xml:space="preserve"> Gjithashtu bashkëlidhur do të gjeni të dhënat për treguesit ekonomikë për seksionin: ushqime, pije dhe duhan për vitet 2011-2021.</w:t>
      </w:r>
    </w:p>
    <w:p w:rsidR="00A55B82" w:rsidRPr="00A55B82" w:rsidRDefault="00A55B82" w:rsidP="00A55B82">
      <w:proofErr w:type="gramStart"/>
      <w:r w:rsidRPr="00A55B82">
        <w:t>Lidhur me kërkesën mbi konsumin e duhanit nga individët, ju informojmë se nga Anketa e Buxhetit të Familjes prodhohet treguesi mbi shpenzimet mesatare mujore për konsum të NjEF për grupin kryesor “Pije alkoolike dhe duhan”.</w:t>
      </w:r>
      <w:proofErr w:type="gramEnd"/>
    </w:p>
    <w:p w:rsidR="00A55B82" w:rsidRPr="00A55B82" w:rsidRDefault="00A55B82" w:rsidP="00A55B82">
      <w:r w:rsidRPr="00A55B82">
        <w:t>Në linkun e mëposhtëm do të gjeni të gjithë serinë kohore të publikimeve:</w:t>
      </w:r>
    </w:p>
    <w:p w:rsidR="00A55B82" w:rsidRDefault="00A55B82" w:rsidP="00A55B82">
      <w:pPr>
        <w:rPr>
          <w:color w:val="1F497D"/>
          <w:lang w:val="en-GB"/>
        </w:rPr>
      </w:pPr>
    </w:p>
    <w:p w:rsidR="00A55B82" w:rsidRDefault="00A55B82" w:rsidP="00A55B82">
      <w:pPr>
        <w:pStyle w:val="ListParagraph"/>
        <w:numPr>
          <w:ilvl w:val="0"/>
          <w:numId w:val="13"/>
        </w:numPr>
        <w:spacing w:after="0" w:line="240" w:lineRule="auto"/>
        <w:contextualSpacing w:val="0"/>
        <w:rPr>
          <w:color w:val="1F497D"/>
          <w:lang w:val="en-GB"/>
        </w:rPr>
      </w:pPr>
      <w:hyperlink r:id="rId20" w:anchor="tab3" w:history="1">
        <w:r>
          <w:rPr>
            <w:rStyle w:val="Hyperlink"/>
          </w:rPr>
          <w:t>https://www.instat.gov.al/al/temat/kushtet-sociale/anketa-e-buxhetit-t%C3%AB-familjes/#tab3</w:t>
        </w:r>
      </w:hyperlink>
    </w:p>
    <w:p w:rsidR="00733FB3" w:rsidRDefault="00733FB3" w:rsidP="00E146FC">
      <w:pPr>
        <w:spacing w:after="0" w:line="240" w:lineRule="auto"/>
        <w:rPr>
          <w:rFonts w:ascii="Calibri" w:eastAsia="Calibri" w:hAnsi="Calibri" w:cs="Calibri"/>
          <w:color w:val="1F497D"/>
          <w:lang w:val="en-GB"/>
        </w:rPr>
      </w:pPr>
    </w:p>
    <w:tbl>
      <w:tblPr>
        <w:tblW w:w="20163" w:type="dxa"/>
        <w:tblInd w:w="93" w:type="dxa"/>
        <w:tblLook w:val="04A0" w:firstRow="1" w:lastRow="0" w:firstColumn="1" w:lastColumn="0" w:noHBand="0" w:noVBand="1"/>
      </w:tblPr>
      <w:tblGrid>
        <w:gridCol w:w="5043"/>
        <w:gridCol w:w="1520"/>
        <w:gridCol w:w="1360"/>
        <w:gridCol w:w="1360"/>
        <w:gridCol w:w="1360"/>
        <w:gridCol w:w="1360"/>
        <w:gridCol w:w="1360"/>
        <w:gridCol w:w="1360"/>
        <w:gridCol w:w="1360"/>
        <w:gridCol w:w="1360"/>
        <w:gridCol w:w="1360"/>
        <w:gridCol w:w="1360"/>
      </w:tblGrid>
      <w:tr w:rsidR="00A55B82" w:rsidRPr="00A55B82" w:rsidTr="00A55B82">
        <w:trPr>
          <w:trHeight w:val="300"/>
        </w:trPr>
        <w:tc>
          <w:tcPr>
            <w:tcW w:w="5043"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b/>
                <w:bCs/>
                <w:color w:val="000000"/>
              </w:rPr>
            </w:pPr>
            <w:r w:rsidRPr="00A55B82">
              <w:rPr>
                <w:rFonts w:ascii="Calibri" w:eastAsia="Times New Roman" w:hAnsi="Calibri" w:cs="Calibri"/>
                <w:b/>
                <w:bCs/>
                <w:color w:val="000000"/>
              </w:rPr>
              <w:t>Import 2012-2022</w:t>
            </w:r>
          </w:p>
        </w:tc>
        <w:tc>
          <w:tcPr>
            <w:tcW w:w="1520"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p>
        </w:tc>
        <w:tc>
          <w:tcPr>
            <w:tcW w:w="1360"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p>
        </w:tc>
        <w:tc>
          <w:tcPr>
            <w:tcW w:w="1360"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p>
        </w:tc>
        <w:tc>
          <w:tcPr>
            <w:tcW w:w="1360"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p>
        </w:tc>
        <w:tc>
          <w:tcPr>
            <w:tcW w:w="1360"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p>
        </w:tc>
        <w:tc>
          <w:tcPr>
            <w:tcW w:w="1360"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p>
        </w:tc>
        <w:tc>
          <w:tcPr>
            <w:tcW w:w="1360"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p>
        </w:tc>
        <w:tc>
          <w:tcPr>
            <w:tcW w:w="1360"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p>
        </w:tc>
        <w:tc>
          <w:tcPr>
            <w:tcW w:w="1360"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p>
        </w:tc>
        <w:tc>
          <w:tcPr>
            <w:tcW w:w="1360"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p>
        </w:tc>
        <w:tc>
          <w:tcPr>
            <w:tcW w:w="1360"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p>
        </w:tc>
      </w:tr>
      <w:tr w:rsidR="00A55B82" w:rsidRPr="00A55B82" w:rsidTr="00A55B82">
        <w:trPr>
          <w:trHeight w:val="315"/>
        </w:trPr>
        <w:tc>
          <w:tcPr>
            <w:tcW w:w="5043"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p>
        </w:tc>
        <w:tc>
          <w:tcPr>
            <w:tcW w:w="1520"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p>
        </w:tc>
        <w:tc>
          <w:tcPr>
            <w:tcW w:w="1360"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p>
        </w:tc>
        <w:tc>
          <w:tcPr>
            <w:tcW w:w="1360"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p>
        </w:tc>
        <w:tc>
          <w:tcPr>
            <w:tcW w:w="1360"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p>
        </w:tc>
        <w:tc>
          <w:tcPr>
            <w:tcW w:w="1360"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p>
        </w:tc>
        <w:tc>
          <w:tcPr>
            <w:tcW w:w="1360"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p>
        </w:tc>
        <w:tc>
          <w:tcPr>
            <w:tcW w:w="1360"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p>
        </w:tc>
        <w:tc>
          <w:tcPr>
            <w:tcW w:w="1360"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p>
        </w:tc>
        <w:tc>
          <w:tcPr>
            <w:tcW w:w="1360"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p>
        </w:tc>
        <w:tc>
          <w:tcPr>
            <w:tcW w:w="1360"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p>
        </w:tc>
        <w:tc>
          <w:tcPr>
            <w:tcW w:w="1360"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p>
        </w:tc>
      </w:tr>
      <w:tr w:rsidR="00A55B82" w:rsidRPr="00A55B82" w:rsidTr="00A55B82">
        <w:trPr>
          <w:trHeight w:val="300"/>
        </w:trPr>
        <w:tc>
          <w:tcPr>
            <w:tcW w:w="5043"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A55B82" w:rsidRPr="00A55B82" w:rsidRDefault="00A55B82" w:rsidP="00A55B82">
            <w:pPr>
              <w:spacing w:after="0" w:line="240" w:lineRule="auto"/>
              <w:rPr>
                <w:rFonts w:ascii="Arial" w:eastAsia="Times New Roman" w:hAnsi="Arial" w:cs="Arial"/>
                <w:b/>
                <w:bCs/>
                <w:sz w:val="20"/>
                <w:szCs w:val="20"/>
              </w:rPr>
            </w:pPr>
            <w:r w:rsidRPr="00A55B82">
              <w:rPr>
                <w:rFonts w:ascii="Arial" w:eastAsia="Times New Roman" w:hAnsi="Arial" w:cs="Arial"/>
                <w:b/>
                <w:bCs/>
                <w:sz w:val="20"/>
                <w:szCs w:val="20"/>
              </w:rPr>
              <w:t> </w:t>
            </w:r>
          </w:p>
        </w:tc>
        <w:tc>
          <w:tcPr>
            <w:tcW w:w="1520" w:type="dxa"/>
            <w:tcBorders>
              <w:top w:val="single" w:sz="8" w:space="0" w:color="auto"/>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rPr>
                <w:rFonts w:ascii="Arial" w:eastAsia="Times New Roman" w:hAnsi="Arial" w:cs="Arial"/>
                <w:b/>
                <w:bCs/>
                <w:sz w:val="20"/>
                <w:szCs w:val="20"/>
              </w:rPr>
            </w:pPr>
            <w:r w:rsidRPr="00A55B82">
              <w:rPr>
                <w:rFonts w:ascii="Arial" w:eastAsia="Times New Roman" w:hAnsi="Arial" w:cs="Arial"/>
                <w:b/>
                <w:bCs/>
                <w:sz w:val="20"/>
                <w:szCs w:val="20"/>
              </w:rPr>
              <w:t>Pesha neto (kg)</w:t>
            </w:r>
          </w:p>
        </w:tc>
        <w:tc>
          <w:tcPr>
            <w:tcW w:w="1360" w:type="dxa"/>
            <w:tcBorders>
              <w:top w:val="single" w:sz="8" w:space="0" w:color="auto"/>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rPr>
                <w:rFonts w:ascii="Arial" w:eastAsia="Times New Roman" w:hAnsi="Arial" w:cs="Arial"/>
                <w:b/>
                <w:bCs/>
                <w:sz w:val="20"/>
                <w:szCs w:val="20"/>
              </w:rPr>
            </w:pPr>
            <w:r w:rsidRPr="00A55B82">
              <w:rPr>
                <w:rFonts w:ascii="Arial" w:eastAsia="Times New Roman" w:hAnsi="Arial" w:cs="Arial"/>
                <w:b/>
                <w:bCs/>
                <w:sz w:val="20"/>
                <w:szCs w:val="20"/>
              </w:rPr>
              <w:t> </w:t>
            </w:r>
          </w:p>
        </w:tc>
        <w:tc>
          <w:tcPr>
            <w:tcW w:w="1360" w:type="dxa"/>
            <w:tcBorders>
              <w:top w:val="single" w:sz="8" w:space="0" w:color="auto"/>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rPr>
                <w:rFonts w:ascii="Arial" w:eastAsia="Times New Roman" w:hAnsi="Arial" w:cs="Arial"/>
                <w:b/>
                <w:bCs/>
                <w:sz w:val="20"/>
                <w:szCs w:val="20"/>
              </w:rPr>
            </w:pPr>
            <w:r w:rsidRPr="00A55B82">
              <w:rPr>
                <w:rFonts w:ascii="Arial" w:eastAsia="Times New Roman" w:hAnsi="Arial" w:cs="Arial"/>
                <w:b/>
                <w:bCs/>
                <w:sz w:val="20"/>
                <w:szCs w:val="20"/>
              </w:rPr>
              <w:t> </w:t>
            </w:r>
          </w:p>
        </w:tc>
        <w:tc>
          <w:tcPr>
            <w:tcW w:w="1360" w:type="dxa"/>
            <w:tcBorders>
              <w:top w:val="single" w:sz="8" w:space="0" w:color="auto"/>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rPr>
                <w:rFonts w:ascii="Arial" w:eastAsia="Times New Roman" w:hAnsi="Arial" w:cs="Arial"/>
                <w:b/>
                <w:bCs/>
                <w:sz w:val="20"/>
                <w:szCs w:val="20"/>
              </w:rPr>
            </w:pPr>
            <w:r w:rsidRPr="00A55B82">
              <w:rPr>
                <w:rFonts w:ascii="Arial" w:eastAsia="Times New Roman" w:hAnsi="Arial" w:cs="Arial"/>
                <w:b/>
                <w:bCs/>
                <w:sz w:val="20"/>
                <w:szCs w:val="20"/>
              </w:rPr>
              <w:t> </w:t>
            </w:r>
          </w:p>
        </w:tc>
        <w:tc>
          <w:tcPr>
            <w:tcW w:w="1360" w:type="dxa"/>
            <w:tcBorders>
              <w:top w:val="single" w:sz="8" w:space="0" w:color="auto"/>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rPr>
                <w:rFonts w:ascii="Arial" w:eastAsia="Times New Roman" w:hAnsi="Arial" w:cs="Arial"/>
                <w:b/>
                <w:bCs/>
                <w:sz w:val="20"/>
                <w:szCs w:val="20"/>
              </w:rPr>
            </w:pPr>
            <w:r w:rsidRPr="00A55B82">
              <w:rPr>
                <w:rFonts w:ascii="Arial" w:eastAsia="Times New Roman" w:hAnsi="Arial" w:cs="Arial"/>
                <w:b/>
                <w:bCs/>
                <w:sz w:val="20"/>
                <w:szCs w:val="20"/>
              </w:rPr>
              <w:t> </w:t>
            </w:r>
          </w:p>
        </w:tc>
        <w:tc>
          <w:tcPr>
            <w:tcW w:w="1360" w:type="dxa"/>
            <w:tcBorders>
              <w:top w:val="single" w:sz="8" w:space="0" w:color="auto"/>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rPr>
                <w:rFonts w:ascii="Arial" w:eastAsia="Times New Roman" w:hAnsi="Arial" w:cs="Arial"/>
                <w:b/>
                <w:bCs/>
                <w:sz w:val="20"/>
                <w:szCs w:val="20"/>
              </w:rPr>
            </w:pPr>
            <w:r w:rsidRPr="00A55B82">
              <w:rPr>
                <w:rFonts w:ascii="Arial" w:eastAsia="Times New Roman" w:hAnsi="Arial" w:cs="Arial"/>
                <w:b/>
                <w:bCs/>
                <w:sz w:val="20"/>
                <w:szCs w:val="20"/>
              </w:rPr>
              <w:t> </w:t>
            </w:r>
          </w:p>
        </w:tc>
        <w:tc>
          <w:tcPr>
            <w:tcW w:w="1360" w:type="dxa"/>
            <w:tcBorders>
              <w:top w:val="single" w:sz="8" w:space="0" w:color="auto"/>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rPr>
                <w:rFonts w:ascii="Arial" w:eastAsia="Times New Roman" w:hAnsi="Arial" w:cs="Arial"/>
                <w:b/>
                <w:bCs/>
                <w:sz w:val="20"/>
                <w:szCs w:val="20"/>
              </w:rPr>
            </w:pPr>
            <w:r w:rsidRPr="00A55B82">
              <w:rPr>
                <w:rFonts w:ascii="Arial" w:eastAsia="Times New Roman" w:hAnsi="Arial" w:cs="Arial"/>
                <w:b/>
                <w:bCs/>
                <w:sz w:val="20"/>
                <w:szCs w:val="20"/>
              </w:rPr>
              <w:t> </w:t>
            </w:r>
          </w:p>
        </w:tc>
        <w:tc>
          <w:tcPr>
            <w:tcW w:w="1360" w:type="dxa"/>
            <w:tcBorders>
              <w:top w:val="single" w:sz="8" w:space="0" w:color="auto"/>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rPr>
                <w:rFonts w:ascii="Arial" w:eastAsia="Times New Roman" w:hAnsi="Arial" w:cs="Arial"/>
                <w:b/>
                <w:bCs/>
                <w:sz w:val="20"/>
                <w:szCs w:val="20"/>
              </w:rPr>
            </w:pPr>
            <w:r w:rsidRPr="00A55B82">
              <w:rPr>
                <w:rFonts w:ascii="Arial" w:eastAsia="Times New Roman" w:hAnsi="Arial" w:cs="Arial"/>
                <w:b/>
                <w:bCs/>
                <w:sz w:val="20"/>
                <w:szCs w:val="20"/>
              </w:rPr>
              <w:t> </w:t>
            </w:r>
          </w:p>
        </w:tc>
        <w:tc>
          <w:tcPr>
            <w:tcW w:w="1360" w:type="dxa"/>
            <w:tcBorders>
              <w:top w:val="single" w:sz="8" w:space="0" w:color="auto"/>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rPr>
                <w:rFonts w:ascii="Arial" w:eastAsia="Times New Roman" w:hAnsi="Arial" w:cs="Arial"/>
                <w:b/>
                <w:bCs/>
                <w:sz w:val="20"/>
                <w:szCs w:val="20"/>
              </w:rPr>
            </w:pPr>
            <w:r w:rsidRPr="00A55B82">
              <w:rPr>
                <w:rFonts w:ascii="Arial" w:eastAsia="Times New Roman" w:hAnsi="Arial" w:cs="Arial"/>
                <w:b/>
                <w:bCs/>
                <w:sz w:val="20"/>
                <w:szCs w:val="20"/>
              </w:rPr>
              <w:t> </w:t>
            </w:r>
          </w:p>
        </w:tc>
        <w:tc>
          <w:tcPr>
            <w:tcW w:w="1360" w:type="dxa"/>
            <w:tcBorders>
              <w:top w:val="single" w:sz="8" w:space="0" w:color="auto"/>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rPr>
                <w:rFonts w:ascii="Arial" w:eastAsia="Times New Roman" w:hAnsi="Arial" w:cs="Arial"/>
                <w:b/>
                <w:bCs/>
                <w:sz w:val="20"/>
                <w:szCs w:val="20"/>
              </w:rPr>
            </w:pPr>
            <w:r w:rsidRPr="00A55B82">
              <w:rPr>
                <w:rFonts w:ascii="Arial" w:eastAsia="Times New Roman" w:hAnsi="Arial" w:cs="Arial"/>
                <w:b/>
                <w:bCs/>
                <w:sz w:val="20"/>
                <w:szCs w:val="20"/>
              </w:rPr>
              <w:t> </w:t>
            </w:r>
          </w:p>
        </w:tc>
        <w:tc>
          <w:tcPr>
            <w:tcW w:w="1360" w:type="dxa"/>
            <w:tcBorders>
              <w:top w:val="single" w:sz="8" w:space="0" w:color="auto"/>
              <w:left w:val="nil"/>
              <w:bottom w:val="single" w:sz="4" w:space="0" w:color="auto"/>
              <w:right w:val="single" w:sz="8" w:space="0" w:color="auto"/>
            </w:tcBorders>
            <w:shd w:val="clear" w:color="auto" w:fill="auto"/>
            <w:noWrap/>
            <w:vAlign w:val="bottom"/>
            <w:hideMark/>
          </w:tcPr>
          <w:p w:rsidR="00A55B82" w:rsidRPr="00A55B82" w:rsidRDefault="00A55B82" w:rsidP="00A55B82">
            <w:pPr>
              <w:spacing w:after="0" w:line="240" w:lineRule="auto"/>
              <w:rPr>
                <w:rFonts w:ascii="Arial" w:eastAsia="Times New Roman" w:hAnsi="Arial" w:cs="Arial"/>
                <w:b/>
                <w:bCs/>
                <w:sz w:val="20"/>
                <w:szCs w:val="20"/>
              </w:rPr>
            </w:pPr>
            <w:r w:rsidRPr="00A55B82">
              <w:rPr>
                <w:rFonts w:ascii="Arial" w:eastAsia="Times New Roman" w:hAnsi="Arial" w:cs="Arial"/>
                <w:b/>
                <w:bCs/>
                <w:sz w:val="20"/>
                <w:szCs w:val="20"/>
              </w:rPr>
              <w:t> </w:t>
            </w:r>
          </w:p>
        </w:tc>
      </w:tr>
      <w:tr w:rsidR="00A55B82" w:rsidRPr="00A55B82" w:rsidTr="00A55B82">
        <w:trPr>
          <w:trHeight w:val="315"/>
        </w:trPr>
        <w:tc>
          <w:tcPr>
            <w:tcW w:w="5043" w:type="dxa"/>
            <w:tcBorders>
              <w:top w:val="nil"/>
              <w:left w:val="single" w:sz="8" w:space="0" w:color="auto"/>
              <w:bottom w:val="single" w:sz="8" w:space="0" w:color="auto"/>
              <w:right w:val="single" w:sz="8" w:space="0" w:color="auto"/>
            </w:tcBorders>
            <w:shd w:val="clear" w:color="auto" w:fill="auto"/>
            <w:noWrap/>
            <w:vAlign w:val="bottom"/>
            <w:hideMark/>
          </w:tcPr>
          <w:p w:rsidR="00A55B82" w:rsidRPr="00A55B82" w:rsidRDefault="00A55B82" w:rsidP="00A55B82">
            <w:pPr>
              <w:spacing w:after="0" w:line="240" w:lineRule="auto"/>
              <w:rPr>
                <w:rFonts w:ascii="Arial" w:eastAsia="Times New Roman" w:hAnsi="Arial" w:cs="Arial"/>
                <w:b/>
                <w:bCs/>
                <w:sz w:val="20"/>
                <w:szCs w:val="20"/>
              </w:rPr>
            </w:pPr>
            <w:r w:rsidRPr="00A55B82">
              <w:rPr>
                <w:rFonts w:ascii="Arial" w:eastAsia="Times New Roman" w:hAnsi="Arial" w:cs="Arial"/>
                <w:b/>
                <w:bCs/>
                <w:sz w:val="20"/>
                <w:szCs w:val="20"/>
              </w:rPr>
              <w:t> </w:t>
            </w:r>
          </w:p>
        </w:tc>
        <w:tc>
          <w:tcPr>
            <w:tcW w:w="1520" w:type="dxa"/>
            <w:tcBorders>
              <w:top w:val="nil"/>
              <w:left w:val="nil"/>
              <w:bottom w:val="single" w:sz="8" w:space="0" w:color="auto"/>
              <w:right w:val="single" w:sz="4" w:space="0" w:color="auto"/>
            </w:tcBorders>
            <w:shd w:val="clear" w:color="auto" w:fill="auto"/>
            <w:noWrap/>
            <w:vAlign w:val="bottom"/>
            <w:hideMark/>
          </w:tcPr>
          <w:p w:rsidR="00A55B82" w:rsidRPr="00A55B82" w:rsidRDefault="00A55B82" w:rsidP="00A55B82">
            <w:pPr>
              <w:spacing w:after="0" w:line="240" w:lineRule="auto"/>
              <w:rPr>
                <w:rFonts w:ascii="Arial" w:eastAsia="Times New Roman" w:hAnsi="Arial" w:cs="Arial"/>
                <w:b/>
                <w:bCs/>
                <w:sz w:val="20"/>
                <w:szCs w:val="20"/>
              </w:rPr>
            </w:pPr>
            <w:r w:rsidRPr="00A55B82">
              <w:rPr>
                <w:rFonts w:ascii="Arial" w:eastAsia="Times New Roman" w:hAnsi="Arial" w:cs="Arial"/>
                <w:b/>
                <w:bCs/>
                <w:sz w:val="20"/>
                <w:szCs w:val="20"/>
              </w:rPr>
              <w:t>2012</w:t>
            </w:r>
          </w:p>
        </w:tc>
        <w:tc>
          <w:tcPr>
            <w:tcW w:w="1360" w:type="dxa"/>
            <w:tcBorders>
              <w:top w:val="nil"/>
              <w:left w:val="nil"/>
              <w:bottom w:val="single" w:sz="8" w:space="0" w:color="auto"/>
              <w:right w:val="single" w:sz="4" w:space="0" w:color="auto"/>
            </w:tcBorders>
            <w:shd w:val="clear" w:color="auto" w:fill="auto"/>
            <w:noWrap/>
            <w:vAlign w:val="bottom"/>
            <w:hideMark/>
          </w:tcPr>
          <w:p w:rsidR="00A55B82" w:rsidRPr="00A55B82" w:rsidRDefault="00A55B82" w:rsidP="00A55B82">
            <w:pPr>
              <w:spacing w:after="0" w:line="240" w:lineRule="auto"/>
              <w:rPr>
                <w:rFonts w:ascii="Arial" w:eastAsia="Times New Roman" w:hAnsi="Arial" w:cs="Arial"/>
                <w:b/>
                <w:bCs/>
                <w:sz w:val="20"/>
                <w:szCs w:val="20"/>
              </w:rPr>
            </w:pPr>
            <w:r w:rsidRPr="00A55B82">
              <w:rPr>
                <w:rFonts w:ascii="Arial" w:eastAsia="Times New Roman" w:hAnsi="Arial" w:cs="Arial"/>
                <w:b/>
                <w:bCs/>
                <w:sz w:val="20"/>
                <w:szCs w:val="20"/>
              </w:rPr>
              <w:t>2013</w:t>
            </w:r>
          </w:p>
        </w:tc>
        <w:tc>
          <w:tcPr>
            <w:tcW w:w="1360" w:type="dxa"/>
            <w:tcBorders>
              <w:top w:val="nil"/>
              <w:left w:val="nil"/>
              <w:bottom w:val="single" w:sz="8" w:space="0" w:color="auto"/>
              <w:right w:val="single" w:sz="4" w:space="0" w:color="auto"/>
            </w:tcBorders>
            <w:shd w:val="clear" w:color="auto" w:fill="auto"/>
            <w:noWrap/>
            <w:vAlign w:val="bottom"/>
            <w:hideMark/>
          </w:tcPr>
          <w:p w:rsidR="00A55B82" w:rsidRPr="00A55B82" w:rsidRDefault="00A55B82" w:rsidP="00A55B82">
            <w:pPr>
              <w:spacing w:after="0" w:line="240" w:lineRule="auto"/>
              <w:rPr>
                <w:rFonts w:ascii="Arial" w:eastAsia="Times New Roman" w:hAnsi="Arial" w:cs="Arial"/>
                <w:b/>
                <w:bCs/>
                <w:sz w:val="20"/>
                <w:szCs w:val="20"/>
              </w:rPr>
            </w:pPr>
            <w:r w:rsidRPr="00A55B82">
              <w:rPr>
                <w:rFonts w:ascii="Arial" w:eastAsia="Times New Roman" w:hAnsi="Arial" w:cs="Arial"/>
                <w:b/>
                <w:bCs/>
                <w:sz w:val="20"/>
                <w:szCs w:val="20"/>
              </w:rPr>
              <w:t>2014</w:t>
            </w:r>
          </w:p>
        </w:tc>
        <w:tc>
          <w:tcPr>
            <w:tcW w:w="1360" w:type="dxa"/>
            <w:tcBorders>
              <w:top w:val="nil"/>
              <w:left w:val="nil"/>
              <w:bottom w:val="single" w:sz="8" w:space="0" w:color="auto"/>
              <w:right w:val="single" w:sz="4" w:space="0" w:color="auto"/>
            </w:tcBorders>
            <w:shd w:val="clear" w:color="auto" w:fill="auto"/>
            <w:noWrap/>
            <w:vAlign w:val="bottom"/>
            <w:hideMark/>
          </w:tcPr>
          <w:p w:rsidR="00A55B82" w:rsidRPr="00A55B82" w:rsidRDefault="00A55B82" w:rsidP="00A55B82">
            <w:pPr>
              <w:spacing w:after="0" w:line="240" w:lineRule="auto"/>
              <w:rPr>
                <w:rFonts w:ascii="Arial" w:eastAsia="Times New Roman" w:hAnsi="Arial" w:cs="Arial"/>
                <w:b/>
                <w:bCs/>
                <w:sz w:val="20"/>
                <w:szCs w:val="20"/>
              </w:rPr>
            </w:pPr>
            <w:r w:rsidRPr="00A55B82">
              <w:rPr>
                <w:rFonts w:ascii="Arial" w:eastAsia="Times New Roman" w:hAnsi="Arial" w:cs="Arial"/>
                <w:b/>
                <w:bCs/>
                <w:sz w:val="20"/>
                <w:szCs w:val="20"/>
              </w:rPr>
              <w:t>2015</w:t>
            </w:r>
          </w:p>
        </w:tc>
        <w:tc>
          <w:tcPr>
            <w:tcW w:w="1360" w:type="dxa"/>
            <w:tcBorders>
              <w:top w:val="nil"/>
              <w:left w:val="nil"/>
              <w:bottom w:val="single" w:sz="8" w:space="0" w:color="auto"/>
              <w:right w:val="single" w:sz="4" w:space="0" w:color="auto"/>
            </w:tcBorders>
            <w:shd w:val="clear" w:color="auto" w:fill="auto"/>
            <w:noWrap/>
            <w:vAlign w:val="bottom"/>
            <w:hideMark/>
          </w:tcPr>
          <w:p w:rsidR="00A55B82" w:rsidRPr="00A55B82" w:rsidRDefault="00A55B82" w:rsidP="00A55B82">
            <w:pPr>
              <w:spacing w:after="0" w:line="240" w:lineRule="auto"/>
              <w:rPr>
                <w:rFonts w:ascii="Arial" w:eastAsia="Times New Roman" w:hAnsi="Arial" w:cs="Arial"/>
                <w:b/>
                <w:bCs/>
                <w:sz w:val="20"/>
                <w:szCs w:val="20"/>
              </w:rPr>
            </w:pPr>
            <w:r w:rsidRPr="00A55B82">
              <w:rPr>
                <w:rFonts w:ascii="Arial" w:eastAsia="Times New Roman" w:hAnsi="Arial" w:cs="Arial"/>
                <w:b/>
                <w:bCs/>
                <w:sz w:val="20"/>
                <w:szCs w:val="20"/>
              </w:rPr>
              <w:t>2016</w:t>
            </w:r>
          </w:p>
        </w:tc>
        <w:tc>
          <w:tcPr>
            <w:tcW w:w="1360" w:type="dxa"/>
            <w:tcBorders>
              <w:top w:val="nil"/>
              <w:left w:val="nil"/>
              <w:bottom w:val="single" w:sz="8" w:space="0" w:color="auto"/>
              <w:right w:val="single" w:sz="4" w:space="0" w:color="auto"/>
            </w:tcBorders>
            <w:shd w:val="clear" w:color="auto" w:fill="auto"/>
            <w:noWrap/>
            <w:vAlign w:val="bottom"/>
            <w:hideMark/>
          </w:tcPr>
          <w:p w:rsidR="00A55B82" w:rsidRPr="00A55B82" w:rsidRDefault="00A55B82" w:rsidP="00A55B82">
            <w:pPr>
              <w:spacing w:after="0" w:line="240" w:lineRule="auto"/>
              <w:rPr>
                <w:rFonts w:ascii="Arial" w:eastAsia="Times New Roman" w:hAnsi="Arial" w:cs="Arial"/>
                <w:b/>
                <w:bCs/>
                <w:sz w:val="20"/>
                <w:szCs w:val="20"/>
              </w:rPr>
            </w:pPr>
            <w:r w:rsidRPr="00A55B82">
              <w:rPr>
                <w:rFonts w:ascii="Arial" w:eastAsia="Times New Roman" w:hAnsi="Arial" w:cs="Arial"/>
                <w:b/>
                <w:bCs/>
                <w:sz w:val="20"/>
                <w:szCs w:val="20"/>
              </w:rPr>
              <w:t>2017</w:t>
            </w:r>
          </w:p>
        </w:tc>
        <w:tc>
          <w:tcPr>
            <w:tcW w:w="1360" w:type="dxa"/>
            <w:tcBorders>
              <w:top w:val="nil"/>
              <w:left w:val="nil"/>
              <w:bottom w:val="single" w:sz="8" w:space="0" w:color="auto"/>
              <w:right w:val="single" w:sz="4" w:space="0" w:color="auto"/>
            </w:tcBorders>
            <w:shd w:val="clear" w:color="auto" w:fill="auto"/>
            <w:noWrap/>
            <w:vAlign w:val="bottom"/>
            <w:hideMark/>
          </w:tcPr>
          <w:p w:rsidR="00A55B82" w:rsidRPr="00A55B82" w:rsidRDefault="00A55B82" w:rsidP="00A55B82">
            <w:pPr>
              <w:spacing w:after="0" w:line="240" w:lineRule="auto"/>
              <w:rPr>
                <w:rFonts w:ascii="Arial" w:eastAsia="Times New Roman" w:hAnsi="Arial" w:cs="Arial"/>
                <w:b/>
                <w:bCs/>
                <w:sz w:val="20"/>
                <w:szCs w:val="20"/>
              </w:rPr>
            </w:pPr>
            <w:r w:rsidRPr="00A55B82">
              <w:rPr>
                <w:rFonts w:ascii="Arial" w:eastAsia="Times New Roman" w:hAnsi="Arial" w:cs="Arial"/>
                <w:b/>
                <w:bCs/>
                <w:sz w:val="20"/>
                <w:szCs w:val="20"/>
              </w:rPr>
              <w:t>2018</w:t>
            </w:r>
          </w:p>
        </w:tc>
        <w:tc>
          <w:tcPr>
            <w:tcW w:w="1360" w:type="dxa"/>
            <w:tcBorders>
              <w:top w:val="nil"/>
              <w:left w:val="nil"/>
              <w:bottom w:val="single" w:sz="8" w:space="0" w:color="auto"/>
              <w:right w:val="single" w:sz="4" w:space="0" w:color="auto"/>
            </w:tcBorders>
            <w:shd w:val="clear" w:color="auto" w:fill="auto"/>
            <w:noWrap/>
            <w:vAlign w:val="bottom"/>
            <w:hideMark/>
          </w:tcPr>
          <w:p w:rsidR="00A55B82" w:rsidRPr="00A55B82" w:rsidRDefault="00A55B82" w:rsidP="00A55B82">
            <w:pPr>
              <w:spacing w:after="0" w:line="240" w:lineRule="auto"/>
              <w:rPr>
                <w:rFonts w:ascii="Arial" w:eastAsia="Times New Roman" w:hAnsi="Arial" w:cs="Arial"/>
                <w:b/>
                <w:bCs/>
                <w:sz w:val="20"/>
                <w:szCs w:val="20"/>
              </w:rPr>
            </w:pPr>
            <w:r w:rsidRPr="00A55B82">
              <w:rPr>
                <w:rFonts w:ascii="Arial" w:eastAsia="Times New Roman" w:hAnsi="Arial" w:cs="Arial"/>
                <w:b/>
                <w:bCs/>
                <w:sz w:val="20"/>
                <w:szCs w:val="20"/>
              </w:rPr>
              <w:t>2019</w:t>
            </w:r>
          </w:p>
        </w:tc>
        <w:tc>
          <w:tcPr>
            <w:tcW w:w="1360" w:type="dxa"/>
            <w:tcBorders>
              <w:top w:val="nil"/>
              <w:left w:val="nil"/>
              <w:bottom w:val="single" w:sz="8" w:space="0" w:color="auto"/>
              <w:right w:val="single" w:sz="4" w:space="0" w:color="auto"/>
            </w:tcBorders>
            <w:shd w:val="clear" w:color="auto" w:fill="auto"/>
            <w:noWrap/>
            <w:vAlign w:val="bottom"/>
            <w:hideMark/>
          </w:tcPr>
          <w:p w:rsidR="00A55B82" w:rsidRPr="00A55B82" w:rsidRDefault="00A55B82" w:rsidP="00A55B82">
            <w:pPr>
              <w:spacing w:after="0" w:line="240" w:lineRule="auto"/>
              <w:rPr>
                <w:rFonts w:ascii="Arial" w:eastAsia="Times New Roman" w:hAnsi="Arial" w:cs="Arial"/>
                <w:b/>
                <w:bCs/>
                <w:sz w:val="20"/>
                <w:szCs w:val="20"/>
              </w:rPr>
            </w:pPr>
            <w:r w:rsidRPr="00A55B82">
              <w:rPr>
                <w:rFonts w:ascii="Arial" w:eastAsia="Times New Roman" w:hAnsi="Arial" w:cs="Arial"/>
                <w:b/>
                <w:bCs/>
                <w:sz w:val="20"/>
                <w:szCs w:val="20"/>
              </w:rPr>
              <w:t>2020</w:t>
            </w:r>
          </w:p>
        </w:tc>
        <w:tc>
          <w:tcPr>
            <w:tcW w:w="1360" w:type="dxa"/>
            <w:tcBorders>
              <w:top w:val="nil"/>
              <w:left w:val="nil"/>
              <w:bottom w:val="single" w:sz="8" w:space="0" w:color="auto"/>
              <w:right w:val="single" w:sz="4" w:space="0" w:color="auto"/>
            </w:tcBorders>
            <w:shd w:val="clear" w:color="auto" w:fill="auto"/>
            <w:noWrap/>
            <w:vAlign w:val="bottom"/>
            <w:hideMark/>
          </w:tcPr>
          <w:p w:rsidR="00A55B82" w:rsidRPr="00A55B82" w:rsidRDefault="00A55B82" w:rsidP="00A55B82">
            <w:pPr>
              <w:spacing w:after="0" w:line="240" w:lineRule="auto"/>
              <w:rPr>
                <w:rFonts w:ascii="Arial" w:eastAsia="Times New Roman" w:hAnsi="Arial" w:cs="Arial"/>
                <w:b/>
                <w:bCs/>
                <w:sz w:val="20"/>
                <w:szCs w:val="20"/>
              </w:rPr>
            </w:pPr>
            <w:r w:rsidRPr="00A55B82">
              <w:rPr>
                <w:rFonts w:ascii="Arial" w:eastAsia="Times New Roman" w:hAnsi="Arial" w:cs="Arial"/>
                <w:b/>
                <w:bCs/>
                <w:sz w:val="20"/>
                <w:szCs w:val="20"/>
              </w:rPr>
              <w:t>2021</w:t>
            </w:r>
          </w:p>
        </w:tc>
        <w:tc>
          <w:tcPr>
            <w:tcW w:w="1360" w:type="dxa"/>
            <w:tcBorders>
              <w:top w:val="nil"/>
              <w:left w:val="nil"/>
              <w:bottom w:val="single" w:sz="8" w:space="0" w:color="auto"/>
              <w:right w:val="single" w:sz="8" w:space="0" w:color="auto"/>
            </w:tcBorders>
            <w:shd w:val="clear" w:color="auto" w:fill="auto"/>
            <w:noWrap/>
            <w:vAlign w:val="bottom"/>
            <w:hideMark/>
          </w:tcPr>
          <w:p w:rsidR="00A55B82" w:rsidRPr="00A55B82" w:rsidRDefault="00A55B82" w:rsidP="00A55B82">
            <w:pPr>
              <w:spacing w:after="0" w:line="240" w:lineRule="auto"/>
              <w:rPr>
                <w:rFonts w:ascii="Arial" w:eastAsia="Times New Roman" w:hAnsi="Arial" w:cs="Arial"/>
                <w:b/>
                <w:bCs/>
                <w:sz w:val="20"/>
                <w:szCs w:val="20"/>
              </w:rPr>
            </w:pPr>
            <w:r w:rsidRPr="00A55B82">
              <w:rPr>
                <w:rFonts w:ascii="Arial" w:eastAsia="Times New Roman" w:hAnsi="Arial" w:cs="Arial"/>
                <w:b/>
                <w:bCs/>
                <w:sz w:val="20"/>
                <w:szCs w:val="20"/>
              </w:rPr>
              <w:t>2022</w:t>
            </w:r>
          </w:p>
        </w:tc>
      </w:tr>
      <w:tr w:rsidR="00A55B82" w:rsidRPr="00A55B82" w:rsidTr="00A55B82">
        <w:trPr>
          <w:trHeight w:val="315"/>
        </w:trPr>
        <w:tc>
          <w:tcPr>
            <w:tcW w:w="5043" w:type="dxa"/>
            <w:tcBorders>
              <w:top w:val="nil"/>
              <w:left w:val="single" w:sz="8" w:space="0" w:color="auto"/>
              <w:bottom w:val="single" w:sz="8" w:space="0" w:color="auto"/>
              <w:right w:val="single" w:sz="8" w:space="0" w:color="auto"/>
            </w:tcBorders>
            <w:shd w:val="clear" w:color="auto" w:fill="auto"/>
            <w:noWrap/>
            <w:vAlign w:val="bottom"/>
            <w:hideMark/>
          </w:tcPr>
          <w:p w:rsidR="00A55B82" w:rsidRPr="00A55B82" w:rsidRDefault="00A55B82" w:rsidP="00A55B82">
            <w:pPr>
              <w:spacing w:after="0" w:line="240" w:lineRule="auto"/>
              <w:rPr>
                <w:rFonts w:ascii="Arial" w:eastAsia="Times New Roman" w:hAnsi="Arial" w:cs="Arial"/>
                <w:b/>
                <w:bCs/>
                <w:sz w:val="20"/>
                <w:szCs w:val="20"/>
              </w:rPr>
            </w:pPr>
            <w:r w:rsidRPr="00A55B82">
              <w:rPr>
                <w:rFonts w:ascii="Arial" w:eastAsia="Times New Roman" w:hAnsi="Arial" w:cs="Arial"/>
                <w:b/>
                <w:bCs/>
                <w:sz w:val="20"/>
                <w:szCs w:val="20"/>
              </w:rPr>
              <w:t>24 Duhani dhe zëvëndësuesit e përpunuar të duhanit</w:t>
            </w:r>
          </w:p>
        </w:tc>
        <w:tc>
          <w:tcPr>
            <w:tcW w:w="1520" w:type="dxa"/>
            <w:tcBorders>
              <w:top w:val="nil"/>
              <w:left w:val="nil"/>
              <w:bottom w:val="single" w:sz="8"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Arial" w:eastAsia="Times New Roman" w:hAnsi="Arial" w:cs="Arial"/>
                <w:sz w:val="20"/>
                <w:szCs w:val="20"/>
              </w:rPr>
            </w:pPr>
            <w:r w:rsidRPr="00A55B82">
              <w:rPr>
                <w:rFonts w:ascii="Arial" w:eastAsia="Times New Roman" w:hAnsi="Arial" w:cs="Arial"/>
                <w:sz w:val="20"/>
                <w:szCs w:val="20"/>
              </w:rPr>
              <w:t xml:space="preserve">      3,688,611 </w:t>
            </w:r>
          </w:p>
        </w:tc>
        <w:tc>
          <w:tcPr>
            <w:tcW w:w="1360" w:type="dxa"/>
            <w:tcBorders>
              <w:top w:val="nil"/>
              <w:left w:val="nil"/>
              <w:bottom w:val="single" w:sz="8"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Arial" w:eastAsia="Times New Roman" w:hAnsi="Arial" w:cs="Arial"/>
                <w:sz w:val="20"/>
                <w:szCs w:val="20"/>
              </w:rPr>
            </w:pPr>
            <w:r w:rsidRPr="00A55B82">
              <w:rPr>
                <w:rFonts w:ascii="Arial" w:eastAsia="Times New Roman" w:hAnsi="Arial" w:cs="Arial"/>
                <w:sz w:val="20"/>
                <w:szCs w:val="20"/>
              </w:rPr>
              <w:t xml:space="preserve">      3,981,311 </w:t>
            </w:r>
          </w:p>
        </w:tc>
        <w:tc>
          <w:tcPr>
            <w:tcW w:w="1360" w:type="dxa"/>
            <w:tcBorders>
              <w:top w:val="nil"/>
              <w:left w:val="nil"/>
              <w:bottom w:val="single" w:sz="8"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Arial" w:eastAsia="Times New Roman" w:hAnsi="Arial" w:cs="Arial"/>
                <w:sz w:val="20"/>
                <w:szCs w:val="20"/>
              </w:rPr>
            </w:pPr>
            <w:r w:rsidRPr="00A55B82">
              <w:rPr>
                <w:rFonts w:ascii="Arial" w:eastAsia="Times New Roman" w:hAnsi="Arial" w:cs="Arial"/>
                <w:sz w:val="20"/>
                <w:szCs w:val="20"/>
              </w:rPr>
              <w:t xml:space="preserve">      3,216,275 </w:t>
            </w:r>
          </w:p>
        </w:tc>
        <w:tc>
          <w:tcPr>
            <w:tcW w:w="1360" w:type="dxa"/>
            <w:tcBorders>
              <w:top w:val="nil"/>
              <w:left w:val="nil"/>
              <w:bottom w:val="single" w:sz="8"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Arial" w:eastAsia="Times New Roman" w:hAnsi="Arial" w:cs="Arial"/>
                <w:sz w:val="20"/>
                <w:szCs w:val="20"/>
              </w:rPr>
            </w:pPr>
            <w:r w:rsidRPr="00A55B82">
              <w:rPr>
                <w:rFonts w:ascii="Arial" w:eastAsia="Times New Roman" w:hAnsi="Arial" w:cs="Arial"/>
                <w:sz w:val="20"/>
                <w:szCs w:val="20"/>
              </w:rPr>
              <w:t xml:space="preserve">      2,722,161 </w:t>
            </w:r>
          </w:p>
        </w:tc>
        <w:tc>
          <w:tcPr>
            <w:tcW w:w="1360" w:type="dxa"/>
            <w:tcBorders>
              <w:top w:val="nil"/>
              <w:left w:val="nil"/>
              <w:bottom w:val="single" w:sz="8"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Arial" w:eastAsia="Times New Roman" w:hAnsi="Arial" w:cs="Arial"/>
                <w:sz w:val="20"/>
                <w:szCs w:val="20"/>
              </w:rPr>
            </w:pPr>
            <w:r w:rsidRPr="00A55B82">
              <w:rPr>
                <w:rFonts w:ascii="Arial" w:eastAsia="Times New Roman" w:hAnsi="Arial" w:cs="Arial"/>
                <w:sz w:val="20"/>
                <w:szCs w:val="20"/>
              </w:rPr>
              <w:t xml:space="preserve">      2,986,818 </w:t>
            </w:r>
          </w:p>
        </w:tc>
        <w:tc>
          <w:tcPr>
            <w:tcW w:w="1360" w:type="dxa"/>
            <w:tcBorders>
              <w:top w:val="nil"/>
              <w:left w:val="nil"/>
              <w:bottom w:val="single" w:sz="8"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Arial" w:eastAsia="Times New Roman" w:hAnsi="Arial" w:cs="Arial"/>
                <w:sz w:val="20"/>
                <w:szCs w:val="20"/>
              </w:rPr>
            </w:pPr>
            <w:r w:rsidRPr="00A55B82">
              <w:rPr>
                <w:rFonts w:ascii="Arial" w:eastAsia="Times New Roman" w:hAnsi="Arial" w:cs="Arial"/>
                <w:sz w:val="20"/>
                <w:szCs w:val="20"/>
              </w:rPr>
              <w:t xml:space="preserve">      3,534,972 </w:t>
            </w:r>
          </w:p>
        </w:tc>
        <w:tc>
          <w:tcPr>
            <w:tcW w:w="1360" w:type="dxa"/>
            <w:tcBorders>
              <w:top w:val="nil"/>
              <w:left w:val="nil"/>
              <w:bottom w:val="single" w:sz="8"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Arial" w:eastAsia="Times New Roman" w:hAnsi="Arial" w:cs="Arial"/>
                <w:sz w:val="20"/>
                <w:szCs w:val="20"/>
              </w:rPr>
            </w:pPr>
            <w:r w:rsidRPr="00A55B82">
              <w:rPr>
                <w:rFonts w:ascii="Arial" w:eastAsia="Times New Roman" w:hAnsi="Arial" w:cs="Arial"/>
                <w:sz w:val="20"/>
                <w:szCs w:val="20"/>
              </w:rPr>
              <w:t xml:space="preserve">      3,171,849 </w:t>
            </w:r>
          </w:p>
        </w:tc>
        <w:tc>
          <w:tcPr>
            <w:tcW w:w="1360" w:type="dxa"/>
            <w:tcBorders>
              <w:top w:val="nil"/>
              <w:left w:val="nil"/>
              <w:bottom w:val="single" w:sz="8"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Arial" w:eastAsia="Times New Roman" w:hAnsi="Arial" w:cs="Arial"/>
                <w:sz w:val="20"/>
                <w:szCs w:val="20"/>
              </w:rPr>
            </w:pPr>
            <w:r w:rsidRPr="00A55B82">
              <w:rPr>
                <w:rFonts w:ascii="Arial" w:eastAsia="Times New Roman" w:hAnsi="Arial" w:cs="Arial"/>
                <w:sz w:val="20"/>
                <w:szCs w:val="20"/>
              </w:rPr>
              <w:t xml:space="preserve">      3,489,739 </w:t>
            </w:r>
          </w:p>
        </w:tc>
        <w:tc>
          <w:tcPr>
            <w:tcW w:w="1360" w:type="dxa"/>
            <w:tcBorders>
              <w:top w:val="nil"/>
              <w:left w:val="nil"/>
              <w:bottom w:val="single" w:sz="8"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Arial" w:eastAsia="Times New Roman" w:hAnsi="Arial" w:cs="Arial"/>
                <w:sz w:val="20"/>
                <w:szCs w:val="20"/>
              </w:rPr>
            </w:pPr>
            <w:r w:rsidRPr="00A55B82">
              <w:rPr>
                <w:rFonts w:ascii="Arial" w:eastAsia="Times New Roman" w:hAnsi="Arial" w:cs="Arial"/>
                <w:sz w:val="20"/>
                <w:szCs w:val="20"/>
              </w:rPr>
              <w:t xml:space="preserve">      2,860,809 </w:t>
            </w:r>
          </w:p>
        </w:tc>
        <w:tc>
          <w:tcPr>
            <w:tcW w:w="1360" w:type="dxa"/>
            <w:tcBorders>
              <w:top w:val="nil"/>
              <w:left w:val="nil"/>
              <w:bottom w:val="single" w:sz="8"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Arial" w:eastAsia="Times New Roman" w:hAnsi="Arial" w:cs="Arial"/>
                <w:sz w:val="20"/>
                <w:szCs w:val="20"/>
              </w:rPr>
            </w:pPr>
            <w:r w:rsidRPr="00A55B82">
              <w:rPr>
                <w:rFonts w:ascii="Arial" w:eastAsia="Times New Roman" w:hAnsi="Arial" w:cs="Arial"/>
                <w:sz w:val="20"/>
                <w:szCs w:val="20"/>
              </w:rPr>
              <w:t xml:space="preserve">      3,215,149 </w:t>
            </w:r>
          </w:p>
        </w:tc>
        <w:tc>
          <w:tcPr>
            <w:tcW w:w="1360" w:type="dxa"/>
            <w:tcBorders>
              <w:top w:val="nil"/>
              <w:left w:val="nil"/>
              <w:bottom w:val="single" w:sz="8" w:space="0" w:color="auto"/>
              <w:right w:val="single" w:sz="8" w:space="0" w:color="auto"/>
            </w:tcBorders>
            <w:shd w:val="clear" w:color="auto" w:fill="auto"/>
            <w:noWrap/>
            <w:vAlign w:val="bottom"/>
            <w:hideMark/>
          </w:tcPr>
          <w:p w:rsidR="00A55B82" w:rsidRPr="00A55B82" w:rsidRDefault="00A55B82" w:rsidP="00A55B82">
            <w:pPr>
              <w:spacing w:after="0" w:line="240" w:lineRule="auto"/>
              <w:jc w:val="right"/>
              <w:rPr>
                <w:rFonts w:ascii="Arial" w:eastAsia="Times New Roman" w:hAnsi="Arial" w:cs="Arial"/>
                <w:sz w:val="20"/>
                <w:szCs w:val="20"/>
              </w:rPr>
            </w:pPr>
            <w:r w:rsidRPr="00A55B82">
              <w:rPr>
                <w:rFonts w:ascii="Arial" w:eastAsia="Times New Roman" w:hAnsi="Arial" w:cs="Arial"/>
                <w:sz w:val="20"/>
                <w:szCs w:val="20"/>
              </w:rPr>
              <w:t xml:space="preserve">      3,529,167 </w:t>
            </w:r>
          </w:p>
        </w:tc>
      </w:tr>
    </w:tbl>
    <w:p w:rsidR="00A55B82" w:rsidRDefault="00A55B82" w:rsidP="00E146FC">
      <w:pPr>
        <w:spacing w:after="0" w:line="240" w:lineRule="auto"/>
        <w:rPr>
          <w:rFonts w:ascii="Calibri" w:eastAsia="Calibri" w:hAnsi="Calibri" w:cs="Calibri"/>
          <w:color w:val="1F497D"/>
          <w:lang w:val="en-GB"/>
        </w:rPr>
      </w:pPr>
    </w:p>
    <w:tbl>
      <w:tblPr>
        <w:tblW w:w="14707" w:type="dxa"/>
        <w:tblInd w:w="93" w:type="dxa"/>
        <w:tblLook w:val="04A0" w:firstRow="1" w:lastRow="0" w:firstColumn="1" w:lastColumn="0" w:noHBand="0" w:noVBand="1"/>
      </w:tblPr>
      <w:tblGrid>
        <w:gridCol w:w="4238"/>
        <w:gridCol w:w="877"/>
        <w:gridCol w:w="877"/>
        <w:gridCol w:w="877"/>
        <w:gridCol w:w="877"/>
        <w:gridCol w:w="877"/>
        <w:gridCol w:w="874"/>
        <w:gridCol w:w="874"/>
        <w:gridCol w:w="874"/>
        <w:gridCol w:w="874"/>
        <w:gridCol w:w="874"/>
        <w:gridCol w:w="874"/>
        <w:gridCol w:w="840"/>
      </w:tblGrid>
      <w:tr w:rsidR="00A55B82" w:rsidRPr="00A55B82" w:rsidTr="00A55B82">
        <w:trPr>
          <w:trHeight w:val="300"/>
        </w:trPr>
        <w:tc>
          <w:tcPr>
            <w:tcW w:w="8623" w:type="dxa"/>
            <w:gridSpan w:val="6"/>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Times New Roman" w:eastAsia="Times New Roman" w:hAnsi="Times New Roman" w:cs="Times New Roman"/>
                <w:b/>
                <w:bCs/>
                <w:color w:val="000000"/>
              </w:rPr>
            </w:pPr>
            <w:r w:rsidRPr="00A55B82">
              <w:rPr>
                <w:rFonts w:ascii="Times New Roman" w:eastAsia="Times New Roman" w:hAnsi="Times New Roman" w:cs="Times New Roman"/>
                <w:b/>
                <w:bCs/>
                <w:color w:val="000000"/>
              </w:rPr>
              <w:t xml:space="preserve">Treguesit ekonomik për seksionin: </w:t>
            </w:r>
            <w:r w:rsidRPr="00A55B82">
              <w:rPr>
                <w:rFonts w:ascii="Times New Roman" w:eastAsia="Times New Roman" w:hAnsi="Times New Roman" w:cs="Times New Roman"/>
                <w:b/>
                <w:bCs/>
                <w:i/>
                <w:iCs/>
                <w:color w:val="000000"/>
                <w:u w:val="single"/>
              </w:rPr>
              <w:t>ushqime, pije dhe duhan</w:t>
            </w:r>
            <w:r w:rsidRPr="00A55B82">
              <w:rPr>
                <w:rFonts w:ascii="Times New Roman" w:eastAsia="Times New Roman" w:hAnsi="Times New Roman" w:cs="Times New Roman"/>
                <w:b/>
                <w:bCs/>
                <w:color w:val="000000"/>
              </w:rPr>
              <w:t>; për vitet 2011-2021</w:t>
            </w:r>
          </w:p>
        </w:tc>
        <w:tc>
          <w:tcPr>
            <w:tcW w:w="874"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p>
        </w:tc>
        <w:tc>
          <w:tcPr>
            <w:tcW w:w="874"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p>
        </w:tc>
        <w:tc>
          <w:tcPr>
            <w:tcW w:w="874"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p>
        </w:tc>
        <w:tc>
          <w:tcPr>
            <w:tcW w:w="874"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p>
        </w:tc>
        <w:tc>
          <w:tcPr>
            <w:tcW w:w="874"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p>
        </w:tc>
        <w:tc>
          <w:tcPr>
            <w:tcW w:w="874"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p>
        </w:tc>
        <w:tc>
          <w:tcPr>
            <w:tcW w:w="840"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p>
        </w:tc>
      </w:tr>
      <w:tr w:rsidR="00A55B82" w:rsidRPr="00A55B82" w:rsidTr="00A55B82">
        <w:trPr>
          <w:trHeight w:val="300"/>
        </w:trPr>
        <w:tc>
          <w:tcPr>
            <w:tcW w:w="4238"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Times New Roman" w:eastAsia="Times New Roman" w:hAnsi="Times New Roman" w:cs="Times New Roman"/>
                <w:b/>
                <w:bCs/>
                <w:color w:val="000000"/>
              </w:rPr>
            </w:pPr>
          </w:p>
        </w:tc>
        <w:tc>
          <w:tcPr>
            <w:tcW w:w="877"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Times New Roman" w:eastAsia="Times New Roman" w:hAnsi="Times New Roman" w:cs="Times New Roman"/>
                <w:b/>
                <w:bCs/>
                <w:color w:val="000000"/>
              </w:rPr>
            </w:pPr>
          </w:p>
        </w:tc>
        <w:tc>
          <w:tcPr>
            <w:tcW w:w="877"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Times New Roman" w:eastAsia="Times New Roman" w:hAnsi="Times New Roman" w:cs="Times New Roman"/>
                <w:b/>
                <w:bCs/>
                <w:color w:val="000000"/>
              </w:rPr>
            </w:pPr>
          </w:p>
        </w:tc>
        <w:tc>
          <w:tcPr>
            <w:tcW w:w="877"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Times New Roman" w:eastAsia="Times New Roman" w:hAnsi="Times New Roman" w:cs="Times New Roman"/>
                <w:b/>
                <w:bCs/>
                <w:color w:val="000000"/>
              </w:rPr>
            </w:pPr>
          </w:p>
        </w:tc>
        <w:tc>
          <w:tcPr>
            <w:tcW w:w="877"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Times New Roman" w:eastAsia="Times New Roman" w:hAnsi="Times New Roman" w:cs="Times New Roman"/>
                <w:b/>
                <w:bCs/>
                <w:color w:val="000000"/>
              </w:rPr>
            </w:pPr>
          </w:p>
        </w:tc>
        <w:tc>
          <w:tcPr>
            <w:tcW w:w="877"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Times New Roman" w:eastAsia="Times New Roman" w:hAnsi="Times New Roman" w:cs="Times New Roman"/>
                <w:b/>
                <w:bCs/>
                <w:color w:val="000000"/>
              </w:rPr>
            </w:pPr>
          </w:p>
        </w:tc>
        <w:tc>
          <w:tcPr>
            <w:tcW w:w="874"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p>
        </w:tc>
        <w:tc>
          <w:tcPr>
            <w:tcW w:w="874"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p>
        </w:tc>
        <w:tc>
          <w:tcPr>
            <w:tcW w:w="874"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p>
        </w:tc>
        <w:tc>
          <w:tcPr>
            <w:tcW w:w="874"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p>
        </w:tc>
        <w:tc>
          <w:tcPr>
            <w:tcW w:w="874"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p>
        </w:tc>
        <w:tc>
          <w:tcPr>
            <w:tcW w:w="874"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p>
        </w:tc>
        <w:tc>
          <w:tcPr>
            <w:tcW w:w="840"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p>
        </w:tc>
      </w:tr>
      <w:tr w:rsidR="00A55B82" w:rsidRPr="00A55B82" w:rsidTr="00A55B82">
        <w:trPr>
          <w:trHeight w:val="300"/>
        </w:trPr>
        <w:tc>
          <w:tcPr>
            <w:tcW w:w="42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r w:rsidRPr="00A55B82">
              <w:rPr>
                <w:rFonts w:ascii="Calibri" w:eastAsia="Times New Roman" w:hAnsi="Calibri" w:cs="Calibri"/>
                <w:color w:val="000000"/>
              </w:rPr>
              <w:t>Treguesit ekonomikë</w:t>
            </w:r>
          </w:p>
        </w:tc>
        <w:tc>
          <w:tcPr>
            <w:tcW w:w="877" w:type="dxa"/>
            <w:tcBorders>
              <w:top w:val="single" w:sz="4" w:space="0" w:color="auto"/>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2010</w:t>
            </w:r>
          </w:p>
        </w:tc>
        <w:tc>
          <w:tcPr>
            <w:tcW w:w="877" w:type="dxa"/>
            <w:tcBorders>
              <w:top w:val="single" w:sz="4" w:space="0" w:color="auto"/>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2011</w:t>
            </w:r>
          </w:p>
        </w:tc>
        <w:tc>
          <w:tcPr>
            <w:tcW w:w="877" w:type="dxa"/>
            <w:tcBorders>
              <w:top w:val="single" w:sz="4" w:space="0" w:color="auto"/>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2012</w:t>
            </w:r>
          </w:p>
        </w:tc>
        <w:tc>
          <w:tcPr>
            <w:tcW w:w="877" w:type="dxa"/>
            <w:tcBorders>
              <w:top w:val="single" w:sz="4" w:space="0" w:color="auto"/>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2013</w:t>
            </w:r>
          </w:p>
        </w:tc>
        <w:tc>
          <w:tcPr>
            <w:tcW w:w="877" w:type="dxa"/>
            <w:tcBorders>
              <w:top w:val="single" w:sz="4" w:space="0" w:color="auto"/>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2014</w:t>
            </w:r>
          </w:p>
        </w:tc>
        <w:tc>
          <w:tcPr>
            <w:tcW w:w="874" w:type="dxa"/>
            <w:tcBorders>
              <w:top w:val="single" w:sz="4" w:space="0" w:color="auto"/>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2015</w:t>
            </w:r>
          </w:p>
        </w:tc>
        <w:tc>
          <w:tcPr>
            <w:tcW w:w="874" w:type="dxa"/>
            <w:tcBorders>
              <w:top w:val="single" w:sz="4" w:space="0" w:color="auto"/>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2016</w:t>
            </w:r>
          </w:p>
        </w:tc>
        <w:tc>
          <w:tcPr>
            <w:tcW w:w="874" w:type="dxa"/>
            <w:tcBorders>
              <w:top w:val="single" w:sz="4" w:space="0" w:color="auto"/>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2017</w:t>
            </w:r>
          </w:p>
        </w:tc>
        <w:tc>
          <w:tcPr>
            <w:tcW w:w="874" w:type="dxa"/>
            <w:tcBorders>
              <w:top w:val="single" w:sz="4" w:space="0" w:color="auto"/>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2018</w:t>
            </w:r>
          </w:p>
        </w:tc>
        <w:tc>
          <w:tcPr>
            <w:tcW w:w="874" w:type="dxa"/>
            <w:tcBorders>
              <w:top w:val="single" w:sz="4" w:space="0" w:color="auto"/>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2019</w:t>
            </w:r>
          </w:p>
        </w:tc>
        <w:tc>
          <w:tcPr>
            <w:tcW w:w="874" w:type="dxa"/>
            <w:tcBorders>
              <w:top w:val="single" w:sz="4" w:space="0" w:color="auto"/>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2020</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2021</w:t>
            </w:r>
          </w:p>
        </w:tc>
      </w:tr>
      <w:tr w:rsidR="00A55B82" w:rsidRPr="00A55B82" w:rsidTr="00A55B82">
        <w:trPr>
          <w:trHeight w:val="300"/>
        </w:trPr>
        <w:tc>
          <w:tcPr>
            <w:tcW w:w="4238" w:type="dxa"/>
            <w:tcBorders>
              <w:top w:val="nil"/>
              <w:left w:val="single" w:sz="4" w:space="0" w:color="auto"/>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r w:rsidRPr="00A55B82">
              <w:rPr>
                <w:rFonts w:ascii="Calibri" w:eastAsia="Times New Roman" w:hAnsi="Calibri" w:cs="Calibri"/>
                <w:color w:val="000000"/>
              </w:rPr>
              <w:t>Numri i ndërmarrjeve</w:t>
            </w:r>
          </w:p>
        </w:tc>
        <w:tc>
          <w:tcPr>
            <w:tcW w:w="877"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 xml:space="preserve">     2,994 </w:t>
            </w:r>
          </w:p>
        </w:tc>
        <w:tc>
          <w:tcPr>
            <w:tcW w:w="877"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 xml:space="preserve">     3,005 </w:t>
            </w:r>
          </w:p>
        </w:tc>
        <w:tc>
          <w:tcPr>
            <w:tcW w:w="877"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 xml:space="preserve">     2,937 </w:t>
            </w:r>
          </w:p>
        </w:tc>
        <w:tc>
          <w:tcPr>
            <w:tcW w:w="877"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 xml:space="preserve">     3,273 </w:t>
            </w:r>
          </w:p>
        </w:tc>
        <w:tc>
          <w:tcPr>
            <w:tcW w:w="877"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 xml:space="preserve">     2,619 </w:t>
            </w:r>
          </w:p>
        </w:tc>
        <w:tc>
          <w:tcPr>
            <w:tcW w:w="874"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 xml:space="preserve">     3,204 </w:t>
            </w:r>
          </w:p>
        </w:tc>
        <w:tc>
          <w:tcPr>
            <w:tcW w:w="874"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 xml:space="preserve">     3,832 </w:t>
            </w:r>
          </w:p>
        </w:tc>
        <w:tc>
          <w:tcPr>
            <w:tcW w:w="874"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 xml:space="preserve">     3,492 </w:t>
            </w:r>
          </w:p>
        </w:tc>
        <w:tc>
          <w:tcPr>
            <w:tcW w:w="874"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 xml:space="preserve">     3,625 </w:t>
            </w:r>
          </w:p>
        </w:tc>
        <w:tc>
          <w:tcPr>
            <w:tcW w:w="874"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 xml:space="preserve">     3,379 </w:t>
            </w:r>
          </w:p>
        </w:tc>
        <w:tc>
          <w:tcPr>
            <w:tcW w:w="874"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 xml:space="preserve">     3,207 </w:t>
            </w:r>
          </w:p>
        </w:tc>
        <w:tc>
          <w:tcPr>
            <w:tcW w:w="84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 xml:space="preserve">     3,140 </w:t>
            </w:r>
          </w:p>
        </w:tc>
      </w:tr>
      <w:tr w:rsidR="00A55B82" w:rsidRPr="00A55B82" w:rsidTr="00A55B82">
        <w:trPr>
          <w:trHeight w:val="300"/>
        </w:trPr>
        <w:tc>
          <w:tcPr>
            <w:tcW w:w="4238" w:type="dxa"/>
            <w:tcBorders>
              <w:top w:val="nil"/>
              <w:left w:val="single" w:sz="4" w:space="0" w:color="auto"/>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r w:rsidRPr="00A55B82">
              <w:rPr>
                <w:rFonts w:ascii="Calibri" w:eastAsia="Times New Roman" w:hAnsi="Calibri" w:cs="Calibri"/>
                <w:color w:val="000000"/>
              </w:rPr>
              <w:t xml:space="preserve">Të punësuar gjithsej, numri mesatar vjetor </w:t>
            </w:r>
          </w:p>
        </w:tc>
        <w:tc>
          <w:tcPr>
            <w:tcW w:w="877"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 xml:space="preserve">   </w:t>
            </w:r>
            <w:r w:rsidRPr="00A55B82">
              <w:rPr>
                <w:rFonts w:ascii="Calibri" w:eastAsia="Times New Roman" w:hAnsi="Calibri" w:cs="Calibri"/>
                <w:color w:val="000000"/>
              </w:rPr>
              <w:lastRenderedPageBreak/>
              <w:t xml:space="preserve">11,031 </w:t>
            </w:r>
          </w:p>
        </w:tc>
        <w:tc>
          <w:tcPr>
            <w:tcW w:w="877"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lastRenderedPageBreak/>
              <w:t xml:space="preserve">   </w:t>
            </w:r>
            <w:r w:rsidRPr="00A55B82">
              <w:rPr>
                <w:rFonts w:ascii="Calibri" w:eastAsia="Times New Roman" w:hAnsi="Calibri" w:cs="Calibri"/>
                <w:color w:val="000000"/>
              </w:rPr>
              <w:lastRenderedPageBreak/>
              <w:t xml:space="preserve">11,384 </w:t>
            </w:r>
          </w:p>
        </w:tc>
        <w:tc>
          <w:tcPr>
            <w:tcW w:w="877"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lastRenderedPageBreak/>
              <w:t xml:space="preserve">   </w:t>
            </w:r>
            <w:r w:rsidRPr="00A55B82">
              <w:rPr>
                <w:rFonts w:ascii="Calibri" w:eastAsia="Times New Roman" w:hAnsi="Calibri" w:cs="Calibri"/>
                <w:color w:val="000000"/>
              </w:rPr>
              <w:lastRenderedPageBreak/>
              <w:t xml:space="preserve">12,084 </w:t>
            </w:r>
          </w:p>
        </w:tc>
        <w:tc>
          <w:tcPr>
            <w:tcW w:w="877"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lastRenderedPageBreak/>
              <w:t xml:space="preserve">   </w:t>
            </w:r>
            <w:r w:rsidRPr="00A55B82">
              <w:rPr>
                <w:rFonts w:ascii="Calibri" w:eastAsia="Times New Roman" w:hAnsi="Calibri" w:cs="Calibri"/>
                <w:color w:val="000000"/>
              </w:rPr>
              <w:lastRenderedPageBreak/>
              <w:t xml:space="preserve">12,972 </w:t>
            </w:r>
          </w:p>
        </w:tc>
        <w:tc>
          <w:tcPr>
            <w:tcW w:w="877"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lastRenderedPageBreak/>
              <w:t xml:space="preserve">   </w:t>
            </w:r>
            <w:r w:rsidRPr="00A55B82">
              <w:rPr>
                <w:rFonts w:ascii="Calibri" w:eastAsia="Times New Roman" w:hAnsi="Calibri" w:cs="Calibri"/>
                <w:color w:val="000000"/>
              </w:rPr>
              <w:lastRenderedPageBreak/>
              <w:t xml:space="preserve">12,354 </w:t>
            </w:r>
          </w:p>
        </w:tc>
        <w:tc>
          <w:tcPr>
            <w:tcW w:w="874"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lastRenderedPageBreak/>
              <w:t xml:space="preserve">   </w:t>
            </w:r>
            <w:r w:rsidRPr="00A55B82">
              <w:rPr>
                <w:rFonts w:ascii="Calibri" w:eastAsia="Times New Roman" w:hAnsi="Calibri" w:cs="Calibri"/>
                <w:color w:val="000000"/>
              </w:rPr>
              <w:lastRenderedPageBreak/>
              <w:t xml:space="preserve">15,601 </w:t>
            </w:r>
          </w:p>
        </w:tc>
        <w:tc>
          <w:tcPr>
            <w:tcW w:w="874"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lastRenderedPageBreak/>
              <w:t xml:space="preserve">   </w:t>
            </w:r>
            <w:r w:rsidRPr="00A55B82">
              <w:rPr>
                <w:rFonts w:ascii="Calibri" w:eastAsia="Times New Roman" w:hAnsi="Calibri" w:cs="Calibri"/>
                <w:color w:val="000000"/>
              </w:rPr>
              <w:lastRenderedPageBreak/>
              <w:t xml:space="preserve">19,087 </w:t>
            </w:r>
          </w:p>
        </w:tc>
        <w:tc>
          <w:tcPr>
            <w:tcW w:w="874"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lastRenderedPageBreak/>
              <w:t xml:space="preserve">   </w:t>
            </w:r>
            <w:r w:rsidRPr="00A55B82">
              <w:rPr>
                <w:rFonts w:ascii="Calibri" w:eastAsia="Times New Roman" w:hAnsi="Calibri" w:cs="Calibri"/>
                <w:color w:val="000000"/>
              </w:rPr>
              <w:lastRenderedPageBreak/>
              <w:t xml:space="preserve">19,137 </w:t>
            </w:r>
          </w:p>
        </w:tc>
        <w:tc>
          <w:tcPr>
            <w:tcW w:w="874"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lastRenderedPageBreak/>
              <w:t xml:space="preserve">   </w:t>
            </w:r>
            <w:r w:rsidRPr="00A55B82">
              <w:rPr>
                <w:rFonts w:ascii="Calibri" w:eastAsia="Times New Roman" w:hAnsi="Calibri" w:cs="Calibri"/>
                <w:color w:val="000000"/>
              </w:rPr>
              <w:lastRenderedPageBreak/>
              <w:t xml:space="preserve">20,237 </w:t>
            </w:r>
          </w:p>
        </w:tc>
        <w:tc>
          <w:tcPr>
            <w:tcW w:w="874"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lastRenderedPageBreak/>
              <w:t xml:space="preserve">   </w:t>
            </w:r>
            <w:r w:rsidRPr="00A55B82">
              <w:rPr>
                <w:rFonts w:ascii="Calibri" w:eastAsia="Times New Roman" w:hAnsi="Calibri" w:cs="Calibri"/>
                <w:color w:val="000000"/>
              </w:rPr>
              <w:lastRenderedPageBreak/>
              <w:t xml:space="preserve">20,897 </w:t>
            </w:r>
          </w:p>
        </w:tc>
        <w:tc>
          <w:tcPr>
            <w:tcW w:w="874"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lastRenderedPageBreak/>
              <w:t xml:space="preserve">   </w:t>
            </w:r>
            <w:r w:rsidRPr="00A55B82">
              <w:rPr>
                <w:rFonts w:ascii="Calibri" w:eastAsia="Times New Roman" w:hAnsi="Calibri" w:cs="Calibri"/>
                <w:color w:val="000000"/>
              </w:rPr>
              <w:lastRenderedPageBreak/>
              <w:t xml:space="preserve">20,708 </w:t>
            </w:r>
          </w:p>
        </w:tc>
        <w:tc>
          <w:tcPr>
            <w:tcW w:w="84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lastRenderedPageBreak/>
              <w:t xml:space="preserve">   </w:t>
            </w:r>
            <w:r w:rsidRPr="00A55B82">
              <w:rPr>
                <w:rFonts w:ascii="Calibri" w:eastAsia="Times New Roman" w:hAnsi="Calibri" w:cs="Calibri"/>
                <w:color w:val="000000"/>
              </w:rPr>
              <w:lastRenderedPageBreak/>
              <w:t xml:space="preserve">20,181 </w:t>
            </w:r>
          </w:p>
        </w:tc>
      </w:tr>
      <w:tr w:rsidR="00A55B82" w:rsidRPr="00A55B82" w:rsidTr="00A55B82">
        <w:trPr>
          <w:trHeight w:val="300"/>
        </w:trPr>
        <w:tc>
          <w:tcPr>
            <w:tcW w:w="4238" w:type="dxa"/>
            <w:tcBorders>
              <w:top w:val="nil"/>
              <w:left w:val="single" w:sz="4" w:space="0" w:color="auto"/>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lang w:val="it-IT"/>
              </w:rPr>
            </w:pPr>
            <w:r w:rsidRPr="00A55B82">
              <w:rPr>
                <w:rFonts w:ascii="Calibri" w:eastAsia="Times New Roman" w:hAnsi="Calibri" w:cs="Calibri"/>
                <w:color w:val="000000"/>
                <w:lang w:val="it-IT"/>
              </w:rPr>
              <w:lastRenderedPageBreak/>
              <w:t>Të ardhura nga shitjet neto</w:t>
            </w:r>
          </w:p>
        </w:tc>
        <w:tc>
          <w:tcPr>
            <w:tcW w:w="877"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lang w:val="it-IT"/>
              </w:rPr>
              <w:t xml:space="preserve">   </w:t>
            </w:r>
            <w:r w:rsidRPr="00A55B82">
              <w:rPr>
                <w:rFonts w:ascii="Calibri" w:eastAsia="Times New Roman" w:hAnsi="Calibri" w:cs="Calibri"/>
                <w:color w:val="000000"/>
              </w:rPr>
              <w:t xml:space="preserve">34,787 </w:t>
            </w:r>
          </w:p>
        </w:tc>
        <w:tc>
          <w:tcPr>
            <w:tcW w:w="877"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 xml:space="preserve">   36,955 </w:t>
            </w:r>
          </w:p>
        </w:tc>
        <w:tc>
          <w:tcPr>
            <w:tcW w:w="877"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 xml:space="preserve">   43,784 </w:t>
            </w:r>
          </w:p>
        </w:tc>
        <w:tc>
          <w:tcPr>
            <w:tcW w:w="877"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 xml:space="preserve">   41,269 </w:t>
            </w:r>
          </w:p>
        </w:tc>
        <w:tc>
          <w:tcPr>
            <w:tcW w:w="877"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 xml:space="preserve">   38,708 </w:t>
            </w:r>
          </w:p>
        </w:tc>
        <w:tc>
          <w:tcPr>
            <w:tcW w:w="874"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 xml:space="preserve">   44,054 </w:t>
            </w:r>
          </w:p>
        </w:tc>
        <w:tc>
          <w:tcPr>
            <w:tcW w:w="874"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 xml:space="preserve">   49,864 </w:t>
            </w:r>
          </w:p>
        </w:tc>
        <w:tc>
          <w:tcPr>
            <w:tcW w:w="874"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 xml:space="preserve">   49,406 </w:t>
            </w:r>
          </w:p>
        </w:tc>
        <w:tc>
          <w:tcPr>
            <w:tcW w:w="874"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 xml:space="preserve">   56,046 </w:t>
            </w:r>
          </w:p>
        </w:tc>
        <w:tc>
          <w:tcPr>
            <w:tcW w:w="874"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 xml:space="preserve">   62,997 </w:t>
            </w:r>
          </w:p>
        </w:tc>
        <w:tc>
          <w:tcPr>
            <w:tcW w:w="874"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 xml:space="preserve">   58,216 </w:t>
            </w:r>
          </w:p>
        </w:tc>
        <w:tc>
          <w:tcPr>
            <w:tcW w:w="84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 xml:space="preserve">   65,415 </w:t>
            </w:r>
          </w:p>
        </w:tc>
      </w:tr>
      <w:tr w:rsidR="00A55B82" w:rsidRPr="00A55B82" w:rsidTr="00A55B82">
        <w:trPr>
          <w:trHeight w:val="300"/>
        </w:trPr>
        <w:tc>
          <w:tcPr>
            <w:tcW w:w="4238" w:type="dxa"/>
            <w:tcBorders>
              <w:top w:val="nil"/>
              <w:left w:val="single" w:sz="4" w:space="0" w:color="auto"/>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r w:rsidRPr="00A55B82">
              <w:rPr>
                <w:rFonts w:ascii="Calibri" w:eastAsia="Times New Roman" w:hAnsi="Calibri" w:cs="Calibri"/>
                <w:color w:val="000000"/>
              </w:rPr>
              <w:t>Fitimi neto/humbjet</w:t>
            </w:r>
          </w:p>
        </w:tc>
        <w:tc>
          <w:tcPr>
            <w:tcW w:w="877"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 xml:space="preserve">     3,180 </w:t>
            </w:r>
          </w:p>
        </w:tc>
        <w:tc>
          <w:tcPr>
            <w:tcW w:w="877"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 xml:space="preserve">     2,420 </w:t>
            </w:r>
          </w:p>
        </w:tc>
        <w:tc>
          <w:tcPr>
            <w:tcW w:w="877"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 xml:space="preserve">     2,366 </w:t>
            </w:r>
          </w:p>
        </w:tc>
        <w:tc>
          <w:tcPr>
            <w:tcW w:w="877"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 xml:space="preserve">     2,219 </w:t>
            </w:r>
          </w:p>
        </w:tc>
        <w:tc>
          <w:tcPr>
            <w:tcW w:w="877"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 xml:space="preserve">     2,246 </w:t>
            </w:r>
          </w:p>
        </w:tc>
        <w:tc>
          <w:tcPr>
            <w:tcW w:w="874"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 xml:space="preserve">     3,427 </w:t>
            </w:r>
          </w:p>
        </w:tc>
        <w:tc>
          <w:tcPr>
            <w:tcW w:w="874"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 xml:space="preserve">     3,002 </w:t>
            </w:r>
          </w:p>
        </w:tc>
        <w:tc>
          <w:tcPr>
            <w:tcW w:w="874"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 xml:space="preserve">     3,224 </w:t>
            </w:r>
          </w:p>
        </w:tc>
        <w:tc>
          <w:tcPr>
            <w:tcW w:w="874"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 xml:space="preserve">     4,196 </w:t>
            </w:r>
          </w:p>
        </w:tc>
        <w:tc>
          <w:tcPr>
            <w:tcW w:w="874"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 xml:space="preserve">     5,867 </w:t>
            </w:r>
          </w:p>
        </w:tc>
        <w:tc>
          <w:tcPr>
            <w:tcW w:w="874"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 xml:space="preserve">     4,945 </w:t>
            </w:r>
          </w:p>
        </w:tc>
        <w:tc>
          <w:tcPr>
            <w:tcW w:w="84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 xml:space="preserve">     6,146 </w:t>
            </w:r>
          </w:p>
        </w:tc>
      </w:tr>
      <w:tr w:rsidR="00A55B82" w:rsidRPr="00A55B82" w:rsidTr="00A55B82">
        <w:trPr>
          <w:trHeight w:val="300"/>
        </w:trPr>
        <w:tc>
          <w:tcPr>
            <w:tcW w:w="5992" w:type="dxa"/>
            <w:gridSpan w:val="3"/>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Times New Roman" w:eastAsia="Times New Roman" w:hAnsi="Times New Roman" w:cs="Times New Roman"/>
                <w:i/>
                <w:iCs/>
                <w:color w:val="000000"/>
              </w:rPr>
            </w:pPr>
            <w:r w:rsidRPr="00A55B82">
              <w:rPr>
                <w:rFonts w:ascii="Times New Roman" w:eastAsia="Times New Roman" w:hAnsi="Times New Roman" w:cs="Times New Roman"/>
                <w:i/>
                <w:iCs/>
                <w:color w:val="000000"/>
              </w:rPr>
              <w:t>*Vlerat monetare janë të shprehura në milionë lekë.</w:t>
            </w:r>
          </w:p>
        </w:tc>
        <w:tc>
          <w:tcPr>
            <w:tcW w:w="877"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p>
        </w:tc>
        <w:tc>
          <w:tcPr>
            <w:tcW w:w="877"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p>
        </w:tc>
        <w:tc>
          <w:tcPr>
            <w:tcW w:w="877"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p>
        </w:tc>
        <w:tc>
          <w:tcPr>
            <w:tcW w:w="874"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p>
        </w:tc>
        <w:tc>
          <w:tcPr>
            <w:tcW w:w="874"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p>
        </w:tc>
        <w:tc>
          <w:tcPr>
            <w:tcW w:w="874"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p>
        </w:tc>
        <w:tc>
          <w:tcPr>
            <w:tcW w:w="874"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p>
        </w:tc>
        <w:tc>
          <w:tcPr>
            <w:tcW w:w="874"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p>
        </w:tc>
        <w:tc>
          <w:tcPr>
            <w:tcW w:w="874"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p>
        </w:tc>
        <w:tc>
          <w:tcPr>
            <w:tcW w:w="840"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p>
        </w:tc>
      </w:tr>
      <w:tr w:rsidR="00A55B82" w:rsidRPr="00A55B82" w:rsidTr="00A55B82">
        <w:trPr>
          <w:trHeight w:val="300"/>
        </w:trPr>
        <w:tc>
          <w:tcPr>
            <w:tcW w:w="4238"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p>
        </w:tc>
        <w:tc>
          <w:tcPr>
            <w:tcW w:w="877"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p>
        </w:tc>
        <w:tc>
          <w:tcPr>
            <w:tcW w:w="877"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p>
        </w:tc>
        <w:tc>
          <w:tcPr>
            <w:tcW w:w="877"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p>
        </w:tc>
        <w:tc>
          <w:tcPr>
            <w:tcW w:w="877"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p>
        </w:tc>
        <w:tc>
          <w:tcPr>
            <w:tcW w:w="877"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p>
        </w:tc>
        <w:tc>
          <w:tcPr>
            <w:tcW w:w="874"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p>
        </w:tc>
        <w:tc>
          <w:tcPr>
            <w:tcW w:w="874"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p>
        </w:tc>
        <w:tc>
          <w:tcPr>
            <w:tcW w:w="874"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p>
        </w:tc>
        <w:tc>
          <w:tcPr>
            <w:tcW w:w="874"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p>
        </w:tc>
        <w:tc>
          <w:tcPr>
            <w:tcW w:w="874"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p>
        </w:tc>
        <w:tc>
          <w:tcPr>
            <w:tcW w:w="874"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p>
        </w:tc>
        <w:tc>
          <w:tcPr>
            <w:tcW w:w="840"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p>
        </w:tc>
      </w:tr>
      <w:tr w:rsidR="00A55B82" w:rsidRPr="00A55B82" w:rsidTr="00A55B82">
        <w:trPr>
          <w:trHeight w:val="300"/>
        </w:trPr>
        <w:tc>
          <w:tcPr>
            <w:tcW w:w="5115" w:type="dxa"/>
            <w:gridSpan w:val="2"/>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Times New Roman" w:eastAsia="Times New Roman" w:hAnsi="Times New Roman" w:cs="Times New Roman"/>
                <w:b/>
                <w:bCs/>
                <w:color w:val="000000"/>
                <w:lang w:val="it-IT"/>
              </w:rPr>
            </w:pPr>
            <w:r w:rsidRPr="00A55B82">
              <w:rPr>
                <w:rFonts w:ascii="Times New Roman" w:eastAsia="Times New Roman" w:hAnsi="Times New Roman" w:cs="Times New Roman"/>
                <w:b/>
                <w:bCs/>
                <w:color w:val="000000"/>
                <w:lang w:val="it-IT"/>
              </w:rPr>
              <w:t>Burimi: Anketa Strukturore e Ndërmarrjeve</w:t>
            </w:r>
          </w:p>
        </w:tc>
        <w:tc>
          <w:tcPr>
            <w:tcW w:w="877"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Times New Roman" w:eastAsia="Times New Roman" w:hAnsi="Times New Roman" w:cs="Times New Roman"/>
                <w:b/>
                <w:bCs/>
                <w:color w:val="000000"/>
                <w:lang w:val="it-IT"/>
              </w:rPr>
            </w:pPr>
          </w:p>
        </w:tc>
        <w:tc>
          <w:tcPr>
            <w:tcW w:w="877"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Times New Roman" w:eastAsia="Times New Roman" w:hAnsi="Times New Roman" w:cs="Times New Roman"/>
                <w:b/>
                <w:bCs/>
                <w:color w:val="000000"/>
                <w:lang w:val="it-IT"/>
              </w:rPr>
            </w:pPr>
          </w:p>
        </w:tc>
        <w:tc>
          <w:tcPr>
            <w:tcW w:w="877"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Times New Roman" w:eastAsia="Times New Roman" w:hAnsi="Times New Roman" w:cs="Times New Roman"/>
                <w:color w:val="000000"/>
                <w:lang w:val="it-IT"/>
              </w:rPr>
            </w:pPr>
          </w:p>
        </w:tc>
        <w:tc>
          <w:tcPr>
            <w:tcW w:w="877"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Times New Roman" w:eastAsia="Times New Roman" w:hAnsi="Times New Roman" w:cs="Times New Roman"/>
                <w:color w:val="000000"/>
                <w:lang w:val="it-IT"/>
              </w:rPr>
            </w:pPr>
          </w:p>
        </w:tc>
        <w:tc>
          <w:tcPr>
            <w:tcW w:w="874"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lang w:val="it-IT"/>
              </w:rPr>
            </w:pPr>
          </w:p>
        </w:tc>
        <w:tc>
          <w:tcPr>
            <w:tcW w:w="874"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lang w:val="it-IT"/>
              </w:rPr>
            </w:pPr>
          </w:p>
        </w:tc>
        <w:tc>
          <w:tcPr>
            <w:tcW w:w="874"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lang w:val="it-IT"/>
              </w:rPr>
            </w:pPr>
          </w:p>
        </w:tc>
        <w:tc>
          <w:tcPr>
            <w:tcW w:w="874"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lang w:val="it-IT"/>
              </w:rPr>
            </w:pPr>
          </w:p>
        </w:tc>
        <w:tc>
          <w:tcPr>
            <w:tcW w:w="874"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lang w:val="it-IT"/>
              </w:rPr>
            </w:pPr>
          </w:p>
        </w:tc>
        <w:tc>
          <w:tcPr>
            <w:tcW w:w="874"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lang w:val="it-IT"/>
              </w:rPr>
            </w:pPr>
          </w:p>
        </w:tc>
        <w:tc>
          <w:tcPr>
            <w:tcW w:w="840"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lang w:val="it-IT"/>
              </w:rPr>
            </w:pPr>
          </w:p>
        </w:tc>
      </w:tr>
      <w:tr w:rsidR="00A55B82" w:rsidRPr="00A55B82" w:rsidTr="00A55B82">
        <w:trPr>
          <w:trHeight w:val="315"/>
        </w:trPr>
        <w:tc>
          <w:tcPr>
            <w:tcW w:w="13867" w:type="dxa"/>
            <w:gridSpan w:val="12"/>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Times New Roman" w:eastAsia="Times New Roman" w:hAnsi="Times New Roman" w:cs="Times New Roman"/>
                <w:color w:val="0000FF"/>
                <w:sz w:val="24"/>
                <w:szCs w:val="24"/>
                <w:u w:val="single"/>
                <w:lang w:val="it-IT"/>
              </w:rPr>
            </w:pPr>
            <w:hyperlink r:id="rId21" w:anchor="tab4" w:history="1">
              <w:r w:rsidRPr="00A55B82">
                <w:rPr>
                  <w:rFonts w:ascii="Times New Roman" w:eastAsia="Times New Roman" w:hAnsi="Times New Roman" w:cs="Times New Roman"/>
                  <w:color w:val="0000FF"/>
                  <w:sz w:val="24"/>
                  <w:szCs w:val="24"/>
                  <w:u w:val="single"/>
                  <w:lang w:val="it-IT"/>
                </w:rPr>
                <w:t>http://instat.gov.al/al/temat/industria-tregtia-dhe-sh%C3%ABrbimet/statistikat-strukturore-t%C3%AB-nd%C3%ABrmarrjeve-ekonomike/#tab4</w:t>
              </w:r>
            </w:hyperlink>
          </w:p>
        </w:tc>
        <w:tc>
          <w:tcPr>
            <w:tcW w:w="840"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lang w:val="it-IT"/>
              </w:rPr>
            </w:pPr>
          </w:p>
        </w:tc>
      </w:tr>
    </w:tbl>
    <w:p w:rsidR="00A55B82" w:rsidRPr="00A55B82" w:rsidRDefault="00A55B82" w:rsidP="00E146FC">
      <w:pPr>
        <w:spacing w:after="0" w:line="240" w:lineRule="auto"/>
        <w:rPr>
          <w:rFonts w:ascii="Calibri" w:eastAsia="Calibri" w:hAnsi="Calibri" w:cs="Calibri"/>
          <w:color w:val="1F497D"/>
          <w:lang w:val="it-IT"/>
        </w:rPr>
      </w:pPr>
    </w:p>
    <w:p w:rsidR="00733FB3" w:rsidRPr="00733FB3" w:rsidRDefault="00733FB3" w:rsidP="00E146FC">
      <w:pPr>
        <w:spacing w:after="0" w:line="240" w:lineRule="auto"/>
        <w:rPr>
          <w:rFonts w:ascii="Calibri" w:eastAsia="Calibri" w:hAnsi="Calibri" w:cs="Calibri"/>
          <w:color w:val="1F497D"/>
          <w:lang w:val="sq-AL"/>
        </w:rPr>
      </w:pPr>
    </w:p>
    <w:p w:rsidR="000B1E1F" w:rsidRDefault="00600A3F" w:rsidP="00321DE8">
      <w:pPr>
        <w:pStyle w:val="ListParagraph"/>
        <w:numPr>
          <w:ilvl w:val="0"/>
          <w:numId w:val="1"/>
        </w:numPr>
        <w:rPr>
          <w:noProof/>
        </w:rPr>
      </w:pPr>
      <w:r>
        <w:rPr>
          <w:b/>
        </w:rPr>
        <w:t>Përgjigja e kërkesës nr 11</w:t>
      </w:r>
    </w:p>
    <w:p w:rsidR="00A55B82" w:rsidRPr="00D10BA0" w:rsidRDefault="00A55B82" w:rsidP="00A55B82">
      <w:pPr>
        <w:rPr>
          <w:rFonts w:ascii="Times New Roman" w:hAnsi="Times New Roman" w:cs="Times New Roman"/>
          <w:color w:val="212121"/>
          <w:sz w:val="24"/>
          <w:szCs w:val="24"/>
        </w:rPr>
      </w:pPr>
      <w:r w:rsidRPr="00D10BA0">
        <w:rPr>
          <w:rFonts w:ascii="Times New Roman" w:hAnsi="Times New Roman" w:cs="Times New Roman"/>
          <w:color w:val="212121"/>
          <w:sz w:val="24"/>
          <w:szCs w:val="24"/>
        </w:rPr>
        <w:t>I nderuar përdorues,</w:t>
      </w:r>
    </w:p>
    <w:p w:rsidR="00A55B82" w:rsidRPr="00A55B82" w:rsidRDefault="00A55B82" w:rsidP="00A55B82">
      <w:proofErr w:type="gramStart"/>
      <w:r w:rsidRPr="00A55B82">
        <w:t>Në përgjigje të kërkesës suaj, lutemi gjeni bashkëlidhur sasinë e importit të duhanit për periudhën 2012-2022.</w:t>
      </w:r>
      <w:proofErr w:type="gramEnd"/>
      <w:r w:rsidRPr="00A55B82">
        <w:t xml:space="preserve"> Gjithashtu bashkëlidhur do të gjeni të dhënat për treguesit ekonomikë për seksionin: ushqime, pije dhe duhan për vitet 2011-2021.</w:t>
      </w:r>
    </w:p>
    <w:p w:rsidR="00A55B82" w:rsidRPr="00A55B82" w:rsidRDefault="00A55B82" w:rsidP="00A55B82">
      <w:proofErr w:type="gramStart"/>
      <w:r w:rsidRPr="00A55B82">
        <w:t>Lidhur me kërkesën mbi konsumin e duhanit nga individët, ju informojmë se nga Anketa e Buxhetit të Familjes prodhohet treguesi mbi shpenzimet mesatare mujore për konsum të NjEF për grupin kryesor “Pije alkoolike dhe duhan”.</w:t>
      </w:r>
      <w:proofErr w:type="gramEnd"/>
    </w:p>
    <w:p w:rsidR="00A55B82" w:rsidRPr="00A55B82" w:rsidRDefault="00A55B82" w:rsidP="00A55B82">
      <w:r w:rsidRPr="00A55B82">
        <w:t>Në linkun e mëposhtëm do të gjeni të gjithë serinë kohore të publikimeve:</w:t>
      </w:r>
    </w:p>
    <w:p w:rsidR="00A55B82" w:rsidRDefault="00A55B82" w:rsidP="00A55B82">
      <w:pPr>
        <w:rPr>
          <w:color w:val="1F497D"/>
          <w:lang w:val="en-GB"/>
        </w:rPr>
      </w:pPr>
    </w:p>
    <w:p w:rsidR="00A55B82" w:rsidRDefault="00A55B82" w:rsidP="00A55B82">
      <w:pPr>
        <w:pStyle w:val="ListParagraph"/>
        <w:numPr>
          <w:ilvl w:val="0"/>
          <w:numId w:val="13"/>
        </w:numPr>
        <w:spacing w:after="0" w:line="240" w:lineRule="auto"/>
        <w:contextualSpacing w:val="0"/>
        <w:rPr>
          <w:color w:val="1F497D"/>
          <w:lang w:val="en-GB"/>
        </w:rPr>
      </w:pPr>
      <w:hyperlink r:id="rId22" w:anchor="tab3" w:history="1">
        <w:r>
          <w:rPr>
            <w:rStyle w:val="Hyperlink"/>
          </w:rPr>
          <w:t>https://www.instat.gov.al/al/temat/kushtet-sociale/anketa-e-buxhetit-t%C3%AB-familjes/#tab3</w:t>
        </w:r>
      </w:hyperlink>
    </w:p>
    <w:p w:rsidR="00A55B82" w:rsidRDefault="00A55B82" w:rsidP="00A55B82">
      <w:pPr>
        <w:spacing w:after="0" w:line="240" w:lineRule="auto"/>
        <w:rPr>
          <w:rFonts w:ascii="Calibri" w:eastAsia="Calibri" w:hAnsi="Calibri" w:cs="Calibri"/>
          <w:color w:val="1F497D"/>
          <w:lang w:val="en-GB"/>
        </w:rPr>
      </w:pPr>
    </w:p>
    <w:tbl>
      <w:tblPr>
        <w:tblW w:w="20163" w:type="dxa"/>
        <w:tblInd w:w="93" w:type="dxa"/>
        <w:tblLook w:val="04A0" w:firstRow="1" w:lastRow="0" w:firstColumn="1" w:lastColumn="0" w:noHBand="0" w:noVBand="1"/>
      </w:tblPr>
      <w:tblGrid>
        <w:gridCol w:w="5043"/>
        <w:gridCol w:w="1520"/>
        <w:gridCol w:w="1360"/>
        <w:gridCol w:w="1360"/>
        <w:gridCol w:w="1360"/>
        <w:gridCol w:w="1360"/>
        <w:gridCol w:w="1360"/>
        <w:gridCol w:w="1360"/>
        <w:gridCol w:w="1360"/>
        <w:gridCol w:w="1360"/>
        <w:gridCol w:w="1360"/>
        <w:gridCol w:w="1360"/>
      </w:tblGrid>
      <w:tr w:rsidR="00A55B82" w:rsidRPr="00A55B82" w:rsidTr="00A55B82">
        <w:trPr>
          <w:trHeight w:val="300"/>
        </w:trPr>
        <w:tc>
          <w:tcPr>
            <w:tcW w:w="5043"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b/>
                <w:bCs/>
                <w:color w:val="000000"/>
              </w:rPr>
            </w:pPr>
            <w:r w:rsidRPr="00A55B82">
              <w:rPr>
                <w:rFonts w:ascii="Calibri" w:eastAsia="Times New Roman" w:hAnsi="Calibri" w:cs="Calibri"/>
                <w:b/>
                <w:bCs/>
                <w:color w:val="000000"/>
              </w:rPr>
              <w:t>Import 2012-2022</w:t>
            </w:r>
          </w:p>
        </w:tc>
        <w:tc>
          <w:tcPr>
            <w:tcW w:w="1520"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p>
        </w:tc>
        <w:tc>
          <w:tcPr>
            <w:tcW w:w="1360"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p>
        </w:tc>
        <w:tc>
          <w:tcPr>
            <w:tcW w:w="1360"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p>
        </w:tc>
        <w:tc>
          <w:tcPr>
            <w:tcW w:w="1360"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p>
        </w:tc>
        <w:tc>
          <w:tcPr>
            <w:tcW w:w="1360"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p>
        </w:tc>
        <w:tc>
          <w:tcPr>
            <w:tcW w:w="1360"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p>
        </w:tc>
        <w:tc>
          <w:tcPr>
            <w:tcW w:w="1360"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p>
        </w:tc>
        <w:tc>
          <w:tcPr>
            <w:tcW w:w="1360"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p>
        </w:tc>
        <w:tc>
          <w:tcPr>
            <w:tcW w:w="1360"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p>
        </w:tc>
        <w:tc>
          <w:tcPr>
            <w:tcW w:w="1360"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p>
        </w:tc>
        <w:tc>
          <w:tcPr>
            <w:tcW w:w="1360"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p>
        </w:tc>
      </w:tr>
      <w:tr w:rsidR="00A55B82" w:rsidRPr="00A55B82" w:rsidTr="00A55B82">
        <w:trPr>
          <w:trHeight w:val="315"/>
        </w:trPr>
        <w:tc>
          <w:tcPr>
            <w:tcW w:w="5043"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p>
        </w:tc>
        <w:tc>
          <w:tcPr>
            <w:tcW w:w="1520"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p>
        </w:tc>
        <w:tc>
          <w:tcPr>
            <w:tcW w:w="1360"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p>
        </w:tc>
        <w:tc>
          <w:tcPr>
            <w:tcW w:w="1360"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p>
        </w:tc>
        <w:tc>
          <w:tcPr>
            <w:tcW w:w="1360"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p>
        </w:tc>
        <w:tc>
          <w:tcPr>
            <w:tcW w:w="1360"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p>
        </w:tc>
        <w:tc>
          <w:tcPr>
            <w:tcW w:w="1360"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p>
        </w:tc>
        <w:tc>
          <w:tcPr>
            <w:tcW w:w="1360"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p>
        </w:tc>
        <w:tc>
          <w:tcPr>
            <w:tcW w:w="1360"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p>
        </w:tc>
        <w:tc>
          <w:tcPr>
            <w:tcW w:w="1360"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p>
        </w:tc>
        <w:tc>
          <w:tcPr>
            <w:tcW w:w="1360"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p>
        </w:tc>
        <w:tc>
          <w:tcPr>
            <w:tcW w:w="1360"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p>
        </w:tc>
      </w:tr>
      <w:tr w:rsidR="00A55B82" w:rsidRPr="00A55B82" w:rsidTr="00A55B82">
        <w:trPr>
          <w:trHeight w:val="300"/>
        </w:trPr>
        <w:tc>
          <w:tcPr>
            <w:tcW w:w="5043"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A55B82" w:rsidRPr="00A55B82" w:rsidRDefault="00A55B82" w:rsidP="00A55B82">
            <w:pPr>
              <w:spacing w:after="0" w:line="240" w:lineRule="auto"/>
              <w:rPr>
                <w:rFonts w:ascii="Arial" w:eastAsia="Times New Roman" w:hAnsi="Arial" w:cs="Arial"/>
                <w:b/>
                <w:bCs/>
                <w:sz w:val="20"/>
                <w:szCs w:val="20"/>
              </w:rPr>
            </w:pPr>
            <w:r w:rsidRPr="00A55B82">
              <w:rPr>
                <w:rFonts w:ascii="Arial" w:eastAsia="Times New Roman" w:hAnsi="Arial" w:cs="Arial"/>
                <w:b/>
                <w:bCs/>
                <w:sz w:val="20"/>
                <w:szCs w:val="20"/>
              </w:rPr>
              <w:t> </w:t>
            </w:r>
          </w:p>
        </w:tc>
        <w:tc>
          <w:tcPr>
            <w:tcW w:w="1520" w:type="dxa"/>
            <w:tcBorders>
              <w:top w:val="single" w:sz="8" w:space="0" w:color="auto"/>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rPr>
                <w:rFonts w:ascii="Arial" w:eastAsia="Times New Roman" w:hAnsi="Arial" w:cs="Arial"/>
                <w:b/>
                <w:bCs/>
                <w:sz w:val="20"/>
                <w:szCs w:val="20"/>
              </w:rPr>
            </w:pPr>
            <w:r w:rsidRPr="00A55B82">
              <w:rPr>
                <w:rFonts w:ascii="Arial" w:eastAsia="Times New Roman" w:hAnsi="Arial" w:cs="Arial"/>
                <w:b/>
                <w:bCs/>
                <w:sz w:val="20"/>
                <w:szCs w:val="20"/>
              </w:rPr>
              <w:t>Pesha neto (kg)</w:t>
            </w:r>
          </w:p>
        </w:tc>
        <w:tc>
          <w:tcPr>
            <w:tcW w:w="1360" w:type="dxa"/>
            <w:tcBorders>
              <w:top w:val="single" w:sz="8" w:space="0" w:color="auto"/>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rPr>
                <w:rFonts w:ascii="Arial" w:eastAsia="Times New Roman" w:hAnsi="Arial" w:cs="Arial"/>
                <w:b/>
                <w:bCs/>
                <w:sz w:val="20"/>
                <w:szCs w:val="20"/>
              </w:rPr>
            </w:pPr>
            <w:r w:rsidRPr="00A55B82">
              <w:rPr>
                <w:rFonts w:ascii="Arial" w:eastAsia="Times New Roman" w:hAnsi="Arial" w:cs="Arial"/>
                <w:b/>
                <w:bCs/>
                <w:sz w:val="20"/>
                <w:szCs w:val="20"/>
              </w:rPr>
              <w:t> </w:t>
            </w:r>
          </w:p>
        </w:tc>
        <w:tc>
          <w:tcPr>
            <w:tcW w:w="1360" w:type="dxa"/>
            <w:tcBorders>
              <w:top w:val="single" w:sz="8" w:space="0" w:color="auto"/>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rPr>
                <w:rFonts w:ascii="Arial" w:eastAsia="Times New Roman" w:hAnsi="Arial" w:cs="Arial"/>
                <w:b/>
                <w:bCs/>
                <w:sz w:val="20"/>
                <w:szCs w:val="20"/>
              </w:rPr>
            </w:pPr>
            <w:r w:rsidRPr="00A55B82">
              <w:rPr>
                <w:rFonts w:ascii="Arial" w:eastAsia="Times New Roman" w:hAnsi="Arial" w:cs="Arial"/>
                <w:b/>
                <w:bCs/>
                <w:sz w:val="20"/>
                <w:szCs w:val="20"/>
              </w:rPr>
              <w:t> </w:t>
            </w:r>
          </w:p>
        </w:tc>
        <w:tc>
          <w:tcPr>
            <w:tcW w:w="1360" w:type="dxa"/>
            <w:tcBorders>
              <w:top w:val="single" w:sz="8" w:space="0" w:color="auto"/>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rPr>
                <w:rFonts w:ascii="Arial" w:eastAsia="Times New Roman" w:hAnsi="Arial" w:cs="Arial"/>
                <w:b/>
                <w:bCs/>
                <w:sz w:val="20"/>
                <w:szCs w:val="20"/>
              </w:rPr>
            </w:pPr>
            <w:r w:rsidRPr="00A55B82">
              <w:rPr>
                <w:rFonts w:ascii="Arial" w:eastAsia="Times New Roman" w:hAnsi="Arial" w:cs="Arial"/>
                <w:b/>
                <w:bCs/>
                <w:sz w:val="20"/>
                <w:szCs w:val="20"/>
              </w:rPr>
              <w:t> </w:t>
            </w:r>
          </w:p>
        </w:tc>
        <w:tc>
          <w:tcPr>
            <w:tcW w:w="1360" w:type="dxa"/>
            <w:tcBorders>
              <w:top w:val="single" w:sz="8" w:space="0" w:color="auto"/>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rPr>
                <w:rFonts w:ascii="Arial" w:eastAsia="Times New Roman" w:hAnsi="Arial" w:cs="Arial"/>
                <w:b/>
                <w:bCs/>
                <w:sz w:val="20"/>
                <w:szCs w:val="20"/>
              </w:rPr>
            </w:pPr>
            <w:r w:rsidRPr="00A55B82">
              <w:rPr>
                <w:rFonts w:ascii="Arial" w:eastAsia="Times New Roman" w:hAnsi="Arial" w:cs="Arial"/>
                <w:b/>
                <w:bCs/>
                <w:sz w:val="20"/>
                <w:szCs w:val="20"/>
              </w:rPr>
              <w:t> </w:t>
            </w:r>
          </w:p>
        </w:tc>
        <w:tc>
          <w:tcPr>
            <w:tcW w:w="1360" w:type="dxa"/>
            <w:tcBorders>
              <w:top w:val="single" w:sz="8" w:space="0" w:color="auto"/>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rPr>
                <w:rFonts w:ascii="Arial" w:eastAsia="Times New Roman" w:hAnsi="Arial" w:cs="Arial"/>
                <w:b/>
                <w:bCs/>
                <w:sz w:val="20"/>
                <w:szCs w:val="20"/>
              </w:rPr>
            </w:pPr>
            <w:r w:rsidRPr="00A55B82">
              <w:rPr>
                <w:rFonts w:ascii="Arial" w:eastAsia="Times New Roman" w:hAnsi="Arial" w:cs="Arial"/>
                <w:b/>
                <w:bCs/>
                <w:sz w:val="20"/>
                <w:szCs w:val="20"/>
              </w:rPr>
              <w:t> </w:t>
            </w:r>
          </w:p>
        </w:tc>
        <w:tc>
          <w:tcPr>
            <w:tcW w:w="1360" w:type="dxa"/>
            <w:tcBorders>
              <w:top w:val="single" w:sz="8" w:space="0" w:color="auto"/>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rPr>
                <w:rFonts w:ascii="Arial" w:eastAsia="Times New Roman" w:hAnsi="Arial" w:cs="Arial"/>
                <w:b/>
                <w:bCs/>
                <w:sz w:val="20"/>
                <w:szCs w:val="20"/>
              </w:rPr>
            </w:pPr>
            <w:r w:rsidRPr="00A55B82">
              <w:rPr>
                <w:rFonts w:ascii="Arial" w:eastAsia="Times New Roman" w:hAnsi="Arial" w:cs="Arial"/>
                <w:b/>
                <w:bCs/>
                <w:sz w:val="20"/>
                <w:szCs w:val="20"/>
              </w:rPr>
              <w:t> </w:t>
            </w:r>
          </w:p>
        </w:tc>
        <w:tc>
          <w:tcPr>
            <w:tcW w:w="1360" w:type="dxa"/>
            <w:tcBorders>
              <w:top w:val="single" w:sz="8" w:space="0" w:color="auto"/>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rPr>
                <w:rFonts w:ascii="Arial" w:eastAsia="Times New Roman" w:hAnsi="Arial" w:cs="Arial"/>
                <w:b/>
                <w:bCs/>
                <w:sz w:val="20"/>
                <w:szCs w:val="20"/>
              </w:rPr>
            </w:pPr>
            <w:r w:rsidRPr="00A55B82">
              <w:rPr>
                <w:rFonts w:ascii="Arial" w:eastAsia="Times New Roman" w:hAnsi="Arial" w:cs="Arial"/>
                <w:b/>
                <w:bCs/>
                <w:sz w:val="20"/>
                <w:szCs w:val="20"/>
              </w:rPr>
              <w:t> </w:t>
            </w:r>
          </w:p>
        </w:tc>
        <w:tc>
          <w:tcPr>
            <w:tcW w:w="1360" w:type="dxa"/>
            <w:tcBorders>
              <w:top w:val="single" w:sz="8" w:space="0" w:color="auto"/>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rPr>
                <w:rFonts w:ascii="Arial" w:eastAsia="Times New Roman" w:hAnsi="Arial" w:cs="Arial"/>
                <w:b/>
                <w:bCs/>
                <w:sz w:val="20"/>
                <w:szCs w:val="20"/>
              </w:rPr>
            </w:pPr>
            <w:r w:rsidRPr="00A55B82">
              <w:rPr>
                <w:rFonts w:ascii="Arial" w:eastAsia="Times New Roman" w:hAnsi="Arial" w:cs="Arial"/>
                <w:b/>
                <w:bCs/>
                <w:sz w:val="20"/>
                <w:szCs w:val="20"/>
              </w:rPr>
              <w:t> </w:t>
            </w:r>
          </w:p>
        </w:tc>
        <w:tc>
          <w:tcPr>
            <w:tcW w:w="1360" w:type="dxa"/>
            <w:tcBorders>
              <w:top w:val="single" w:sz="8" w:space="0" w:color="auto"/>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rPr>
                <w:rFonts w:ascii="Arial" w:eastAsia="Times New Roman" w:hAnsi="Arial" w:cs="Arial"/>
                <w:b/>
                <w:bCs/>
                <w:sz w:val="20"/>
                <w:szCs w:val="20"/>
              </w:rPr>
            </w:pPr>
            <w:r w:rsidRPr="00A55B82">
              <w:rPr>
                <w:rFonts w:ascii="Arial" w:eastAsia="Times New Roman" w:hAnsi="Arial" w:cs="Arial"/>
                <w:b/>
                <w:bCs/>
                <w:sz w:val="20"/>
                <w:szCs w:val="20"/>
              </w:rPr>
              <w:t> </w:t>
            </w:r>
          </w:p>
        </w:tc>
        <w:tc>
          <w:tcPr>
            <w:tcW w:w="1360" w:type="dxa"/>
            <w:tcBorders>
              <w:top w:val="single" w:sz="8" w:space="0" w:color="auto"/>
              <w:left w:val="nil"/>
              <w:bottom w:val="single" w:sz="4" w:space="0" w:color="auto"/>
              <w:right w:val="single" w:sz="8" w:space="0" w:color="auto"/>
            </w:tcBorders>
            <w:shd w:val="clear" w:color="auto" w:fill="auto"/>
            <w:noWrap/>
            <w:vAlign w:val="bottom"/>
            <w:hideMark/>
          </w:tcPr>
          <w:p w:rsidR="00A55B82" w:rsidRPr="00A55B82" w:rsidRDefault="00A55B82" w:rsidP="00A55B82">
            <w:pPr>
              <w:spacing w:after="0" w:line="240" w:lineRule="auto"/>
              <w:rPr>
                <w:rFonts w:ascii="Arial" w:eastAsia="Times New Roman" w:hAnsi="Arial" w:cs="Arial"/>
                <w:b/>
                <w:bCs/>
                <w:sz w:val="20"/>
                <w:szCs w:val="20"/>
              </w:rPr>
            </w:pPr>
            <w:r w:rsidRPr="00A55B82">
              <w:rPr>
                <w:rFonts w:ascii="Arial" w:eastAsia="Times New Roman" w:hAnsi="Arial" w:cs="Arial"/>
                <w:b/>
                <w:bCs/>
                <w:sz w:val="20"/>
                <w:szCs w:val="20"/>
              </w:rPr>
              <w:t> </w:t>
            </w:r>
          </w:p>
        </w:tc>
      </w:tr>
      <w:tr w:rsidR="00A55B82" w:rsidRPr="00A55B82" w:rsidTr="00A55B82">
        <w:trPr>
          <w:trHeight w:val="315"/>
        </w:trPr>
        <w:tc>
          <w:tcPr>
            <w:tcW w:w="5043" w:type="dxa"/>
            <w:tcBorders>
              <w:top w:val="nil"/>
              <w:left w:val="single" w:sz="8" w:space="0" w:color="auto"/>
              <w:bottom w:val="single" w:sz="8" w:space="0" w:color="auto"/>
              <w:right w:val="single" w:sz="8" w:space="0" w:color="auto"/>
            </w:tcBorders>
            <w:shd w:val="clear" w:color="auto" w:fill="auto"/>
            <w:noWrap/>
            <w:vAlign w:val="bottom"/>
            <w:hideMark/>
          </w:tcPr>
          <w:p w:rsidR="00A55B82" w:rsidRPr="00A55B82" w:rsidRDefault="00A55B82" w:rsidP="00A55B82">
            <w:pPr>
              <w:spacing w:after="0" w:line="240" w:lineRule="auto"/>
              <w:rPr>
                <w:rFonts w:ascii="Arial" w:eastAsia="Times New Roman" w:hAnsi="Arial" w:cs="Arial"/>
                <w:b/>
                <w:bCs/>
                <w:sz w:val="20"/>
                <w:szCs w:val="20"/>
              </w:rPr>
            </w:pPr>
            <w:r w:rsidRPr="00A55B82">
              <w:rPr>
                <w:rFonts w:ascii="Arial" w:eastAsia="Times New Roman" w:hAnsi="Arial" w:cs="Arial"/>
                <w:b/>
                <w:bCs/>
                <w:sz w:val="20"/>
                <w:szCs w:val="20"/>
              </w:rPr>
              <w:t> </w:t>
            </w:r>
          </w:p>
        </w:tc>
        <w:tc>
          <w:tcPr>
            <w:tcW w:w="1520" w:type="dxa"/>
            <w:tcBorders>
              <w:top w:val="nil"/>
              <w:left w:val="nil"/>
              <w:bottom w:val="single" w:sz="8" w:space="0" w:color="auto"/>
              <w:right w:val="single" w:sz="4" w:space="0" w:color="auto"/>
            </w:tcBorders>
            <w:shd w:val="clear" w:color="auto" w:fill="auto"/>
            <w:noWrap/>
            <w:vAlign w:val="bottom"/>
            <w:hideMark/>
          </w:tcPr>
          <w:p w:rsidR="00A55B82" w:rsidRPr="00A55B82" w:rsidRDefault="00A55B82" w:rsidP="00A55B82">
            <w:pPr>
              <w:spacing w:after="0" w:line="240" w:lineRule="auto"/>
              <w:rPr>
                <w:rFonts w:ascii="Arial" w:eastAsia="Times New Roman" w:hAnsi="Arial" w:cs="Arial"/>
                <w:b/>
                <w:bCs/>
                <w:sz w:val="20"/>
                <w:szCs w:val="20"/>
              </w:rPr>
            </w:pPr>
            <w:r w:rsidRPr="00A55B82">
              <w:rPr>
                <w:rFonts w:ascii="Arial" w:eastAsia="Times New Roman" w:hAnsi="Arial" w:cs="Arial"/>
                <w:b/>
                <w:bCs/>
                <w:sz w:val="20"/>
                <w:szCs w:val="20"/>
              </w:rPr>
              <w:t>2012</w:t>
            </w:r>
          </w:p>
        </w:tc>
        <w:tc>
          <w:tcPr>
            <w:tcW w:w="1360" w:type="dxa"/>
            <w:tcBorders>
              <w:top w:val="nil"/>
              <w:left w:val="nil"/>
              <w:bottom w:val="single" w:sz="8" w:space="0" w:color="auto"/>
              <w:right w:val="single" w:sz="4" w:space="0" w:color="auto"/>
            </w:tcBorders>
            <w:shd w:val="clear" w:color="auto" w:fill="auto"/>
            <w:noWrap/>
            <w:vAlign w:val="bottom"/>
            <w:hideMark/>
          </w:tcPr>
          <w:p w:rsidR="00A55B82" w:rsidRPr="00A55B82" w:rsidRDefault="00A55B82" w:rsidP="00A55B82">
            <w:pPr>
              <w:spacing w:after="0" w:line="240" w:lineRule="auto"/>
              <w:rPr>
                <w:rFonts w:ascii="Arial" w:eastAsia="Times New Roman" w:hAnsi="Arial" w:cs="Arial"/>
                <w:b/>
                <w:bCs/>
                <w:sz w:val="20"/>
                <w:szCs w:val="20"/>
              </w:rPr>
            </w:pPr>
            <w:r w:rsidRPr="00A55B82">
              <w:rPr>
                <w:rFonts w:ascii="Arial" w:eastAsia="Times New Roman" w:hAnsi="Arial" w:cs="Arial"/>
                <w:b/>
                <w:bCs/>
                <w:sz w:val="20"/>
                <w:szCs w:val="20"/>
              </w:rPr>
              <w:t>2013</w:t>
            </w:r>
          </w:p>
        </w:tc>
        <w:tc>
          <w:tcPr>
            <w:tcW w:w="1360" w:type="dxa"/>
            <w:tcBorders>
              <w:top w:val="nil"/>
              <w:left w:val="nil"/>
              <w:bottom w:val="single" w:sz="8" w:space="0" w:color="auto"/>
              <w:right w:val="single" w:sz="4" w:space="0" w:color="auto"/>
            </w:tcBorders>
            <w:shd w:val="clear" w:color="auto" w:fill="auto"/>
            <w:noWrap/>
            <w:vAlign w:val="bottom"/>
            <w:hideMark/>
          </w:tcPr>
          <w:p w:rsidR="00A55B82" w:rsidRPr="00A55B82" w:rsidRDefault="00A55B82" w:rsidP="00A55B82">
            <w:pPr>
              <w:spacing w:after="0" w:line="240" w:lineRule="auto"/>
              <w:rPr>
                <w:rFonts w:ascii="Arial" w:eastAsia="Times New Roman" w:hAnsi="Arial" w:cs="Arial"/>
                <w:b/>
                <w:bCs/>
                <w:sz w:val="20"/>
                <w:szCs w:val="20"/>
              </w:rPr>
            </w:pPr>
            <w:r w:rsidRPr="00A55B82">
              <w:rPr>
                <w:rFonts w:ascii="Arial" w:eastAsia="Times New Roman" w:hAnsi="Arial" w:cs="Arial"/>
                <w:b/>
                <w:bCs/>
                <w:sz w:val="20"/>
                <w:szCs w:val="20"/>
              </w:rPr>
              <w:t>2014</w:t>
            </w:r>
          </w:p>
        </w:tc>
        <w:tc>
          <w:tcPr>
            <w:tcW w:w="1360" w:type="dxa"/>
            <w:tcBorders>
              <w:top w:val="nil"/>
              <w:left w:val="nil"/>
              <w:bottom w:val="single" w:sz="8" w:space="0" w:color="auto"/>
              <w:right w:val="single" w:sz="4" w:space="0" w:color="auto"/>
            </w:tcBorders>
            <w:shd w:val="clear" w:color="auto" w:fill="auto"/>
            <w:noWrap/>
            <w:vAlign w:val="bottom"/>
            <w:hideMark/>
          </w:tcPr>
          <w:p w:rsidR="00A55B82" w:rsidRPr="00A55B82" w:rsidRDefault="00A55B82" w:rsidP="00A55B82">
            <w:pPr>
              <w:spacing w:after="0" w:line="240" w:lineRule="auto"/>
              <w:rPr>
                <w:rFonts w:ascii="Arial" w:eastAsia="Times New Roman" w:hAnsi="Arial" w:cs="Arial"/>
                <w:b/>
                <w:bCs/>
                <w:sz w:val="20"/>
                <w:szCs w:val="20"/>
              </w:rPr>
            </w:pPr>
            <w:r w:rsidRPr="00A55B82">
              <w:rPr>
                <w:rFonts w:ascii="Arial" w:eastAsia="Times New Roman" w:hAnsi="Arial" w:cs="Arial"/>
                <w:b/>
                <w:bCs/>
                <w:sz w:val="20"/>
                <w:szCs w:val="20"/>
              </w:rPr>
              <w:t>2015</w:t>
            </w:r>
          </w:p>
        </w:tc>
        <w:tc>
          <w:tcPr>
            <w:tcW w:w="1360" w:type="dxa"/>
            <w:tcBorders>
              <w:top w:val="nil"/>
              <w:left w:val="nil"/>
              <w:bottom w:val="single" w:sz="8" w:space="0" w:color="auto"/>
              <w:right w:val="single" w:sz="4" w:space="0" w:color="auto"/>
            </w:tcBorders>
            <w:shd w:val="clear" w:color="auto" w:fill="auto"/>
            <w:noWrap/>
            <w:vAlign w:val="bottom"/>
            <w:hideMark/>
          </w:tcPr>
          <w:p w:rsidR="00A55B82" w:rsidRPr="00A55B82" w:rsidRDefault="00A55B82" w:rsidP="00A55B82">
            <w:pPr>
              <w:spacing w:after="0" w:line="240" w:lineRule="auto"/>
              <w:rPr>
                <w:rFonts w:ascii="Arial" w:eastAsia="Times New Roman" w:hAnsi="Arial" w:cs="Arial"/>
                <w:b/>
                <w:bCs/>
                <w:sz w:val="20"/>
                <w:szCs w:val="20"/>
              </w:rPr>
            </w:pPr>
            <w:r w:rsidRPr="00A55B82">
              <w:rPr>
                <w:rFonts w:ascii="Arial" w:eastAsia="Times New Roman" w:hAnsi="Arial" w:cs="Arial"/>
                <w:b/>
                <w:bCs/>
                <w:sz w:val="20"/>
                <w:szCs w:val="20"/>
              </w:rPr>
              <w:t>2016</w:t>
            </w:r>
          </w:p>
        </w:tc>
        <w:tc>
          <w:tcPr>
            <w:tcW w:w="1360" w:type="dxa"/>
            <w:tcBorders>
              <w:top w:val="nil"/>
              <w:left w:val="nil"/>
              <w:bottom w:val="single" w:sz="8" w:space="0" w:color="auto"/>
              <w:right w:val="single" w:sz="4" w:space="0" w:color="auto"/>
            </w:tcBorders>
            <w:shd w:val="clear" w:color="auto" w:fill="auto"/>
            <w:noWrap/>
            <w:vAlign w:val="bottom"/>
            <w:hideMark/>
          </w:tcPr>
          <w:p w:rsidR="00A55B82" w:rsidRPr="00A55B82" w:rsidRDefault="00A55B82" w:rsidP="00A55B82">
            <w:pPr>
              <w:spacing w:after="0" w:line="240" w:lineRule="auto"/>
              <w:rPr>
                <w:rFonts w:ascii="Arial" w:eastAsia="Times New Roman" w:hAnsi="Arial" w:cs="Arial"/>
                <w:b/>
                <w:bCs/>
                <w:sz w:val="20"/>
                <w:szCs w:val="20"/>
              </w:rPr>
            </w:pPr>
            <w:r w:rsidRPr="00A55B82">
              <w:rPr>
                <w:rFonts w:ascii="Arial" w:eastAsia="Times New Roman" w:hAnsi="Arial" w:cs="Arial"/>
                <w:b/>
                <w:bCs/>
                <w:sz w:val="20"/>
                <w:szCs w:val="20"/>
              </w:rPr>
              <w:t>2017</w:t>
            </w:r>
          </w:p>
        </w:tc>
        <w:tc>
          <w:tcPr>
            <w:tcW w:w="1360" w:type="dxa"/>
            <w:tcBorders>
              <w:top w:val="nil"/>
              <w:left w:val="nil"/>
              <w:bottom w:val="single" w:sz="8" w:space="0" w:color="auto"/>
              <w:right w:val="single" w:sz="4" w:space="0" w:color="auto"/>
            </w:tcBorders>
            <w:shd w:val="clear" w:color="auto" w:fill="auto"/>
            <w:noWrap/>
            <w:vAlign w:val="bottom"/>
            <w:hideMark/>
          </w:tcPr>
          <w:p w:rsidR="00A55B82" w:rsidRPr="00A55B82" w:rsidRDefault="00A55B82" w:rsidP="00A55B82">
            <w:pPr>
              <w:spacing w:after="0" w:line="240" w:lineRule="auto"/>
              <w:rPr>
                <w:rFonts w:ascii="Arial" w:eastAsia="Times New Roman" w:hAnsi="Arial" w:cs="Arial"/>
                <w:b/>
                <w:bCs/>
                <w:sz w:val="20"/>
                <w:szCs w:val="20"/>
              </w:rPr>
            </w:pPr>
            <w:r w:rsidRPr="00A55B82">
              <w:rPr>
                <w:rFonts w:ascii="Arial" w:eastAsia="Times New Roman" w:hAnsi="Arial" w:cs="Arial"/>
                <w:b/>
                <w:bCs/>
                <w:sz w:val="20"/>
                <w:szCs w:val="20"/>
              </w:rPr>
              <w:t>2018</w:t>
            </w:r>
          </w:p>
        </w:tc>
        <w:tc>
          <w:tcPr>
            <w:tcW w:w="1360" w:type="dxa"/>
            <w:tcBorders>
              <w:top w:val="nil"/>
              <w:left w:val="nil"/>
              <w:bottom w:val="single" w:sz="8" w:space="0" w:color="auto"/>
              <w:right w:val="single" w:sz="4" w:space="0" w:color="auto"/>
            </w:tcBorders>
            <w:shd w:val="clear" w:color="auto" w:fill="auto"/>
            <w:noWrap/>
            <w:vAlign w:val="bottom"/>
            <w:hideMark/>
          </w:tcPr>
          <w:p w:rsidR="00A55B82" w:rsidRPr="00A55B82" w:rsidRDefault="00A55B82" w:rsidP="00A55B82">
            <w:pPr>
              <w:spacing w:after="0" w:line="240" w:lineRule="auto"/>
              <w:rPr>
                <w:rFonts w:ascii="Arial" w:eastAsia="Times New Roman" w:hAnsi="Arial" w:cs="Arial"/>
                <w:b/>
                <w:bCs/>
                <w:sz w:val="20"/>
                <w:szCs w:val="20"/>
              </w:rPr>
            </w:pPr>
            <w:r w:rsidRPr="00A55B82">
              <w:rPr>
                <w:rFonts w:ascii="Arial" w:eastAsia="Times New Roman" w:hAnsi="Arial" w:cs="Arial"/>
                <w:b/>
                <w:bCs/>
                <w:sz w:val="20"/>
                <w:szCs w:val="20"/>
              </w:rPr>
              <w:t>2019</w:t>
            </w:r>
          </w:p>
        </w:tc>
        <w:tc>
          <w:tcPr>
            <w:tcW w:w="1360" w:type="dxa"/>
            <w:tcBorders>
              <w:top w:val="nil"/>
              <w:left w:val="nil"/>
              <w:bottom w:val="single" w:sz="8" w:space="0" w:color="auto"/>
              <w:right w:val="single" w:sz="4" w:space="0" w:color="auto"/>
            </w:tcBorders>
            <w:shd w:val="clear" w:color="auto" w:fill="auto"/>
            <w:noWrap/>
            <w:vAlign w:val="bottom"/>
            <w:hideMark/>
          </w:tcPr>
          <w:p w:rsidR="00A55B82" w:rsidRPr="00A55B82" w:rsidRDefault="00A55B82" w:rsidP="00A55B82">
            <w:pPr>
              <w:spacing w:after="0" w:line="240" w:lineRule="auto"/>
              <w:rPr>
                <w:rFonts w:ascii="Arial" w:eastAsia="Times New Roman" w:hAnsi="Arial" w:cs="Arial"/>
                <w:b/>
                <w:bCs/>
                <w:sz w:val="20"/>
                <w:szCs w:val="20"/>
              </w:rPr>
            </w:pPr>
            <w:r w:rsidRPr="00A55B82">
              <w:rPr>
                <w:rFonts w:ascii="Arial" w:eastAsia="Times New Roman" w:hAnsi="Arial" w:cs="Arial"/>
                <w:b/>
                <w:bCs/>
                <w:sz w:val="20"/>
                <w:szCs w:val="20"/>
              </w:rPr>
              <w:t>2020</w:t>
            </w:r>
          </w:p>
        </w:tc>
        <w:tc>
          <w:tcPr>
            <w:tcW w:w="1360" w:type="dxa"/>
            <w:tcBorders>
              <w:top w:val="nil"/>
              <w:left w:val="nil"/>
              <w:bottom w:val="single" w:sz="8" w:space="0" w:color="auto"/>
              <w:right w:val="single" w:sz="4" w:space="0" w:color="auto"/>
            </w:tcBorders>
            <w:shd w:val="clear" w:color="auto" w:fill="auto"/>
            <w:noWrap/>
            <w:vAlign w:val="bottom"/>
            <w:hideMark/>
          </w:tcPr>
          <w:p w:rsidR="00A55B82" w:rsidRPr="00A55B82" w:rsidRDefault="00A55B82" w:rsidP="00A55B82">
            <w:pPr>
              <w:spacing w:after="0" w:line="240" w:lineRule="auto"/>
              <w:rPr>
                <w:rFonts w:ascii="Arial" w:eastAsia="Times New Roman" w:hAnsi="Arial" w:cs="Arial"/>
                <w:b/>
                <w:bCs/>
                <w:sz w:val="20"/>
                <w:szCs w:val="20"/>
              </w:rPr>
            </w:pPr>
            <w:r w:rsidRPr="00A55B82">
              <w:rPr>
                <w:rFonts w:ascii="Arial" w:eastAsia="Times New Roman" w:hAnsi="Arial" w:cs="Arial"/>
                <w:b/>
                <w:bCs/>
                <w:sz w:val="20"/>
                <w:szCs w:val="20"/>
              </w:rPr>
              <w:t>2021</w:t>
            </w:r>
          </w:p>
        </w:tc>
        <w:tc>
          <w:tcPr>
            <w:tcW w:w="1360" w:type="dxa"/>
            <w:tcBorders>
              <w:top w:val="nil"/>
              <w:left w:val="nil"/>
              <w:bottom w:val="single" w:sz="8" w:space="0" w:color="auto"/>
              <w:right w:val="single" w:sz="8" w:space="0" w:color="auto"/>
            </w:tcBorders>
            <w:shd w:val="clear" w:color="auto" w:fill="auto"/>
            <w:noWrap/>
            <w:vAlign w:val="bottom"/>
            <w:hideMark/>
          </w:tcPr>
          <w:p w:rsidR="00A55B82" w:rsidRPr="00A55B82" w:rsidRDefault="00A55B82" w:rsidP="00A55B82">
            <w:pPr>
              <w:spacing w:after="0" w:line="240" w:lineRule="auto"/>
              <w:rPr>
                <w:rFonts w:ascii="Arial" w:eastAsia="Times New Roman" w:hAnsi="Arial" w:cs="Arial"/>
                <w:b/>
                <w:bCs/>
                <w:sz w:val="20"/>
                <w:szCs w:val="20"/>
              </w:rPr>
            </w:pPr>
            <w:r w:rsidRPr="00A55B82">
              <w:rPr>
                <w:rFonts w:ascii="Arial" w:eastAsia="Times New Roman" w:hAnsi="Arial" w:cs="Arial"/>
                <w:b/>
                <w:bCs/>
                <w:sz w:val="20"/>
                <w:szCs w:val="20"/>
              </w:rPr>
              <w:t>2022</w:t>
            </w:r>
          </w:p>
        </w:tc>
      </w:tr>
      <w:tr w:rsidR="00A55B82" w:rsidRPr="00A55B82" w:rsidTr="00A55B82">
        <w:trPr>
          <w:trHeight w:val="315"/>
        </w:trPr>
        <w:tc>
          <w:tcPr>
            <w:tcW w:w="5043" w:type="dxa"/>
            <w:tcBorders>
              <w:top w:val="nil"/>
              <w:left w:val="single" w:sz="8" w:space="0" w:color="auto"/>
              <w:bottom w:val="single" w:sz="8" w:space="0" w:color="auto"/>
              <w:right w:val="single" w:sz="8" w:space="0" w:color="auto"/>
            </w:tcBorders>
            <w:shd w:val="clear" w:color="auto" w:fill="auto"/>
            <w:noWrap/>
            <w:vAlign w:val="bottom"/>
            <w:hideMark/>
          </w:tcPr>
          <w:p w:rsidR="00A55B82" w:rsidRPr="00A55B82" w:rsidRDefault="00A55B82" w:rsidP="00A55B82">
            <w:pPr>
              <w:spacing w:after="0" w:line="240" w:lineRule="auto"/>
              <w:rPr>
                <w:rFonts w:ascii="Arial" w:eastAsia="Times New Roman" w:hAnsi="Arial" w:cs="Arial"/>
                <w:b/>
                <w:bCs/>
                <w:sz w:val="20"/>
                <w:szCs w:val="20"/>
              </w:rPr>
            </w:pPr>
            <w:r w:rsidRPr="00A55B82">
              <w:rPr>
                <w:rFonts w:ascii="Arial" w:eastAsia="Times New Roman" w:hAnsi="Arial" w:cs="Arial"/>
                <w:b/>
                <w:bCs/>
                <w:sz w:val="20"/>
                <w:szCs w:val="20"/>
              </w:rPr>
              <w:t>24 Duhani dhe zëvëndësuesit e përpunuar të duhanit</w:t>
            </w:r>
          </w:p>
        </w:tc>
        <w:tc>
          <w:tcPr>
            <w:tcW w:w="1520" w:type="dxa"/>
            <w:tcBorders>
              <w:top w:val="nil"/>
              <w:left w:val="nil"/>
              <w:bottom w:val="single" w:sz="8"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Arial" w:eastAsia="Times New Roman" w:hAnsi="Arial" w:cs="Arial"/>
                <w:sz w:val="20"/>
                <w:szCs w:val="20"/>
              </w:rPr>
            </w:pPr>
            <w:r w:rsidRPr="00A55B82">
              <w:rPr>
                <w:rFonts w:ascii="Arial" w:eastAsia="Times New Roman" w:hAnsi="Arial" w:cs="Arial"/>
                <w:sz w:val="20"/>
                <w:szCs w:val="20"/>
              </w:rPr>
              <w:t xml:space="preserve">      3,688,611 </w:t>
            </w:r>
          </w:p>
        </w:tc>
        <w:tc>
          <w:tcPr>
            <w:tcW w:w="1360" w:type="dxa"/>
            <w:tcBorders>
              <w:top w:val="nil"/>
              <w:left w:val="nil"/>
              <w:bottom w:val="single" w:sz="8"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Arial" w:eastAsia="Times New Roman" w:hAnsi="Arial" w:cs="Arial"/>
                <w:sz w:val="20"/>
                <w:szCs w:val="20"/>
              </w:rPr>
            </w:pPr>
            <w:r w:rsidRPr="00A55B82">
              <w:rPr>
                <w:rFonts w:ascii="Arial" w:eastAsia="Times New Roman" w:hAnsi="Arial" w:cs="Arial"/>
                <w:sz w:val="20"/>
                <w:szCs w:val="20"/>
              </w:rPr>
              <w:t xml:space="preserve">      3,981,311 </w:t>
            </w:r>
          </w:p>
        </w:tc>
        <w:tc>
          <w:tcPr>
            <w:tcW w:w="1360" w:type="dxa"/>
            <w:tcBorders>
              <w:top w:val="nil"/>
              <w:left w:val="nil"/>
              <w:bottom w:val="single" w:sz="8"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Arial" w:eastAsia="Times New Roman" w:hAnsi="Arial" w:cs="Arial"/>
                <w:sz w:val="20"/>
                <w:szCs w:val="20"/>
              </w:rPr>
            </w:pPr>
            <w:r w:rsidRPr="00A55B82">
              <w:rPr>
                <w:rFonts w:ascii="Arial" w:eastAsia="Times New Roman" w:hAnsi="Arial" w:cs="Arial"/>
                <w:sz w:val="20"/>
                <w:szCs w:val="20"/>
              </w:rPr>
              <w:t xml:space="preserve">      3,216,275 </w:t>
            </w:r>
          </w:p>
        </w:tc>
        <w:tc>
          <w:tcPr>
            <w:tcW w:w="1360" w:type="dxa"/>
            <w:tcBorders>
              <w:top w:val="nil"/>
              <w:left w:val="nil"/>
              <w:bottom w:val="single" w:sz="8"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Arial" w:eastAsia="Times New Roman" w:hAnsi="Arial" w:cs="Arial"/>
                <w:sz w:val="20"/>
                <w:szCs w:val="20"/>
              </w:rPr>
            </w:pPr>
            <w:r w:rsidRPr="00A55B82">
              <w:rPr>
                <w:rFonts w:ascii="Arial" w:eastAsia="Times New Roman" w:hAnsi="Arial" w:cs="Arial"/>
                <w:sz w:val="20"/>
                <w:szCs w:val="20"/>
              </w:rPr>
              <w:t xml:space="preserve">      2,722,161 </w:t>
            </w:r>
          </w:p>
        </w:tc>
        <w:tc>
          <w:tcPr>
            <w:tcW w:w="1360" w:type="dxa"/>
            <w:tcBorders>
              <w:top w:val="nil"/>
              <w:left w:val="nil"/>
              <w:bottom w:val="single" w:sz="8"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Arial" w:eastAsia="Times New Roman" w:hAnsi="Arial" w:cs="Arial"/>
                <w:sz w:val="20"/>
                <w:szCs w:val="20"/>
              </w:rPr>
            </w:pPr>
            <w:r w:rsidRPr="00A55B82">
              <w:rPr>
                <w:rFonts w:ascii="Arial" w:eastAsia="Times New Roman" w:hAnsi="Arial" w:cs="Arial"/>
                <w:sz w:val="20"/>
                <w:szCs w:val="20"/>
              </w:rPr>
              <w:t xml:space="preserve">      2,986,818 </w:t>
            </w:r>
          </w:p>
        </w:tc>
        <w:tc>
          <w:tcPr>
            <w:tcW w:w="1360" w:type="dxa"/>
            <w:tcBorders>
              <w:top w:val="nil"/>
              <w:left w:val="nil"/>
              <w:bottom w:val="single" w:sz="8"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Arial" w:eastAsia="Times New Roman" w:hAnsi="Arial" w:cs="Arial"/>
                <w:sz w:val="20"/>
                <w:szCs w:val="20"/>
              </w:rPr>
            </w:pPr>
            <w:r w:rsidRPr="00A55B82">
              <w:rPr>
                <w:rFonts w:ascii="Arial" w:eastAsia="Times New Roman" w:hAnsi="Arial" w:cs="Arial"/>
                <w:sz w:val="20"/>
                <w:szCs w:val="20"/>
              </w:rPr>
              <w:t xml:space="preserve">      3,534,972 </w:t>
            </w:r>
          </w:p>
        </w:tc>
        <w:tc>
          <w:tcPr>
            <w:tcW w:w="1360" w:type="dxa"/>
            <w:tcBorders>
              <w:top w:val="nil"/>
              <w:left w:val="nil"/>
              <w:bottom w:val="single" w:sz="8"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Arial" w:eastAsia="Times New Roman" w:hAnsi="Arial" w:cs="Arial"/>
                <w:sz w:val="20"/>
                <w:szCs w:val="20"/>
              </w:rPr>
            </w:pPr>
            <w:r w:rsidRPr="00A55B82">
              <w:rPr>
                <w:rFonts w:ascii="Arial" w:eastAsia="Times New Roman" w:hAnsi="Arial" w:cs="Arial"/>
                <w:sz w:val="20"/>
                <w:szCs w:val="20"/>
              </w:rPr>
              <w:t xml:space="preserve">      3,171,849 </w:t>
            </w:r>
          </w:p>
        </w:tc>
        <w:tc>
          <w:tcPr>
            <w:tcW w:w="1360" w:type="dxa"/>
            <w:tcBorders>
              <w:top w:val="nil"/>
              <w:left w:val="nil"/>
              <w:bottom w:val="single" w:sz="8"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Arial" w:eastAsia="Times New Roman" w:hAnsi="Arial" w:cs="Arial"/>
                <w:sz w:val="20"/>
                <w:szCs w:val="20"/>
              </w:rPr>
            </w:pPr>
            <w:r w:rsidRPr="00A55B82">
              <w:rPr>
                <w:rFonts w:ascii="Arial" w:eastAsia="Times New Roman" w:hAnsi="Arial" w:cs="Arial"/>
                <w:sz w:val="20"/>
                <w:szCs w:val="20"/>
              </w:rPr>
              <w:t xml:space="preserve">      3,489,739 </w:t>
            </w:r>
          </w:p>
        </w:tc>
        <w:tc>
          <w:tcPr>
            <w:tcW w:w="1360" w:type="dxa"/>
            <w:tcBorders>
              <w:top w:val="nil"/>
              <w:left w:val="nil"/>
              <w:bottom w:val="single" w:sz="8"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Arial" w:eastAsia="Times New Roman" w:hAnsi="Arial" w:cs="Arial"/>
                <w:sz w:val="20"/>
                <w:szCs w:val="20"/>
              </w:rPr>
            </w:pPr>
            <w:r w:rsidRPr="00A55B82">
              <w:rPr>
                <w:rFonts w:ascii="Arial" w:eastAsia="Times New Roman" w:hAnsi="Arial" w:cs="Arial"/>
                <w:sz w:val="20"/>
                <w:szCs w:val="20"/>
              </w:rPr>
              <w:t xml:space="preserve">      2,860,809 </w:t>
            </w:r>
          </w:p>
        </w:tc>
        <w:tc>
          <w:tcPr>
            <w:tcW w:w="1360" w:type="dxa"/>
            <w:tcBorders>
              <w:top w:val="nil"/>
              <w:left w:val="nil"/>
              <w:bottom w:val="single" w:sz="8"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Arial" w:eastAsia="Times New Roman" w:hAnsi="Arial" w:cs="Arial"/>
                <w:sz w:val="20"/>
                <w:szCs w:val="20"/>
              </w:rPr>
            </w:pPr>
            <w:r w:rsidRPr="00A55B82">
              <w:rPr>
                <w:rFonts w:ascii="Arial" w:eastAsia="Times New Roman" w:hAnsi="Arial" w:cs="Arial"/>
                <w:sz w:val="20"/>
                <w:szCs w:val="20"/>
              </w:rPr>
              <w:t xml:space="preserve">      3,215,149 </w:t>
            </w:r>
          </w:p>
        </w:tc>
        <w:tc>
          <w:tcPr>
            <w:tcW w:w="1360" w:type="dxa"/>
            <w:tcBorders>
              <w:top w:val="nil"/>
              <w:left w:val="nil"/>
              <w:bottom w:val="single" w:sz="8" w:space="0" w:color="auto"/>
              <w:right w:val="single" w:sz="8" w:space="0" w:color="auto"/>
            </w:tcBorders>
            <w:shd w:val="clear" w:color="auto" w:fill="auto"/>
            <w:noWrap/>
            <w:vAlign w:val="bottom"/>
            <w:hideMark/>
          </w:tcPr>
          <w:p w:rsidR="00A55B82" w:rsidRPr="00A55B82" w:rsidRDefault="00A55B82" w:rsidP="00A55B82">
            <w:pPr>
              <w:spacing w:after="0" w:line="240" w:lineRule="auto"/>
              <w:jc w:val="right"/>
              <w:rPr>
                <w:rFonts w:ascii="Arial" w:eastAsia="Times New Roman" w:hAnsi="Arial" w:cs="Arial"/>
                <w:sz w:val="20"/>
                <w:szCs w:val="20"/>
              </w:rPr>
            </w:pPr>
            <w:r w:rsidRPr="00A55B82">
              <w:rPr>
                <w:rFonts w:ascii="Arial" w:eastAsia="Times New Roman" w:hAnsi="Arial" w:cs="Arial"/>
                <w:sz w:val="20"/>
                <w:szCs w:val="20"/>
              </w:rPr>
              <w:t xml:space="preserve">      3,529,167 </w:t>
            </w:r>
          </w:p>
        </w:tc>
      </w:tr>
    </w:tbl>
    <w:p w:rsidR="00A55B82" w:rsidRDefault="00A55B82" w:rsidP="00A55B82">
      <w:pPr>
        <w:spacing w:after="0" w:line="240" w:lineRule="auto"/>
        <w:rPr>
          <w:rFonts w:ascii="Calibri" w:eastAsia="Calibri" w:hAnsi="Calibri" w:cs="Calibri"/>
          <w:color w:val="1F497D"/>
          <w:lang w:val="en-GB"/>
        </w:rPr>
      </w:pPr>
    </w:p>
    <w:tbl>
      <w:tblPr>
        <w:tblW w:w="14707" w:type="dxa"/>
        <w:tblInd w:w="93" w:type="dxa"/>
        <w:tblLook w:val="04A0" w:firstRow="1" w:lastRow="0" w:firstColumn="1" w:lastColumn="0" w:noHBand="0" w:noVBand="1"/>
      </w:tblPr>
      <w:tblGrid>
        <w:gridCol w:w="4238"/>
        <w:gridCol w:w="877"/>
        <w:gridCol w:w="877"/>
        <w:gridCol w:w="877"/>
        <w:gridCol w:w="877"/>
        <w:gridCol w:w="877"/>
        <w:gridCol w:w="874"/>
        <w:gridCol w:w="874"/>
        <w:gridCol w:w="874"/>
        <w:gridCol w:w="874"/>
        <w:gridCol w:w="874"/>
        <w:gridCol w:w="874"/>
        <w:gridCol w:w="840"/>
      </w:tblGrid>
      <w:tr w:rsidR="00A55B82" w:rsidRPr="00A55B82" w:rsidTr="00A55B82">
        <w:trPr>
          <w:trHeight w:val="300"/>
        </w:trPr>
        <w:tc>
          <w:tcPr>
            <w:tcW w:w="8623" w:type="dxa"/>
            <w:gridSpan w:val="6"/>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Times New Roman" w:eastAsia="Times New Roman" w:hAnsi="Times New Roman" w:cs="Times New Roman"/>
                <w:b/>
                <w:bCs/>
                <w:color w:val="000000"/>
              </w:rPr>
            </w:pPr>
            <w:r w:rsidRPr="00A55B82">
              <w:rPr>
                <w:rFonts w:ascii="Times New Roman" w:eastAsia="Times New Roman" w:hAnsi="Times New Roman" w:cs="Times New Roman"/>
                <w:b/>
                <w:bCs/>
                <w:color w:val="000000"/>
              </w:rPr>
              <w:t xml:space="preserve">Treguesit ekonomik për seksionin: </w:t>
            </w:r>
            <w:r w:rsidRPr="00A55B82">
              <w:rPr>
                <w:rFonts w:ascii="Times New Roman" w:eastAsia="Times New Roman" w:hAnsi="Times New Roman" w:cs="Times New Roman"/>
                <w:b/>
                <w:bCs/>
                <w:i/>
                <w:iCs/>
                <w:color w:val="000000"/>
                <w:u w:val="single"/>
              </w:rPr>
              <w:t>ushqime, pije dhe duhan</w:t>
            </w:r>
            <w:r w:rsidRPr="00A55B82">
              <w:rPr>
                <w:rFonts w:ascii="Times New Roman" w:eastAsia="Times New Roman" w:hAnsi="Times New Roman" w:cs="Times New Roman"/>
                <w:b/>
                <w:bCs/>
                <w:color w:val="000000"/>
              </w:rPr>
              <w:t>; për vitet 2011-2021</w:t>
            </w:r>
          </w:p>
        </w:tc>
        <w:tc>
          <w:tcPr>
            <w:tcW w:w="874"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p>
        </w:tc>
        <w:tc>
          <w:tcPr>
            <w:tcW w:w="874"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p>
        </w:tc>
        <w:tc>
          <w:tcPr>
            <w:tcW w:w="874"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p>
        </w:tc>
        <w:tc>
          <w:tcPr>
            <w:tcW w:w="874"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p>
        </w:tc>
        <w:tc>
          <w:tcPr>
            <w:tcW w:w="874"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p>
        </w:tc>
        <w:tc>
          <w:tcPr>
            <w:tcW w:w="874"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p>
        </w:tc>
        <w:tc>
          <w:tcPr>
            <w:tcW w:w="840"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p>
        </w:tc>
      </w:tr>
      <w:tr w:rsidR="00A55B82" w:rsidRPr="00A55B82" w:rsidTr="00A55B82">
        <w:trPr>
          <w:trHeight w:val="300"/>
        </w:trPr>
        <w:tc>
          <w:tcPr>
            <w:tcW w:w="4238"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Times New Roman" w:eastAsia="Times New Roman" w:hAnsi="Times New Roman" w:cs="Times New Roman"/>
                <w:b/>
                <w:bCs/>
                <w:color w:val="000000"/>
              </w:rPr>
            </w:pPr>
          </w:p>
        </w:tc>
        <w:tc>
          <w:tcPr>
            <w:tcW w:w="877"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Times New Roman" w:eastAsia="Times New Roman" w:hAnsi="Times New Roman" w:cs="Times New Roman"/>
                <w:b/>
                <w:bCs/>
                <w:color w:val="000000"/>
              </w:rPr>
            </w:pPr>
          </w:p>
        </w:tc>
        <w:tc>
          <w:tcPr>
            <w:tcW w:w="877"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Times New Roman" w:eastAsia="Times New Roman" w:hAnsi="Times New Roman" w:cs="Times New Roman"/>
                <w:b/>
                <w:bCs/>
                <w:color w:val="000000"/>
              </w:rPr>
            </w:pPr>
          </w:p>
        </w:tc>
        <w:tc>
          <w:tcPr>
            <w:tcW w:w="877"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Times New Roman" w:eastAsia="Times New Roman" w:hAnsi="Times New Roman" w:cs="Times New Roman"/>
                <w:b/>
                <w:bCs/>
                <w:color w:val="000000"/>
              </w:rPr>
            </w:pPr>
          </w:p>
        </w:tc>
        <w:tc>
          <w:tcPr>
            <w:tcW w:w="877"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Times New Roman" w:eastAsia="Times New Roman" w:hAnsi="Times New Roman" w:cs="Times New Roman"/>
                <w:b/>
                <w:bCs/>
                <w:color w:val="000000"/>
              </w:rPr>
            </w:pPr>
          </w:p>
        </w:tc>
        <w:tc>
          <w:tcPr>
            <w:tcW w:w="877"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Times New Roman" w:eastAsia="Times New Roman" w:hAnsi="Times New Roman" w:cs="Times New Roman"/>
                <w:b/>
                <w:bCs/>
                <w:color w:val="000000"/>
              </w:rPr>
            </w:pPr>
          </w:p>
        </w:tc>
        <w:tc>
          <w:tcPr>
            <w:tcW w:w="874"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p>
        </w:tc>
        <w:tc>
          <w:tcPr>
            <w:tcW w:w="874"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p>
        </w:tc>
        <w:tc>
          <w:tcPr>
            <w:tcW w:w="874"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p>
        </w:tc>
        <w:tc>
          <w:tcPr>
            <w:tcW w:w="874"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p>
        </w:tc>
        <w:tc>
          <w:tcPr>
            <w:tcW w:w="874"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p>
        </w:tc>
        <w:tc>
          <w:tcPr>
            <w:tcW w:w="874"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p>
        </w:tc>
        <w:tc>
          <w:tcPr>
            <w:tcW w:w="840"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p>
        </w:tc>
      </w:tr>
      <w:tr w:rsidR="00A55B82" w:rsidRPr="00A55B82" w:rsidTr="00A55B82">
        <w:trPr>
          <w:trHeight w:val="300"/>
        </w:trPr>
        <w:tc>
          <w:tcPr>
            <w:tcW w:w="42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r w:rsidRPr="00A55B82">
              <w:rPr>
                <w:rFonts w:ascii="Calibri" w:eastAsia="Times New Roman" w:hAnsi="Calibri" w:cs="Calibri"/>
                <w:color w:val="000000"/>
              </w:rPr>
              <w:t>Treguesit ekonomikë</w:t>
            </w:r>
          </w:p>
        </w:tc>
        <w:tc>
          <w:tcPr>
            <w:tcW w:w="877" w:type="dxa"/>
            <w:tcBorders>
              <w:top w:val="single" w:sz="4" w:space="0" w:color="auto"/>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2010</w:t>
            </w:r>
          </w:p>
        </w:tc>
        <w:tc>
          <w:tcPr>
            <w:tcW w:w="877" w:type="dxa"/>
            <w:tcBorders>
              <w:top w:val="single" w:sz="4" w:space="0" w:color="auto"/>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2011</w:t>
            </w:r>
          </w:p>
        </w:tc>
        <w:tc>
          <w:tcPr>
            <w:tcW w:w="877" w:type="dxa"/>
            <w:tcBorders>
              <w:top w:val="single" w:sz="4" w:space="0" w:color="auto"/>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2012</w:t>
            </w:r>
          </w:p>
        </w:tc>
        <w:tc>
          <w:tcPr>
            <w:tcW w:w="877" w:type="dxa"/>
            <w:tcBorders>
              <w:top w:val="single" w:sz="4" w:space="0" w:color="auto"/>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2013</w:t>
            </w:r>
          </w:p>
        </w:tc>
        <w:tc>
          <w:tcPr>
            <w:tcW w:w="877" w:type="dxa"/>
            <w:tcBorders>
              <w:top w:val="single" w:sz="4" w:space="0" w:color="auto"/>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2014</w:t>
            </w:r>
          </w:p>
        </w:tc>
        <w:tc>
          <w:tcPr>
            <w:tcW w:w="874" w:type="dxa"/>
            <w:tcBorders>
              <w:top w:val="single" w:sz="4" w:space="0" w:color="auto"/>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2015</w:t>
            </w:r>
          </w:p>
        </w:tc>
        <w:tc>
          <w:tcPr>
            <w:tcW w:w="874" w:type="dxa"/>
            <w:tcBorders>
              <w:top w:val="single" w:sz="4" w:space="0" w:color="auto"/>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2016</w:t>
            </w:r>
          </w:p>
        </w:tc>
        <w:tc>
          <w:tcPr>
            <w:tcW w:w="874" w:type="dxa"/>
            <w:tcBorders>
              <w:top w:val="single" w:sz="4" w:space="0" w:color="auto"/>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2017</w:t>
            </w:r>
          </w:p>
        </w:tc>
        <w:tc>
          <w:tcPr>
            <w:tcW w:w="874" w:type="dxa"/>
            <w:tcBorders>
              <w:top w:val="single" w:sz="4" w:space="0" w:color="auto"/>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2018</w:t>
            </w:r>
          </w:p>
        </w:tc>
        <w:tc>
          <w:tcPr>
            <w:tcW w:w="874" w:type="dxa"/>
            <w:tcBorders>
              <w:top w:val="single" w:sz="4" w:space="0" w:color="auto"/>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2019</w:t>
            </w:r>
          </w:p>
        </w:tc>
        <w:tc>
          <w:tcPr>
            <w:tcW w:w="874" w:type="dxa"/>
            <w:tcBorders>
              <w:top w:val="single" w:sz="4" w:space="0" w:color="auto"/>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2020</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2021</w:t>
            </w:r>
          </w:p>
        </w:tc>
      </w:tr>
      <w:tr w:rsidR="00A55B82" w:rsidRPr="00A55B82" w:rsidTr="00A55B82">
        <w:trPr>
          <w:trHeight w:val="300"/>
        </w:trPr>
        <w:tc>
          <w:tcPr>
            <w:tcW w:w="4238" w:type="dxa"/>
            <w:tcBorders>
              <w:top w:val="nil"/>
              <w:left w:val="single" w:sz="4" w:space="0" w:color="auto"/>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r w:rsidRPr="00A55B82">
              <w:rPr>
                <w:rFonts w:ascii="Calibri" w:eastAsia="Times New Roman" w:hAnsi="Calibri" w:cs="Calibri"/>
                <w:color w:val="000000"/>
              </w:rPr>
              <w:t>Numri i ndërmarrjeve</w:t>
            </w:r>
          </w:p>
        </w:tc>
        <w:tc>
          <w:tcPr>
            <w:tcW w:w="877"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 xml:space="preserve">     2,994 </w:t>
            </w:r>
          </w:p>
        </w:tc>
        <w:tc>
          <w:tcPr>
            <w:tcW w:w="877"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 xml:space="preserve">     3,005 </w:t>
            </w:r>
          </w:p>
        </w:tc>
        <w:tc>
          <w:tcPr>
            <w:tcW w:w="877"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 xml:space="preserve">     2,937 </w:t>
            </w:r>
          </w:p>
        </w:tc>
        <w:tc>
          <w:tcPr>
            <w:tcW w:w="877"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 xml:space="preserve">     3,273 </w:t>
            </w:r>
          </w:p>
        </w:tc>
        <w:tc>
          <w:tcPr>
            <w:tcW w:w="877"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 xml:space="preserve">     2,619 </w:t>
            </w:r>
          </w:p>
        </w:tc>
        <w:tc>
          <w:tcPr>
            <w:tcW w:w="874"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 xml:space="preserve">     3,204 </w:t>
            </w:r>
          </w:p>
        </w:tc>
        <w:tc>
          <w:tcPr>
            <w:tcW w:w="874"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 xml:space="preserve">     3,832 </w:t>
            </w:r>
          </w:p>
        </w:tc>
        <w:tc>
          <w:tcPr>
            <w:tcW w:w="874"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 xml:space="preserve">     3,492 </w:t>
            </w:r>
          </w:p>
        </w:tc>
        <w:tc>
          <w:tcPr>
            <w:tcW w:w="874"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 xml:space="preserve">     3,625 </w:t>
            </w:r>
          </w:p>
        </w:tc>
        <w:tc>
          <w:tcPr>
            <w:tcW w:w="874"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 xml:space="preserve">     3,379 </w:t>
            </w:r>
          </w:p>
        </w:tc>
        <w:tc>
          <w:tcPr>
            <w:tcW w:w="874"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 xml:space="preserve">     3,207 </w:t>
            </w:r>
          </w:p>
        </w:tc>
        <w:tc>
          <w:tcPr>
            <w:tcW w:w="84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 xml:space="preserve">     3,140 </w:t>
            </w:r>
          </w:p>
        </w:tc>
      </w:tr>
      <w:tr w:rsidR="00A55B82" w:rsidRPr="00A55B82" w:rsidTr="00A55B82">
        <w:trPr>
          <w:trHeight w:val="300"/>
        </w:trPr>
        <w:tc>
          <w:tcPr>
            <w:tcW w:w="4238" w:type="dxa"/>
            <w:tcBorders>
              <w:top w:val="nil"/>
              <w:left w:val="single" w:sz="4" w:space="0" w:color="auto"/>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r w:rsidRPr="00A55B82">
              <w:rPr>
                <w:rFonts w:ascii="Calibri" w:eastAsia="Times New Roman" w:hAnsi="Calibri" w:cs="Calibri"/>
                <w:color w:val="000000"/>
              </w:rPr>
              <w:t xml:space="preserve">Të punësuar gjithsej, numri mesatar vjetor </w:t>
            </w:r>
          </w:p>
        </w:tc>
        <w:tc>
          <w:tcPr>
            <w:tcW w:w="877"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 xml:space="preserve">   11,031 </w:t>
            </w:r>
          </w:p>
        </w:tc>
        <w:tc>
          <w:tcPr>
            <w:tcW w:w="877"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 xml:space="preserve">   11,384 </w:t>
            </w:r>
          </w:p>
        </w:tc>
        <w:tc>
          <w:tcPr>
            <w:tcW w:w="877"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 xml:space="preserve">   12,084 </w:t>
            </w:r>
          </w:p>
        </w:tc>
        <w:tc>
          <w:tcPr>
            <w:tcW w:w="877"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 xml:space="preserve">   12,972 </w:t>
            </w:r>
          </w:p>
        </w:tc>
        <w:tc>
          <w:tcPr>
            <w:tcW w:w="877"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 xml:space="preserve">   12,354 </w:t>
            </w:r>
          </w:p>
        </w:tc>
        <w:tc>
          <w:tcPr>
            <w:tcW w:w="874"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 xml:space="preserve">   15,601 </w:t>
            </w:r>
          </w:p>
        </w:tc>
        <w:tc>
          <w:tcPr>
            <w:tcW w:w="874"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 xml:space="preserve">   19,087 </w:t>
            </w:r>
          </w:p>
        </w:tc>
        <w:tc>
          <w:tcPr>
            <w:tcW w:w="874"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 xml:space="preserve">   19,137 </w:t>
            </w:r>
          </w:p>
        </w:tc>
        <w:tc>
          <w:tcPr>
            <w:tcW w:w="874"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 xml:space="preserve">   20,237 </w:t>
            </w:r>
          </w:p>
        </w:tc>
        <w:tc>
          <w:tcPr>
            <w:tcW w:w="874"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 xml:space="preserve">   20,897 </w:t>
            </w:r>
          </w:p>
        </w:tc>
        <w:tc>
          <w:tcPr>
            <w:tcW w:w="874"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 xml:space="preserve">   20,708 </w:t>
            </w:r>
          </w:p>
        </w:tc>
        <w:tc>
          <w:tcPr>
            <w:tcW w:w="84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 xml:space="preserve">   20,181 </w:t>
            </w:r>
          </w:p>
        </w:tc>
      </w:tr>
      <w:tr w:rsidR="00A55B82" w:rsidRPr="00A55B82" w:rsidTr="00A55B82">
        <w:trPr>
          <w:trHeight w:val="300"/>
        </w:trPr>
        <w:tc>
          <w:tcPr>
            <w:tcW w:w="4238" w:type="dxa"/>
            <w:tcBorders>
              <w:top w:val="nil"/>
              <w:left w:val="single" w:sz="4" w:space="0" w:color="auto"/>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lang w:val="it-IT"/>
              </w:rPr>
            </w:pPr>
            <w:r w:rsidRPr="00A55B82">
              <w:rPr>
                <w:rFonts w:ascii="Calibri" w:eastAsia="Times New Roman" w:hAnsi="Calibri" w:cs="Calibri"/>
                <w:color w:val="000000"/>
                <w:lang w:val="it-IT"/>
              </w:rPr>
              <w:t>Të ardhura nga shitjet neto</w:t>
            </w:r>
          </w:p>
        </w:tc>
        <w:tc>
          <w:tcPr>
            <w:tcW w:w="877"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lang w:val="it-IT"/>
              </w:rPr>
              <w:t xml:space="preserve">   </w:t>
            </w:r>
            <w:r w:rsidRPr="00A55B82">
              <w:rPr>
                <w:rFonts w:ascii="Calibri" w:eastAsia="Times New Roman" w:hAnsi="Calibri" w:cs="Calibri"/>
                <w:color w:val="000000"/>
              </w:rPr>
              <w:lastRenderedPageBreak/>
              <w:t xml:space="preserve">34,787 </w:t>
            </w:r>
          </w:p>
        </w:tc>
        <w:tc>
          <w:tcPr>
            <w:tcW w:w="877"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lastRenderedPageBreak/>
              <w:t xml:space="preserve">   </w:t>
            </w:r>
            <w:r w:rsidRPr="00A55B82">
              <w:rPr>
                <w:rFonts w:ascii="Calibri" w:eastAsia="Times New Roman" w:hAnsi="Calibri" w:cs="Calibri"/>
                <w:color w:val="000000"/>
              </w:rPr>
              <w:lastRenderedPageBreak/>
              <w:t xml:space="preserve">36,955 </w:t>
            </w:r>
          </w:p>
        </w:tc>
        <w:tc>
          <w:tcPr>
            <w:tcW w:w="877"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lastRenderedPageBreak/>
              <w:t xml:space="preserve">   </w:t>
            </w:r>
            <w:r w:rsidRPr="00A55B82">
              <w:rPr>
                <w:rFonts w:ascii="Calibri" w:eastAsia="Times New Roman" w:hAnsi="Calibri" w:cs="Calibri"/>
                <w:color w:val="000000"/>
              </w:rPr>
              <w:lastRenderedPageBreak/>
              <w:t xml:space="preserve">43,784 </w:t>
            </w:r>
          </w:p>
        </w:tc>
        <w:tc>
          <w:tcPr>
            <w:tcW w:w="877"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lastRenderedPageBreak/>
              <w:t xml:space="preserve">   </w:t>
            </w:r>
            <w:r w:rsidRPr="00A55B82">
              <w:rPr>
                <w:rFonts w:ascii="Calibri" w:eastAsia="Times New Roman" w:hAnsi="Calibri" w:cs="Calibri"/>
                <w:color w:val="000000"/>
              </w:rPr>
              <w:lastRenderedPageBreak/>
              <w:t xml:space="preserve">41,269 </w:t>
            </w:r>
          </w:p>
        </w:tc>
        <w:tc>
          <w:tcPr>
            <w:tcW w:w="877"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lastRenderedPageBreak/>
              <w:t xml:space="preserve">   </w:t>
            </w:r>
            <w:r w:rsidRPr="00A55B82">
              <w:rPr>
                <w:rFonts w:ascii="Calibri" w:eastAsia="Times New Roman" w:hAnsi="Calibri" w:cs="Calibri"/>
                <w:color w:val="000000"/>
              </w:rPr>
              <w:lastRenderedPageBreak/>
              <w:t xml:space="preserve">38,708 </w:t>
            </w:r>
          </w:p>
        </w:tc>
        <w:tc>
          <w:tcPr>
            <w:tcW w:w="874"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lastRenderedPageBreak/>
              <w:t xml:space="preserve">   </w:t>
            </w:r>
            <w:r w:rsidRPr="00A55B82">
              <w:rPr>
                <w:rFonts w:ascii="Calibri" w:eastAsia="Times New Roman" w:hAnsi="Calibri" w:cs="Calibri"/>
                <w:color w:val="000000"/>
              </w:rPr>
              <w:lastRenderedPageBreak/>
              <w:t xml:space="preserve">44,054 </w:t>
            </w:r>
          </w:p>
        </w:tc>
        <w:tc>
          <w:tcPr>
            <w:tcW w:w="874"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lastRenderedPageBreak/>
              <w:t xml:space="preserve">   </w:t>
            </w:r>
            <w:r w:rsidRPr="00A55B82">
              <w:rPr>
                <w:rFonts w:ascii="Calibri" w:eastAsia="Times New Roman" w:hAnsi="Calibri" w:cs="Calibri"/>
                <w:color w:val="000000"/>
              </w:rPr>
              <w:lastRenderedPageBreak/>
              <w:t xml:space="preserve">49,864 </w:t>
            </w:r>
          </w:p>
        </w:tc>
        <w:tc>
          <w:tcPr>
            <w:tcW w:w="874"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lastRenderedPageBreak/>
              <w:t xml:space="preserve">   </w:t>
            </w:r>
            <w:r w:rsidRPr="00A55B82">
              <w:rPr>
                <w:rFonts w:ascii="Calibri" w:eastAsia="Times New Roman" w:hAnsi="Calibri" w:cs="Calibri"/>
                <w:color w:val="000000"/>
              </w:rPr>
              <w:lastRenderedPageBreak/>
              <w:t xml:space="preserve">49,406 </w:t>
            </w:r>
          </w:p>
        </w:tc>
        <w:tc>
          <w:tcPr>
            <w:tcW w:w="874"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lastRenderedPageBreak/>
              <w:t xml:space="preserve">   </w:t>
            </w:r>
            <w:r w:rsidRPr="00A55B82">
              <w:rPr>
                <w:rFonts w:ascii="Calibri" w:eastAsia="Times New Roman" w:hAnsi="Calibri" w:cs="Calibri"/>
                <w:color w:val="000000"/>
              </w:rPr>
              <w:lastRenderedPageBreak/>
              <w:t xml:space="preserve">56,046 </w:t>
            </w:r>
          </w:p>
        </w:tc>
        <w:tc>
          <w:tcPr>
            <w:tcW w:w="874"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lastRenderedPageBreak/>
              <w:t xml:space="preserve">   </w:t>
            </w:r>
            <w:r w:rsidRPr="00A55B82">
              <w:rPr>
                <w:rFonts w:ascii="Calibri" w:eastAsia="Times New Roman" w:hAnsi="Calibri" w:cs="Calibri"/>
                <w:color w:val="000000"/>
              </w:rPr>
              <w:lastRenderedPageBreak/>
              <w:t xml:space="preserve">62,997 </w:t>
            </w:r>
          </w:p>
        </w:tc>
        <w:tc>
          <w:tcPr>
            <w:tcW w:w="874"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lastRenderedPageBreak/>
              <w:t xml:space="preserve">   </w:t>
            </w:r>
            <w:r w:rsidRPr="00A55B82">
              <w:rPr>
                <w:rFonts w:ascii="Calibri" w:eastAsia="Times New Roman" w:hAnsi="Calibri" w:cs="Calibri"/>
                <w:color w:val="000000"/>
              </w:rPr>
              <w:lastRenderedPageBreak/>
              <w:t xml:space="preserve">58,216 </w:t>
            </w:r>
          </w:p>
        </w:tc>
        <w:tc>
          <w:tcPr>
            <w:tcW w:w="84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lastRenderedPageBreak/>
              <w:t xml:space="preserve">   </w:t>
            </w:r>
            <w:r w:rsidRPr="00A55B82">
              <w:rPr>
                <w:rFonts w:ascii="Calibri" w:eastAsia="Times New Roman" w:hAnsi="Calibri" w:cs="Calibri"/>
                <w:color w:val="000000"/>
              </w:rPr>
              <w:lastRenderedPageBreak/>
              <w:t xml:space="preserve">65,415 </w:t>
            </w:r>
          </w:p>
        </w:tc>
      </w:tr>
      <w:tr w:rsidR="00A55B82" w:rsidRPr="00A55B82" w:rsidTr="00A55B82">
        <w:trPr>
          <w:trHeight w:val="300"/>
        </w:trPr>
        <w:tc>
          <w:tcPr>
            <w:tcW w:w="4238" w:type="dxa"/>
            <w:tcBorders>
              <w:top w:val="nil"/>
              <w:left w:val="single" w:sz="4" w:space="0" w:color="auto"/>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r w:rsidRPr="00A55B82">
              <w:rPr>
                <w:rFonts w:ascii="Calibri" w:eastAsia="Times New Roman" w:hAnsi="Calibri" w:cs="Calibri"/>
                <w:color w:val="000000"/>
              </w:rPr>
              <w:lastRenderedPageBreak/>
              <w:t>Fitimi neto/humbjet</w:t>
            </w:r>
          </w:p>
        </w:tc>
        <w:tc>
          <w:tcPr>
            <w:tcW w:w="877"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 xml:space="preserve">     3,180 </w:t>
            </w:r>
          </w:p>
        </w:tc>
        <w:tc>
          <w:tcPr>
            <w:tcW w:w="877"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 xml:space="preserve">     2,420 </w:t>
            </w:r>
          </w:p>
        </w:tc>
        <w:tc>
          <w:tcPr>
            <w:tcW w:w="877"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 xml:space="preserve">     2,366 </w:t>
            </w:r>
          </w:p>
        </w:tc>
        <w:tc>
          <w:tcPr>
            <w:tcW w:w="877"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 xml:space="preserve">     2,219 </w:t>
            </w:r>
          </w:p>
        </w:tc>
        <w:tc>
          <w:tcPr>
            <w:tcW w:w="877"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 xml:space="preserve">     2,246 </w:t>
            </w:r>
          </w:p>
        </w:tc>
        <w:tc>
          <w:tcPr>
            <w:tcW w:w="874"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 xml:space="preserve">     3,427 </w:t>
            </w:r>
          </w:p>
        </w:tc>
        <w:tc>
          <w:tcPr>
            <w:tcW w:w="874"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 xml:space="preserve">     3,002 </w:t>
            </w:r>
          </w:p>
        </w:tc>
        <w:tc>
          <w:tcPr>
            <w:tcW w:w="874"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 xml:space="preserve">     3,224 </w:t>
            </w:r>
          </w:p>
        </w:tc>
        <w:tc>
          <w:tcPr>
            <w:tcW w:w="874"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 xml:space="preserve">     4,196 </w:t>
            </w:r>
          </w:p>
        </w:tc>
        <w:tc>
          <w:tcPr>
            <w:tcW w:w="874"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 xml:space="preserve">     5,867 </w:t>
            </w:r>
          </w:p>
        </w:tc>
        <w:tc>
          <w:tcPr>
            <w:tcW w:w="874"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 xml:space="preserve">     4,945 </w:t>
            </w:r>
          </w:p>
        </w:tc>
        <w:tc>
          <w:tcPr>
            <w:tcW w:w="840" w:type="dxa"/>
            <w:tcBorders>
              <w:top w:val="nil"/>
              <w:left w:val="nil"/>
              <w:bottom w:val="single" w:sz="4" w:space="0" w:color="auto"/>
              <w:right w:val="single" w:sz="4" w:space="0" w:color="auto"/>
            </w:tcBorders>
            <w:shd w:val="clear" w:color="auto" w:fill="auto"/>
            <w:noWrap/>
            <w:vAlign w:val="bottom"/>
            <w:hideMark/>
          </w:tcPr>
          <w:p w:rsidR="00A55B82" w:rsidRPr="00A55B82" w:rsidRDefault="00A55B82" w:rsidP="00A55B82">
            <w:pPr>
              <w:spacing w:after="0" w:line="240" w:lineRule="auto"/>
              <w:jc w:val="right"/>
              <w:rPr>
                <w:rFonts w:ascii="Calibri" w:eastAsia="Times New Roman" w:hAnsi="Calibri" w:cs="Calibri"/>
                <w:color w:val="000000"/>
              </w:rPr>
            </w:pPr>
            <w:r w:rsidRPr="00A55B82">
              <w:rPr>
                <w:rFonts w:ascii="Calibri" w:eastAsia="Times New Roman" w:hAnsi="Calibri" w:cs="Calibri"/>
                <w:color w:val="000000"/>
              </w:rPr>
              <w:t xml:space="preserve">     6,146 </w:t>
            </w:r>
          </w:p>
        </w:tc>
      </w:tr>
      <w:tr w:rsidR="00A55B82" w:rsidRPr="00A55B82" w:rsidTr="00A55B82">
        <w:trPr>
          <w:trHeight w:val="300"/>
        </w:trPr>
        <w:tc>
          <w:tcPr>
            <w:tcW w:w="5992" w:type="dxa"/>
            <w:gridSpan w:val="3"/>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Times New Roman" w:eastAsia="Times New Roman" w:hAnsi="Times New Roman" w:cs="Times New Roman"/>
                <w:i/>
                <w:iCs/>
                <w:color w:val="000000"/>
              </w:rPr>
            </w:pPr>
            <w:r w:rsidRPr="00A55B82">
              <w:rPr>
                <w:rFonts w:ascii="Times New Roman" w:eastAsia="Times New Roman" w:hAnsi="Times New Roman" w:cs="Times New Roman"/>
                <w:i/>
                <w:iCs/>
                <w:color w:val="000000"/>
              </w:rPr>
              <w:t>*Vlerat monetare janë të shprehura në milionë lekë.</w:t>
            </w:r>
          </w:p>
        </w:tc>
        <w:tc>
          <w:tcPr>
            <w:tcW w:w="877"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p>
        </w:tc>
        <w:tc>
          <w:tcPr>
            <w:tcW w:w="877"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p>
        </w:tc>
        <w:tc>
          <w:tcPr>
            <w:tcW w:w="877"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p>
        </w:tc>
        <w:tc>
          <w:tcPr>
            <w:tcW w:w="874"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p>
        </w:tc>
        <w:tc>
          <w:tcPr>
            <w:tcW w:w="874"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p>
        </w:tc>
        <w:tc>
          <w:tcPr>
            <w:tcW w:w="874"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p>
        </w:tc>
        <w:tc>
          <w:tcPr>
            <w:tcW w:w="874"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p>
        </w:tc>
        <w:tc>
          <w:tcPr>
            <w:tcW w:w="874"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p>
        </w:tc>
        <w:tc>
          <w:tcPr>
            <w:tcW w:w="874"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p>
        </w:tc>
        <w:tc>
          <w:tcPr>
            <w:tcW w:w="840"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p>
        </w:tc>
      </w:tr>
      <w:tr w:rsidR="00A55B82" w:rsidRPr="00A55B82" w:rsidTr="00A55B82">
        <w:trPr>
          <w:trHeight w:val="300"/>
        </w:trPr>
        <w:tc>
          <w:tcPr>
            <w:tcW w:w="4238"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p>
        </w:tc>
        <w:tc>
          <w:tcPr>
            <w:tcW w:w="877"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p>
        </w:tc>
        <w:tc>
          <w:tcPr>
            <w:tcW w:w="877"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p>
        </w:tc>
        <w:tc>
          <w:tcPr>
            <w:tcW w:w="877"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p>
        </w:tc>
        <w:tc>
          <w:tcPr>
            <w:tcW w:w="877"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p>
        </w:tc>
        <w:tc>
          <w:tcPr>
            <w:tcW w:w="877"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p>
        </w:tc>
        <w:tc>
          <w:tcPr>
            <w:tcW w:w="874"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p>
        </w:tc>
        <w:tc>
          <w:tcPr>
            <w:tcW w:w="874"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p>
        </w:tc>
        <w:tc>
          <w:tcPr>
            <w:tcW w:w="874"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p>
        </w:tc>
        <w:tc>
          <w:tcPr>
            <w:tcW w:w="874"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p>
        </w:tc>
        <w:tc>
          <w:tcPr>
            <w:tcW w:w="874"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p>
        </w:tc>
        <w:tc>
          <w:tcPr>
            <w:tcW w:w="874"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p>
        </w:tc>
        <w:tc>
          <w:tcPr>
            <w:tcW w:w="840"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rPr>
            </w:pPr>
          </w:p>
        </w:tc>
      </w:tr>
      <w:tr w:rsidR="00A55B82" w:rsidRPr="00A55B82" w:rsidTr="00A55B82">
        <w:trPr>
          <w:trHeight w:val="300"/>
        </w:trPr>
        <w:tc>
          <w:tcPr>
            <w:tcW w:w="5115" w:type="dxa"/>
            <w:gridSpan w:val="2"/>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Times New Roman" w:eastAsia="Times New Roman" w:hAnsi="Times New Roman" w:cs="Times New Roman"/>
                <w:b/>
                <w:bCs/>
                <w:color w:val="000000"/>
                <w:lang w:val="it-IT"/>
              </w:rPr>
            </w:pPr>
            <w:r w:rsidRPr="00A55B82">
              <w:rPr>
                <w:rFonts w:ascii="Times New Roman" w:eastAsia="Times New Roman" w:hAnsi="Times New Roman" w:cs="Times New Roman"/>
                <w:b/>
                <w:bCs/>
                <w:color w:val="000000"/>
                <w:lang w:val="it-IT"/>
              </w:rPr>
              <w:t>Burimi: Anketa Strukturore e Ndërmarrjeve</w:t>
            </w:r>
          </w:p>
        </w:tc>
        <w:tc>
          <w:tcPr>
            <w:tcW w:w="877"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Times New Roman" w:eastAsia="Times New Roman" w:hAnsi="Times New Roman" w:cs="Times New Roman"/>
                <w:b/>
                <w:bCs/>
                <w:color w:val="000000"/>
                <w:lang w:val="it-IT"/>
              </w:rPr>
            </w:pPr>
          </w:p>
        </w:tc>
        <w:tc>
          <w:tcPr>
            <w:tcW w:w="877"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Times New Roman" w:eastAsia="Times New Roman" w:hAnsi="Times New Roman" w:cs="Times New Roman"/>
                <w:b/>
                <w:bCs/>
                <w:color w:val="000000"/>
                <w:lang w:val="it-IT"/>
              </w:rPr>
            </w:pPr>
          </w:p>
        </w:tc>
        <w:tc>
          <w:tcPr>
            <w:tcW w:w="877"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Times New Roman" w:eastAsia="Times New Roman" w:hAnsi="Times New Roman" w:cs="Times New Roman"/>
                <w:color w:val="000000"/>
                <w:lang w:val="it-IT"/>
              </w:rPr>
            </w:pPr>
          </w:p>
        </w:tc>
        <w:tc>
          <w:tcPr>
            <w:tcW w:w="877"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Times New Roman" w:eastAsia="Times New Roman" w:hAnsi="Times New Roman" w:cs="Times New Roman"/>
                <w:color w:val="000000"/>
                <w:lang w:val="it-IT"/>
              </w:rPr>
            </w:pPr>
          </w:p>
        </w:tc>
        <w:tc>
          <w:tcPr>
            <w:tcW w:w="874"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lang w:val="it-IT"/>
              </w:rPr>
            </w:pPr>
          </w:p>
        </w:tc>
        <w:tc>
          <w:tcPr>
            <w:tcW w:w="874"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lang w:val="it-IT"/>
              </w:rPr>
            </w:pPr>
          </w:p>
        </w:tc>
        <w:tc>
          <w:tcPr>
            <w:tcW w:w="874"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lang w:val="it-IT"/>
              </w:rPr>
            </w:pPr>
          </w:p>
        </w:tc>
        <w:tc>
          <w:tcPr>
            <w:tcW w:w="874"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lang w:val="it-IT"/>
              </w:rPr>
            </w:pPr>
          </w:p>
        </w:tc>
        <w:tc>
          <w:tcPr>
            <w:tcW w:w="874"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lang w:val="it-IT"/>
              </w:rPr>
            </w:pPr>
          </w:p>
        </w:tc>
        <w:tc>
          <w:tcPr>
            <w:tcW w:w="874"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lang w:val="it-IT"/>
              </w:rPr>
            </w:pPr>
          </w:p>
        </w:tc>
        <w:tc>
          <w:tcPr>
            <w:tcW w:w="840"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lang w:val="it-IT"/>
              </w:rPr>
            </w:pPr>
          </w:p>
        </w:tc>
      </w:tr>
      <w:tr w:rsidR="00A55B82" w:rsidRPr="00A55B82" w:rsidTr="00A55B82">
        <w:trPr>
          <w:trHeight w:val="315"/>
        </w:trPr>
        <w:tc>
          <w:tcPr>
            <w:tcW w:w="13867" w:type="dxa"/>
            <w:gridSpan w:val="12"/>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Times New Roman" w:eastAsia="Times New Roman" w:hAnsi="Times New Roman" w:cs="Times New Roman"/>
                <w:color w:val="0000FF"/>
                <w:sz w:val="24"/>
                <w:szCs w:val="24"/>
                <w:u w:val="single"/>
                <w:lang w:val="it-IT"/>
              </w:rPr>
            </w:pPr>
            <w:hyperlink r:id="rId23" w:anchor="tab4" w:history="1">
              <w:r w:rsidRPr="00A55B82">
                <w:rPr>
                  <w:rFonts w:ascii="Times New Roman" w:eastAsia="Times New Roman" w:hAnsi="Times New Roman" w:cs="Times New Roman"/>
                  <w:color w:val="0000FF"/>
                  <w:sz w:val="24"/>
                  <w:szCs w:val="24"/>
                  <w:u w:val="single"/>
                  <w:lang w:val="it-IT"/>
                </w:rPr>
                <w:t>http://instat.gov.al/al/temat/industria-tregtia-dhe-sh%C3%ABrbimet/statistikat-strukturore-t%C3%AB-nd%C3%ABrmarrjeve-ekonomike/#tab4</w:t>
              </w:r>
            </w:hyperlink>
          </w:p>
        </w:tc>
        <w:tc>
          <w:tcPr>
            <w:tcW w:w="840" w:type="dxa"/>
            <w:tcBorders>
              <w:top w:val="nil"/>
              <w:left w:val="nil"/>
              <w:bottom w:val="nil"/>
              <w:right w:val="nil"/>
            </w:tcBorders>
            <w:shd w:val="clear" w:color="auto" w:fill="auto"/>
            <w:noWrap/>
            <w:vAlign w:val="bottom"/>
            <w:hideMark/>
          </w:tcPr>
          <w:p w:rsidR="00A55B82" w:rsidRPr="00A55B82" w:rsidRDefault="00A55B82" w:rsidP="00A55B82">
            <w:pPr>
              <w:spacing w:after="0" w:line="240" w:lineRule="auto"/>
              <w:rPr>
                <w:rFonts w:ascii="Calibri" w:eastAsia="Times New Roman" w:hAnsi="Calibri" w:cs="Calibri"/>
                <w:color w:val="000000"/>
                <w:lang w:val="it-IT"/>
              </w:rPr>
            </w:pPr>
          </w:p>
        </w:tc>
      </w:tr>
    </w:tbl>
    <w:p w:rsidR="002F4ACD" w:rsidRPr="00A55B82" w:rsidRDefault="002F4ACD" w:rsidP="00321DE8">
      <w:pPr>
        <w:rPr>
          <w:rFonts w:ascii="Times New Roman" w:hAnsi="Times New Roman" w:cs="Times New Roman"/>
          <w:sz w:val="24"/>
          <w:szCs w:val="24"/>
          <w:lang w:val="it-IT"/>
        </w:rPr>
      </w:pPr>
    </w:p>
    <w:p w:rsidR="00CA71F3" w:rsidRDefault="006E1810" w:rsidP="009F6016">
      <w:pPr>
        <w:pStyle w:val="ListParagraph"/>
        <w:numPr>
          <w:ilvl w:val="0"/>
          <w:numId w:val="1"/>
        </w:numPr>
        <w:rPr>
          <w:b/>
        </w:rPr>
      </w:pPr>
      <w:r>
        <w:rPr>
          <w:b/>
        </w:rPr>
        <w:t>Përgjigja e kërkesës nr 12</w:t>
      </w:r>
    </w:p>
    <w:p w:rsidR="001C7EE1" w:rsidRDefault="001C7EE1" w:rsidP="001C7EE1">
      <w:pPr>
        <w:rPr>
          <w:rFonts w:ascii="Times New Roman" w:hAnsi="Times New Roman" w:cs="Times New Roman"/>
          <w:sz w:val="24"/>
          <w:szCs w:val="24"/>
        </w:rPr>
      </w:pPr>
      <w:r>
        <w:rPr>
          <w:rFonts w:ascii="Times New Roman" w:hAnsi="Times New Roman" w:cs="Times New Roman"/>
          <w:sz w:val="24"/>
          <w:szCs w:val="24"/>
        </w:rPr>
        <w:t>I nderuar përdorues,</w:t>
      </w:r>
    </w:p>
    <w:p w:rsidR="00A55B82" w:rsidRDefault="00A55B82" w:rsidP="00A55B82">
      <w:pPr>
        <w:rPr>
          <w:rFonts w:ascii="Times New Roman" w:hAnsi="Times New Roman" w:cs="Times New Roman"/>
          <w:b/>
          <w:bCs/>
          <w:color w:val="242424"/>
          <w:sz w:val="24"/>
          <w:szCs w:val="24"/>
          <w:bdr w:val="none" w:sz="0" w:space="0" w:color="auto" w:frame="1"/>
        </w:rPr>
      </w:pPr>
      <w:r>
        <w:rPr>
          <w:rFonts w:ascii="Times New Roman" w:hAnsi="Times New Roman" w:cs="Times New Roman"/>
          <w:sz w:val="24"/>
          <w:szCs w:val="24"/>
        </w:rPr>
        <w:t>Në përgjigje të kërkesës suaj, ju bëjmë me dije se INSTAT nuk disponon çmime orientuese për procedurën me objekt “</w:t>
      </w:r>
      <w:r>
        <w:rPr>
          <w:rFonts w:ascii="Times New Roman" w:hAnsi="Times New Roman" w:cs="Times New Roman"/>
          <w:b/>
          <w:bCs/>
          <w:sz w:val="24"/>
          <w:szCs w:val="24"/>
          <w:lang w:val="en-GB"/>
        </w:rPr>
        <w:t>Shërbimi</w:t>
      </w:r>
      <w:proofErr w:type="gramStart"/>
      <w:r>
        <w:rPr>
          <w:rFonts w:ascii="Times New Roman" w:hAnsi="Times New Roman" w:cs="Times New Roman"/>
          <w:b/>
          <w:bCs/>
          <w:sz w:val="24"/>
          <w:szCs w:val="24"/>
          <w:lang w:val="en-GB"/>
        </w:rPr>
        <w:t>  i</w:t>
      </w:r>
      <w:proofErr w:type="gramEnd"/>
      <w:r>
        <w:rPr>
          <w:rFonts w:ascii="Times New Roman" w:hAnsi="Times New Roman" w:cs="Times New Roman"/>
          <w:b/>
          <w:bCs/>
          <w:sz w:val="24"/>
          <w:szCs w:val="24"/>
          <w:lang w:val="en-GB"/>
        </w:rPr>
        <w:t xml:space="preserve"> printimit dhe fotokopjimit për KESH sh.a zyrat qëndrore dhe Njësitë e Prodhimit</w:t>
      </w:r>
      <w:r>
        <w:rPr>
          <w:rFonts w:ascii="Times New Roman" w:hAnsi="Times New Roman" w:cs="Times New Roman"/>
          <w:sz w:val="24"/>
          <w:szCs w:val="24"/>
        </w:rPr>
        <w:t xml:space="preserve">”. </w:t>
      </w:r>
    </w:p>
    <w:p w:rsidR="00E6579E" w:rsidRDefault="00E6579E" w:rsidP="00E6579E"/>
    <w:p w:rsidR="00095711" w:rsidRDefault="006E1810" w:rsidP="00095711">
      <w:pPr>
        <w:pStyle w:val="ListParagraph"/>
        <w:numPr>
          <w:ilvl w:val="0"/>
          <w:numId w:val="1"/>
        </w:numPr>
        <w:rPr>
          <w:b/>
        </w:rPr>
      </w:pPr>
      <w:r>
        <w:rPr>
          <w:b/>
        </w:rPr>
        <w:t>Përgjigja e kërkesës nr 13</w:t>
      </w:r>
    </w:p>
    <w:p w:rsidR="000B2612" w:rsidRDefault="000B2612" w:rsidP="000B2612">
      <w:pPr>
        <w:rPr>
          <w:color w:val="212121"/>
        </w:rPr>
      </w:pPr>
      <w:r>
        <w:rPr>
          <w:color w:val="212121"/>
        </w:rPr>
        <w:t>I nderuar përdorues,</w:t>
      </w:r>
    </w:p>
    <w:p w:rsidR="000B2612" w:rsidRDefault="000B2612" w:rsidP="000B2612">
      <w:pPr>
        <w:rPr>
          <w:color w:val="212121"/>
        </w:rPr>
      </w:pPr>
      <w:r>
        <w:rPr>
          <w:color w:val="212121"/>
        </w:rPr>
        <w:t xml:space="preserve">Në përgjigje të kërkesës suaj, </w:t>
      </w:r>
      <w:proofErr w:type="gramStart"/>
      <w:r>
        <w:rPr>
          <w:color w:val="212121"/>
        </w:rPr>
        <w:t>ju  bëjmë</w:t>
      </w:r>
      <w:proofErr w:type="gramEnd"/>
      <w:r>
        <w:rPr>
          <w:color w:val="212121"/>
        </w:rPr>
        <w:t xml:space="preserve"> me dije se nuk ka import për kodin doganor 85171200 për gjashtë mujorin e parë të vitit 2023.</w:t>
      </w:r>
    </w:p>
    <w:p w:rsidR="000B2612" w:rsidRDefault="000B2612" w:rsidP="006334C3">
      <w:pPr>
        <w:rPr>
          <w:rFonts w:ascii="Times New Roman" w:hAnsi="Times New Roman" w:cs="Times New Roman"/>
          <w:sz w:val="24"/>
          <w:szCs w:val="24"/>
        </w:rPr>
      </w:pPr>
    </w:p>
    <w:p w:rsidR="000B2612" w:rsidRDefault="000B2612" w:rsidP="000B2612">
      <w:pPr>
        <w:pStyle w:val="ListParagraph"/>
        <w:numPr>
          <w:ilvl w:val="0"/>
          <w:numId w:val="1"/>
        </w:numPr>
        <w:rPr>
          <w:b/>
        </w:rPr>
      </w:pPr>
      <w:r>
        <w:rPr>
          <w:b/>
        </w:rPr>
        <w:t>Përgjigja e kërkesës nr 14</w:t>
      </w:r>
    </w:p>
    <w:p w:rsidR="000B2612" w:rsidRDefault="000B2612" w:rsidP="000B2612">
      <w:pPr>
        <w:rPr>
          <w:color w:val="212121"/>
        </w:rPr>
      </w:pPr>
      <w:r>
        <w:rPr>
          <w:color w:val="212121"/>
        </w:rPr>
        <w:t>I nderuar përdorues,</w:t>
      </w:r>
    </w:p>
    <w:p w:rsidR="000B2612" w:rsidRDefault="000B2612" w:rsidP="000B2612">
      <w:pPr>
        <w:rPr>
          <w:color w:val="212121"/>
        </w:rPr>
      </w:pPr>
      <w:proofErr w:type="gramStart"/>
      <w:r>
        <w:rPr>
          <w:color w:val="212121"/>
        </w:rPr>
        <w:t>Në përgjigje të kërkesës suaj, lutemi gjeni bashkëlidhur importin e telefonave celularë për gjashtë mujorin e parë të vitit 2023.</w:t>
      </w:r>
      <w:proofErr w:type="gramEnd"/>
      <w:r>
        <w:rPr>
          <w:color w:val="212121"/>
        </w:rPr>
        <w:t xml:space="preserve"> </w:t>
      </w:r>
    </w:p>
    <w:p w:rsidR="000B2612" w:rsidRDefault="000B2612" w:rsidP="000B2612">
      <w:pPr>
        <w:rPr>
          <w:color w:val="212121"/>
        </w:rPr>
      </w:pPr>
      <w:r>
        <w:rPr>
          <w:color w:val="212121"/>
        </w:rPr>
        <w:t>Ju bëjmë me dije se kodet e telefonave celularë kanë ndryshuar sipas Tabelës së Korelimeve të Kodeve të Doganës të cilin e gjeni në linkun në vijim:</w:t>
      </w:r>
      <w:r>
        <w:t xml:space="preserve"> </w:t>
      </w:r>
      <w:hyperlink r:id="rId24" w:history="1">
        <w:r>
          <w:rPr>
            <w:rStyle w:val="Hyperlink"/>
          </w:rPr>
          <w:t>tabela-e-korelimeve-2021-2022 (dogana.gov.al)</w:t>
        </w:r>
      </w:hyperlink>
      <w:r>
        <w:t xml:space="preserve">. </w:t>
      </w:r>
      <w:r>
        <w:rPr>
          <w:color w:val="212121"/>
        </w:rPr>
        <w:t>Për këtë arsye vlera e kodit që dërguat në mesazhin e datës 7 shtator 2023 dilte zero.</w:t>
      </w:r>
    </w:p>
    <w:tbl>
      <w:tblPr>
        <w:tblW w:w="11580" w:type="dxa"/>
        <w:tblInd w:w="93" w:type="dxa"/>
        <w:tblLook w:val="04A0" w:firstRow="1" w:lastRow="0" w:firstColumn="1" w:lastColumn="0" w:noHBand="0" w:noVBand="1"/>
      </w:tblPr>
      <w:tblGrid>
        <w:gridCol w:w="1109"/>
        <w:gridCol w:w="6380"/>
        <w:gridCol w:w="2278"/>
        <w:gridCol w:w="1813"/>
      </w:tblGrid>
      <w:tr w:rsidR="000B2612" w:rsidRPr="000B2612" w:rsidTr="000B2612">
        <w:trPr>
          <w:trHeight w:val="300"/>
        </w:trPr>
        <w:tc>
          <w:tcPr>
            <w:tcW w:w="960" w:type="dxa"/>
            <w:tcBorders>
              <w:top w:val="single" w:sz="4" w:space="0" w:color="C0C0C0"/>
              <w:left w:val="single" w:sz="4" w:space="0" w:color="C0C0C0"/>
              <w:bottom w:val="single" w:sz="4" w:space="0" w:color="C0C0C0"/>
              <w:right w:val="single" w:sz="4" w:space="0" w:color="C0C0C0"/>
            </w:tcBorders>
            <w:shd w:val="clear" w:color="auto" w:fill="auto"/>
            <w:vAlign w:val="bottom"/>
            <w:hideMark/>
          </w:tcPr>
          <w:p w:rsidR="000B2612" w:rsidRPr="000B2612" w:rsidRDefault="000B2612" w:rsidP="000B2612">
            <w:pPr>
              <w:spacing w:after="0" w:line="240" w:lineRule="auto"/>
              <w:rPr>
                <w:rFonts w:ascii="Calibri" w:eastAsia="Times New Roman" w:hAnsi="Calibri" w:cs="Calibri"/>
                <w:color w:val="000000"/>
              </w:rPr>
            </w:pPr>
            <w:r w:rsidRPr="000B2612">
              <w:rPr>
                <w:rFonts w:ascii="Calibri" w:eastAsia="Times New Roman" w:hAnsi="Calibri" w:cs="Calibri"/>
                <w:color w:val="000000"/>
              </w:rPr>
              <w:t>85171300</w:t>
            </w:r>
          </w:p>
        </w:tc>
        <w:tc>
          <w:tcPr>
            <w:tcW w:w="6380" w:type="dxa"/>
            <w:tcBorders>
              <w:top w:val="nil"/>
              <w:left w:val="nil"/>
              <w:bottom w:val="nil"/>
              <w:right w:val="nil"/>
            </w:tcBorders>
            <w:shd w:val="clear" w:color="auto" w:fill="auto"/>
            <w:noWrap/>
            <w:vAlign w:val="bottom"/>
            <w:hideMark/>
          </w:tcPr>
          <w:p w:rsidR="000B2612" w:rsidRPr="000B2612" w:rsidRDefault="000B2612" w:rsidP="000B2612">
            <w:pPr>
              <w:spacing w:after="0" w:line="240" w:lineRule="auto"/>
              <w:rPr>
                <w:rFonts w:ascii="Calibri" w:eastAsia="Times New Roman" w:hAnsi="Calibri" w:cs="Calibri"/>
                <w:color w:val="000000"/>
              </w:rPr>
            </w:pPr>
            <w:r w:rsidRPr="000B2612">
              <w:rPr>
                <w:rFonts w:ascii="Calibri" w:eastAsia="Times New Roman" w:hAnsi="Calibri" w:cs="Calibri"/>
                <w:color w:val="000000"/>
              </w:rPr>
              <w:t>Smartphones</w:t>
            </w:r>
          </w:p>
        </w:tc>
        <w:tc>
          <w:tcPr>
            <w:tcW w:w="2400" w:type="dxa"/>
            <w:tcBorders>
              <w:top w:val="single" w:sz="4" w:space="0" w:color="C0C0C0"/>
              <w:left w:val="single" w:sz="4" w:space="0" w:color="C0C0C0"/>
              <w:bottom w:val="single" w:sz="4" w:space="0" w:color="C0C0C0"/>
              <w:right w:val="single" w:sz="4" w:space="0" w:color="C0C0C0"/>
            </w:tcBorders>
            <w:shd w:val="clear" w:color="auto" w:fill="auto"/>
            <w:vAlign w:val="bottom"/>
            <w:hideMark/>
          </w:tcPr>
          <w:p w:rsidR="000B2612" w:rsidRPr="000B2612" w:rsidRDefault="000B2612" w:rsidP="000B2612">
            <w:pPr>
              <w:spacing w:after="0" w:line="240" w:lineRule="auto"/>
              <w:jc w:val="right"/>
              <w:rPr>
                <w:rFonts w:ascii="Calibri" w:eastAsia="Times New Roman" w:hAnsi="Calibri" w:cs="Calibri"/>
                <w:color w:val="000000"/>
              </w:rPr>
            </w:pPr>
            <w:r w:rsidRPr="000B2612">
              <w:rPr>
                <w:rFonts w:ascii="Calibri" w:eastAsia="Times New Roman" w:hAnsi="Calibri" w:cs="Calibri"/>
                <w:color w:val="000000"/>
              </w:rPr>
              <w:t xml:space="preserve">                                     47,898 </w:t>
            </w:r>
          </w:p>
        </w:tc>
        <w:tc>
          <w:tcPr>
            <w:tcW w:w="1840" w:type="dxa"/>
            <w:tcBorders>
              <w:top w:val="single" w:sz="4" w:space="0" w:color="C0C0C0"/>
              <w:left w:val="nil"/>
              <w:bottom w:val="single" w:sz="4" w:space="0" w:color="C0C0C0"/>
              <w:right w:val="single" w:sz="4" w:space="0" w:color="C0C0C0"/>
            </w:tcBorders>
            <w:shd w:val="clear" w:color="auto" w:fill="auto"/>
            <w:vAlign w:val="bottom"/>
            <w:hideMark/>
          </w:tcPr>
          <w:p w:rsidR="000B2612" w:rsidRPr="000B2612" w:rsidRDefault="000B2612" w:rsidP="000B2612">
            <w:pPr>
              <w:spacing w:after="0" w:line="240" w:lineRule="auto"/>
              <w:jc w:val="right"/>
              <w:rPr>
                <w:rFonts w:ascii="Calibri" w:eastAsia="Times New Roman" w:hAnsi="Calibri" w:cs="Calibri"/>
                <w:color w:val="000000"/>
              </w:rPr>
            </w:pPr>
            <w:r w:rsidRPr="000B2612">
              <w:rPr>
                <w:rFonts w:ascii="Calibri" w:eastAsia="Times New Roman" w:hAnsi="Calibri" w:cs="Calibri"/>
                <w:color w:val="000000"/>
              </w:rPr>
              <w:t xml:space="preserve">          1,068,338,688 </w:t>
            </w:r>
          </w:p>
        </w:tc>
      </w:tr>
      <w:tr w:rsidR="000B2612" w:rsidRPr="000B2612" w:rsidTr="000B2612">
        <w:trPr>
          <w:trHeight w:val="300"/>
        </w:trPr>
        <w:tc>
          <w:tcPr>
            <w:tcW w:w="960" w:type="dxa"/>
            <w:tcBorders>
              <w:top w:val="nil"/>
              <w:left w:val="single" w:sz="4" w:space="0" w:color="C0C0C0"/>
              <w:bottom w:val="single" w:sz="4" w:space="0" w:color="C0C0C0"/>
              <w:right w:val="single" w:sz="4" w:space="0" w:color="C0C0C0"/>
            </w:tcBorders>
            <w:shd w:val="clear" w:color="auto" w:fill="auto"/>
            <w:vAlign w:val="bottom"/>
            <w:hideMark/>
          </w:tcPr>
          <w:p w:rsidR="000B2612" w:rsidRPr="000B2612" w:rsidRDefault="000B2612" w:rsidP="000B2612">
            <w:pPr>
              <w:spacing w:after="0" w:line="240" w:lineRule="auto"/>
              <w:rPr>
                <w:rFonts w:ascii="Calibri" w:eastAsia="Times New Roman" w:hAnsi="Calibri" w:cs="Calibri"/>
                <w:color w:val="000000"/>
              </w:rPr>
            </w:pPr>
            <w:r w:rsidRPr="000B2612">
              <w:rPr>
                <w:rFonts w:ascii="Calibri" w:eastAsia="Times New Roman" w:hAnsi="Calibri" w:cs="Calibri"/>
                <w:color w:val="000000"/>
              </w:rPr>
              <w:t>85171400</w:t>
            </w:r>
          </w:p>
        </w:tc>
        <w:tc>
          <w:tcPr>
            <w:tcW w:w="6380" w:type="dxa"/>
            <w:tcBorders>
              <w:top w:val="nil"/>
              <w:left w:val="nil"/>
              <w:bottom w:val="nil"/>
              <w:right w:val="nil"/>
            </w:tcBorders>
            <w:shd w:val="clear" w:color="auto" w:fill="auto"/>
            <w:noWrap/>
            <w:vAlign w:val="bottom"/>
            <w:hideMark/>
          </w:tcPr>
          <w:p w:rsidR="000B2612" w:rsidRPr="000B2612" w:rsidRDefault="000B2612" w:rsidP="000B2612">
            <w:pPr>
              <w:spacing w:after="0" w:line="240" w:lineRule="auto"/>
              <w:rPr>
                <w:rFonts w:ascii="Calibri" w:eastAsia="Times New Roman" w:hAnsi="Calibri" w:cs="Calibri"/>
                <w:color w:val="000000"/>
                <w:lang w:val="it-IT"/>
              </w:rPr>
            </w:pPr>
            <w:r w:rsidRPr="000B2612">
              <w:rPr>
                <w:rFonts w:ascii="Calibri" w:eastAsia="Times New Roman" w:hAnsi="Calibri" w:cs="Calibri"/>
                <w:color w:val="000000"/>
                <w:lang w:val="it-IT"/>
              </w:rPr>
              <w:t>Telefona te tjere per rrjete celulare ose per rrjete te tjera me vale</w:t>
            </w:r>
          </w:p>
        </w:tc>
        <w:tc>
          <w:tcPr>
            <w:tcW w:w="2400" w:type="dxa"/>
            <w:tcBorders>
              <w:top w:val="nil"/>
              <w:left w:val="single" w:sz="4" w:space="0" w:color="C0C0C0"/>
              <w:bottom w:val="single" w:sz="4" w:space="0" w:color="C0C0C0"/>
              <w:right w:val="single" w:sz="4" w:space="0" w:color="C0C0C0"/>
            </w:tcBorders>
            <w:shd w:val="clear" w:color="auto" w:fill="auto"/>
            <w:vAlign w:val="bottom"/>
            <w:hideMark/>
          </w:tcPr>
          <w:p w:rsidR="000B2612" w:rsidRPr="000B2612" w:rsidRDefault="000B2612" w:rsidP="000B2612">
            <w:pPr>
              <w:spacing w:after="0" w:line="240" w:lineRule="auto"/>
              <w:jc w:val="right"/>
              <w:rPr>
                <w:rFonts w:ascii="Calibri" w:eastAsia="Times New Roman" w:hAnsi="Calibri" w:cs="Calibri"/>
                <w:color w:val="000000"/>
              </w:rPr>
            </w:pPr>
            <w:r w:rsidRPr="000B2612">
              <w:rPr>
                <w:rFonts w:ascii="Calibri" w:eastAsia="Times New Roman" w:hAnsi="Calibri" w:cs="Calibri"/>
                <w:color w:val="000000"/>
                <w:lang w:val="it-IT"/>
              </w:rPr>
              <w:t xml:space="preserve">                                     </w:t>
            </w:r>
            <w:r w:rsidRPr="000B2612">
              <w:rPr>
                <w:rFonts w:ascii="Calibri" w:eastAsia="Times New Roman" w:hAnsi="Calibri" w:cs="Calibri"/>
                <w:color w:val="000000"/>
              </w:rPr>
              <w:t xml:space="preserve">20,707 </w:t>
            </w:r>
          </w:p>
        </w:tc>
        <w:tc>
          <w:tcPr>
            <w:tcW w:w="1840" w:type="dxa"/>
            <w:tcBorders>
              <w:top w:val="nil"/>
              <w:left w:val="nil"/>
              <w:bottom w:val="single" w:sz="4" w:space="0" w:color="C0C0C0"/>
              <w:right w:val="single" w:sz="4" w:space="0" w:color="C0C0C0"/>
            </w:tcBorders>
            <w:shd w:val="clear" w:color="auto" w:fill="auto"/>
            <w:vAlign w:val="bottom"/>
            <w:hideMark/>
          </w:tcPr>
          <w:p w:rsidR="000B2612" w:rsidRPr="000B2612" w:rsidRDefault="000B2612" w:rsidP="000B2612">
            <w:pPr>
              <w:spacing w:after="0" w:line="240" w:lineRule="auto"/>
              <w:jc w:val="right"/>
              <w:rPr>
                <w:rFonts w:ascii="Calibri" w:eastAsia="Times New Roman" w:hAnsi="Calibri" w:cs="Calibri"/>
                <w:color w:val="000000"/>
              </w:rPr>
            </w:pPr>
            <w:r w:rsidRPr="000B2612">
              <w:rPr>
                <w:rFonts w:ascii="Calibri" w:eastAsia="Times New Roman" w:hAnsi="Calibri" w:cs="Calibri"/>
                <w:color w:val="000000"/>
              </w:rPr>
              <w:t xml:space="preserve">                43,884,479 </w:t>
            </w:r>
          </w:p>
        </w:tc>
      </w:tr>
    </w:tbl>
    <w:p w:rsidR="000B2612" w:rsidRPr="000B2612" w:rsidRDefault="000B2612" w:rsidP="006334C3">
      <w:pPr>
        <w:rPr>
          <w:rFonts w:ascii="Times New Roman" w:hAnsi="Times New Roman" w:cs="Times New Roman"/>
          <w:sz w:val="24"/>
          <w:szCs w:val="24"/>
        </w:rPr>
      </w:pPr>
    </w:p>
    <w:p w:rsidR="000B2612" w:rsidRDefault="000B2612" w:rsidP="006334C3">
      <w:pPr>
        <w:rPr>
          <w:rFonts w:ascii="Times New Roman" w:hAnsi="Times New Roman" w:cs="Times New Roman"/>
          <w:sz w:val="24"/>
          <w:szCs w:val="24"/>
          <w:lang w:val="sq-AL"/>
        </w:rPr>
      </w:pPr>
    </w:p>
    <w:p w:rsidR="000B2612" w:rsidRPr="000B2612" w:rsidRDefault="000B2612" w:rsidP="006334C3">
      <w:pPr>
        <w:pStyle w:val="ListParagraph"/>
        <w:numPr>
          <w:ilvl w:val="0"/>
          <w:numId w:val="1"/>
        </w:numPr>
        <w:rPr>
          <w:rFonts w:ascii="Times New Roman" w:hAnsi="Times New Roman" w:cs="Times New Roman"/>
          <w:sz w:val="24"/>
          <w:szCs w:val="24"/>
          <w:lang w:val="sq-AL"/>
        </w:rPr>
      </w:pPr>
      <w:r w:rsidRPr="000B2612">
        <w:rPr>
          <w:b/>
        </w:rPr>
        <w:lastRenderedPageBreak/>
        <w:t>Përgjigja e kërkesës nr 15</w:t>
      </w:r>
    </w:p>
    <w:p w:rsidR="006334C3" w:rsidRDefault="000B2612" w:rsidP="006334C3">
      <w:pPr>
        <w:rPr>
          <w:rFonts w:ascii="Times New Roman" w:hAnsi="Times New Roman" w:cs="Times New Roman"/>
          <w:sz w:val="24"/>
          <w:szCs w:val="24"/>
          <w:lang w:val="sq-AL"/>
        </w:rPr>
      </w:pPr>
      <w:r>
        <w:rPr>
          <w:rFonts w:ascii="Times New Roman" w:hAnsi="Times New Roman" w:cs="Times New Roman"/>
          <w:sz w:val="24"/>
          <w:szCs w:val="24"/>
          <w:lang w:val="sq-AL"/>
        </w:rPr>
        <w:t>Dear user</w:t>
      </w:r>
      <w:r w:rsidR="006334C3">
        <w:rPr>
          <w:rFonts w:ascii="Times New Roman" w:hAnsi="Times New Roman" w:cs="Times New Roman"/>
          <w:sz w:val="24"/>
          <w:szCs w:val="24"/>
          <w:lang w:val="sq-AL"/>
        </w:rPr>
        <w:t>,</w:t>
      </w:r>
    </w:p>
    <w:p w:rsidR="00A55B82" w:rsidRDefault="00A55B82" w:rsidP="00A55B82">
      <w:r>
        <w:t>Referring your request, please find attached data on economic</w:t>
      </w:r>
      <w:proofErr w:type="gramStart"/>
      <w:r>
        <w:t>  indicators</w:t>
      </w:r>
      <w:proofErr w:type="gramEnd"/>
      <w:r>
        <w:t xml:space="preserve"> for section “manufacturing  of food production, beverages and tobaccos” for years 2017-2021.</w:t>
      </w:r>
    </w:p>
    <w:p w:rsidR="00A55B82" w:rsidRDefault="00A55B82" w:rsidP="00A55B82">
      <w:r>
        <w:t>In relation to the request from the Household Budget Survey, INSTAT calculates the indicator on average monthly consumption expenditures of a household for the main group "Alcoholic beverages and tobacco".</w:t>
      </w:r>
    </w:p>
    <w:p w:rsidR="00A55B82" w:rsidRDefault="00A55B82" w:rsidP="00A55B82">
      <w:r>
        <w:t>In the link below you may find all the time series of this publication:</w:t>
      </w:r>
    </w:p>
    <w:p w:rsidR="00A55B82" w:rsidRDefault="00A55B82" w:rsidP="00A55B82">
      <w:pPr>
        <w:rPr>
          <w:rFonts w:ascii="Calibri" w:hAnsi="Calibri" w:cs="Calibri"/>
          <w:color w:val="1F497D"/>
        </w:rPr>
      </w:pPr>
      <w:hyperlink r:id="rId25" w:anchor="tab3" w:history="1">
        <w:r>
          <w:rPr>
            <w:rStyle w:val="Hyperlink"/>
          </w:rPr>
          <w:t>Household Budget Survey | Instat</w:t>
        </w:r>
      </w:hyperlink>
    </w:p>
    <w:tbl>
      <w:tblPr>
        <w:tblW w:w="10302" w:type="dxa"/>
        <w:tblInd w:w="93" w:type="dxa"/>
        <w:tblLook w:val="04A0" w:firstRow="1" w:lastRow="0" w:firstColumn="1" w:lastColumn="0" w:noHBand="0" w:noVBand="1"/>
      </w:tblPr>
      <w:tblGrid>
        <w:gridCol w:w="5722"/>
        <w:gridCol w:w="916"/>
        <w:gridCol w:w="916"/>
        <w:gridCol w:w="916"/>
        <w:gridCol w:w="916"/>
        <w:gridCol w:w="916"/>
      </w:tblGrid>
      <w:tr w:rsidR="00A43B21" w:rsidRPr="00A43B21" w:rsidTr="00A43B21">
        <w:trPr>
          <w:trHeight w:val="300"/>
        </w:trPr>
        <w:tc>
          <w:tcPr>
            <w:tcW w:w="10302" w:type="dxa"/>
            <w:gridSpan w:val="6"/>
            <w:tcBorders>
              <w:top w:val="nil"/>
              <w:left w:val="nil"/>
              <w:bottom w:val="nil"/>
              <w:right w:val="nil"/>
            </w:tcBorders>
            <w:shd w:val="clear" w:color="auto" w:fill="auto"/>
            <w:noWrap/>
            <w:vAlign w:val="bottom"/>
            <w:hideMark/>
          </w:tcPr>
          <w:p w:rsidR="00A43B21" w:rsidRPr="00A43B21" w:rsidRDefault="00A43B21" w:rsidP="00A43B21">
            <w:pPr>
              <w:spacing w:after="0" w:line="240" w:lineRule="auto"/>
              <w:rPr>
                <w:rFonts w:ascii="Calibri" w:eastAsia="Times New Roman" w:hAnsi="Calibri" w:cs="Calibri"/>
                <w:b/>
                <w:bCs/>
                <w:color w:val="000000"/>
              </w:rPr>
            </w:pPr>
            <w:r w:rsidRPr="00A43B21">
              <w:rPr>
                <w:rFonts w:ascii="Calibri" w:eastAsia="Times New Roman" w:hAnsi="Calibri" w:cs="Calibri"/>
                <w:b/>
                <w:bCs/>
                <w:color w:val="000000"/>
              </w:rPr>
              <w:t xml:space="preserve">Economic  indicators for section: </w:t>
            </w:r>
            <w:r w:rsidRPr="00A43B21">
              <w:rPr>
                <w:rFonts w:ascii="Calibri" w:eastAsia="Times New Roman" w:hAnsi="Calibri" w:cs="Calibri"/>
                <w:b/>
                <w:bCs/>
                <w:i/>
                <w:iCs/>
                <w:color w:val="000000"/>
                <w:u w:val="single"/>
              </w:rPr>
              <w:t>manufacturing  of food production,beverages and tobaccos</w:t>
            </w:r>
            <w:r w:rsidRPr="00A43B21">
              <w:rPr>
                <w:rFonts w:ascii="Calibri" w:eastAsia="Times New Roman" w:hAnsi="Calibri" w:cs="Calibri"/>
                <w:b/>
                <w:bCs/>
                <w:color w:val="000000"/>
              </w:rPr>
              <w:t>; for years 2017-2021</w:t>
            </w:r>
          </w:p>
        </w:tc>
      </w:tr>
      <w:tr w:rsidR="00A43B21" w:rsidRPr="00A43B21" w:rsidTr="00A43B21">
        <w:trPr>
          <w:trHeight w:val="300"/>
        </w:trPr>
        <w:tc>
          <w:tcPr>
            <w:tcW w:w="5722" w:type="dxa"/>
            <w:tcBorders>
              <w:top w:val="nil"/>
              <w:left w:val="nil"/>
              <w:bottom w:val="nil"/>
              <w:right w:val="nil"/>
            </w:tcBorders>
            <w:shd w:val="clear" w:color="auto" w:fill="auto"/>
            <w:noWrap/>
            <w:vAlign w:val="bottom"/>
            <w:hideMark/>
          </w:tcPr>
          <w:p w:rsidR="00A43B21" w:rsidRPr="00A43B21" w:rsidRDefault="00A43B21" w:rsidP="00A43B21">
            <w:pPr>
              <w:spacing w:after="0" w:line="240" w:lineRule="auto"/>
              <w:rPr>
                <w:rFonts w:ascii="Calibri" w:eastAsia="Times New Roman" w:hAnsi="Calibri" w:cs="Calibri"/>
                <w:color w:val="000000"/>
              </w:rPr>
            </w:pPr>
          </w:p>
        </w:tc>
        <w:tc>
          <w:tcPr>
            <w:tcW w:w="916" w:type="dxa"/>
            <w:tcBorders>
              <w:top w:val="nil"/>
              <w:left w:val="nil"/>
              <w:bottom w:val="nil"/>
              <w:right w:val="nil"/>
            </w:tcBorders>
            <w:shd w:val="clear" w:color="auto" w:fill="auto"/>
            <w:noWrap/>
            <w:vAlign w:val="bottom"/>
            <w:hideMark/>
          </w:tcPr>
          <w:p w:rsidR="00A43B21" w:rsidRPr="00A43B21" w:rsidRDefault="00A43B21" w:rsidP="00A43B21">
            <w:pPr>
              <w:spacing w:after="0" w:line="240" w:lineRule="auto"/>
              <w:rPr>
                <w:rFonts w:ascii="Calibri" w:eastAsia="Times New Roman" w:hAnsi="Calibri" w:cs="Calibri"/>
                <w:color w:val="000000"/>
              </w:rPr>
            </w:pPr>
          </w:p>
        </w:tc>
        <w:tc>
          <w:tcPr>
            <w:tcW w:w="916" w:type="dxa"/>
            <w:tcBorders>
              <w:top w:val="nil"/>
              <w:left w:val="nil"/>
              <w:bottom w:val="nil"/>
              <w:right w:val="nil"/>
            </w:tcBorders>
            <w:shd w:val="clear" w:color="auto" w:fill="auto"/>
            <w:noWrap/>
            <w:vAlign w:val="bottom"/>
            <w:hideMark/>
          </w:tcPr>
          <w:p w:rsidR="00A43B21" w:rsidRPr="00A43B21" w:rsidRDefault="00A43B21" w:rsidP="00A43B21">
            <w:pPr>
              <w:spacing w:after="0" w:line="240" w:lineRule="auto"/>
              <w:rPr>
                <w:rFonts w:ascii="Calibri" w:eastAsia="Times New Roman" w:hAnsi="Calibri" w:cs="Calibri"/>
                <w:color w:val="000000"/>
              </w:rPr>
            </w:pPr>
          </w:p>
        </w:tc>
        <w:tc>
          <w:tcPr>
            <w:tcW w:w="916" w:type="dxa"/>
            <w:tcBorders>
              <w:top w:val="nil"/>
              <w:left w:val="nil"/>
              <w:bottom w:val="nil"/>
              <w:right w:val="nil"/>
            </w:tcBorders>
            <w:shd w:val="clear" w:color="auto" w:fill="auto"/>
            <w:noWrap/>
            <w:vAlign w:val="bottom"/>
            <w:hideMark/>
          </w:tcPr>
          <w:p w:rsidR="00A43B21" w:rsidRPr="00A43B21" w:rsidRDefault="00A43B21" w:rsidP="00A43B21">
            <w:pPr>
              <w:spacing w:after="0" w:line="240" w:lineRule="auto"/>
              <w:rPr>
                <w:rFonts w:ascii="Calibri" w:eastAsia="Times New Roman" w:hAnsi="Calibri" w:cs="Calibri"/>
                <w:color w:val="000000"/>
              </w:rPr>
            </w:pPr>
          </w:p>
        </w:tc>
        <w:tc>
          <w:tcPr>
            <w:tcW w:w="916" w:type="dxa"/>
            <w:tcBorders>
              <w:top w:val="nil"/>
              <w:left w:val="nil"/>
              <w:bottom w:val="nil"/>
              <w:right w:val="nil"/>
            </w:tcBorders>
            <w:shd w:val="clear" w:color="auto" w:fill="auto"/>
            <w:noWrap/>
            <w:vAlign w:val="bottom"/>
            <w:hideMark/>
          </w:tcPr>
          <w:p w:rsidR="00A43B21" w:rsidRPr="00A43B21" w:rsidRDefault="00A43B21" w:rsidP="00A43B21">
            <w:pPr>
              <w:spacing w:after="0" w:line="240" w:lineRule="auto"/>
              <w:rPr>
                <w:rFonts w:ascii="Calibri" w:eastAsia="Times New Roman" w:hAnsi="Calibri" w:cs="Calibri"/>
                <w:color w:val="000000"/>
              </w:rPr>
            </w:pPr>
          </w:p>
        </w:tc>
        <w:tc>
          <w:tcPr>
            <w:tcW w:w="916" w:type="dxa"/>
            <w:tcBorders>
              <w:top w:val="nil"/>
              <w:left w:val="nil"/>
              <w:bottom w:val="nil"/>
              <w:right w:val="nil"/>
            </w:tcBorders>
            <w:shd w:val="clear" w:color="auto" w:fill="auto"/>
            <w:noWrap/>
            <w:vAlign w:val="bottom"/>
            <w:hideMark/>
          </w:tcPr>
          <w:p w:rsidR="00A43B21" w:rsidRPr="00A43B21" w:rsidRDefault="00A43B21" w:rsidP="00A43B21">
            <w:pPr>
              <w:spacing w:after="0" w:line="240" w:lineRule="auto"/>
              <w:rPr>
                <w:rFonts w:ascii="Calibri" w:eastAsia="Times New Roman" w:hAnsi="Calibri" w:cs="Calibri"/>
                <w:color w:val="000000"/>
              </w:rPr>
            </w:pPr>
          </w:p>
        </w:tc>
      </w:tr>
      <w:tr w:rsidR="00A43B21" w:rsidRPr="00A43B21" w:rsidTr="00A43B21">
        <w:trPr>
          <w:trHeight w:val="300"/>
        </w:trPr>
        <w:tc>
          <w:tcPr>
            <w:tcW w:w="5722" w:type="dxa"/>
            <w:tcBorders>
              <w:top w:val="nil"/>
              <w:left w:val="nil"/>
              <w:bottom w:val="nil"/>
              <w:right w:val="nil"/>
            </w:tcBorders>
            <w:shd w:val="clear" w:color="auto" w:fill="auto"/>
            <w:noWrap/>
            <w:vAlign w:val="bottom"/>
            <w:hideMark/>
          </w:tcPr>
          <w:p w:rsidR="00A43B21" w:rsidRPr="00A43B21" w:rsidRDefault="00A43B21" w:rsidP="00A43B21">
            <w:pPr>
              <w:spacing w:after="0" w:line="240" w:lineRule="auto"/>
              <w:rPr>
                <w:rFonts w:ascii="Calibri" w:eastAsia="Times New Roman" w:hAnsi="Calibri" w:cs="Calibri"/>
                <w:color w:val="000000"/>
              </w:rPr>
            </w:pPr>
          </w:p>
        </w:tc>
        <w:tc>
          <w:tcPr>
            <w:tcW w:w="916" w:type="dxa"/>
            <w:tcBorders>
              <w:top w:val="nil"/>
              <w:left w:val="nil"/>
              <w:bottom w:val="nil"/>
              <w:right w:val="nil"/>
            </w:tcBorders>
            <w:shd w:val="clear" w:color="auto" w:fill="auto"/>
            <w:noWrap/>
            <w:vAlign w:val="bottom"/>
            <w:hideMark/>
          </w:tcPr>
          <w:p w:rsidR="00A43B21" w:rsidRPr="00A43B21" w:rsidRDefault="00A43B21" w:rsidP="00A43B21">
            <w:pPr>
              <w:spacing w:after="0" w:line="240" w:lineRule="auto"/>
              <w:rPr>
                <w:rFonts w:ascii="Calibri" w:eastAsia="Times New Roman" w:hAnsi="Calibri" w:cs="Calibri"/>
                <w:color w:val="000000"/>
              </w:rPr>
            </w:pPr>
          </w:p>
        </w:tc>
        <w:tc>
          <w:tcPr>
            <w:tcW w:w="916" w:type="dxa"/>
            <w:tcBorders>
              <w:top w:val="nil"/>
              <w:left w:val="nil"/>
              <w:bottom w:val="nil"/>
              <w:right w:val="nil"/>
            </w:tcBorders>
            <w:shd w:val="clear" w:color="auto" w:fill="auto"/>
            <w:noWrap/>
            <w:vAlign w:val="bottom"/>
            <w:hideMark/>
          </w:tcPr>
          <w:p w:rsidR="00A43B21" w:rsidRPr="00A43B21" w:rsidRDefault="00A43B21" w:rsidP="00A43B21">
            <w:pPr>
              <w:spacing w:after="0" w:line="240" w:lineRule="auto"/>
              <w:rPr>
                <w:rFonts w:ascii="Calibri" w:eastAsia="Times New Roman" w:hAnsi="Calibri" w:cs="Calibri"/>
                <w:color w:val="000000"/>
              </w:rPr>
            </w:pPr>
          </w:p>
        </w:tc>
        <w:tc>
          <w:tcPr>
            <w:tcW w:w="916" w:type="dxa"/>
            <w:tcBorders>
              <w:top w:val="nil"/>
              <w:left w:val="nil"/>
              <w:bottom w:val="nil"/>
              <w:right w:val="nil"/>
            </w:tcBorders>
            <w:shd w:val="clear" w:color="auto" w:fill="auto"/>
            <w:noWrap/>
            <w:vAlign w:val="bottom"/>
            <w:hideMark/>
          </w:tcPr>
          <w:p w:rsidR="00A43B21" w:rsidRPr="00A43B21" w:rsidRDefault="00A43B21" w:rsidP="00A43B21">
            <w:pPr>
              <w:spacing w:after="0" w:line="240" w:lineRule="auto"/>
              <w:rPr>
                <w:rFonts w:ascii="Calibri" w:eastAsia="Times New Roman" w:hAnsi="Calibri" w:cs="Calibri"/>
                <w:color w:val="000000"/>
              </w:rPr>
            </w:pPr>
          </w:p>
        </w:tc>
        <w:tc>
          <w:tcPr>
            <w:tcW w:w="916" w:type="dxa"/>
            <w:tcBorders>
              <w:top w:val="nil"/>
              <w:left w:val="nil"/>
              <w:bottom w:val="nil"/>
              <w:right w:val="nil"/>
            </w:tcBorders>
            <w:shd w:val="clear" w:color="auto" w:fill="auto"/>
            <w:noWrap/>
            <w:vAlign w:val="bottom"/>
            <w:hideMark/>
          </w:tcPr>
          <w:p w:rsidR="00A43B21" w:rsidRPr="00A43B21" w:rsidRDefault="00A43B21" w:rsidP="00A43B21">
            <w:pPr>
              <w:spacing w:after="0" w:line="240" w:lineRule="auto"/>
              <w:rPr>
                <w:rFonts w:ascii="Calibri" w:eastAsia="Times New Roman" w:hAnsi="Calibri" w:cs="Calibri"/>
                <w:color w:val="000000"/>
              </w:rPr>
            </w:pPr>
          </w:p>
        </w:tc>
        <w:tc>
          <w:tcPr>
            <w:tcW w:w="916" w:type="dxa"/>
            <w:tcBorders>
              <w:top w:val="nil"/>
              <w:left w:val="nil"/>
              <w:bottom w:val="nil"/>
              <w:right w:val="nil"/>
            </w:tcBorders>
            <w:shd w:val="clear" w:color="auto" w:fill="auto"/>
            <w:noWrap/>
            <w:vAlign w:val="bottom"/>
            <w:hideMark/>
          </w:tcPr>
          <w:p w:rsidR="00A43B21" w:rsidRPr="00A43B21" w:rsidRDefault="00A43B21" w:rsidP="00A43B21">
            <w:pPr>
              <w:spacing w:after="0" w:line="240" w:lineRule="auto"/>
              <w:rPr>
                <w:rFonts w:ascii="Calibri" w:eastAsia="Times New Roman" w:hAnsi="Calibri" w:cs="Calibri"/>
                <w:color w:val="000000"/>
              </w:rPr>
            </w:pPr>
          </w:p>
        </w:tc>
      </w:tr>
      <w:tr w:rsidR="00A43B21" w:rsidRPr="00A43B21" w:rsidTr="00A43B21">
        <w:trPr>
          <w:trHeight w:val="300"/>
        </w:trPr>
        <w:tc>
          <w:tcPr>
            <w:tcW w:w="57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43B21" w:rsidRPr="00A43B21" w:rsidRDefault="00A43B21" w:rsidP="00A43B21">
            <w:pPr>
              <w:spacing w:after="0" w:line="240" w:lineRule="auto"/>
              <w:rPr>
                <w:rFonts w:ascii="Calibri" w:eastAsia="Times New Roman" w:hAnsi="Calibri" w:cs="Calibri"/>
                <w:color w:val="000000"/>
              </w:rPr>
            </w:pPr>
            <w:r w:rsidRPr="00A43B21">
              <w:rPr>
                <w:rFonts w:ascii="Calibri" w:eastAsia="Times New Roman" w:hAnsi="Calibri" w:cs="Calibri"/>
                <w:color w:val="000000"/>
              </w:rPr>
              <w:t>Economic  indicators</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rsidR="00A43B21" w:rsidRPr="00A43B21" w:rsidRDefault="00A43B21" w:rsidP="00A43B21">
            <w:pPr>
              <w:spacing w:after="0" w:line="240" w:lineRule="auto"/>
              <w:jc w:val="right"/>
              <w:rPr>
                <w:rFonts w:ascii="Calibri" w:eastAsia="Times New Roman" w:hAnsi="Calibri" w:cs="Calibri"/>
                <w:color w:val="000000"/>
              </w:rPr>
            </w:pPr>
            <w:r w:rsidRPr="00A43B21">
              <w:rPr>
                <w:rFonts w:ascii="Calibri" w:eastAsia="Times New Roman" w:hAnsi="Calibri" w:cs="Calibri"/>
                <w:color w:val="000000"/>
              </w:rPr>
              <w:t>2017</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rsidR="00A43B21" w:rsidRPr="00A43B21" w:rsidRDefault="00A43B21" w:rsidP="00A43B21">
            <w:pPr>
              <w:spacing w:after="0" w:line="240" w:lineRule="auto"/>
              <w:jc w:val="right"/>
              <w:rPr>
                <w:rFonts w:ascii="Calibri" w:eastAsia="Times New Roman" w:hAnsi="Calibri" w:cs="Calibri"/>
                <w:color w:val="000000"/>
              </w:rPr>
            </w:pPr>
            <w:r w:rsidRPr="00A43B21">
              <w:rPr>
                <w:rFonts w:ascii="Calibri" w:eastAsia="Times New Roman" w:hAnsi="Calibri" w:cs="Calibri"/>
                <w:color w:val="000000"/>
              </w:rPr>
              <w:t>2018</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rsidR="00A43B21" w:rsidRPr="00A43B21" w:rsidRDefault="00A43B21" w:rsidP="00A43B21">
            <w:pPr>
              <w:spacing w:after="0" w:line="240" w:lineRule="auto"/>
              <w:jc w:val="right"/>
              <w:rPr>
                <w:rFonts w:ascii="Calibri" w:eastAsia="Times New Roman" w:hAnsi="Calibri" w:cs="Calibri"/>
                <w:color w:val="000000"/>
              </w:rPr>
            </w:pPr>
            <w:r w:rsidRPr="00A43B21">
              <w:rPr>
                <w:rFonts w:ascii="Calibri" w:eastAsia="Times New Roman" w:hAnsi="Calibri" w:cs="Calibri"/>
                <w:color w:val="000000"/>
              </w:rPr>
              <w:t>2019</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rsidR="00A43B21" w:rsidRPr="00A43B21" w:rsidRDefault="00A43B21" w:rsidP="00A43B21">
            <w:pPr>
              <w:spacing w:after="0" w:line="240" w:lineRule="auto"/>
              <w:jc w:val="right"/>
              <w:rPr>
                <w:rFonts w:ascii="Calibri" w:eastAsia="Times New Roman" w:hAnsi="Calibri" w:cs="Calibri"/>
                <w:color w:val="000000"/>
              </w:rPr>
            </w:pPr>
            <w:r w:rsidRPr="00A43B21">
              <w:rPr>
                <w:rFonts w:ascii="Calibri" w:eastAsia="Times New Roman" w:hAnsi="Calibri" w:cs="Calibri"/>
                <w:color w:val="000000"/>
              </w:rPr>
              <w:t>2020</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rsidR="00A43B21" w:rsidRPr="00A43B21" w:rsidRDefault="00A43B21" w:rsidP="00A43B21">
            <w:pPr>
              <w:spacing w:after="0" w:line="240" w:lineRule="auto"/>
              <w:jc w:val="right"/>
              <w:rPr>
                <w:rFonts w:ascii="Calibri" w:eastAsia="Times New Roman" w:hAnsi="Calibri" w:cs="Calibri"/>
                <w:color w:val="000000"/>
              </w:rPr>
            </w:pPr>
            <w:r w:rsidRPr="00A43B21">
              <w:rPr>
                <w:rFonts w:ascii="Calibri" w:eastAsia="Times New Roman" w:hAnsi="Calibri" w:cs="Calibri"/>
                <w:color w:val="000000"/>
              </w:rPr>
              <w:t>2021</w:t>
            </w:r>
          </w:p>
        </w:tc>
      </w:tr>
      <w:tr w:rsidR="00A43B21" w:rsidRPr="00A43B21" w:rsidTr="00A43B21">
        <w:trPr>
          <w:trHeight w:val="300"/>
        </w:trPr>
        <w:tc>
          <w:tcPr>
            <w:tcW w:w="5722" w:type="dxa"/>
            <w:tcBorders>
              <w:top w:val="nil"/>
              <w:left w:val="single" w:sz="4" w:space="0" w:color="auto"/>
              <w:bottom w:val="single" w:sz="4" w:space="0" w:color="auto"/>
              <w:right w:val="single" w:sz="4" w:space="0" w:color="auto"/>
            </w:tcBorders>
            <w:shd w:val="clear" w:color="auto" w:fill="auto"/>
            <w:noWrap/>
            <w:vAlign w:val="bottom"/>
            <w:hideMark/>
          </w:tcPr>
          <w:p w:rsidR="00A43B21" w:rsidRPr="00A43B21" w:rsidRDefault="00A43B21" w:rsidP="00A43B21">
            <w:pPr>
              <w:spacing w:after="0" w:line="240" w:lineRule="auto"/>
              <w:rPr>
                <w:rFonts w:ascii="Calibri" w:eastAsia="Times New Roman" w:hAnsi="Calibri" w:cs="Calibri"/>
                <w:color w:val="000000"/>
              </w:rPr>
            </w:pPr>
            <w:r w:rsidRPr="00A43B21">
              <w:rPr>
                <w:rFonts w:ascii="Calibri" w:eastAsia="Times New Roman" w:hAnsi="Calibri" w:cs="Calibri"/>
                <w:color w:val="000000"/>
              </w:rPr>
              <w:t>Number of enterprises</w:t>
            </w:r>
          </w:p>
        </w:tc>
        <w:tc>
          <w:tcPr>
            <w:tcW w:w="916" w:type="dxa"/>
            <w:tcBorders>
              <w:top w:val="nil"/>
              <w:left w:val="nil"/>
              <w:bottom w:val="single" w:sz="4" w:space="0" w:color="auto"/>
              <w:right w:val="single" w:sz="4" w:space="0" w:color="auto"/>
            </w:tcBorders>
            <w:shd w:val="clear" w:color="auto" w:fill="auto"/>
            <w:noWrap/>
            <w:vAlign w:val="bottom"/>
            <w:hideMark/>
          </w:tcPr>
          <w:p w:rsidR="00A43B21" w:rsidRPr="00A43B21" w:rsidRDefault="00A43B21" w:rsidP="00A43B21">
            <w:pPr>
              <w:spacing w:after="0" w:line="240" w:lineRule="auto"/>
              <w:jc w:val="right"/>
              <w:rPr>
                <w:rFonts w:ascii="Calibri" w:eastAsia="Times New Roman" w:hAnsi="Calibri" w:cs="Calibri"/>
                <w:color w:val="000000"/>
              </w:rPr>
            </w:pPr>
            <w:r w:rsidRPr="00A43B21">
              <w:rPr>
                <w:rFonts w:ascii="Calibri" w:eastAsia="Times New Roman" w:hAnsi="Calibri" w:cs="Calibri"/>
                <w:color w:val="000000"/>
              </w:rPr>
              <w:t xml:space="preserve">     3,492 </w:t>
            </w:r>
          </w:p>
        </w:tc>
        <w:tc>
          <w:tcPr>
            <w:tcW w:w="916" w:type="dxa"/>
            <w:tcBorders>
              <w:top w:val="nil"/>
              <w:left w:val="nil"/>
              <w:bottom w:val="single" w:sz="4" w:space="0" w:color="auto"/>
              <w:right w:val="single" w:sz="4" w:space="0" w:color="auto"/>
            </w:tcBorders>
            <w:shd w:val="clear" w:color="auto" w:fill="auto"/>
            <w:noWrap/>
            <w:vAlign w:val="bottom"/>
            <w:hideMark/>
          </w:tcPr>
          <w:p w:rsidR="00A43B21" w:rsidRPr="00A43B21" w:rsidRDefault="00A43B21" w:rsidP="00A43B21">
            <w:pPr>
              <w:spacing w:after="0" w:line="240" w:lineRule="auto"/>
              <w:jc w:val="right"/>
              <w:rPr>
                <w:rFonts w:ascii="Calibri" w:eastAsia="Times New Roman" w:hAnsi="Calibri" w:cs="Calibri"/>
                <w:color w:val="000000"/>
              </w:rPr>
            </w:pPr>
            <w:r w:rsidRPr="00A43B21">
              <w:rPr>
                <w:rFonts w:ascii="Calibri" w:eastAsia="Times New Roman" w:hAnsi="Calibri" w:cs="Calibri"/>
                <w:color w:val="000000"/>
              </w:rPr>
              <w:t xml:space="preserve">     3,625 </w:t>
            </w:r>
          </w:p>
        </w:tc>
        <w:tc>
          <w:tcPr>
            <w:tcW w:w="916" w:type="dxa"/>
            <w:tcBorders>
              <w:top w:val="nil"/>
              <w:left w:val="nil"/>
              <w:bottom w:val="single" w:sz="4" w:space="0" w:color="auto"/>
              <w:right w:val="single" w:sz="4" w:space="0" w:color="auto"/>
            </w:tcBorders>
            <w:shd w:val="clear" w:color="auto" w:fill="auto"/>
            <w:noWrap/>
            <w:vAlign w:val="bottom"/>
            <w:hideMark/>
          </w:tcPr>
          <w:p w:rsidR="00A43B21" w:rsidRPr="00A43B21" w:rsidRDefault="00A43B21" w:rsidP="00A43B21">
            <w:pPr>
              <w:spacing w:after="0" w:line="240" w:lineRule="auto"/>
              <w:jc w:val="right"/>
              <w:rPr>
                <w:rFonts w:ascii="Calibri" w:eastAsia="Times New Roman" w:hAnsi="Calibri" w:cs="Calibri"/>
                <w:color w:val="000000"/>
              </w:rPr>
            </w:pPr>
            <w:r w:rsidRPr="00A43B21">
              <w:rPr>
                <w:rFonts w:ascii="Calibri" w:eastAsia="Times New Roman" w:hAnsi="Calibri" w:cs="Calibri"/>
                <w:color w:val="000000"/>
              </w:rPr>
              <w:t xml:space="preserve">     3,379 </w:t>
            </w:r>
          </w:p>
        </w:tc>
        <w:tc>
          <w:tcPr>
            <w:tcW w:w="916" w:type="dxa"/>
            <w:tcBorders>
              <w:top w:val="nil"/>
              <w:left w:val="nil"/>
              <w:bottom w:val="single" w:sz="4" w:space="0" w:color="auto"/>
              <w:right w:val="single" w:sz="4" w:space="0" w:color="auto"/>
            </w:tcBorders>
            <w:shd w:val="clear" w:color="auto" w:fill="auto"/>
            <w:noWrap/>
            <w:vAlign w:val="bottom"/>
            <w:hideMark/>
          </w:tcPr>
          <w:p w:rsidR="00A43B21" w:rsidRPr="00A43B21" w:rsidRDefault="00A43B21" w:rsidP="00A43B21">
            <w:pPr>
              <w:spacing w:after="0" w:line="240" w:lineRule="auto"/>
              <w:jc w:val="right"/>
              <w:rPr>
                <w:rFonts w:ascii="Calibri" w:eastAsia="Times New Roman" w:hAnsi="Calibri" w:cs="Calibri"/>
                <w:color w:val="000000"/>
              </w:rPr>
            </w:pPr>
            <w:r w:rsidRPr="00A43B21">
              <w:rPr>
                <w:rFonts w:ascii="Calibri" w:eastAsia="Times New Roman" w:hAnsi="Calibri" w:cs="Calibri"/>
                <w:color w:val="000000"/>
              </w:rPr>
              <w:t xml:space="preserve">     3,207 </w:t>
            </w:r>
          </w:p>
        </w:tc>
        <w:tc>
          <w:tcPr>
            <w:tcW w:w="916" w:type="dxa"/>
            <w:tcBorders>
              <w:top w:val="nil"/>
              <w:left w:val="nil"/>
              <w:bottom w:val="single" w:sz="4" w:space="0" w:color="auto"/>
              <w:right w:val="single" w:sz="4" w:space="0" w:color="auto"/>
            </w:tcBorders>
            <w:shd w:val="clear" w:color="auto" w:fill="auto"/>
            <w:noWrap/>
            <w:vAlign w:val="bottom"/>
            <w:hideMark/>
          </w:tcPr>
          <w:p w:rsidR="00A43B21" w:rsidRPr="00A43B21" w:rsidRDefault="00A43B21" w:rsidP="00A43B21">
            <w:pPr>
              <w:spacing w:after="0" w:line="240" w:lineRule="auto"/>
              <w:jc w:val="right"/>
              <w:rPr>
                <w:rFonts w:ascii="Calibri" w:eastAsia="Times New Roman" w:hAnsi="Calibri" w:cs="Calibri"/>
                <w:color w:val="000000"/>
              </w:rPr>
            </w:pPr>
            <w:r w:rsidRPr="00A43B21">
              <w:rPr>
                <w:rFonts w:ascii="Calibri" w:eastAsia="Times New Roman" w:hAnsi="Calibri" w:cs="Calibri"/>
                <w:color w:val="000000"/>
              </w:rPr>
              <w:t xml:space="preserve">     3,140 </w:t>
            </w:r>
          </w:p>
        </w:tc>
      </w:tr>
      <w:tr w:rsidR="00A43B21" w:rsidRPr="00A43B21" w:rsidTr="00A43B21">
        <w:trPr>
          <w:trHeight w:val="300"/>
        </w:trPr>
        <w:tc>
          <w:tcPr>
            <w:tcW w:w="5722" w:type="dxa"/>
            <w:tcBorders>
              <w:top w:val="nil"/>
              <w:left w:val="single" w:sz="4" w:space="0" w:color="auto"/>
              <w:bottom w:val="single" w:sz="4" w:space="0" w:color="auto"/>
              <w:right w:val="single" w:sz="4" w:space="0" w:color="auto"/>
            </w:tcBorders>
            <w:shd w:val="clear" w:color="auto" w:fill="auto"/>
            <w:noWrap/>
            <w:vAlign w:val="bottom"/>
            <w:hideMark/>
          </w:tcPr>
          <w:p w:rsidR="00A43B21" w:rsidRPr="00A43B21" w:rsidRDefault="00A43B21" w:rsidP="00A43B21">
            <w:pPr>
              <w:spacing w:after="0" w:line="240" w:lineRule="auto"/>
              <w:rPr>
                <w:rFonts w:ascii="Calibri" w:eastAsia="Times New Roman" w:hAnsi="Calibri" w:cs="Calibri"/>
                <w:color w:val="000000"/>
              </w:rPr>
            </w:pPr>
            <w:r w:rsidRPr="00A43B21">
              <w:rPr>
                <w:rFonts w:ascii="Calibri" w:eastAsia="Times New Roman" w:hAnsi="Calibri" w:cs="Calibri"/>
                <w:color w:val="000000"/>
              </w:rPr>
              <w:t>Annual average number of employed</w:t>
            </w:r>
          </w:p>
        </w:tc>
        <w:tc>
          <w:tcPr>
            <w:tcW w:w="916" w:type="dxa"/>
            <w:tcBorders>
              <w:top w:val="nil"/>
              <w:left w:val="nil"/>
              <w:bottom w:val="single" w:sz="4" w:space="0" w:color="auto"/>
              <w:right w:val="single" w:sz="4" w:space="0" w:color="auto"/>
            </w:tcBorders>
            <w:shd w:val="clear" w:color="auto" w:fill="auto"/>
            <w:noWrap/>
            <w:vAlign w:val="bottom"/>
            <w:hideMark/>
          </w:tcPr>
          <w:p w:rsidR="00A43B21" w:rsidRPr="00A43B21" w:rsidRDefault="00A43B21" w:rsidP="00A43B21">
            <w:pPr>
              <w:spacing w:after="0" w:line="240" w:lineRule="auto"/>
              <w:jc w:val="right"/>
              <w:rPr>
                <w:rFonts w:ascii="Calibri" w:eastAsia="Times New Roman" w:hAnsi="Calibri" w:cs="Calibri"/>
                <w:color w:val="000000"/>
              </w:rPr>
            </w:pPr>
            <w:r w:rsidRPr="00A43B21">
              <w:rPr>
                <w:rFonts w:ascii="Calibri" w:eastAsia="Times New Roman" w:hAnsi="Calibri" w:cs="Calibri"/>
                <w:color w:val="000000"/>
              </w:rPr>
              <w:t xml:space="preserve">   19,137 </w:t>
            </w:r>
          </w:p>
        </w:tc>
        <w:tc>
          <w:tcPr>
            <w:tcW w:w="916" w:type="dxa"/>
            <w:tcBorders>
              <w:top w:val="nil"/>
              <w:left w:val="nil"/>
              <w:bottom w:val="single" w:sz="4" w:space="0" w:color="auto"/>
              <w:right w:val="single" w:sz="4" w:space="0" w:color="auto"/>
            </w:tcBorders>
            <w:shd w:val="clear" w:color="auto" w:fill="auto"/>
            <w:noWrap/>
            <w:vAlign w:val="bottom"/>
            <w:hideMark/>
          </w:tcPr>
          <w:p w:rsidR="00A43B21" w:rsidRPr="00A43B21" w:rsidRDefault="00A43B21" w:rsidP="00A43B21">
            <w:pPr>
              <w:spacing w:after="0" w:line="240" w:lineRule="auto"/>
              <w:jc w:val="right"/>
              <w:rPr>
                <w:rFonts w:ascii="Calibri" w:eastAsia="Times New Roman" w:hAnsi="Calibri" w:cs="Calibri"/>
                <w:color w:val="000000"/>
              </w:rPr>
            </w:pPr>
            <w:r w:rsidRPr="00A43B21">
              <w:rPr>
                <w:rFonts w:ascii="Calibri" w:eastAsia="Times New Roman" w:hAnsi="Calibri" w:cs="Calibri"/>
                <w:color w:val="000000"/>
              </w:rPr>
              <w:t xml:space="preserve">   20,237 </w:t>
            </w:r>
          </w:p>
        </w:tc>
        <w:tc>
          <w:tcPr>
            <w:tcW w:w="916" w:type="dxa"/>
            <w:tcBorders>
              <w:top w:val="nil"/>
              <w:left w:val="nil"/>
              <w:bottom w:val="single" w:sz="4" w:space="0" w:color="auto"/>
              <w:right w:val="single" w:sz="4" w:space="0" w:color="auto"/>
            </w:tcBorders>
            <w:shd w:val="clear" w:color="auto" w:fill="auto"/>
            <w:noWrap/>
            <w:vAlign w:val="bottom"/>
            <w:hideMark/>
          </w:tcPr>
          <w:p w:rsidR="00A43B21" w:rsidRPr="00A43B21" w:rsidRDefault="00A43B21" w:rsidP="00A43B21">
            <w:pPr>
              <w:spacing w:after="0" w:line="240" w:lineRule="auto"/>
              <w:jc w:val="right"/>
              <w:rPr>
                <w:rFonts w:ascii="Calibri" w:eastAsia="Times New Roman" w:hAnsi="Calibri" w:cs="Calibri"/>
                <w:color w:val="000000"/>
              </w:rPr>
            </w:pPr>
            <w:r w:rsidRPr="00A43B21">
              <w:rPr>
                <w:rFonts w:ascii="Calibri" w:eastAsia="Times New Roman" w:hAnsi="Calibri" w:cs="Calibri"/>
                <w:color w:val="000000"/>
              </w:rPr>
              <w:t xml:space="preserve">   20,897 </w:t>
            </w:r>
          </w:p>
        </w:tc>
        <w:tc>
          <w:tcPr>
            <w:tcW w:w="916" w:type="dxa"/>
            <w:tcBorders>
              <w:top w:val="nil"/>
              <w:left w:val="nil"/>
              <w:bottom w:val="single" w:sz="4" w:space="0" w:color="auto"/>
              <w:right w:val="single" w:sz="4" w:space="0" w:color="auto"/>
            </w:tcBorders>
            <w:shd w:val="clear" w:color="auto" w:fill="auto"/>
            <w:noWrap/>
            <w:vAlign w:val="bottom"/>
            <w:hideMark/>
          </w:tcPr>
          <w:p w:rsidR="00A43B21" w:rsidRPr="00A43B21" w:rsidRDefault="00A43B21" w:rsidP="00A43B21">
            <w:pPr>
              <w:spacing w:after="0" w:line="240" w:lineRule="auto"/>
              <w:jc w:val="right"/>
              <w:rPr>
                <w:rFonts w:ascii="Calibri" w:eastAsia="Times New Roman" w:hAnsi="Calibri" w:cs="Calibri"/>
                <w:color w:val="000000"/>
              </w:rPr>
            </w:pPr>
            <w:r w:rsidRPr="00A43B21">
              <w:rPr>
                <w:rFonts w:ascii="Calibri" w:eastAsia="Times New Roman" w:hAnsi="Calibri" w:cs="Calibri"/>
                <w:color w:val="000000"/>
              </w:rPr>
              <w:t xml:space="preserve">   20,708 </w:t>
            </w:r>
          </w:p>
        </w:tc>
        <w:tc>
          <w:tcPr>
            <w:tcW w:w="916" w:type="dxa"/>
            <w:tcBorders>
              <w:top w:val="nil"/>
              <w:left w:val="nil"/>
              <w:bottom w:val="single" w:sz="4" w:space="0" w:color="auto"/>
              <w:right w:val="single" w:sz="4" w:space="0" w:color="auto"/>
            </w:tcBorders>
            <w:shd w:val="clear" w:color="auto" w:fill="auto"/>
            <w:noWrap/>
            <w:vAlign w:val="bottom"/>
            <w:hideMark/>
          </w:tcPr>
          <w:p w:rsidR="00A43B21" w:rsidRPr="00A43B21" w:rsidRDefault="00A43B21" w:rsidP="00A43B21">
            <w:pPr>
              <w:spacing w:after="0" w:line="240" w:lineRule="auto"/>
              <w:jc w:val="right"/>
              <w:rPr>
                <w:rFonts w:ascii="Calibri" w:eastAsia="Times New Roman" w:hAnsi="Calibri" w:cs="Calibri"/>
                <w:color w:val="000000"/>
              </w:rPr>
            </w:pPr>
            <w:r w:rsidRPr="00A43B21">
              <w:rPr>
                <w:rFonts w:ascii="Calibri" w:eastAsia="Times New Roman" w:hAnsi="Calibri" w:cs="Calibri"/>
                <w:color w:val="000000"/>
              </w:rPr>
              <w:t xml:space="preserve">   20,181 </w:t>
            </w:r>
          </w:p>
        </w:tc>
      </w:tr>
      <w:tr w:rsidR="00A43B21" w:rsidRPr="00A43B21" w:rsidTr="00A43B21">
        <w:trPr>
          <w:trHeight w:val="300"/>
        </w:trPr>
        <w:tc>
          <w:tcPr>
            <w:tcW w:w="5722" w:type="dxa"/>
            <w:tcBorders>
              <w:top w:val="nil"/>
              <w:left w:val="single" w:sz="4" w:space="0" w:color="auto"/>
              <w:bottom w:val="single" w:sz="4" w:space="0" w:color="auto"/>
              <w:right w:val="single" w:sz="4" w:space="0" w:color="auto"/>
            </w:tcBorders>
            <w:shd w:val="clear" w:color="auto" w:fill="auto"/>
            <w:noWrap/>
            <w:vAlign w:val="bottom"/>
            <w:hideMark/>
          </w:tcPr>
          <w:p w:rsidR="00A43B21" w:rsidRPr="00A43B21" w:rsidRDefault="00A43B21" w:rsidP="00A43B21">
            <w:pPr>
              <w:spacing w:after="0" w:line="240" w:lineRule="auto"/>
              <w:rPr>
                <w:rFonts w:ascii="Calibri" w:eastAsia="Times New Roman" w:hAnsi="Calibri" w:cs="Calibri"/>
                <w:color w:val="000000"/>
              </w:rPr>
            </w:pPr>
            <w:r w:rsidRPr="00A43B21">
              <w:rPr>
                <w:rFonts w:ascii="Calibri" w:eastAsia="Times New Roman" w:hAnsi="Calibri" w:cs="Calibri"/>
                <w:color w:val="000000"/>
              </w:rPr>
              <w:t>Income from turnover</w:t>
            </w:r>
          </w:p>
        </w:tc>
        <w:tc>
          <w:tcPr>
            <w:tcW w:w="916" w:type="dxa"/>
            <w:tcBorders>
              <w:top w:val="nil"/>
              <w:left w:val="nil"/>
              <w:bottom w:val="single" w:sz="4" w:space="0" w:color="auto"/>
              <w:right w:val="single" w:sz="4" w:space="0" w:color="auto"/>
            </w:tcBorders>
            <w:shd w:val="clear" w:color="auto" w:fill="auto"/>
            <w:noWrap/>
            <w:vAlign w:val="bottom"/>
            <w:hideMark/>
          </w:tcPr>
          <w:p w:rsidR="00A43B21" w:rsidRPr="00A43B21" w:rsidRDefault="00A43B21" w:rsidP="00A43B21">
            <w:pPr>
              <w:spacing w:after="0" w:line="240" w:lineRule="auto"/>
              <w:jc w:val="right"/>
              <w:rPr>
                <w:rFonts w:ascii="Calibri" w:eastAsia="Times New Roman" w:hAnsi="Calibri" w:cs="Calibri"/>
                <w:color w:val="000000"/>
              </w:rPr>
            </w:pPr>
            <w:r w:rsidRPr="00A43B21">
              <w:rPr>
                <w:rFonts w:ascii="Calibri" w:eastAsia="Times New Roman" w:hAnsi="Calibri" w:cs="Calibri"/>
                <w:color w:val="000000"/>
              </w:rPr>
              <w:t xml:space="preserve">   49,406 </w:t>
            </w:r>
          </w:p>
        </w:tc>
        <w:tc>
          <w:tcPr>
            <w:tcW w:w="916" w:type="dxa"/>
            <w:tcBorders>
              <w:top w:val="nil"/>
              <w:left w:val="nil"/>
              <w:bottom w:val="single" w:sz="4" w:space="0" w:color="auto"/>
              <w:right w:val="single" w:sz="4" w:space="0" w:color="auto"/>
            </w:tcBorders>
            <w:shd w:val="clear" w:color="auto" w:fill="auto"/>
            <w:noWrap/>
            <w:vAlign w:val="bottom"/>
            <w:hideMark/>
          </w:tcPr>
          <w:p w:rsidR="00A43B21" w:rsidRPr="00A43B21" w:rsidRDefault="00A43B21" w:rsidP="00A43B21">
            <w:pPr>
              <w:spacing w:after="0" w:line="240" w:lineRule="auto"/>
              <w:jc w:val="right"/>
              <w:rPr>
                <w:rFonts w:ascii="Calibri" w:eastAsia="Times New Roman" w:hAnsi="Calibri" w:cs="Calibri"/>
                <w:color w:val="000000"/>
              </w:rPr>
            </w:pPr>
            <w:r w:rsidRPr="00A43B21">
              <w:rPr>
                <w:rFonts w:ascii="Calibri" w:eastAsia="Times New Roman" w:hAnsi="Calibri" w:cs="Calibri"/>
                <w:color w:val="000000"/>
              </w:rPr>
              <w:t xml:space="preserve">   56,046 </w:t>
            </w:r>
          </w:p>
        </w:tc>
        <w:tc>
          <w:tcPr>
            <w:tcW w:w="916" w:type="dxa"/>
            <w:tcBorders>
              <w:top w:val="nil"/>
              <w:left w:val="nil"/>
              <w:bottom w:val="single" w:sz="4" w:space="0" w:color="auto"/>
              <w:right w:val="single" w:sz="4" w:space="0" w:color="auto"/>
            </w:tcBorders>
            <w:shd w:val="clear" w:color="auto" w:fill="auto"/>
            <w:noWrap/>
            <w:vAlign w:val="bottom"/>
            <w:hideMark/>
          </w:tcPr>
          <w:p w:rsidR="00A43B21" w:rsidRPr="00A43B21" w:rsidRDefault="00A43B21" w:rsidP="00A43B21">
            <w:pPr>
              <w:spacing w:after="0" w:line="240" w:lineRule="auto"/>
              <w:jc w:val="right"/>
              <w:rPr>
                <w:rFonts w:ascii="Calibri" w:eastAsia="Times New Roman" w:hAnsi="Calibri" w:cs="Calibri"/>
                <w:color w:val="000000"/>
              </w:rPr>
            </w:pPr>
            <w:r w:rsidRPr="00A43B21">
              <w:rPr>
                <w:rFonts w:ascii="Calibri" w:eastAsia="Times New Roman" w:hAnsi="Calibri" w:cs="Calibri"/>
                <w:color w:val="000000"/>
              </w:rPr>
              <w:t xml:space="preserve">   62,997 </w:t>
            </w:r>
          </w:p>
        </w:tc>
        <w:tc>
          <w:tcPr>
            <w:tcW w:w="916" w:type="dxa"/>
            <w:tcBorders>
              <w:top w:val="nil"/>
              <w:left w:val="nil"/>
              <w:bottom w:val="single" w:sz="4" w:space="0" w:color="auto"/>
              <w:right w:val="single" w:sz="4" w:space="0" w:color="auto"/>
            </w:tcBorders>
            <w:shd w:val="clear" w:color="auto" w:fill="auto"/>
            <w:noWrap/>
            <w:vAlign w:val="bottom"/>
            <w:hideMark/>
          </w:tcPr>
          <w:p w:rsidR="00A43B21" w:rsidRPr="00A43B21" w:rsidRDefault="00A43B21" w:rsidP="00A43B21">
            <w:pPr>
              <w:spacing w:after="0" w:line="240" w:lineRule="auto"/>
              <w:jc w:val="right"/>
              <w:rPr>
                <w:rFonts w:ascii="Calibri" w:eastAsia="Times New Roman" w:hAnsi="Calibri" w:cs="Calibri"/>
                <w:color w:val="000000"/>
              </w:rPr>
            </w:pPr>
            <w:r w:rsidRPr="00A43B21">
              <w:rPr>
                <w:rFonts w:ascii="Calibri" w:eastAsia="Times New Roman" w:hAnsi="Calibri" w:cs="Calibri"/>
                <w:color w:val="000000"/>
              </w:rPr>
              <w:t xml:space="preserve">   58,216 </w:t>
            </w:r>
          </w:p>
        </w:tc>
        <w:tc>
          <w:tcPr>
            <w:tcW w:w="916" w:type="dxa"/>
            <w:tcBorders>
              <w:top w:val="nil"/>
              <w:left w:val="nil"/>
              <w:bottom w:val="single" w:sz="4" w:space="0" w:color="auto"/>
              <w:right w:val="single" w:sz="4" w:space="0" w:color="auto"/>
            </w:tcBorders>
            <w:shd w:val="clear" w:color="auto" w:fill="auto"/>
            <w:noWrap/>
            <w:vAlign w:val="bottom"/>
            <w:hideMark/>
          </w:tcPr>
          <w:p w:rsidR="00A43B21" w:rsidRPr="00A43B21" w:rsidRDefault="00A43B21" w:rsidP="00A43B21">
            <w:pPr>
              <w:spacing w:after="0" w:line="240" w:lineRule="auto"/>
              <w:jc w:val="right"/>
              <w:rPr>
                <w:rFonts w:ascii="Calibri" w:eastAsia="Times New Roman" w:hAnsi="Calibri" w:cs="Calibri"/>
                <w:color w:val="000000"/>
              </w:rPr>
            </w:pPr>
            <w:r w:rsidRPr="00A43B21">
              <w:rPr>
                <w:rFonts w:ascii="Calibri" w:eastAsia="Times New Roman" w:hAnsi="Calibri" w:cs="Calibri"/>
                <w:color w:val="000000"/>
              </w:rPr>
              <w:t xml:space="preserve">   65,415 </w:t>
            </w:r>
          </w:p>
        </w:tc>
      </w:tr>
      <w:tr w:rsidR="00A43B21" w:rsidRPr="00A43B21" w:rsidTr="00A43B21">
        <w:trPr>
          <w:trHeight w:val="300"/>
        </w:trPr>
        <w:tc>
          <w:tcPr>
            <w:tcW w:w="5722" w:type="dxa"/>
            <w:tcBorders>
              <w:top w:val="nil"/>
              <w:left w:val="single" w:sz="4" w:space="0" w:color="auto"/>
              <w:bottom w:val="single" w:sz="4" w:space="0" w:color="auto"/>
              <w:right w:val="single" w:sz="4" w:space="0" w:color="auto"/>
            </w:tcBorders>
            <w:shd w:val="clear" w:color="auto" w:fill="auto"/>
            <w:noWrap/>
            <w:vAlign w:val="bottom"/>
            <w:hideMark/>
          </w:tcPr>
          <w:p w:rsidR="00A43B21" w:rsidRPr="00A43B21" w:rsidRDefault="00A43B21" w:rsidP="00A43B21">
            <w:pPr>
              <w:spacing w:after="0" w:line="240" w:lineRule="auto"/>
              <w:rPr>
                <w:rFonts w:ascii="Calibri" w:eastAsia="Times New Roman" w:hAnsi="Calibri" w:cs="Calibri"/>
                <w:color w:val="000000"/>
              </w:rPr>
            </w:pPr>
            <w:r w:rsidRPr="00A43B21">
              <w:rPr>
                <w:rFonts w:ascii="Calibri" w:eastAsia="Times New Roman" w:hAnsi="Calibri" w:cs="Calibri"/>
                <w:color w:val="000000"/>
              </w:rPr>
              <w:t>Production value</w:t>
            </w:r>
          </w:p>
        </w:tc>
        <w:tc>
          <w:tcPr>
            <w:tcW w:w="916" w:type="dxa"/>
            <w:tcBorders>
              <w:top w:val="nil"/>
              <w:left w:val="nil"/>
              <w:bottom w:val="single" w:sz="4" w:space="0" w:color="auto"/>
              <w:right w:val="single" w:sz="4" w:space="0" w:color="auto"/>
            </w:tcBorders>
            <w:shd w:val="clear" w:color="auto" w:fill="auto"/>
            <w:noWrap/>
            <w:vAlign w:val="bottom"/>
            <w:hideMark/>
          </w:tcPr>
          <w:p w:rsidR="00A43B21" w:rsidRPr="00A43B21" w:rsidRDefault="00A43B21" w:rsidP="00A43B21">
            <w:pPr>
              <w:spacing w:after="0" w:line="240" w:lineRule="auto"/>
              <w:jc w:val="right"/>
              <w:rPr>
                <w:rFonts w:ascii="Calibri" w:eastAsia="Times New Roman" w:hAnsi="Calibri" w:cs="Calibri"/>
                <w:color w:val="000000"/>
              </w:rPr>
            </w:pPr>
            <w:r w:rsidRPr="00A43B21">
              <w:rPr>
                <w:rFonts w:ascii="Calibri" w:eastAsia="Times New Roman" w:hAnsi="Calibri" w:cs="Calibri"/>
                <w:color w:val="000000"/>
              </w:rPr>
              <w:t xml:space="preserve">   48,481 </w:t>
            </w:r>
          </w:p>
        </w:tc>
        <w:tc>
          <w:tcPr>
            <w:tcW w:w="916" w:type="dxa"/>
            <w:tcBorders>
              <w:top w:val="nil"/>
              <w:left w:val="nil"/>
              <w:bottom w:val="single" w:sz="4" w:space="0" w:color="auto"/>
              <w:right w:val="single" w:sz="4" w:space="0" w:color="auto"/>
            </w:tcBorders>
            <w:shd w:val="clear" w:color="auto" w:fill="auto"/>
            <w:noWrap/>
            <w:vAlign w:val="bottom"/>
            <w:hideMark/>
          </w:tcPr>
          <w:p w:rsidR="00A43B21" w:rsidRPr="00A43B21" w:rsidRDefault="00A43B21" w:rsidP="00A43B21">
            <w:pPr>
              <w:spacing w:after="0" w:line="240" w:lineRule="auto"/>
              <w:jc w:val="right"/>
              <w:rPr>
                <w:rFonts w:ascii="Calibri" w:eastAsia="Times New Roman" w:hAnsi="Calibri" w:cs="Calibri"/>
                <w:color w:val="000000"/>
              </w:rPr>
            </w:pPr>
            <w:r w:rsidRPr="00A43B21">
              <w:rPr>
                <w:rFonts w:ascii="Calibri" w:eastAsia="Times New Roman" w:hAnsi="Calibri" w:cs="Calibri"/>
                <w:color w:val="000000"/>
              </w:rPr>
              <w:t xml:space="preserve">   55,037 </w:t>
            </w:r>
          </w:p>
        </w:tc>
        <w:tc>
          <w:tcPr>
            <w:tcW w:w="916" w:type="dxa"/>
            <w:tcBorders>
              <w:top w:val="nil"/>
              <w:left w:val="nil"/>
              <w:bottom w:val="single" w:sz="4" w:space="0" w:color="auto"/>
              <w:right w:val="single" w:sz="4" w:space="0" w:color="auto"/>
            </w:tcBorders>
            <w:shd w:val="clear" w:color="auto" w:fill="auto"/>
            <w:noWrap/>
            <w:vAlign w:val="bottom"/>
            <w:hideMark/>
          </w:tcPr>
          <w:p w:rsidR="00A43B21" w:rsidRPr="00A43B21" w:rsidRDefault="00A43B21" w:rsidP="00A43B21">
            <w:pPr>
              <w:spacing w:after="0" w:line="240" w:lineRule="auto"/>
              <w:jc w:val="right"/>
              <w:rPr>
                <w:rFonts w:ascii="Calibri" w:eastAsia="Times New Roman" w:hAnsi="Calibri" w:cs="Calibri"/>
                <w:color w:val="000000"/>
              </w:rPr>
            </w:pPr>
            <w:r w:rsidRPr="00A43B21">
              <w:rPr>
                <w:rFonts w:ascii="Calibri" w:eastAsia="Times New Roman" w:hAnsi="Calibri" w:cs="Calibri"/>
                <w:color w:val="000000"/>
              </w:rPr>
              <w:t xml:space="preserve">   62,546 </w:t>
            </w:r>
          </w:p>
        </w:tc>
        <w:tc>
          <w:tcPr>
            <w:tcW w:w="916" w:type="dxa"/>
            <w:tcBorders>
              <w:top w:val="nil"/>
              <w:left w:val="nil"/>
              <w:bottom w:val="single" w:sz="4" w:space="0" w:color="auto"/>
              <w:right w:val="single" w:sz="4" w:space="0" w:color="auto"/>
            </w:tcBorders>
            <w:shd w:val="clear" w:color="auto" w:fill="auto"/>
            <w:noWrap/>
            <w:vAlign w:val="bottom"/>
            <w:hideMark/>
          </w:tcPr>
          <w:p w:rsidR="00A43B21" w:rsidRPr="00A43B21" w:rsidRDefault="00A43B21" w:rsidP="00A43B21">
            <w:pPr>
              <w:spacing w:after="0" w:line="240" w:lineRule="auto"/>
              <w:jc w:val="right"/>
              <w:rPr>
                <w:rFonts w:ascii="Calibri" w:eastAsia="Times New Roman" w:hAnsi="Calibri" w:cs="Calibri"/>
                <w:color w:val="000000"/>
              </w:rPr>
            </w:pPr>
            <w:r w:rsidRPr="00A43B21">
              <w:rPr>
                <w:rFonts w:ascii="Calibri" w:eastAsia="Times New Roman" w:hAnsi="Calibri" w:cs="Calibri"/>
                <w:color w:val="000000"/>
              </w:rPr>
              <w:t xml:space="preserve">   57,055 </w:t>
            </w:r>
          </w:p>
        </w:tc>
        <w:tc>
          <w:tcPr>
            <w:tcW w:w="916" w:type="dxa"/>
            <w:tcBorders>
              <w:top w:val="nil"/>
              <w:left w:val="nil"/>
              <w:bottom w:val="single" w:sz="4" w:space="0" w:color="auto"/>
              <w:right w:val="single" w:sz="4" w:space="0" w:color="auto"/>
            </w:tcBorders>
            <w:shd w:val="clear" w:color="auto" w:fill="auto"/>
            <w:noWrap/>
            <w:vAlign w:val="bottom"/>
            <w:hideMark/>
          </w:tcPr>
          <w:p w:rsidR="00A43B21" w:rsidRPr="00A43B21" w:rsidRDefault="00A43B21" w:rsidP="00A43B21">
            <w:pPr>
              <w:spacing w:after="0" w:line="240" w:lineRule="auto"/>
              <w:jc w:val="right"/>
              <w:rPr>
                <w:rFonts w:ascii="Calibri" w:eastAsia="Times New Roman" w:hAnsi="Calibri" w:cs="Calibri"/>
                <w:color w:val="000000"/>
              </w:rPr>
            </w:pPr>
            <w:r w:rsidRPr="00A43B21">
              <w:rPr>
                <w:rFonts w:ascii="Calibri" w:eastAsia="Times New Roman" w:hAnsi="Calibri" w:cs="Calibri"/>
                <w:color w:val="000000"/>
              </w:rPr>
              <w:t xml:space="preserve">   65,153 </w:t>
            </w:r>
          </w:p>
        </w:tc>
      </w:tr>
      <w:tr w:rsidR="00A43B21" w:rsidRPr="00A43B21" w:rsidTr="00A43B21">
        <w:trPr>
          <w:trHeight w:val="300"/>
        </w:trPr>
        <w:tc>
          <w:tcPr>
            <w:tcW w:w="5722" w:type="dxa"/>
            <w:tcBorders>
              <w:top w:val="nil"/>
              <w:left w:val="single" w:sz="4" w:space="0" w:color="auto"/>
              <w:bottom w:val="single" w:sz="4" w:space="0" w:color="auto"/>
              <w:right w:val="single" w:sz="4" w:space="0" w:color="auto"/>
            </w:tcBorders>
            <w:shd w:val="clear" w:color="auto" w:fill="auto"/>
            <w:noWrap/>
            <w:vAlign w:val="bottom"/>
            <w:hideMark/>
          </w:tcPr>
          <w:p w:rsidR="00A43B21" w:rsidRPr="00A43B21" w:rsidRDefault="00A43B21" w:rsidP="00A43B21">
            <w:pPr>
              <w:spacing w:after="0" w:line="240" w:lineRule="auto"/>
              <w:rPr>
                <w:rFonts w:ascii="Calibri" w:eastAsia="Times New Roman" w:hAnsi="Calibri" w:cs="Calibri"/>
                <w:color w:val="000000"/>
              </w:rPr>
            </w:pPr>
            <w:r w:rsidRPr="00A43B21">
              <w:rPr>
                <w:rFonts w:ascii="Calibri" w:eastAsia="Times New Roman" w:hAnsi="Calibri" w:cs="Calibri"/>
                <w:color w:val="000000"/>
              </w:rPr>
              <w:t xml:space="preserve">Intermediate consumption  </w:t>
            </w:r>
          </w:p>
        </w:tc>
        <w:tc>
          <w:tcPr>
            <w:tcW w:w="916" w:type="dxa"/>
            <w:tcBorders>
              <w:top w:val="nil"/>
              <w:left w:val="nil"/>
              <w:bottom w:val="single" w:sz="4" w:space="0" w:color="auto"/>
              <w:right w:val="single" w:sz="4" w:space="0" w:color="auto"/>
            </w:tcBorders>
            <w:shd w:val="clear" w:color="auto" w:fill="auto"/>
            <w:noWrap/>
            <w:vAlign w:val="bottom"/>
            <w:hideMark/>
          </w:tcPr>
          <w:p w:rsidR="00A43B21" w:rsidRPr="00A43B21" w:rsidRDefault="00A43B21" w:rsidP="00A43B21">
            <w:pPr>
              <w:spacing w:after="0" w:line="240" w:lineRule="auto"/>
              <w:jc w:val="right"/>
              <w:rPr>
                <w:rFonts w:ascii="Calibri" w:eastAsia="Times New Roman" w:hAnsi="Calibri" w:cs="Calibri"/>
                <w:color w:val="000000"/>
              </w:rPr>
            </w:pPr>
            <w:r w:rsidRPr="00A43B21">
              <w:rPr>
                <w:rFonts w:ascii="Calibri" w:eastAsia="Times New Roman" w:hAnsi="Calibri" w:cs="Calibri"/>
                <w:color w:val="000000"/>
              </w:rPr>
              <w:t xml:space="preserve">   34,914 </w:t>
            </w:r>
          </w:p>
        </w:tc>
        <w:tc>
          <w:tcPr>
            <w:tcW w:w="916" w:type="dxa"/>
            <w:tcBorders>
              <w:top w:val="nil"/>
              <w:left w:val="nil"/>
              <w:bottom w:val="single" w:sz="4" w:space="0" w:color="auto"/>
              <w:right w:val="single" w:sz="4" w:space="0" w:color="auto"/>
            </w:tcBorders>
            <w:shd w:val="clear" w:color="auto" w:fill="auto"/>
            <w:noWrap/>
            <w:vAlign w:val="bottom"/>
            <w:hideMark/>
          </w:tcPr>
          <w:p w:rsidR="00A43B21" w:rsidRPr="00A43B21" w:rsidRDefault="00A43B21" w:rsidP="00A43B21">
            <w:pPr>
              <w:spacing w:after="0" w:line="240" w:lineRule="auto"/>
              <w:jc w:val="right"/>
              <w:rPr>
                <w:rFonts w:ascii="Calibri" w:eastAsia="Times New Roman" w:hAnsi="Calibri" w:cs="Calibri"/>
                <w:color w:val="000000"/>
              </w:rPr>
            </w:pPr>
            <w:r w:rsidRPr="00A43B21">
              <w:rPr>
                <w:rFonts w:ascii="Calibri" w:eastAsia="Times New Roman" w:hAnsi="Calibri" w:cs="Calibri"/>
                <w:color w:val="000000"/>
              </w:rPr>
              <w:t xml:space="preserve">   40,349 </w:t>
            </w:r>
          </w:p>
        </w:tc>
        <w:tc>
          <w:tcPr>
            <w:tcW w:w="916" w:type="dxa"/>
            <w:tcBorders>
              <w:top w:val="nil"/>
              <w:left w:val="nil"/>
              <w:bottom w:val="single" w:sz="4" w:space="0" w:color="auto"/>
              <w:right w:val="single" w:sz="4" w:space="0" w:color="auto"/>
            </w:tcBorders>
            <w:shd w:val="clear" w:color="auto" w:fill="auto"/>
            <w:noWrap/>
            <w:vAlign w:val="bottom"/>
            <w:hideMark/>
          </w:tcPr>
          <w:p w:rsidR="00A43B21" w:rsidRPr="00A43B21" w:rsidRDefault="00A43B21" w:rsidP="00A43B21">
            <w:pPr>
              <w:spacing w:after="0" w:line="240" w:lineRule="auto"/>
              <w:jc w:val="right"/>
              <w:rPr>
                <w:rFonts w:ascii="Calibri" w:eastAsia="Times New Roman" w:hAnsi="Calibri" w:cs="Calibri"/>
                <w:color w:val="000000"/>
              </w:rPr>
            </w:pPr>
            <w:r w:rsidRPr="00A43B21">
              <w:rPr>
                <w:rFonts w:ascii="Calibri" w:eastAsia="Times New Roman" w:hAnsi="Calibri" w:cs="Calibri"/>
                <w:color w:val="000000"/>
              </w:rPr>
              <w:t xml:space="preserve">   45,068 </w:t>
            </w:r>
          </w:p>
        </w:tc>
        <w:tc>
          <w:tcPr>
            <w:tcW w:w="916" w:type="dxa"/>
            <w:tcBorders>
              <w:top w:val="nil"/>
              <w:left w:val="nil"/>
              <w:bottom w:val="single" w:sz="4" w:space="0" w:color="auto"/>
              <w:right w:val="single" w:sz="4" w:space="0" w:color="auto"/>
            </w:tcBorders>
            <w:shd w:val="clear" w:color="auto" w:fill="auto"/>
            <w:noWrap/>
            <w:vAlign w:val="bottom"/>
            <w:hideMark/>
          </w:tcPr>
          <w:p w:rsidR="00A43B21" w:rsidRPr="00A43B21" w:rsidRDefault="00A43B21" w:rsidP="00A43B21">
            <w:pPr>
              <w:spacing w:after="0" w:line="240" w:lineRule="auto"/>
              <w:jc w:val="right"/>
              <w:rPr>
                <w:rFonts w:ascii="Calibri" w:eastAsia="Times New Roman" w:hAnsi="Calibri" w:cs="Calibri"/>
                <w:color w:val="000000"/>
              </w:rPr>
            </w:pPr>
            <w:r w:rsidRPr="00A43B21">
              <w:rPr>
                <w:rFonts w:ascii="Calibri" w:eastAsia="Times New Roman" w:hAnsi="Calibri" w:cs="Calibri"/>
                <w:color w:val="000000"/>
              </w:rPr>
              <w:t xml:space="preserve">   41,083 </w:t>
            </w:r>
          </w:p>
        </w:tc>
        <w:tc>
          <w:tcPr>
            <w:tcW w:w="916" w:type="dxa"/>
            <w:tcBorders>
              <w:top w:val="nil"/>
              <w:left w:val="nil"/>
              <w:bottom w:val="single" w:sz="4" w:space="0" w:color="auto"/>
              <w:right w:val="single" w:sz="4" w:space="0" w:color="auto"/>
            </w:tcBorders>
            <w:shd w:val="clear" w:color="auto" w:fill="auto"/>
            <w:noWrap/>
            <w:vAlign w:val="bottom"/>
            <w:hideMark/>
          </w:tcPr>
          <w:p w:rsidR="00A43B21" w:rsidRPr="00A43B21" w:rsidRDefault="00A43B21" w:rsidP="00A43B21">
            <w:pPr>
              <w:spacing w:after="0" w:line="240" w:lineRule="auto"/>
              <w:jc w:val="right"/>
              <w:rPr>
                <w:rFonts w:ascii="Calibri" w:eastAsia="Times New Roman" w:hAnsi="Calibri" w:cs="Calibri"/>
                <w:color w:val="000000"/>
              </w:rPr>
            </w:pPr>
            <w:r w:rsidRPr="00A43B21">
              <w:rPr>
                <w:rFonts w:ascii="Calibri" w:eastAsia="Times New Roman" w:hAnsi="Calibri" w:cs="Calibri"/>
                <w:color w:val="000000"/>
              </w:rPr>
              <w:t xml:space="preserve">   45,736 </w:t>
            </w:r>
          </w:p>
        </w:tc>
      </w:tr>
      <w:tr w:rsidR="00A43B21" w:rsidRPr="00A43B21" w:rsidTr="00A43B21">
        <w:trPr>
          <w:trHeight w:val="300"/>
        </w:trPr>
        <w:tc>
          <w:tcPr>
            <w:tcW w:w="5722" w:type="dxa"/>
            <w:tcBorders>
              <w:top w:val="nil"/>
              <w:left w:val="single" w:sz="4" w:space="0" w:color="auto"/>
              <w:bottom w:val="single" w:sz="4" w:space="0" w:color="auto"/>
              <w:right w:val="single" w:sz="4" w:space="0" w:color="auto"/>
            </w:tcBorders>
            <w:shd w:val="clear" w:color="auto" w:fill="auto"/>
            <w:noWrap/>
            <w:vAlign w:val="bottom"/>
            <w:hideMark/>
          </w:tcPr>
          <w:p w:rsidR="00A43B21" w:rsidRPr="00A43B21" w:rsidRDefault="00A43B21" w:rsidP="00A43B21">
            <w:pPr>
              <w:spacing w:after="0" w:line="240" w:lineRule="auto"/>
              <w:rPr>
                <w:rFonts w:ascii="Calibri" w:eastAsia="Times New Roman" w:hAnsi="Calibri" w:cs="Calibri"/>
                <w:color w:val="000000"/>
              </w:rPr>
            </w:pPr>
            <w:r w:rsidRPr="00A43B21">
              <w:rPr>
                <w:rFonts w:ascii="Calibri" w:eastAsia="Times New Roman" w:hAnsi="Calibri" w:cs="Calibri"/>
                <w:color w:val="000000"/>
              </w:rPr>
              <w:t xml:space="preserve">Value added  </w:t>
            </w:r>
          </w:p>
        </w:tc>
        <w:tc>
          <w:tcPr>
            <w:tcW w:w="916" w:type="dxa"/>
            <w:tcBorders>
              <w:top w:val="nil"/>
              <w:left w:val="nil"/>
              <w:bottom w:val="single" w:sz="4" w:space="0" w:color="auto"/>
              <w:right w:val="single" w:sz="4" w:space="0" w:color="auto"/>
            </w:tcBorders>
            <w:shd w:val="clear" w:color="auto" w:fill="auto"/>
            <w:noWrap/>
            <w:vAlign w:val="bottom"/>
            <w:hideMark/>
          </w:tcPr>
          <w:p w:rsidR="00A43B21" w:rsidRPr="00A43B21" w:rsidRDefault="00A43B21" w:rsidP="00A43B21">
            <w:pPr>
              <w:spacing w:after="0" w:line="240" w:lineRule="auto"/>
              <w:jc w:val="right"/>
              <w:rPr>
                <w:rFonts w:ascii="Calibri" w:eastAsia="Times New Roman" w:hAnsi="Calibri" w:cs="Calibri"/>
                <w:color w:val="000000"/>
              </w:rPr>
            </w:pPr>
            <w:r w:rsidRPr="00A43B21">
              <w:rPr>
                <w:rFonts w:ascii="Calibri" w:eastAsia="Times New Roman" w:hAnsi="Calibri" w:cs="Calibri"/>
                <w:color w:val="000000"/>
              </w:rPr>
              <w:t xml:space="preserve">   13,568 </w:t>
            </w:r>
          </w:p>
        </w:tc>
        <w:tc>
          <w:tcPr>
            <w:tcW w:w="916" w:type="dxa"/>
            <w:tcBorders>
              <w:top w:val="nil"/>
              <w:left w:val="nil"/>
              <w:bottom w:val="single" w:sz="4" w:space="0" w:color="auto"/>
              <w:right w:val="single" w:sz="4" w:space="0" w:color="auto"/>
            </w:tcBorders>
            <w:shd w:val="clear" w:color="auto" w:fill="auto"/>
            <w:noWrap/>
            <w:vAlign w:val="bottom"/>
            <w:hideMark/>
          </w:tcPr>
          <w:p w:rsidR="00A43B21" w:rsidRPr="00A43B21" w:rsidRDefault="00A43B21" w:rsidP="00A43B21">
            <w:pPr>
              <w:spacing w:after="0" w:line="240" w:lineRule="auto"/>
              <w:jc w:val="right"/>
              <w:rPr>
                <w:rFonts w:ascii="Calibri" w:eastAsia="Times New Roman" w:hAnsi="Calibri" w:cs="Calibri"/>
                <w:color w:val="000000"/>
              </w:rPr>
            </w:pPr>
            <w:r w:rsidRPr="00A43B21">
              <w:rPr>
                <w:rFonts w:ascii="Calibri" w:eastAsia="Times New Roman" w:hAnsi="Calibri" w:cs="Calibri"/>
                <w:color w:val="000000"/>
              </w:rPr>
              <w:t xml:space="preserve">   14,687 </w:t>
            </w:r>
          </w:p>
        </w:tc>
        <w:tc>
          <w:tcPr>
            <w:tcW w:w="916" w:type="dxa"/>
            <w:tcBorders>
              <w:top w:val="nil"/>
              <w:left w:val="nil"/>
              <w:bottom w:val="single" w:sz="4" w:space="0" w:color="auto"/>
              <w:right w:val="single" w:sz="4" w:space="0" w:color="auto"/>
            </w:tcBorders>
            <w:shd w:val="clear" w:color="auto" w:fill="auto"/>
            <w:noWrap/>
            <w:vAlign w:val="bottom"/>
            <w:hideMark/>
          </w:tcPr>
          <w:p w:rsidR="00A43B21" w:rsidRPr="00A43B21" w:rsidRDefault="00A43B21" w:rsidP="00A43B21">
            <w:pPr>
              <w:spacing w:after="0" w:line="240" w:lineRule="auto"/>
              <w:jc w:val="right"/>
              <w:rPr>
                <w:rFonts w:ascii="Calibri" w:eastAsia="Times New Roman" w:hAnsi="Calibri" w:cs="Calibri"/>
                <w:color w:val="000000"/>
              </w:rPr>
            </w:pPr>
            <w:r w:rsidRPr="00A43B21">
              <w:rPr>
                <w:rFonts w:ascii="Calibri" w:eastAsia="Times New Roman" w:hAnsi="Calibri" w:cs="Calibri"/>
                <w:color w:val="000000"/>
              </w:rPr>
              <w:t xml:space="preserve">   17,478 </w:t>
            </w:r>
          </w:p>
        </w:tc>
        <w:tc>
          <w:tcPr>
            <w:tcW w:w="916" w:type="dxa"/>
            <w:tcBorders>
              <w:top w:val="nil"/>
              <w:left w:val="nil"/>
              <w:bottom w:val="single" w:sz="4" w:space="0" w:color="auto"/>
              <w:right w:val="single" w:sz="4" w:space="0" w:color="auto"/>
            </w:tcBorders>
            <w:shd w:val="clear" w:color="auto" w:fill="auto"/>
            <w:noWrap/>
            <w:vAlign w:val="bottom"/>
            <w:hideMark/>
          </w:tcPr>
          <w:p w:rsidR="00A43B21" w:rsidRPr="00A43B21" w:rsidRDefault="00A43B21" w:rsidP="00A43B21">
            <w:pPr>
              <w:spacing w:after="0" w:line="240" w:lineRule="auto"/>
              <w:jc w:val="right"/>
              <w:rPr>
                <w:rFonts w:ascii="Calibri" w:eastAsia="Times New Roman" w:hAnsi="Calibri" w:cs="Calibri"/>
                <w:color w:val="000000"/>
              </w:rPr>
            </w:pPr>
            <w:r w:rsidRPr="00A43B21">
              <w:rPr>
                <w:rFonts w:ascii="Calibri" w:eastAsia="Times New Roman" w:hAnsi="Calibri" w:cs="Calibri"/>
                <w:color w:val="000000"/>
              </w:rPr>
              <w:t xml:space="preserve">   15,971 </w:t>
            </w:r>
          </w:p>
        </w:tc>
        <w:tc>
          <w:tcPr>
            <w:tcW w:w="916" w:type="dxa"/>
            <w:tcBorders>
              <w:top w:val="nil"/>
              <w:left w:val="nil"/>
              <w:bottom w:val="single" w:sz="4" w:space="0" w:color="auto"/>
              <w:right w:val="single" w:sz="4" w:space="0" w:color="auto"/>
            </w:tcBorders>
            <w:shd w:val="clear" w:color="auto" w:fill="auto"/>
            <w:noWrap/>
            <w:vAlign w:val="bottom"/>
            <w:hideMark/>
          </w:tcPr>
          <w:p w:rsidR="00A43B21" w:rsidRPr="00A43B21" w:rsidRDefault="00A43B21" w:rsidP="00A43B21">
            <w:pPr>
              <w:spacing w:after="0" w:line="240" w:lineRule="auto"/>
              <w:jc w:val="right"/>
              <w:rPr>
                <w:rFonts w:ascii="Calibri" w:eastAsia="Times New Roman" w:hAnsi="Calibri" w:cs="Calibri"/>
                <w:color w:val="000000"/>
              </w:rPr>
            </w:pPr>
            <w:r w:rsidRPr="00A43B21">
              <w:rPr>
                <w:rFonts w:ascii="Calibri" w:eastAsia="Times New Roman" w:hAnsi="Calibri" w:cs="Calibri"/>
                <w:color w:val="000000"/>
              </w:rPr>
              <w:t xml:space="preserve">   19,417 </w:t>
            </w:r>
          </w:p>
        </w:tc>
      </w:tr>
      <w:tr w:rsidR="00A43B21" w:rsidRPr="00A43B21" w:rsidTr="00A43B21">
        <w:trPr>
          <w:trHeight w:val="300"/>
        </w:trPr>
        <w:tc>
          <w:tcPr>
            <w:tcW w:w="5722" w:type="dxa"/>
            <w:tcBorders>
              <w:top w:val="nil"/>
              <w:left w:val="nil"/>
              <w:bottom w:val="nil"/>
              <w:right w:val="nil"/>
            </w:tcBorders>
            <w:shd w:val="clear" w:color="auto" w:fill="auto"/>
            <w:noWrap/>
            <w:vAlign w:val="bottom"/>
            <w:hideMark/>
          </w:tcPr>
          <w:p w:rsidR="00A43B21" w:rsidRPr="00A43B21" w:rsidRDefault="00A43B21" w:rsidP="00A43B21">
            <w:pPr>
              <w:spacing w:after="0" w:line="240" w:lineRule="auto"/>
              <w:rPr>
                <w:rFonts w:ascii="Times New Roman" w:eastAsia="Times New Roman" w:hAnsi="Times New Roman" w:cs="Times New Roman"/>
                <w:i/>
                <w:iCs/>
                <w:color w:val="000000"/>
              </w:rPr>
            </w:pPr>
            <w:r w:rsidRPr="00A43B21">
              <w:rPr>
                <w:rFonts w:ascii="Times New Roman" w:eastAsia="Times New Roman" w:hAnsi="Times New Roman" w:cs="Times New Roman"/>
                <w:i/>
                <w:iCs/>
                <w:color w:val="000000"/>
              </w:rPr>
              <w:t>*The monetary values are expressed in millions of ALL.</w:t>
            </w:r>
          </w:p>
        </w:tc>
        <w:tc>
          <w:tcPr>
            <w:tcW w:w="916" w:type="dxa"/>
            <w:tcBorders>
              <w:top w:val="nil"/>
              <w:left w:val="nil"/>
              <w:bottom w:val="nil"/>
              <w:right w:val="nil"/>
            </w:tcBorders>
            <w:shd w:val="clear" w:color="auto" w:fill="auto"/>
            <w:noWrap/>
            <w:vAlign w:val="bottom"/>
            <w:hideMark/>
          </w:tcPr>
          <w:p w:rsidR="00A43B21" w:rsidRPr="00A43B21" w:rsidRDefault="00A43B21" w:rsidP="00A43B21">
            <w:pPr>
              <w:spacing w:after="0" w:line="240" w:lineRule="auto"/>
              <w:rPr>
                <w:rFonts w:ascii="Times New Roman" w:eastAsia="Times New Roman" w:hAnsi="Times New Roman" w:cs="Times New Roman"/>
                <w:i/>
                <w:iCs/>
                <w:color w:val="000000"/>
              </w:rPr>
            </w:pPr>
          </w:p>
        </w:tc>
        <w:tc>
          <w:tcPr>
            <w:tcW w:w="916" w:type="dxa"/>
            <w:tcBorders>
              <w:top w:val="nil"/>
              <w:left w:val="nil"/>
              <w:bottom w:val="nil"/>
              <w:right w:val="nil"/>
            </w:tcBorders>
            <w:shd w:val="clear" w:color="auto" w:fill="auto"/>
            <w:noWrap/>
            <w:vAlign w:val="bottom"/>
            <w:hideMark/>
          </w:tcPr>
          <w:p w:rsidR="00A43B21" w:rsidRPr="00A43B21" w:rsidRDefault="00A43B21" w:rsidP="00A43B21">
            <w:pPr>
              <w:spacing w:after="0" w:line="240" w:lineRule="auto"/>
              <w:rPr>
                <w:rFonts w:ascii="Calibri" w:eastAsia="Times New Roman" w:hAnsi="Calibri" w:cs="Calibri"/>
                <w:color w:val="000000"/>
              </w:rPr>
            </w:pPr>
          </w:p>
        </w:tc>
        <w:tc>
          <w:tcPr>
            <w:tcW w:w="916" w:type="dxa"/>
            <w:tcBorders>
              <w:top w:val="nil"/>
              <w:left w:val="nil"/>
              <w:bottom w:val="nil"/>
              <w:right w:val="nil"/>
            </w:tcBorders>
            <w:shd w:val="clear" w:color="auto" w:fill="auto"/>
            <w:noWrap/>
            <w:vAlign w:val="bottom"/>
            <w:hideMark/>
          </w:tcPr>
          <w:p w:rsidR="00A43B21" w:rsidRPr="00A43B21" w:rsidRDefault="00A43B21" w:rsidP="00A43B21">
            <w:pPr>
              <w:spacing w:after="0" w:line="240" w:lineRule="auto"/>
              <w:rPr>
                <w:rFonts w:ascii="Calibri" w:eastAsia="Times New Roman" w:hAnsi="Calibri" w:cs="Calibri"/>
                <w:color w:val="000000"/>
              </w:rPr>
            </w:pPr>
          </w:p>
        </w:tc>
        <w:tc>
          <w:tcPr>
            <w:tcW w:w="916" w:type="dxa"/>
            <w:tcBorders>
              <w:top w:val="nil"/>
              <w:left w:val="nil"/>
              <w:bottom w:val="nil"/>
              <w:right w:val="nil"/>
            </w:tcBorders>
            <w:shd w:val="clear" w:color="auto" w:fill="auto"/>
            <w:noWrap/>
            <w:vAlign w:val="bottom"/>
            <w:hideMark/>
          </w:tcPr>
          <w:p w:rsidR="00A43B21" w:rsidRPr="00A43B21" w:rsidRDefault="00A43B21" w:rsidP="00A43B21">
            <w:pPr>
              <w:spacing w:after="0" w:line="240" w:lineRule="auto"/>
              <w:rPr>
                <w:rFonts w:ascii="Calibri" w:eastAsia="Times New Roman" w:hAnsi="Calibri" w:cs="Calibri"/>
                <w:color w:val="000000"/>
              </w:rPr>
            </w:pPr>
          </w:p>
        </w:tc>
        <w:tc>
          <w:tcPr>
            <w:tcW w:w="916" w:type="dxa"/>
            <w:tcBorders>
              <w:top w:val="nil"/>
              <w:left w:val="nil"/>
              <w:bottom w:val="nil"/>
              <w:right w:val="nil"/>
            </w:tcBorders>
            <w:shd w:val="clear" w:color="auto" w:fill="auto"/>
            <w:noWrap/>
            <w:vAlign w:val="bottom"/>
            <w:hideMark/>
          </w:tcPr>
          <w:p w:rsidR="00A43B21" w:rsidRPr="00A43B21" w:rsidRDefault="00A43B21" w:rsidP="00A43B21">
            <w:pPr>
              <w:spacing w:after="0" w:line="240" w:lineRule="auto"/>
              <w:rPr>
                <w:rFonts w:ascii="Calibri" w:eastAsia="Times New Roman" w:hAnsi="Calibri" w:cs="Calibri"/>
                <w:color w:val="000000"/>
              </w:rPr>
            </w:pPr>
          </w:p>
        </w:tc>
      </w:tr>
      <w:tr w:rsidR="00A43B21" w:rsidRPr="00A43B21" w:rsidTr="00A43B21">
        <w:trPr>
          <w:trHeight w:val="300"/>
        </w:trPr>
        <w:tc>
          <w:tcPr>
            <w:tcW w:w="5722" w:type="dxa"/>
            <w:tcBorders>
              <w:top w:val="nil"/>
              <w:left w:val="nil"/>
              <w:bottom w:val="nil"/>
              <w:right w:val="nil"/>
            </w:tcBorders>
            <w:shd w:val="clear" w:color="auto" w:fill="auto"/>
            <w:noWrap/>
            <w:vAlign w:val="bottom"/>
            <w:hideMark/>
          </w:tcPr>
          <w:p w:rsidR="00A43B21" w:rsidRPr="00A43B21" w:rsidRDefault="00A43B21" w:rsidP="00A43B21">
            <w:pPr>
              <w:spacing w:after="0" w:line="240" w:lineRule="auto"/>
              <w:rPr>
                <w:rFonts w:ascii="Calibri" w:eastAsia="Times New Roman" w:hAnsi="Calibri" w:cs="Calibri"/>
                <w:color w:val="000000"/>
              </w:rPr>
            </w:pPr>
          </w:p>
        </w:tc>
        <w:tc>
          <w:tcPr>
            <w:tcW w:w="916" w:type="dxa"/>
            <w:tcBorders>
              <w:top w:val="nil"/>
              <w:left w:val="nil"/>
              <w:bottom w:val="nil"/>
              <w:right w:val="nil"/>
            </w:tcBorders>
            <w:shd w:val="clear" w:color="auto" w:fill="auto"/>
            <w:noWrap/>
            <w:vAlign w:val="bottom"/>
            <w:hideMark/>
          </w:tcPr>
          <w:p w:rsidR="00A43B21" w:rsidRPr="00A43B21" w:rsidRDefault="00A43B21" w:rsidP="00A43B21">
            <w:pPr>
              <w:spacing w:after="0" w:line="240" w:lineRule="auto"/>
              <w:rPr>
                <w:rFonts w:ascii="Calibri" w:eastAsia="Times New Roman" w:hAnsi="Calibri" w:cs="Calibri"/>
                <w:color w:val="000000"/>
              </w:rPr>
            </w:pPr>
          </w:p>
        </w:tc>
        <w:tc>
          <w:tcPr>
            <w:tcW w:w="916" w:type="dxa"/>
            <w:tcBorders>
              <w:top w:val="nil"/>
              <w:left w:val="nil"/>
              <w:bottom w:val="nil"/>
              <w:right w:val="nil"/>
            </w:tcBorders>
            <w:shd w:val="clear" w:color="auto" w:fill="auto"/>
            <w:noWrap/>
            <w:vAlign w:val="bottom"/>
            <w:hideMark/>
          </w:tcPr>
          <w:p w:rsidR="00A43B21" w:rsidRPr="00A43B21" w:rsidRDefault="00A43B21" w:rsidP="00A43B21">
            <w:pPr>
              <w:spacing w:after="0" w:line="240" w:lineRule="auto"/>
              <w:rPr>
                <w:rFonts w:ascii="Calibri" w:eastAsia="Times New Roman" w:hAnsi="Calibri" w:cs="Calibri"/>
                <w:color w:val="000000"/>
              </w:rPr>
            </w:pPr>
          </w:p>
        </w:tc>
        <w:tc>
          <w:tcPr>
            <w:tcW w:w="916" w:type="dxa"/>
            <w:tcBorders>
              <w:top w:val="nil"/>
              <w:left w:val="nil"/>
              <w:bottom w:val="nil"/>
              <w:right w:val="nil"/>
            </w:tcBorders>
            <w:shd w:val="clear" w:color="auto" w:fill="auto"/>
            <w:noWrap/>
            <w:vAlign w:val="bottom"/>
            <w:hideMark/>
          </w:tcPr>
          <w:p w:rsidR="00A43B21" w:rsidRPr="00A43B21" w:rsidRDefault="00A43B21" w:rsidP="00A43B21">
            <w:pPr>
              <w:spacing w:after="0" w:line="240" w:lineRule="auto"/>
              <w:rPr>
                <w:rFonts w:ascii="Calibri" w:eastAsia="Times New Roman" w:hAnsi="Calibri" w:cs="Calibri"/>
                <w:color w:val="000000"/>
              </w:rPr>
            </w:pPr>
          </w:p>
        </w:tc>
        <w:tc>
          <w:tcPr>
            <w:tcW w:w="916" w:type="dxa"/>
            <w:tcBorders>
              <w:top w:val="nil"/>
              <w:left w:val="nil"/>
              <w:bottom w:val="nil"/>
              <w:right w:val="nil"/>
            </w:tcBorders>
            <w:shd w:val="clear" w:color="auto" w:fill="auto"/>
            <w:noWrap/>
            <w:vAlign w:val="bottom"/>
            <w:hideMark/>
          </w:tcPr>
          <w:p w:rsidR="00A43B21" w:rsidRPr="00A43B21" w:rsidRDefault="00A43B21" w:rsidP="00A43B21">
            <w:pPr>
              <w:spacing w:after="0" w:line="240" w:lineRule="auto"/>
              <w:rPr>
                <w:rFonts w:ascii="Calibri" w:eastAsia="Times New Roman" w:hAnsi="Calibri" w:cs="Calibri"/>
                <w:color w:val="000000"/>
              </w:rPr>
            </w:pPr>
          </w:p>
        </w:tc>
        <w:tc>
          <w:tcPr>
            <w:tcW w:w="916" w:type="dxa"/>
            <w:tcBorders>
              <w:top w:val="nil"/>
              <w:left w:val="nil"/>
              <w:bottom w:val="nil"/>
              <w:right w:val="nil"/>
            </w:tcBorders>
            <w:shd w:val="clear" w:color="auto" w:fill="auto"/>
            <w:noWrap/>
            <w:vAlign w:val="bottom"/>
            <w:hideMark/>
          </w:tcPr>
          <w:p w:rsidR="00A43B21" w:rsidRPr="00A43B21" w:rsidRDefault="00A43B21" w:rsidP="00A43B21">
            <w:pPr>
              <w:spacing w:after="0" w:line="240" w:lineRule="auto"/>
              <w:rPr>
                <w:rFonts w:ascii="Calibri" w:eastAsia="Times New Roman" w:hAnsi="Calibri" w:cs="Calibri"/>
                <w:color w:val="000000"/>
              </w:rPr>
            </w:pPr>
          </w:p>
        </w:tc>
      </w:tr>
      <w:tr w:rsidR="00A43B21" w:rsidRPr="00A43B21" w:rsidTr="00A43B21">
        <w:trPr>
          <w:trHeight w:val="300"/>
        </w:trPr>
        <w:tc>
          <w:tcPr>
            <w:tcW w:w="5722" w:type="dxa"/>
            <w:tcBorders>
              <w:top w:val="nil"/>
              <w:left w:val="nil"/>
              <w:bottom w:val="nil"/>
              <w:right w:val="nil"/>
            </w:tcBorders>
            <w:shd w:val="clear" w:color="auto" w:fill="auto"/>
            <w:noWrap/>
            <w:vAlign w:val="bottom"/>
            <w:hideMark/>
          </w:tcPr>
          <w:p w:rsidR="00A43B21" w:rsidRPr="00A43B21" w:rsidRDefault="00A43B21" w:rsidP="00A43B21">
            <w:pPr>
              <w:spacing w:after="0" w:line="240" w:lineRule="auto"/>
              <w:rPr>
                <w:rFonts w:ascii="Times New Roman" w:eastAsia="Times New Roman" w:hAnsi="Times New Roman" w:cs="Times New Roman"/>
                <w:b/>
                <w:bCs/>
                <w:color w:val="000000"/>
              </w:rPr>
            </w:pPr>
            <w:r w:rsidRPr="00A43B21">
              <w:rPr>
                <w:rFonts w:ascii="Times New Roman" w:eastAsia="Times New Roman" w:hAnsi="Times New Roman" w:cs="Times New Roman"/>
                <w:b/>
                <w:bCs/>
                <w:color w:val="000000"/>
              </w:rPr>
              <w:t>Source: Structural Business Survey</w:t>
            </w:r>
          </w:p>
        </w:tc>
        <w:tc>
          <w:tcPr>
            <w:tcW w:w="916" w:type="dxa"/>
            <w:tcBorders>
              <w:top w:val="nil"/>
              <w:left w:val="nil"/>
              <w:bottom w:val="nil"/>
              <w:right w:val="nil"/>
            </w:tcBorders>
            <w:shd w:val="clear" w:color="auto" w:fill="auto"/>
            <w:noWrap/>
            <w:vAlign w:val="bottom"/>
            <w:hideMark/>
          </w:tcPr>
          <w:p w:rsidR="00A43B21" w:rsidRPr="00A43B21" w:rsidRDefault="00A43B21" w:rsidP="00A43B21">
            <w:pPr>
              <w:spacing w:after="0" w:line="240" w:lineRule="auto"/>
              <w:rPr>
                <w:rFonts w:ascii="Times New Roman" w:eastAsia="Times New Roman" w:hAnsi="Times New Roman" w:cs="Times New Roman"/>
                <w:b/>
                <w:bCs/>
                <w:color w:val="000000"/>
              </w:rPr>
            </w:pPr>
          </w:p>
        </w:tc>
        <w:tc>
          <w:tcPr>
            <w:tcW w:w="916" w:type="dxa"/>
            <w:tcBorders>
              <w:top w:val="nil"/>
              <w:left w:val="nil"/>
              <w:bottom w:val="nil"/>
              <w:right w:val="nil"/>
            </w:tcBorders>
            <w:shd w:val="clear" w:color="auto" w:fill="auto"/>
            <w:noWrap/>
            <w:vAlign w:val="bottom"/>
            <w:hideMark/>
          </w:tcPr>
          <w:p w:rsidR="00A43B21" w:rsidRPr="00A43B21" w:rsidRDefault="00A43B21" w:rsidP="00A43B21">
            <w:pPr>
              <w:spacing w:after="0" w:line="240" w:lineRule="auto"/>
              <w:rPr>
                <w:rFonts w:ascii="Times New Roman" w:eastAsia="Times New Roman" w:hAnsi="Times New Roman" w:cs="Times New Roman"/>
                <w:b/>
                <w:bCs/>
                <w:color w:val="000000"/>
              </w:rPr>
            </w:pPr>
          </w:p>
        </w:tc>
        <w:tc>
          <w:tcPr>
            <w:tcW w:w="916" w:type="dxa"/>
            <w:tcBorders>
              <w:top w:val="nil"/>
              <w:left w:val="nil"/>
              <w:bottom w:val="nil"/>
              <w:right w:val="nil"/>
            </w:tcBorders>
            <w:shd w:val="clear" w:color="auto" w:fill="auto"/>
            <w:noWrap/>
            <w:vAlign w:val="bottom"/>
            <w:hideMark/>
          </w:tcPr>
          <w:p w:rsidR="00A43B21" w:rsidRPr="00A43B21" w:rsidRDefault="00A43B21" w:rsidP="00A43B21">
            <w:pPr>
              <w:spacing w:after="0" w:line="240" w:lineRule="auto"/>
              <w:rPr>
                <w:rFonts w:ascii="Times New Roman" w:eastAsia="Times New Roman" w:hAnsi="Times New Roman" w:cs="Times New Roman"/>
                <w:b/>
                <w:bCs/>
                <w:color w:val="000000"/>
              </w:rPr>
            </w:pPr>
          </w:p>
        </w:tc>
        <w:tc>
          <w:tcPr>
            <w:tcW w:w="916" w:type="dxa"/>
            <w:tcBorders>
              <w:top w:val="nil"/>
              <w:left w:val="nil"/>
              <w:bottom w:val="nil"/>
              <w:right w:val="nil"/>
            </w:tcBorders>
            <w:shd w:val="clear" w:color="auto" w:fill="auto"/>
            <w:noWrap/>
            <w:vAlign w:val="bottom"/>
            <w:hideMark/>
          </w:tcPr>
          <w:p w:rsidR="00A43B21" w:rsidRPr="00A43B21" w:rsidRDefault="00A43B21" w:rsidP="00A43B21">
            <w:pPr>
              <w:spacing w:after="0" w:line="240" w:lineRule="auto"/>
              <w:rPr>
                <w:rFonts w:ascii="Times New Roman" w:eastAsia="Times New Roman" w:hAnsi="Times New Roman" w:cs="Times New Roman"/>
                <w:color w:val="000000"/>
              </w:rPr>
            </w:pPr>
          </w:p>
        </w:tc>
        <w:tc>
          <w:tcPr>
            <w:tcW w:w="916" w:type="dxa"/>
            <w:tcBorders>
              <w:top w:val="nil"/>
              <w:left w:val="nil"/>
              <w:bottom w:val="nil"/>
              <w:right w:val="nil"/>
            </w:tcBorders>
            <w:shd w:val="clear" w:color="auto" w:fill="auto"/>
            <w:noWrap/>
            <w:vAlign w:val="bottom"/>
            <w:hideMark/>
          </w:tcPr>
          <w:p w:rsidR="00A43B21" w:rsidRPr="00A43B21" w:rsidRDefault="00A43B21" w:rsidP="00A43B21">
            <w:pPr>
              <w:spacing w:after="0" w:line="240" w:lineRule="auto"/>
              <w:rPr>
                <w:rFonts w:ascii="Times New Roman" w:eastAsia="Times New Roman" w:hAnsi="Times New Roman" w:cs="Times New Roman"/>
                <w:color w:val="000000"/>
              </w:rPr>
            </w:pPr>
          </w:p>
        </w:tc>
      </w:tr>
      <w:tr w:rsidR="00A43B21" w:rsidRPr="00A43B21" w:rsidTr="00A43B21">
        <w:trPr>
          <w:trHeight w:val="300"/>
        </w:trPr>
        <w:tc>
          <w:tcPr>
            <w:tcW w:w="10302" w:type="dxa"/>
            <w:gridSpan w:val="6"/>
            <w:tcBorders>
              <w:top w:val="nil"/>
              <w:left w:val="nil"/>
              <w:bottom w:val="nil"/>
              <w:right w:val="nil"/>
            </w:tcBorders>
            <w:shd w:val="clear" w:color="auto" w:fill="auto"/>
            <w:noWrap/>
            <w:vAlign w:val="bottom"/>
            <w:hideMark/>
          </w:tcPr>
          <w:p w:rsidR="00A43B21" w:rsidRPr="00A43B21" w:rsidRDefault="00A43B21" w:rsidP="00A43B21">
            <w:pPr>
              <w:spacing w:after="0" w:line="240" w:lineRule="auto"/>
              <w:rPr>
                <w:rFonts w:ascii="Calibri" w:eastAsia="Times New Roman" w:hAnsi="Calibri" w:cs="Calibri"/>
                <w:color w:val="0000FF"/>
                <w:u w:val="single"/>
              </w:rPr>
            </w:pPr>
            <w:hyperlink r:id="rId26" w:anchor="tab2" w:history="1">
              <w:r w:rsidRPr="00A43B21">
                <w:rPr>
                  <w:rFonts w:ascii="Calibri" w:eastAsia="Times New Roman" w:hAnsi="Calibri" w:cs="Calibri"/>
                  <w:color w:val="0000FF"/>
                  <w:u w:val="single"/>
                </w:rPr>
                <w:t>https://www.instat.gov.al/en/themes/industry-trade-and-services/structural-business-statistics/#tab2</w:t>
              </w:r>
            </w:hyperlink>
          </w:p>
        </w:tc>
      </w:tr>
    </w:tbl>
    <w:p w:rsidR="001C7EE1" w:rsidRPr="00E6579E" w:rsidRDefault="001C7EE1" w:rsidP="001C7EE1"/>
    <w:p w:rsidR="00947D5B" w:rsidRDefault="006E1810" w:rsidP="00947D5B">
      <w:pPr>
        <w:pStyle w:val="ListParagraph"/>
        <w:numPr>
          <w:ilvl w:val="0"/>
          <w:numId w:val="1"/>
        </w:numPr>
        <w:rPr>
          <w:b/>
        </w:rPr>
      </w:pPr>
      <w:r>
        <w:rPr>
          <w:b/>
        </w:rPr>
        <w:t>Përgjigja e kërkesës nr 1</w:t>
      </w:r>
      <w:r w:rsidR="000B2612">
        <w:rPr>
          <w:b/>
        </w:rPr>
        <w:t>6</w:t>
      </w:r>
    </w:p>
    <w:p w:rsidR="0076384B" w:rsidRDefault="0076384B" w:rsidP="0076384B">
      <w:pPr>
        <w:rPr>
          <w:rFonts w:ascii="Times New Roman" w:hAnsi="Times New Roman" w:cs="Times New Roman"/>
          <w:sz w:val="24"/>
          <w:szCs w:val="24"/>
        </w:rPr>
      </w:pPr>
      <w:r>
        <w:rPr>
          <w:rFonts w:ascii="Times New Roman" w:hAnsi="Times New Roman" w:cs="Times New Roman"/>
          <w:sz w:val="24"/>
          <w:szCs w:val="24"/>
        </w:rPr>
        <w:t>Dear user,</w:t>
      </w:r>
    </w:p>
    <w:p w:rsidR="00A43B21" w:rsidRPr="00A43B21" w:rsidRDefault="00A43B21" w:rsidP="00A43B21">
      <w:pPr>
        <w:rPr>
          <w:rFonts w:ascii="Times New Roman" w:hAnsi="Times New Roman" w:cs="Times New Roman"/>
          <w:sz w:val="24"/>
          <w:szCs w:val="24"/>
        </w:rPr>
      </w:pPr>
      <w:r w:rsidRPr="00A43B21">
        <w:rPr>
          <w:rFonts w:ascii="Times New Roman" w:hAnsi="Times New Roman" w:cs="Times New Roman"/>
          <w:sz w:val="24"/>
          <w:szCs w:val="24"/>
        </w:rPr>
        <w:t>Referring your request, we inform you that INSTAT calculates and publishes the indicators of accommodation establishments about tourism supply in the country according to NUTS II (N</w:t>
      </w:r>
      <w:r>
        <w:rPr>
          <w:rFonts w:ascii="Times New Roman" w:hAnsi="Times New Roman" w:cs="Times New Roman"/>
          <w:sz w:val="24"/>
          <w:szCs w:val="24"/>
        </w:rPr>
        <w:t>orth, Center and South region).</w:t>
      </w:r>
    </w:p>
    <w:p w:rsidR="0076384B" w:rsidRDefault="00A43B21" w:rsidP="00A43B21">
      <w:pPr>
        <w:rPr>
          <w:rFonts w:ascii="Times New Roman" w:hAnsi="Times New Roman" w:cs="Times New Roman"/>
          <w:sz w:val="24"/>
          <w:szCs w:val="24"/>
        </w:rPr>
      </w:pPr>
      <w:r w:rsidRPr="00A43B21">
        <w:rPr>
          <w:rFonts w:ascii="Times New Roman" w:hAnsi="Times New Roman" w:cs="Times New Roman"/>
          <w:sz w:val="24"/>
          <w:szCs w:val="24"/>
        </w:rPr>
        <w:t>INSTAT does not publish data at the detailed level requested by you.</w:t>
      </w:r>
    </w:p>
    <w:p w:rsidR="00D10BA0" w:rsidRDefault="00D10BA0" w:rsidP="00D10BA0">
      <w:pPr>
        <w:rPr>
          <w:rFonts w:ascii="Calibri" w:hAnsi="Calibri" w:cs="Calibri"/>
          <w:color w:val="1F497D"/>
        </w:rPr>
      </w:pPr>
    </w:p>
    <w:p w:rsidR="00A350D2" w:rsidRPr="00C8602E" w:rsidRDefault="00A350D2" w:rsidP="00850937">
      <w:pPr>
        <w:pStyle w:val="ListParagraph"/>
        <w:numPr>
          <w:ilvl w:val="0"/>
          <w:numId w:val="2"/>
        </w:numPr>
        <w:rPr>
          <w:b/>
        </w:rPr>
      </w:pPr>
      <w:r>
        <w:rPr>
          <w:b/>
        </w:rPr>
        <w:t>Përgjigja e kërkesës nr 1</w:t>
      </w:r>
      <w:r w:rsidR="000874BF">
        <w:rPr>
          <w:b/>
        </w:rPr>
        <w:t>7</w:t>
      </w:r>
      <w:r w:rsidR="001D54D7">
        <w:rPr>
          <w:b/>
        </w:rPr>
        <w:t xml:space="preserve"> </w:t>
      </w:r>
      <w:bookmarkStart w:id="0" w:name="_GoBack"/>
      <w:bookmarkEnd w:id="0"/>
    </w:p>
    <w:p w:rsidR="0076384B" w:rsidRPr="00054233" w:rsidRDefault="00195ED6" w:rsidP="005551E4">
      <w:r>
        <w:rPr>
          <w:noProof/>
        </w:rPr>
        <w:drawing>
          <wp:inline distT="0" distB="0" distL="0" distR="0">
            <wp:extent cx="5939790" cy="85852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9790" cy="858520"/>
                    </a:xfrm>
                    <a:prstGeom prst="rect">
                      <a:avLst/>
                    </a:prstGeom>
                    <a:noFill/>
                    <a:ln>
                      <a:noFill/>
                    </a:ln>
                  </pic:spPr>
                </pic:pic>
              </a:graphicData>
            </a:graphic>
          </wp:inline>
        </w:drawing>
      </w:r>
    </w:p>
    <w:p w:rsidR="00CA71F3" w:rsidRPr="00C8602E" w:rsidRDefault="000874BF" w:rsidP="00850937">
      <w:pPr>
        <w:pStyle w:val="ListParagraph"/>
        <w:numPr>
          <w:ilvl w:val="0"/>
          <w:numId w:val="2"/>
        </w:numPr>
        <w:rPr>
          <w:b/>
        </w:rPr>
      </w:pPr>
      <w:r>
        <w:rPr>
          <w:b/>
        </w:rPr>
        <w:t>Përgjigja e kërkesës nr 18</w:t>
      </w:r>
    </w:p>
    <w:p w:rsidR="000874BF" w:rsidRDefault="000874BF" w:rsidP="000874BF">
      <w:pPr>
        <w:rPr>
          <w:color w:val="000000"/>
        </w:rPr>
      </w:pPr>
      <w:r>
        <w:rPr>
          <w:color w:val="000000"/>
        </w:rPr>
        <w:t>Dear user,</w:t>
      </w:r>
    </w:p>
    <w:p w:rsidR="000874BF" w:rsidRDefault="000874BF" w:rsidP="000874BF">
      <w:pPr>
        <w:rPr>
          <w:rFonts w:ascii="Segoe UI" w:hAnsi="Segoe UI" w:cs="Segoe UI"/>
          <w:color w:val="212121"/>
          <w:sz w:val="23"/>
          <w:szCs w:val="23"/>
        </w:rPr>
      </w:pPr>
      <w:r>
        <w:rPr>
          <w:color w:val="000000"/>
        </w:rPr>
        <w:t>Referring your request, we inform you that INSTAT estimates and publishes the data for chain-linked GDP with reference base year 2010=100, as well as GDP with base year 2015=100, not seasonally adjusted</w:t>
      </w:r>
      <w:r>
        <w:rPr>
          <w:b/>
          <w:bCs/>
          <w:color w:val="000000"/>
        </w:rPr>
        <w:t>. </w:t>
      </w:r>
      <w:r>
        <w:rPr>
          <w:color w:val="000000"/>
        </w:rPr>
        <w:t xml:space="preserve">Estimations for seasonally adjusted </w:t>
      </w:r>
      <w:proofErr w:type="gramStart"/>
      <w:r>
        <w:rPr>
          <w:color w:val="000000"/>
        </w:rPr>
        <w:t>data,</w:t>
      </w:r>
      <w:proofErr w:type="gramEnd"/>
      <w:r>
        <w:rPr>
          <w:color w:val="000000"/>
        </w:rPr>
        <w:t xml:space="preserve"> are done for chain-linked GDP with reference base year 2010=100.</w:t>
      </w:r>
    </w:p>
    <w:p w:rsidR="000874BF" w:rsidRDefault="000874BF" w:rsidP="000874BF">
      <w:pPr>
        <w:rPr>
          <w:rFonts w:ascii="Segoe UI" w:hAnsi="Segoe UI" w:cs="Segoe UI"/>
          <w:color w:val="212121"/>
          <w:sz w:val="23"/>
          <w:szCs w:val="23"/>
        </w:rPr>
      </w:pPr>
      <w:r>
        <w:rPr>
          <w:color w:val="000000"/>
        </w:rPr>
        <w:t>You can find the data series estimations for quarterly GDP</w:t>
      </w:r>
      <w:proofErr w:type="gramStart"/>
      <w:r>
        <w:rPr>
          <w:color w:val="000000"/>
        </w:rPr>
        <w:t>  in</w:t>
      </w:r>
      <w:proofErr w:type="gramEnd"/>
      <w:r>
        <w:rPr>
          <w:color w:val="000000"/>
        </w:rPr>
        <w:t> Statistical Database following the link: </w:t>
      </w:r>
      <w:hyperlink r:id="rId28" w:history="1">
        <w:r>
          <w:rPr>
            <w:rStyle w:val="Hyperlink"/>
          </w:rPr>
          <w:t>http://databaza.instat.gov.al/pxweb/en/DST/START__NA__NAQ/NAQ02/</w:t>
        </w:r>
      </w:hyperlink>
    </w:p>
    <w:p w:rsidR="000874BF" w:rsidRDefault="000874BF" w:rsidP="000874BF">
      <w:pPr>
        <w:rPr>
          <w:rFonts w:ascii="Segoe UI" w:hAnsi="Segoe UI" w:cs="Segoe UI"/>
          <w:color w:val="212121"/>
          <w:sz w:val="23"/>
          <w:szCs w:val="23"/>
        </w:rPr>
      </w:pPr>
      <w:r>
        <w:rPr>
          <w:color w:val="212121"/>
        </w:rPr>
        <w:t xml:space="preserve">Data series are available for </w:t>
      </w:r>
      <w:proofErr w:type="gramStart"/>
      <w:r>
        <w:rPr>
          <w:color w:val="212121"/>
        </w:rPr>
        <w:t>years</w:t>
      </w:r>
      <w:proofErr w:type="gramEnd"/>
      <w:r>
        <w:rPr>
          <w:b/>
          <w:bCs/>
          <w:color w:val="212121"/>
        </w:rPr>
        <w:t xml:space="preserve"> 2008Q1-2023Q1</w:t>
      </w:r>
      <w:r>
        <w:rPr>
          <w:color w:val="212121"/>
        </w:rPr>
        <w:t>.</w:t>
      </w:r>
    </w:p>
    <w:p w:rsidR="00CA21ED" w:rsidRPr="0076384B" w:rsidRDefault="0076384B" w:rsidP="00CA21ED">
      <w:pPr>
        <w:rPr>
          <w:color w:val="1F497D"/>
        </w:rPr>
      </w:pPr>
      <w:r>
        <w:rPr>
          <w:color w:val="1F497D"/>
        </w:rPr>
        <w:t xml:space="preserve"> </w:t>
      </w:r>
    </w:p>
    <w:p w:rsidR="00CA71F3" w:rsidRPr="00F125A2" w:rsidRDefault="000874BF" w:rsidP="009F6016">
      <w:pPr>
        <w:pStyle w:val="ListParagraph"/>
        <w:numPr>
          <w:ilvl w:val="0"/>
          <w:numId w:val="1"/>
        </w:numPr>
        <w:rPr>
          <w:b/>
        </w:rPr>
      </w:pPr>
      <w:r>
        <w:rPr>
          <w:b/>
        </w:rPr>
        <w:t>Përgjigja e kërkesës nr 19</w:t>
      </w:r>
    </w:p>
    <w:p w:rsidR="00A55843" w:rsidRDefault="00A55843" w:rsidP="00A55843">
      <w:pPr>
        <w:rPr>
          <w:rFonts w:ascii="Times New Roman" w:hAnsi="Times New Roman" w:cs="Times New Roman"/>
          <w:sz w:val="24"/>
          <w:szCs w:val="24"/>
        </w:rPr>
      </w:pPr>
      <w:r>
        <w:rPr>
          <w:rFonts w:ascii="Times New Roman" w:hAnsi="Times New Roman" w:cs="Times New Roman"/>
          <w:sz w:val="24"/>
          <w:szCs w:val="24"/>
        </w:rPr>
        <w:t>I nderuar përdorues,</w:t>
      </w:r>
    </w:p>
    <w:p w:rsidR="000874BF" w:rsidRPr="000874BF" w:rsidRDefault="000874BF" w:rsidP="000874BF">
      <w:pPr>
        <w:rPr>
          <w:rFonts w:ascii="Times New Roman" w:eastAsia="Calibri" w:hAnsi="Times New Roman" w:cs="Times New Roman"/>
          <w:sz w:val="24"/>
          <w:szCs w:val="24"/>
        </w:rPr>
      </w:pPr>
      <w:r w:rsidRPr="000874BF">
        <w:rPr>
          <w:rFonts w:ascii="Times New Roman" w:eastAsia="Calibri" w:hAnsi="Times New Roman" w:cs="Times New Roman"/>
          <w:sz w:val="24"/>
          <w:szCs w:val="24"/>
        </w:rPr>
        <w:t>Në përgjigje të kërkesës suaj, lutemi gjeni në linkun e mëposhtëm pyetësorin e Censit të Popullsisë dhe Banesave, të publik</w:t>
      </w:r>
      <w:r>
        <w:rPr>
          <w:rFonts w:ascii="Times New Roman" w:eastAsia="Calibri" w:hAnsi="Times New Roman" w:cs="Times New Roman"/>
          <w:sz w:val="24"/>
          <w:szCs w:val="24"/>
        </w:rPr>
        <w:t>uar në faqen zyrtare të INSTAT:</w:t>
      </w:r>
    </w:p>
    <w:p w:rsidR="0076384B" w:rsidRDefault="000874BF" w:rsidP="000874BF">
      <w:pPr>
        <w:rPr>
          <w:rFonts w:ascii="Times New Roman" w:eastAsia="Calibri" w:hAnsi="Times New Roman" w:cs="Times New Roman"/>
          <w:sz w:val="24"/>
          <w:szCs w:val="24"/>
        </w:rPr>
      </w:pPr>
      <w:hyperlink r:id="rId29" w:history="1">
        <w:r w:rsidRPr="00D4752D">
          <w:rPr>
            <w:rStyle w:val="Hyperlink"/>
            <w:rFonts w:ascii="Times New Roman" w:eastAsia="Calibri" w:hAnsi="Times New Roman" w:cs="Times New Roman"/>
            <w:sz w:val="24"/>
            <w:szCs w:val="24"/>
          </w:rPr>
          <w:t>https://www.instat.gov.al/media/12433/pyetesori-cens-2023-shqip.pdf</w:t>
        </w:r>
      </w:hyperlink>
      <w:r>
        <w:rPr>
          <w:rFonts w:ascii="Times New Roman" w:eastAsia="Calibri" w:hAnsi="Times New Roman" w:cs="Times New Roman"/>
          <w:sz w:val="24"/>
          <w:szCs w:val="24"/>
        </w:rPr>
        <w:t xml:space="preserve"> </w:t>
      </w:r>
    </w:p>
    <w:p w:rsidR="000874BF" w:rsidRDefault="000874BF" w:rsidP="000874BF">
      <w:pPr>
        <w:rPr>
          <w:rFonts w:ascii="Times New Roman" w:hAnsi="Times New Roman" w:cs="Times New Roman"/>
          <w:sz w:val="24"/>
          <w:szCs w:val="24"/>
        </w:rPr>
      </w:pPr>
    </w:p>
    <w:p w:rsidR="00CA71F3" w:rsidRPr="00450DEA" w:rsidRDefault="0061729D" w:rsidP="009F6016">
      <w:pPr>
        <w:pStyle w:val="ListParagraph"/>
        <w:numPr>
          <w:ilvl w:val="0"/>
          <w:numId w:val="1"/>
        </w:numPr>
        <w:rPr>
          <w:b/>
        </w:rPr>
      </w:pPr>
      <w:r>
        <w:rPr>
          <w:b/>
        </w:rPr>
        <w:t xml:space="preserve">Përgjigja </w:t>
      </w:r>
      <w:r w:rsidR="00A350D2">
        <w:rPr>
          <w:b/>
        </w:rPr>
        <w:t xml:space="preserve">e </w:t>
      </w:r>
      <w:r w:rsidR="000874BF">
        <w:rPr>
          <w:b/>
        </w:rPr>
        <w:t>kërkesës nr 20</w:t>
      </w:r>
    </w:p>
    <w:p w:rsidR="00095711" w:rsidRDefault="00095711" w:rsidP="005551E4">
      <w:pPr>
        <w:spacing w:after="0" w:line="240" w:lineRule="auto"/>
        <w:rPr>
          <w:rFonts w:ascii="Times New Roman" w:eastAsia="Calibri" w:hAnsi="Times New Roman" w:cs="Times New Roman"/>
          <w:sz w:val="24"/>
          <w:szCs w:val="24"/>
          <w:lang w:val="sq-AL"/>
        </w:rPr>
      </w:pPr>
    </w:p>
    <w:p w:rsidR="00221D2A" w:rsidRDefault="00221D2A" w:rsidP="00221D2A">
      <w:pPr>
        <w:rPr>
          <w:rFonts w:ascii="Times New Roman" w:hAnsi="Times New Roman" w:cs="Times New Roman"/>
          <w:sz w:val="24"/>
          <w:szCs w:val="24"/>
        </w:rPr>
      </w:pPr>
      <w:r>
        <w:rPr>
          <w:rFonts w:ascii="Times New Roman" w:hAnsi="Times New Roman" w:cs="Times New Roman"/>
          <w:sz w:val="24"/>
          <w:szCs w:val="24"/>
        </w:rPr>
        <w:t>I nderuar përdorues,</w:t>
      </w:r>
    </w:p>
    <w:p w:rsidR="000874BF" w:rsidRDefault="000874BF" w:rsidP="000874BF">
      <w:pPr>
        <w:rPr>
          <w:rFonts w:ascii="Times New Roman" w:hAnsi="Times New Roman" w:cs="Times New Roman"/>
          <w:color w:val="212121"/>
          <w:sz w:val="24"/>
          <w:szCs w:val="24"/>
        </w:rPr>
      </w:pPr>
      <w:proofErr w:type="gramStart"/>
      <w:r>
        <w:rPr>
          <w:rFonts w:ascii="Times New Roman" w:hAnsi="Times New Roman" w:cs="Times New Roman"/>
          <w:color w:val="212121"/>
          <w:sz w:val="24"/>
          <w:szCs w:val="24"/>
        </w:rPr>
        <w:t>Në përgjigje të kërkesës suaj, në tabelën bashkëlidhur gjeni të dhëna për strukturën e Produktin e Brendshëm Bruto sipas aktivitetit ekonomik (në %).</w:t>
      </w:r>
      <w:proofErr w:type="gramEnd"/>
      <w:r>
        <w:rPr>
          <w:rFonts w:ascii="Times New Roman" w:hAnsi="Times New Roman" w:cs="Times New Roman"/>
          <w:color w:val="212121"/>
          <w:sz w:val="24"/>
          <w:szCs w:val="24"/>
        </w:rPr>
        <w:t xml:space="preserve"> </w:t>
      </w:r>
    </w:p>
    <w:p w:rsidR="000874BF" w:rsidRDefault="000874BF" w:rsidP="000874BF">
      <w:pPr>
        <w:rPr>
          <w:rFonts w:ascii="Times New Roman" w:hAnsi="Times New Roman" w:cs="Times New Roman"/>
          <w:color w:val="212121"/>
          <w:sz w:val="24"/>
          <w:szCs w:val="24"/>
        </w:rPr>
      </w:pPr>
      <w:proofErr w:type="gramStart"/>
      <w:r>
        <w:rPr>
          <w:rFonts w:ascii="Times New Roman" w:hAnsi="Times New Roman" w:cs="Times New Roman"/>
          <w:color w:val="212121"/>
          <w:sz w:val="24"/>
          <w:szCs w:val="24"/>
        </w:rPr>
        <w:t>Viti më aktual për të cilin INSTAT disponon të dhënat e kërkuara është viti 2021.</w:t>
      </w:r>
      <w:proofErr w:type="gramEnd"/>
    </w:p>
    <w:tbl>
      <w:tblPr>
        <w:tblW w:w="10880" w:type="dxa"/>
        <w:tblInd w:w="93" w:type="dxa"/>
        <w:tblLook w:val="04A0" w:firstRow="1" w:lastRow="0" w:firstColumn="1" w:lastColumn="0" w:noHBand="0" w:noVBand="1"/>
      </w:tblPr>
      <w:tblGrid>
        <w:gridCol w:w="8740"/>
        <w:gridCol w:w="2140"/>
      </w:tblGrid>
      <w:tr w:rsidR="000874BF" w:rsidRPr="000874BF" w:rsidTr="000874BF">
        <w:trPr>
          <w:trHeight w:val="375"/>
        </w:trPr>
        <w:tc>
          <w:tcPr>
            <w:tcW w:w="8740" w:type="dxa"/>
            <w:tcBorders>
              <w:top w:val="nil"/>
              <w:left w:val="nil"/>
              <w:bottom w:val="nil"/>
              <w:right w:val="nil"/>
            </w:tcBorders>
            <w:shd w:val="clear" w:color="auto" w:fill="auto"/>
            <w:noWrap/>
            <w:vAlign w:val="bottom"/>
            <w:hideMark/>
          </w:tcPr>
          <w:p w:rsidR="000874BF" w:rsidRPr="000874BF" w:rsidRDefault="000874BF" w:rsidP="000874BF">
            <w:pPr>
              <w:spacing w:after="0" w:line="240" w:lineRule="auto"/>
              <w:rPr>
                <w:rFonts w:ascii="Calibri" w:eastAsia="Times New Roman" w:hAnsi="Calibri" w:cs="Calibri"/>
                <w:b/>
                <w:bCs/>
                <w:color w:val="000000"/>
                <w:sz w:val="28"/>
                <w:szCs w:val="28"/>
              </w:rPr>
            </w:pPr>
            <w:r w:rsidRPr="000874BF">
              <w:rPr>
                <w:rFonts w:ascii="Calibri" w:eastAsia="Times New Roman" w:hAnsi="Calibri" w:cs="Calibri"/>
                <w:b/>
                <w:bCs/>
                <w:color w:val="000000"/>
                <w:sz w:val="28"/>
                <w:szCs w:val="28"/>
              </w:rPr>
              <w:t>Struktura e PBB sipas aktivitetit ekonomik (ne %)</w:t>
            </w:r>
          </w:p>
        </w:tc>
        <w:tc>
          <w:tcPr>
            <w:tcW w:w="2140" w:type="dxa"/>
            <w:tcBorders>
              <w:top w:val="nil"/>
              <w:left w:val="nil"/>
              <w:bottom w:val="nil"/>
              <w:right w:val="nil"/>
            </w:tcBorders>
            <w:shd w:val="clear" w:color="auto" w:fill="auto"/>
            <w:noWrap/>
            <w:vAlign w:val="bottom"/>
            <w:hideMark/>
          </w:tcPr>
          <w:p w:rsidR="000874BF" w:rsidRPr="000874BF" w:rsidRDefault="000874BF" w:rsidP="000874BF">
            <w:pPr>
              <w:spacing w:after="0" w:line="240" w:lineRule="auto"/>
              <w:rPr>
                <w:rFonts w:ascii="Calibri" w:eastAsia="Times New Roman" w:hAnsi="Calibri" w:cs="Calibri"/>
                <w:color w:val="000000"/>
              </w:rPr>
            </w:pPr>
          </w:p>
        </w:tc>
      </w:tr>
      <w:tr w:rsidR="000874BF" w:rsidRPr="000874BF" w:rsidTr="000874BF">
        <w:trPr>
          <w:trHeight w:val="300"/>
        </w:trPr>
        <w:tc>
          <w:tcPr>
            <w:tcW w:w="8740" w:type="dxa"/>
            <w:tcBorders>
              <w:top w:val="nil"/>
              <w:left w:val="nil"/>
              <w:bottom w:val="nil"/>
              <w:right w:val="nil"/>
            </w:tcBorders>
            <w:shd w:val="clear" w:color="auto" w:fill="auto"/>
            <w:noWrap/>
            <w:vAlign w:val="bottom"/>
            <w:hideMark/>
          </w:tcPr>
          <w:p w:rsidR="000874BF" w:rsidRPr="000874BF" w:rsidRDefault="000874BF" w:rsidP="000874BF">
            <w:pPr>
              <w:spacing w:after="0" w:line="240" w:lineRule="auto"/>
              <w:rPr>
                <w:rFonts w:ascii="Calibri" w:eastAsia="Times New Roman" w:hAnsi="Calibri" w:cs="Calibri"/>
                <w:color w:val="000000"/>
              </w:rPr>
            </w:pPr>
          </w:p>
        </w:tc>
        <w:tc>
          <w:tcPr>
            <w:tcW w:w="2140" w:type="dxa"/>
            <w:tcBorders>
              <w:top w:val="nil"/>
              <w:left w:val="nil"/>
              <w:bottom w:val="nil"/>
              <w:right w:val="nil"/>
            </w:tcBorders>
            <w:shd w:val="clear" w:color="auto" w:fill="auto"/>
            <w:noWrap/>
            <w:vAlign w:val="bottom"/>
            <w:hideMark/>
          </w:tcPr>
          <w:p w:rsidR="000874BF" w:rsidRPr="000874BF" w:rsidRDefault="000874BF" w:rsidP="000874BF">
            <w:pPr>
              <w:spacing w:after="0" w:line="240" w:lineRule="auto"/>
              <w:rPr>
                <w:rFonts w:ascii="Calibri" w:eastAsia="Times New Roman" w:hAnsi="Calibri" w:cs="Calibri"/>
                <w:color w:val="000000"/>
              </w:rPr>
            </w:pPr>
          </w:p>
        </w:tc>
      </w:tr>
      <w:tr w:rsidR="000874BF" w:rsidRPr="000874BF" w:rsidTr="000874BF">
        <w:trPr>
          <w:trHeight w:val="300"/>
        </w:trPr>
        <w:tc>
          <w:tcPr>
            <w:tcW w:w="8740" w:type="dxa"/>
            <w:tcBorders>
              <w:top w:val="nil"/>
              <w:left w:val="nil"/>
              <w:bottom w:val="nil"/>
              <w:right w:val="nil"/>
            </w:tcBorders>
            <w:shd w:val="clear" w:color="auto" w:fill="auto"/>
            <w:noWrap/>
            <w:vAlign w:val="bottom"/>
            <w:hideMark/>
          </w:tcPr>
          <w:p w:rsidR="000874BF" w:rsidRPr="000874BF" w:rsidRDefault="000874BF" w:rsidP="000874BF">
            <w:pPr>
              <w:spacing w:after="0" w:line="240" w:lineRule="auto"/>
              <w:rPr>
                <w:rFonts w:ascii="Calibri" w:eastAsia="Times New Roman" w:hAnsi="Calibri" w:cs="Calibri"/>
                <w:color w:val="000000"/>
              </w:rPr>
            </w:pPr>
          </w:p>
        </w:tc>
        <w:tc>
          <w:tcPr>
            <w:tcW w:w="2140" w:type="dxa"/>
            <w:tcBorders>
              <w:top w:val="nil"/>
              <w:left w:val="nil"/>
              <w:bottom w:val="nil"/>
              <w:right w:val="nil"/>
            </w:tcBorders>
            <w:shd w:val="clear" w:color="auto" w:fill="auto"/>
            <w:noWrap/>
            <w:vAlign w:val="bottom"/>
            <w:hideMark/>
          </w:tcPr>
          <w:p w:rsidR="000874BF" w:rsidRPr="000874BF" w:rsidRDefault="000874BF" w:rsidP="000874BF">
            <w:pPr>
              <w:spacing w:after="0" w:line="240" w:lineRule="auto"/>
              <w:rPr>
                <w:rFonts w:ascii="Calibri" w:eastAsia="Times New Roman" w:hAnsi="Calibri" w:cs="Calibri"/>
                <w:b/>
                <w:bCs/>
                <w:color w:val="000000"/>
              </w:rPr>
            </w:pPr>
          </w:p>
        </w:tc>
      </w:tr>
      <w:tr w:rsidR="000874BF" w:rsidRPr="000874BF" w:rsidTr="000874BF">
        <w:trPr>
          <w:trHeight w:val="345"/>
        </w:trPr>
        <w:tc>
          <w:tcPr>
            <w:tcW w:w="8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74BF" w:rsidRPr="000874BF" w:rsidRDefault="000874BF" w:rsidP="000874BF">
            <w:pPr>
              <w:spacing w:after="0" w:line="240" w:lineRule="auto"/>
              <w:jc w:val="center"/>
              <w:rPr>
                <w:rFonts w:ascii="Calibri" w:eastAsia="Times New Roman" w:hAnsi="Calibri" w:cs="Calibri"/>
                <w:b/>
                <w:bCs/>
                <w:color w:val="000000"/>
                <w:sz w:val="26"/>
                <w:szCs w:val="26"/>
              </w:rPr>
            </w:pPr>
            <w:r w:rsidRPr="000874BF">
              <w:rPr>
                <w:rFonts w:ascii="Calibri" w:eastAsia="Times New Roman" w:hAnsi="Calibri" w:cs="Calibri"/>
                <w:b/>
                <w:bCs/>
                <w:color w:val="000000"/>
                <w:sz w:val="26"/>
                <w:szCs w:val="26"/>
              </w:rPr>
              <w:t>Aktiviteti ekonomik</w:t>
            </w:r>
          </w:p>
        </w:tc>
        <w:tc>
          <w:tcPr>
            <w:tcW w:w="2140" w:type="dxa"/>
            <w:tcBorders>
              <w:top w:val="single" w:sz="4" w:space="0" w:color="auto"/>
              <w:left w:val="nil"/>
              <w:bottom w:val="single" w:sz="4" w:space="0" w:color="auto"/>
              <w:right w:val="single" w:sz="4" w:space="0" w:color="auto"/>
            </w:tcBorders>
            <w:shd w:val="clear" w:color="auto" w:fill="auto"/>
            <w:noWrap/>
            <w:vAlign w:val="bottom"/>
            <w:hideMark/>
          </w:tcPr>
          <w:p w:rsidR="000874BF" w:rsidRPr="000874BF" w:rsidRDefault="000874BF" w:rsidP="000874BF">
            <w:pPr>
              <w:spacing w:after="0" w:line="240" w:lineRule="auto"/>
              <w:jc w:val="center"/>
              <w:rPr>
                <w:rFonts w:ascii="Calibri" w:eastAsia="Times New Roman" w:hAnsi="Calibri" w:cs="Calibri"/>
                <w:b/>
                <w:bCs/>
                <w:color w:val="000000"/>
              </w:rPr>
            </w:pPr>
            <w:r w:rsidRPr="000874BF">
              <w:rPr>
                <w:rFonts w:ascii="Calibri" w:eastAsia="Times New Roman" w:hAnsi="Calibri" w:cs="Calibri"/>
                <w:b/>
                <w:bCs/>
                <w:color w:val="000000"/>
              </w:rPr>
              <w:t xml:space="preserve"> Viti   2021</w:t>
            </w:r>
          </w:p>
        </w:tc>
      </w:tr>
      <w:tr w:rsidR="000874BF" w:rsidRPr="000874BF" w:rsidTr="000874BF">
        <w:trPr>
          <w:trHeight w:val="300"/>
        </w:trPr>
        <w:tc>
          <w:tcPr>
            <w:tcW w:w="8740" w:type="dxa"/>
            <w:tcBorders>
              <w:top w:val="nil"/>
              <w:left w:val="single" w:sz="4" w:space="0" w:color="auto"/>
              <w:bottom w:val="single" w:sz="4" w:space="0" w:color="auto"/>
              <w:right w:val="nil"/>
            </w:tcBorders>
            <w:shd w:val="clear" w:color="auto" w:fill="auto"/>
            <w:noWrap/>
            <w:vAlign w:val="bottom"/>
            <w:hideMark/>
          </w:tcPr>
          <w:p w:rsidR="000874BF" w:rsidRPr="000874BF" w:rsidRDefault="000874BF" w:rsidP="000874BF">
            <w:pPr>
              <w:spacing w:after="0" w:line="240" w:lineRule="auto"/>
              <w:rPr>
                <w:rFonts w:ascii="Calibri" w:eastAsia="Times New Roman" w:hAnsi="Calibri" w:cs="Calibri"/>
                <w:b/>
                <w:bCs/>
                <w:color w:val="000000"/>
              </w:rPr>
            </w:pPr>
            <w:r w:rsidRPr="000874BF">
              <w:rPr>
                <w:rFonts w:ascii="Calibri" w:eastAsia="Times New Roman" w:hAnsi="Calibri" w:cs="Calibri"/>
                <w:b/>
                <w:bCs/>
                <w:color w:val="000000"/>
              </w:rPr>
              <w:t>A1 Bujqësi, pyje dhe peshkim</w:t>
            </w:r>
          </w:p>
        </w:tc>
        <w:tc>
          <w:tcPr>
            <w:tcW w:w="2140" w:type="dxa"/>
            <w:tcBorders>
              <w:top w:val="nil"/>
              <w:left w:val="single" w:sz="4" w:space="0" w:color="auto"/>
              <w:bottom w:val="single" w:sz="4" w:space="0" w:color="auto"/>
              <w:right w:val="single" w:sz="4" w:space="0" w:color="auto"/>
            </w:tcBorders>
            <w:shd w:val="clear" w:color="auto" w:fill="auto"/>
            <w:noWrap/>
            <w:vAlign w:val="bottom"/>
            <w:hideMark/>
          </w:tcPr>
          <w:p w:rsidR="000874BF" w:rsidRPr="000874BF" w:rsidRDefault="000874BF" w:rsidP="000874BF">
            <w:pPr>
              <w:spacing w:after="0" w:line="240" w:lineRule="auto"/>
              <w:jc w:val="right"/>
              <w:rPr>
                <w:rFonts w:ascii="Calibri" w:eastAsia="Times New Roman" w:hAnsi="Calibri" w:cs="Calibri"/>
                <w:b/>
                <w:bCs/>
                <w:color w:val="000000"/>
              </w:rPr>
            </w:pPr>
            <w:r w:rsidRPr="000874BF">
              <w:rPr>
                <w:rFonts w:ascii="Calibri" w:eastAsia="Times New Roman" w:hAnsi="Calibri" w:cs="Calibri"/>
                <w:b/>
                <w:bCs/>
                <w:color w:val="000000"/>
              </w:rPr>
              <w:t>18.36</w:t>
            </w:r>
          </w:p>
        </w:tc>
      </w:tr>
      <w:tr w:rsidR="000874BF" w:rsidRPr="000874BF" w:rsidTr="000874BF">
        <w:trPr>
          <w:trHeight w:val="300"/>
        </w:trPr>
        <w:tc>
          <w:tcPr>
            <w:tcW w:w="8740" w:type="dxa"/>
            <w:tcBorders>
              <w:top w:val="nil"/>
              <w:left w:val="single" w:sz="4" w:space="0" w:color="auto"/>
              <w:bottom w:val="nil"/>
              <w:right w:val="nil"/>
            </w:tcBorders>
            <w:shd w:val="clear" w:color="auto" w:fill="auto"/>
            <w:noWrap/>
            <w:vAlign w:val="bottom"/>
            <w:hideMark/>
          </w:tcPr>
          <w:p w:rsidR="000874BF" w:rsidRPr="000874BF" w:rsidRDefault="000874BF" w:rsidP="000874BF">
            <w:pPr>
              <w:spacing w:after="0" w:line="240" w:lineRule="auto"/>
              <w:rPr>
                <w:rFonts w:ascii="Calibri" w:eastAsia="Times New Roman" w:hAnsi="Calibri" w:cs="Calibri"/>
                <w:b/>
                <w:bCs/>
                <w:color w:val="000000"/>
              </w:rPr>
            </w:pPr>
            <w:r w:rsidRPr="000874BF">
              <w:rPr>
                <w:rFonts w:ascii="Calibri" w:eastAsia="Times New Roman" w:hAnsi="Calibri" w:cs="Calibri"/>
                <w:b/>
                <w:bCs/>
                <w:color w:val="000000"/>
              </w:rPr>
              <w:t>A2 Industria nxjerrëse</w:t>
            </w:r>
          </w:p>
        </w:tc>
        <w:tc>
          <w:tcPr>
            <w:tcW w:w="2140" w:type="dxa"/>
            <w:tcBorders>
              <w:top w:val="nil"/>
              <w:left w:val="single" w:sz="4" w:space="0" w:color="auto"/>
              <w:bottom w:val="nil"/>
              <w:right w:val="single" w:sz="4" w:space="0" w:color="auto"/>
            </w:tcBorders>
            <w:shd w:val="clear" w:color="auto" w:fill="auto"/>
            <w:noWrap/>
            <w:vAlign w:val="bottom"/>
            <w:hideMark/>
          </w:tcPr>
          <w:p w:rsidR="000874BF" w:rsidRPr="000874BF" w:rsidRDefault="000874BF" w:rsidP="000874BF">
            <w:pPr>
              <w:spacing w:after="0" w:line="240" w:lineRule="auto"/>
              <w:jc w:val="right"/>
              <w:rPr>
                <w:rFonts w:ascii="Calibri" w:eastAsia="Times New Roman" w:hAnsi="Calibri" w:cs="Calibri"/>
                <w:b/>
                <w:bCs/>
                <w:color w:val="000000"/>
              </w:rPr>
            </w:pPr>
            <w:r w:rsidRPr="000874BF">
              <w:rPr>
                <w:rFonts w:ascii="Calibri" w:eastAsia="Times New Roman" w:hAnsi="Calibri" w:cs="Calibri"/>
                <w:b/>
                <w:bCs/>
                <w:color w:val="000000"/>
              </w:rPr>
              <w:t>2.20</w:t>
            </w:r>
          </w:p>
        </w:tc>
      </w:tr>
      <w:tr w:rsidR="000874BF" w:rsidRPr="000874BF" w:rsidTr="000874BF">
        <w:trPr>
          <w:trHeight w:val="300"/>
        </w:trPr>
        <w:tc>
          <w:tcPr>
            <w:tcW w:w="8740" w:type="dxa"/>
            <w:tcBorders>
              <w:top w:val="single" w:sz="4" w:space="0" w:color="auto"/>
              <w:left w:val="single" w:sz="4" w:space="0" w:color="auto"/>
              <w:bottom w:val="nil"/>
              <w:right w:val="nil"/>
            </w:tcBorders>
            <w:shd w:val="clear" w:color="auto" w:fill="auto"/>
            <w:noWrap/>
            <w:vAlign w:val="bottom"/>
            <w:hideMark/>
          </w:tcPr>
          <w:p w:rsidR="000874BF" w:rsidRPr="000874BF" w:rsidRDefault="000874BF" w:rsidP="000874BF">
            <w:pPr>
              <w:spacing w:after="0" w:line="240" w:lineRule="auto"/>
              <w:rPr>
                <w:rFonts w:ascii="Calibri" w:eastAsia="Times New Roman" w:hAnsi="Calibri" w:cs="Calibri"/>
                <w:b/>
                <w:bCs/>
                <w:color w:val="000000"/>
              </w:rPr>
            </w:pPr>
            <w:r w:rsidRPr="000874BF">
              <w:rPr>
                <w:rFonts w:ascii="Calibri" w:eastAsia="Times New Roman" w:hAnsi="Calibri" w:cs="Calibri"/>
                <w:b/>
                <w:bCs/>
                <w:color w:val="000000"/>
              </w:rPr>
              <w:t>A3 Industria përpunuese</w:t>
            </w:r>
          </w:p>
        </w:tc>
        <w:tc>
          <w:tcPr>
            <w:tcW w:w="2140" w:type="dxa"/>
            <w:tcBorders>
              <w:top w:val="single" w:sz="4" w:space="0" w:color="auto"/>
              <w:left w:val="single" w:sz="4" w:space="0" w:color="auto"/>
              <w:bottom w:val="nil"/>
              <w:right w:val="single" w:sz="4" w:space="0" w:color="auto"/>
            </w:tcBorders>
            <w:shd w:val="clear" w:color="auto" w:fill="auto"/>
            <w:noWrap/>
            <w:vAlign w:val="bottom"/>
            <w:hideMark/>
          </w:tcPr>
          <w:p w:rsidR="000874BF" w:rsidRPr="000874BF" w:rsidRDefault="000874BF" w:rsidP="000874BF">
            <w:pPr>
              <w:spacing w:after="0" w:line="240" w:lineRule="auto"/>
              <w:jc w:val="right"/>
              <w:rPr>
                <w:rFonts w:ascii="Calibri" w:eastAsia="Times New Roman" w:hAnsi="Calibri" w:cs="Calibri"/>
                <w:b/>
                <w:bCs/>
                <w:color w:val="000000"/>
              </w:rPr>
            </w:pPr>
            <w:r w:rsidRPr="000874BF">
              <w:rPr>
                <w:rFonts w:ascii="Calibri" w:eastAsia="Times New Roman" w:hAnsi="Calibri" w:cs="Calibri"/>
                <w:b/>
                <w:bCs/>
                <w:color w:val="000000"/>
              </w:rPr>
              <w:t>6.16</w:t>
            </w:r>
          </w:p>
        </w:tc>
      </w:tr>
      <w:tr w:rsidR="000874BF" w:rsidRPr="000874BF" w:rsidTr="000874BF">
        <w:trPr>
          <w:trHeight w:val="300"/>
        </w:trPr>
        <w:tc>
          <w:tcPr>
            <w:tcW w:w="8740" w:type="dxa"/>
            <w:tcBorders>
              <w:top w:val="nil"/>
              <w:left w:val="single" w:sz="4" w:space="0" w:color="auto"/>
              <w:bottom w:val="nil"/>
              <w:right w:val="nil"/>
            </w:tcBorders>
            <w:shd w:val="clear" w:color="auto" w:fill="auto"/>
            <w:noWrap/>
            <w:vAlign w:val="bottom"/>
            <w:hideMark/>
          </w:tcPr>
          <w:p w:rsidR="000874BF" w:rsidRPr="000874BF" w:rsidRDefault="000874BF" w:rsidP="000874BF">
            <w:pPr>
              <w:spacing w:after="0" w:line="240" w:lineRule="auto"/>
              <w:ind w:firstLineChars="200" w:firstLine="440"/>
              <w:rPr>
                <w:rFonts w:ascii="Calibri" w:eastAsia="Times New Roman" w:hAnsi="Calibri" w:cs="Calibri"/>
                <w:i/>
                <w:iCs/>
                <w:color w:val="000000"/>
                <w:lang w:val="it-IT"/>
              </w:rPr>
            </w:pPr>
            <w:r w:rsidRPr="000874BF">
              <w:rPr>
                <w:rFonts w:ascii="Calibri" w:eastAsia="Times New Roman" w:hAnsi="Calibri" w:cs="Calibri"/>
                <w:i/>
                <w:iCs/>
                <w:color w:val="000000"/>
                <w:lang w:val="it-IT"/>
              </w:rPr>
              <w:t>3.1 Prodhimi i produkteve ushqimore, pijeve dhe duhanit</w:t>
            </w:r>
          </w:p>
        </w:tc>
        <w:tc>
          <w:tcPr>
            <w:tcW w:w="2140" w:type="dxa"/>
            <w:tcBorders>
              <w:top w:val="nil"/>
              <w:left w:val="single" w:sz="4" w:space="0" w:color="auto"/>
              <w:bottom w:val="nil"/>
              <w:right w:val="single" w:sz="4" w:space="0" w:color="auto"/>
            </w:tcBorders>
            <w:shd w:val="clear" w:color="auto" w:fill="auto"/>
            <w:noWrap/>
            <w:vAlign w:val="bottom"/>
            <w:hideMark/>
          </w:tcPr>
          <w:p w:rsidR="000874BF" w:rsidRPr="000874BF" w:rsidRDefault="000874BF" w:rsidP="000874BF">
            <w:pPr>
              <w:spacing w:after="0" w:line="240" w:lineRule="auto"/>
              <w:jc w:val="right"/>
              <w:rPr>
                <w:rFonts w:ascii="Calibri" w:eastAsia="Times New Roman" w:hAnsi="Calibri" w:cs="Calibri"/>
                <w:color w:val="000000"/>
              </w:rPr>
            </w:pPr>
            <w:r w:rsidRPr="000874BF">
              <w:rPr>
                <w:rFonts w:ascii="Calibri" w:eastAsia="Times New Roman" w:hAnsi="Calibri" w:cs="Calibri"/>
                <w:color w:val="000000"/>
              </w:rPr>
              <w:t>0.90</w:t>
            </w:r>
          </w:p>
        </w:tc>
      </w:tr>
      <w:tr w:rsidR="000874BF" w:rsidRPr="000874BF" w:rsidTr="000874BF">
        <w:trPr>
          <w:trHeight w:val="300"/>
        </w:trPr>
        <w:tc>
          <w:tcPr>
            <w:tcW w:w="8740" w:type="dxa"/>
            <w:tcBorders>
              <w:top w:val="nil"/>
              <w:left w:val="single" w:sz="4" w:space="0" w:color="auto"/>
              <w:bottom w:val="nil"/>
              <w:right w:val="nil"/>
            </w:tcBorders>
            <w:shd w:val="clear" w:color="auto" w:fill="auto"/>
            <w:noWrap/>
            <w:vAlign w:val="bottom"/>
            <w:hideMark/>
          </w:tcPr>
          <w:p w:rsidR="000874BF" w:rsidRPr="000874BF" w:rsidRDefault="000874BF" w:rsidP="000874BF">
            <w:pPr>
              <w:spacing w:after="0" w:line="240" w:lineRule="auto"/>
              <w:ind w:firstLineChars="200" w:firstLine="440"/>
              <w:rPr>
                <w:rFonts w:ascii="Calibri" w:eastAsia="Times New Roman" w:hAnsi="Calibri" w:cs="Calibri"/>
                <w:i/>
                <w:iCs/>
                <w:color w:val="000000"/>
                <w:lang w:val="it-IT"/>
              </w:rPr>
            </w:pPr>
            <w:r w:rsidRPr="000874BF">
              <w:rPr>
                <w:rFonts w:ascii="Calibri" w:eastAsia="Times New Roman" w:hAnsi="Calibri" w:cs="Calibri"/>
                <w:i/>
                <w:iCs/>
                <w:color w:val="000000"/>
                <w:lang w:val="it-IT"/>
              </w:rPr>
              <w:t>3.2 Prodhimi i tekstileve, veshjeve; industria e lëkurës dhe këpucëve</w:t>
            </w:r>
          </w:p>
        </w:tc>
        <w:tc>
          <w:tcPr>
            <w:tcW w:w="2140" w:type="dxa"/>
            <w:tcBorders>
              <w:top w:val="nil"/>
              <w:left w:val="single" w:sz="4" w:space="0" w:color="auto"/>
              <w:bottom w:val="nil"/>
              <w:right w:val="single" w:sz="4" w:space="0" w:color="auto"/>
            </w:tcBorders>
            <w:shd w:val="clear" w:color="auto" w:fill="auto"/>
            <w:noWrap/>
            <w:vAlign w:val="bottom"/>
            <w:hideMark/>
          </w:tcPr>
          <w:p w:rsidR="000874BF" w:rsidRPr="000874BF" w:rsidRDefault="000874BF" w:rsidP="000874BF">
            <w:pPr>
              <w:spacing w:after="0" w:line="240" w:lineRule="auto"/>
              <w:jc w:val="right"/>
              <w:rPr>
                <w:rFonts w:ascii="Calibri" w:eastAsia="Times New Roman" w:hAnsi="Calibri" w:cs="Calibri"/>
                <w:color w:val="000000"/>
              </w:rPr>
            </w:pPr>
            <w:r w:rsidRPr="000874BF">
              <w:rPr>
                <w:rFonts w:ascii="Calibri" w:eastAsia="Times New Roman" w:hAnsi="Calibri" w:cs="Calibri"/>
                <w:color w:val="000000"/>
              </w:rPr>
              <w:t>1.93</w:t>
            </w:r>
          </w:p>
        </w:tc>
      </w:tr>
      <w:tr w:rsidR="000874BF" w:rsidRPr="000874BF" w:rsidTr="000874BF">
        <w:trPr>
          <w:trHeight w:val="300"/>
        </w:trPr>
        <w:tc>
          <w:tcPr>
            <w:tcW w:w="8740" w:type="dxa"/>
            <w:tcBorders>
              <w:top w:val="nil"/>
              <w:left w:val="single" w:sz="4" w:space="0" w:color="auto"/>
              <w:bottom w:val="nil"/>
              <w:right w:val="nil"/>
            </w:tcBorders>
            <w:shd w:val="clear" w:color="auto" w:fill="auto"/>
            <w:noWrap/>
            <w:vAlign w:val="bottom"/>
            <w:hideMark/>
          </w:tcPr>
          <w:p w:rsidR="000874BF" w:rsidRPr="000874BF" w:rsidRDefault="000874BF" w:rsidP="000874BF">
            <w:pPr>
              <w:spacing w:after="0" w:line="240" w:lineRule="auto"/>
              <w:ind w:firstLineChars="200" w:firstLine="440"/>
              <w:rPr>
                <w:rFonts w:ascii="Calibri" w:eastAsia="Times New Roman" w:hAnsi="Calibri" w:cs="Calibri"/>
                <w:i/>
                <w:iCs/>
                <w:color w:val="000000"/>
              </w:rPr>
            </w:pPr>
            <w:r w:rsidRPr="000874BF">
              <w:rPr>
                <w:rFonts w:ascii="Calibri" w:eastAsia="Times New Roman" w:hAnsi="Calibri" w:cs="Calibri"/>
                <w:i/>
                <w:iCs/>
                <w:color w:val="000000"/>
              </w:rPr>
              <w:t>3.3 Prodhimi i produkteve prej druri, letre dhe të shtypshkrimit</w:t>
            </w:r>
          </w:p>
        </w:tc>
        <w:tc>
          <w:tcPr>
            <w:tcW w:w="2140" w:type="dxa"/>
            <w:tcBorders>
              <w:top w:val="nil"/>
              <w:left w:val="single" w:sz="4" w:space="0" w:color="auto"/>
              <w:bottom w:val="nil"/>
              <w:right w:val="single" w:sz="4" w:space="0" w:color="auto"/>
            </w:tcBorders>
            <w:shd w:val="clear" w:color="auto" w:fill="auto"/>
            <w:noWrap/>
            <w:vAlign w:val="bottom"/>
            <w:hideMark/>
          </w:tcPr>
          <w:p w:rsidR="000874BF" w:rsidRPr="000874BF" w:rsidRDefault="000874BF" w:rsidP="000874BF">
            <w:pPr>
              <w:spacing w:after="0" w:line="240" w:lineRule="auto"/>
              <w:jc w:val="right"/>
              <w:rPr>
                <w:rFonts w:ascii="Calibri" w:eastAsia="Times New Roman" w:hAnsi="Calibri" w:cs="Calibri"/>
                <w:color w:val="000000"/>
              </w:rPr>
            </w:pPr>
            <w:r w:rsidRPr="000874BF">
              <w:rPr>
                <w:rFonts w:ascii="Calibri" w:eastAsia="Times New Roman" w:hAnsi="Calibri" w:cs="Calibri"/>
                <w:color w:val="000000"/>
              </w:rPr>
              <w:t>0.59</w:t>
            </w:r>
          </w:p>
        </w:tc>
      </w:tr>
      <w:tr w:rsidR="000874BF" w:rsidRPr="000874BF" w:rsidTr="000874BF">
        <w:trPr>
          <w:trHeight w:val="300"/>
        </w:trPr>
        <w:tc>
          <w:tcPr>
            <w:tcW w:w="8740" w:type="dxa"/>
            <w:tcBorders>
              <w:top w:val="nil"/>
              <w:left w:val="single" w:sz="4" w:space="0" w:color="auto"/>
              <w:bottom w:val="nil"/>
              <w:right w:val="nil"/>
            </w:tcBorders>
            <w:shd w:val="clear" w:color="auto" w:fill="auto"/>
            <w:noWrap/>
            <w:vAlign w:val="bottom"/>
            <w:hideMark/>
          </w:tcPr>
          <w:p w:rsidR="000874BF" w:rsidRPr="000874BF" w:rsidRDefault="000874BF" w:rsidP="000874BF">
            <w:pPr>
              <w:spacing w:after="0" w:line="240" w:lineRule="auto"/>
              <w:ind w:firstLineChars="200" w:firstLine="440"/>
              <w:rPr>
                <w:rFonts w:ascii="Calibri" w:eastAsia="Times New Roman" w:hAnsi="Calibri" w:cs="Calibri"/>
                <w:i/>
                <w:iCs/>
                <w:color w:val="000000"/>
              </w:rPr>
            </w:pPr>
            <w:r w:rsidRPr="000874BF">
              <w:rPr>
                <w:rFonts w:ascii="Calibri" w:eastAsia="Times New Roman" w:hAnsi="Calibri" w:cs="Calibri"/>
                <w:i/>
                <w:iCs/>
                <w:color w:val="000000"/>
              </w:rPr>
              <w:t>3.4 Përpunimi i koksit dhe produkteve të naftës së rafinuar</w:t>
            </w:r>
          </w:p>
        </w:tc>
        <w:tc>
          <w:tcPr>
            <w:tcW w:w="2140" w:type="dxa"/>
            <w:tcBorders>
              <w:top w:val="nil"/>
              <w:left w:val="single" w:sz="4" w:space="0" w:color="auto"/>
              <w:bottom w:val="nil"/>
              <w:right w:val="single" w:sz="4" w:space="0" w:color="auto"/>
            </w:tcBorders>
            <w:shd w:val="clear" w:color="auto" w:fill="auto"/>
            <w:noWrap/>
            <w:vAlign w:val="bottom"/>
            <w:hideMark/>
          </w:tcPr>
          <w:p w:rsidR="000874BF" w:rsidRPr="000874BF" w:rsidRDefault="000874BF" w:rsidP="000874BF">
            <w:pPr>
              <w:spacing w:after="0" w:line="240" w:lineRule="auto"/>
              <w:jc w:val="right"/>
              <w:rPr>
                <w:rFonts w:ascii="Calibri" w:eastAsia="Times New Roman" w:hAnsi="Calibri" w:cs="Calibri"/>
                <w:color w:val="000000"/>
              </w:rPr>
            </w:pPr>
            <w:r w:rsidRPr="000874BF">
              <w:rPr>
                <w:rFonts w:ascii="Calibri" w:eastAsia="Times New Roman" w:hAnsi="Calibri" w:cs="Calibri"/>
                <w:color w:val="000000"/>
              </w:rPr>
              <w:t>0.03</w:t>
            </w:r>
          </w:p>
        </w:tc>
      </w:tr>
      <w:tr w:rsidR="000874BF" w:rsidRPr="000874BF" w:rsidTr="000874BF">
        <w:trPr>
          <w:trHeight w:val="300"/>
        </w:trPr>
        <w:tc>
          <w:tcPr>
            <w:tcW w:w="8740" w:type="dxa"/>
            <w:tcBorders>
              <w:top w:val="nil"/>
              <w:left w:val="single" w:sz="4" w:space="0" w:color="auto"/>
              <w:bottom w:val="nil"/>
              <w:right w:val="nil"/>
            </w:tcBorders>
            <w:shd w:val="clear" w:color="auto" w:fill="auto"/>
            <w:noWrap/>
            <w:vAlign w:val="bottom"/>
            <w:hideMark/>
          </w:tcPr>
          <w:p w:rsidR="000874BF" w:rsidRPr="000874BF" w:rsidRDefault="000874BF" w:rsidP="000874BF">
            <w:pPr>
              <w:spacing w:after="0" w:line="240" w:lineRule="auto"/>
              <w:ind w:firstLineChars="200" w:firstLine="440"/>
              <w:rPr>
                <w:rFonts w:ascii="Calibri" w:eastAsia="Times New Roman" w:hAnsi="Calibri" w:cs="Calibri"/>
                <w:i/>
                <w:iCs/>
                <w:color w:val="000000"/>
              </w:rPr>
            </w:pPr>
            <w:r w:rsidRPr="000874BF">
              <w:rPr>
                <w:rFonts w:ascii="Calibri" w:eastAsia="Times New Roman" w:hAnsi="Calibri" w:cs="Calibri"/>
                <w:i/>
                <w:iCs/>
                <w:color w:val="000000"/>
              </w:rPr>
              <w:t>3.5 Industria kimike dhe e produkteve farmaceutike</w:t>
            </w:r>
          </w:p>
        </w:tc>
        <w:tc>
          <w:tcPr>
            <w:tcW w:w="2140" w:type="dxa"/>
            <w:tcBorders>
              <w:top w:val="nil"/>
              <w:left w:val="single" w:sz="4" w:space="0" w:color="auto"/>
              <w:bottom w:val="nil"/>
              <w:right w:val="single" w:sz="4" w:space="0" w:color="auto"/>
            </w:tcBorders>
            <w:shd w:val="clear" w:color="auto" w:fill="auto"/>
            <w:noWrap/>
            <w:vAlign w:val="bottom"/>
            <w:hideMark/>
          </w:tcPr>
          <w:p w:rsidR="000874BF" w:rsidRPr="000874BF" w:rsidRDefault="000874BF" w:rsidP="000874BF">
            <w:pPr>
              <w:spacing w:after="0" w:line="240" w:lineRule="auto"/>
              <w:jc w:val="right"/>
              <w:rPr>
                <w:rFonts w:ascii="Calibri" w:eastAsia="Times New Roman" w:hAnsi="Calibri" w:cs="Calibri"/>
                <w:color w:val="000000"/>
              </w:rPr>
            </w:pPr>
            <w:r w:rsidRPr="000874BF">
              <w:rPr>
                <w:rFonts w:ascii="Calibri" w:eastAsia="Times New Roman" w:hAnsi="Calibri" w:cs="Calibri"/>
                <w:color w:val="000000"/>
              </w:rPr>
              <w:t>0.20</w:t>
            </w:r>
          </w:p>
        </w:tc>
      </w:tr>
      <w:tr w:rsidR="000874BF" w:rsidRPr="000874BF" w:rsidTr="000874BF">
        <w:trPr>
          <w:trHeight w:val="300"/>
        </w:trPr>
        <w:tc>
          <w:tcPr>
            <w:tcW w:w="8740" w:type="dxa"/>
            <w:tcBorders>
              <w:top w:val="nil"/>
              <w:left w:val="single" w:sz="4" w:space="0" w:color="auto"/>
              <w:bottom w:val="nil"/>
              <w:right w:val="nil"/>
            </w:tcBorders>
            <w:shd w:val="clear" w:color="auto" w:fill="auto"/>
            <w:noWrap/>
            <w:vAlign w:val="bottom"/>
            <w:hideMark/>
          </w:tcPr>
          <w:p w:rsidR="000874BF" w:rsidRPr="000874BF" w:rsidRDefault="000874BF" w:rsidP="000874BF">
            <w:pPr>
              <w:spacing w:after="0" w:line="240" w:lineRule="auto"/>
              <w:ind w:firstLineChars="200" w:firstLine="440"/>
              <w:rPr>
                <w:rFonts w:ascii="Calibri" w:eastAsia="Times New Roman" w:hAnsi="Calibri" w:cs="Calibri"/>
                <w:i/>
                <w:iCs/>
                <w:color w:val="000000"/>
                <w:lang w:val="it-IT"/>
              </w:rPr>
            </w:pPr>
            <w:r w:rsidRPr="000874BF">
              <w:rPr>
                <w:rFonts w:ascii="Calibri" w:eastAsia="Times New Roman" w:hAnsi="Calibri" w:cs="Calibri"/>
                <w:i/>
                <w:iCs/>
                <w:color w:val="000000"/>
                <w:lang w:val="it-IT"/>
              </w:rPr>
              <w:t>3.6 Prodhimi i produkteve prej kauçuku, plastike dhe produkte të tjera minerale</w:t>
            </w:r>
          </w:p>
        </w:tc>
        <w:tc>
          <w:tcPr>
            <w:tcW w:w="2140" w:type="dxa"/>
            <w:tcBorders>
              <w:top w:val="nil"/>
              <w:left w:val="single" w:sz="4" w:space="0" w:color="auto"/>
              <w:bottom w:val="nil"/>
              <w:right w:val="single" w:sz="4" w:space="0" w:color="auto"/>
            </w:tcBorders>
            <w:shd w:val="clear" w:color="auto" w:fill="auto"/>
            <w:noWrap/>
            <w:vAlign w:val="bottom"/>
            <w:hideMark/>
          </w:tcPr>
          <w:p w:rsidR="000874BF" w:rsidRPr="000874BF" w:rsidRDefault="000874BF" w:rsidP="000874BF">
            <w:pPr>
              <w:spacing w:after="0" w:line="240" w:lineRule="auto"/>
              <w:jc w:val="right"/>
              <w:rPr>
                <w:rFonts w:ascii="Calibri" w:eastAsia="Times New Roman" w:hAnsi="Calibri" w:cs="Calibri"/>
                <w:color w:val="000000"/>
              </w:rPr>
            </w:pPr>
            <w:r w:rsidRPr="000874BF">
              <w:rPr>
                <w:rFonts w:ascii="Calibri" w:eastAsia="Times New Roman" w:hAnsi="Calibri" w:cs="Calibri"/>
                <w:color w:val="000000"/>
              </w:rPr>
              <w:t>0.90</w:t>
            </w:r>
          </w:p>
        </w:tc>
      </w:tr>
      <w:tr w:rsidR="000874BF" w:rsidRPr="000874BF" w:rsidTr="000874BF">
        <w:trPr>
          <w:trHeight w:val="300"/>
        </w:trPr>
        <w:tc>
          <w:tcPr>
            <w:tcW w:w="8740" w:type="dxa"/>
            <w:tcBorders>
              <w:top w:val="nil"/>
              <w:left w:val="single" w:sz="4" w:space="0" w:color="auto"/>
              <w:bottom w:val="nil"/>
              <w:right w:val="nil"/>
            </w:tcBorders>
            <w:shd w:val="clear" w:color="auto" w:fill="auto"/>
            <w:noWrap/>
            <w:vAlign w:val="bottom"/>
            <w:hideMark/>
          </w:tcPr>
          <w:p w:rsidR="000874BF" w:rsidRPr="000874BF" w:rsidRDefault="000874BF" w:rsidP="000874BF">
            <w:pPr>
              <w:spacing w:after="0" w:line="240" w:lineRule="auto"/>
              <w:ind w:firstLineChars="200" w:firstLine="440"/>
              <w:rPr>
                <w:rFonts w:ascii="Calibri" w:eastAsia="Times New Roman" w:hAnsi="Calibri" w:cs="Calibri"/>
                <w:i/>
                <w:iCs/>
                <w:color w:val="000000"/>
              </w:rPr>
            </w:pPr>
            <w:r w:rsidRPr="000874BF">
              <w:rPr>
                <w:rFonts w:ascii="Calibri" w:eastAsia="Times New Roman" w:hAnsi="Calibri" w:cs="Calibri"/>
                <w:i/>
                <w:iCs/>
                <w:color w:val="000000"/>
              </w:rPr>
              <w:t>3.7 Prodhimi i produkteve metalike dhe me bazë metalike përveç makinerive</w:t>
            </w:r>
          </w:p>
        </w:tc>
        <w:tc>
          <w:tcPr>
            <w:tcW w:w="2140" w:type="dxa"/>
            <w:tcBorders>
              <w:top w:val="nil"/>
              <w:left w:val="single" w:sz="4" w:space="0" w:color="auto"/>
              <w:bottom w:val="nil"/>
              <w:right w:val="single" w:sz="4" w:space="0" w:color="auto"/>
            </w:tcBorders>
            <w:shd w:val="clear" w:color="auto" w:fill="auto"/>
            <w:noWrap/>
            <w:vAlign w:val="bottom"/>
            <w:hideMark/>
          </w:tcPr>
          <w:p w:rsidR="000874BF" w:rsidRPr="000874BF" w:rsidRDefault="000874BF" w:rsidP="000874BF">
            <w:pPr>
              <w:spacing w:after="0" w:line="240" w:lineRule="auto"/>
              <w:jc w:val="right"/>
              <w:rPr>
                <w:rFonts w:ascii="Calibri" w:eastAsia="Times New Roman" w:hAnsi="Calibri" w:cs="Calibri"/>
                <w:color w:val="000000"/>
              </w:rPr>
            </w:pPr>
            <w:r w:rsidRPr="000874BF">
              <w:rPr>
                <w:rFonts w:ascii="Calibri" w:eastAsia="Times New Roman" w:hAnsi="Calibri" w:cs="Calibri"/>
                <w:color w:val="000000"/>
              </w:rPr>
              <w:t>0.91</w:t>
            </w:r>
          </w:p>
        </w:tc>
      </w:tr>
      <w:tr w:rsidR="000874BF" w:rsidRPr="000874BF" w:rsidTr="000874BF">
        <w:trPr>
          <w:trHeight w:val="300"/>
        </w:trPr>
        <w:tc>
          <w:tcPr>
            <w:tcW w:w="8740" w:type="dxa"/>
            <w:tcBorders>
              <w:top w:val="nil"/>
              <w:left w:val="single" w:sz="4" w:space="0" w:color="auto"/>
              <w:bottom w:val="nil"/>
              <w:right w:val="nil"/>
            </w:tcBorders>
            <w:shd w:val="clear" w:color="auto" w:fill="auto"/>
            <w:noWrap/>
            <w:vAlign w:val="bottom"/>
            <w:hideMark/>
          </w:tcPr>
          <w:p w:rsidR="000874BF" w:rsidRPr="000874BF" w:rsidRDefault="000874BF" w:rsidP="000874BF">
            <w:pPr>
              <w:spacing w:after="0" w:line="240" w:lineRule="auto"/>
              <w:ind w:firstLineChars="200" w:firstLine="440"/>
              <w:rPr>
                <w:rFonts w:ascii="Calibri" w:eastAsia="Times New Roman" w:hAnsi="Calibri" w:cs="Calibri"/>
                <w:i/>
                <w:iCs/>
                <w:color w:val="000000"/>
              </w:rPr>
            </w:pPr>
            <w:r w:rsidRPr="000874BF">
              <w:rPr>
                <w:rFonts w:ascii="Calibri" w:eastAsia="Times New Roman" w:hAnsi="Calibri" w:cs="Calibri"/>
                <w:i/>
                <w:iCs/>
                <w:color w:val="000000"/>
              </w:rPr>
              <w:t>3.8 Prodhimi i makinerive dhe pajisjeve</w:t>
            </w:r>
          </w:p>
        </w:tc>
        <w:tc>
          <w:tcPr>
            <w:tcW w:w="2140" w:type="dxa"/>
            <w:tcBorders>
              <w:top w:val="nil"/>
              <w:left w:val="single" w:sz="4" w:space="0" w:color="auto"/>
              <w:bottom w:val="nil"/>
              <w:right w:val="single" w:sz="4" w:space="0" w:color="auto"/>
            </w:tcBorders>
            <w:shd w:val="clear" w:color="auto" w:fill="auto"/>
            <w:noWrap/>
            <w:vAlign w:val="bottom"/>
            <w:hideMark/>
          </w:tcPr>
          <w:p w:rsidR="000874BF" w:rsidRPr="000874BF" w:rsidRDefault="000874BF" w:rsidP="000874BF">
            <w:pPr>
              <w:spacing w:after="0" w:line="240" w:lineRule="auto"/>
              <w:jc w:val="right"/>
              <w:rPr>
                <w:rFonts w:ascii="Calibri" w:eastAsia="Times New Roman" w:hAnsi="Calibri" w:cs="Calibri"/>
                <w:color w:val="000000"/>
              </w:rPr>
            </w:pPr>
            <w:r w:rsidRPr="000874BF">
              <w:rPr>
                <w:rFonts w:ascii="Calibri" w:eastAsia="Times New Roman" w:hAnsi="Calibri" w:cs="Calibri"/>
                <w:color w:val="000000"/>
              </w:rPr>
              <w:t>0.22</w:t>
            </w:r>
          </w:p>
        </w:tc>
      </w:tr>
      <w:tr w:rsidR="000874BF" w:rsidRPr="000874BF" w:rsidTr="000874BF">
        <w:trPr>
          <w:trHeight w:val="300"/>
        </w:trPr>
        <w:tc>
          <w:tcPr>
            <w:tcW w:w="8740" w:type="dxa"/>
            <w:tcBorders>
              <w:top w:val="nil"/>
              <w:left w:val="single" w:sz="4" w:space="0" w:color="auto"/>
              <w:bottom w:val="single" w:sz="4" w:space="0" w:color="auto"/>
              <w:right w:val="nil"/>
            </w:tcBorders>
            <w:shd w:val="clear" w:color="auto" w:fill="auto"/>
            <w:noWrap/>
            <w:vAlign w:val="bottom"/>
            <w:hideMark/>
          </w:tcPr>
          <w:p w:rsidR="000874BF" w:rsidRPr="000874BF" w:rsidRDefault="000874BF" w:rsidP="000874BF">
            <w:pPr>
              <w:spacing w:after="0" w:line="240" w:lineRule="auto"/>
              <w:ind w:firstLineChars="200" w:firstLine="440"/>
              <w:rPr>
                <w:rFonts w:ascii="Calibri" w:eastAsia="Times New Roman" w:hAnsi="Calibri" w:cs="Calibri"/>
                <w:i/>
                <w:iCs/>
                <w:color w:val="000000"/>
                <w:lang w:val="it-IT"/>
              </w:rPr>
            </w:pPr>
            <w:r w:rsidRPr="000874BF">
              <w:rPr>
                <w:rFonts w:ascii="Calibri" w:eastAsia="Times New Roman" w:hAnsi="Calibri" w:cs="Calibri"/>
                <w:i/>
                <w:iCs/>
                <w:color w:val="000000"/>
                <w:lang w:val="it-IT"/>
              </w:rPr>
              <w:t>3.9 Të tjera industri prodhuese, riparime dhe instalime të makinerive dhe pajisjeve</w:t>
            </w:r>
          </w:p>
        </w:tc>
        <w:tc>
          <w:tcPr>
            <w:tcW w:w="2140" w:type="dxa"/>
            <w:tcBorders>
              <w:top w:val="nil"/>
              <w:left w:val="single" w:sz="4" w:space="0" w:color="auto"/>
              <w:bottom w:val="single" w:sz="4" w:space="0" w:color="auto"/>
              <w:right w:val="single" w:sz="4" w:space="0" w:color="auto"/>
            </w:tcBorders>
            <w:shd w:val="clear" w:color="auto" w:fill="auto"/>
            <w:noWrap/>
            <w:vAlign w:val="bottom"/>
            <w:hideMark/>
          </w:tcPr>
          <w:p w:rsidR="000874BF" w:rsidRPr="000874BF" w:rsidRDefault="000874BF" w:rsidP="000874BF">
            <w:pPr>
              <w:spacing w:after="0" w:line="240" w:lineRule="auto"/>
              <w:jc w:val="right"/>
              <w:rPr>
                <w:rFonts w:ascii="Calibri" w:eastAsia="Times New Roman" w:hAnsi="Calibri" w:cs="Calibri"/>
                <w:color w:val="000000"/>
              </w:rPr>
            </w:pPr>
            <w:r w:rsidRPr="000874BF">
              <w:rPr>
                <w:rFonts w:ascii="Calibri" w:eastAsia="Times New Roman" w:hAnsi="Calibri" w:cs="Calibri"/>
                <w:color w:val="000000"/>
              </w:rPr>
              <w:t>0.48</w:t>
            </w:r>
          </w:p>
        </w:tc>
      </w:tr>
      <w:tr w:rsidR="000874BF" w:rsidRPr="000874BF" w:rsidTr="000874BF">
        <w:trPr>
          <w:trHeight w:val="300"/>
        </w:trPr>
        <w:tc>
          <w:tcPr>
            <w:tcW w:w="8740" w:type="dxa"/>
            <w:tcBorders>
              <w:top w:val="nil"/>
              <w:left w:val="single" w:sz="4" w:space="0" w:color="auto"/>
              <w:bottom w:val="nil"/>
              <w:right w:val="nil"/>
            </w:tcBorders>
            <w:shd w:val="clear" w:color="auto" w:fill="auto"/>
            <w:noWrap/>
            <w:vAlign w:val="bottom"/>
            <w:hideMark/>
          </w:tcPr>
          <w:p w:rsidR="000874BF" w:rsidRPr="000874BF" w:rsidRDefault="000874BF" w:rsidP="000874BF">
            <w:pPr>
              <w:spacing w:after="0" w:line="240" w:lineRule="auto"/>
              <w:rPr>
                <w:rFonts w:ascii="Calibri" w:eastAsia="Times New Roman" w:hAnsi="Calibri" w:cs="Calibri"/>
                <w:b/>
                <w:bCs/>
                <w:color w:val="000000"/>
              </w:rPr>
            </w:pPr>
            <w:r w:rsidRPr="000874BF">
              <w:rPr>
                <w:rFonts w:ascii="Calibri" w:eastAsia="Times New Roman" w:hAnsi="Calibri" w:cs="Calibri"/>
                <w:b/>
                <w:bCs/>
                <w:color w:val="000000"/>
              </w:rPr>
              <w:t>A4 Energjia elektrike, furnizimi me gaz, avull dhe ajër të kondicionuar</w:t>
            </w:r>
          </w:p>
        </w:tc>
        <w:tc>
          <w:tcPr>
            <w:tcW w:w="2140" w:type="dxa"/>
            <w:tcBorders>
              <w:top w:val="nil"/>
              <w:left w:val="single" w:sz="4" w:space="0" w:color="auto"/>
              <w:bottom w:val="nil"/>
              <w:right w:val="single" w:sz="4" w:space="0" w:color="auto"/>
            </w:tcBorders>
            <w:shd w:val="clear" w:color="auto" w:fill="auto"/>
            <w:noWrap/>
            <w:vAlign w:val="bottom"/>
            <w:hideMark/>
          </w:tcPr>
          <w:p w:rsidR="000874BF" w:rsidRPr="000874BF" w:rsidRDefault="000874BF" w:rsidP="000874BF">
            <w:pPr>
              <w:spacing w:after="0" w:line="240" w:lineRule="auto"/>
              <w:jc w:val="right"/>
              <w:rPr>
                <w:rFonts w:ascii="Calibri" w:eastAsia="Times New Roman" w:hAnsi="Calibri" w:cs="Calibri"/>
                <w:b/>
                <w:bCs/>
                <w:color w:val="000000"/>
              </w:rPr>
            </w:pPr>
            <w:r w:rsidRPr="000874BF">
              <w:rPr>
                <w:rFonts w:ascii="Calibri" w:eastAsia="Times New Roman" w:hAnsi="Calibri" w:cs="Calibri"/>
                <w:b/>
                <w:bCs/>
                <w:color w:val="000000"/>
              </w:rPr>
              <w:t>1.96</w:t>
            </w:r>
          </w:p>
        </w:tc>
      </w:tr>
      <w:tr w:rsidR="000874BF" w:rsidRPr="000874BF" w:rsidTr="000874BF">
        <w:trPr>
          <w:trHeight w:val="300"/>
        </w:trPr>
        <w:tc>
          <w:tcPr>
            <w:tcW w:w="8740" w:type="dxa"/>
            <w:tcBorders>
              <w:top w:val="single" w:sz="4" w:space="0" w:color="auto"/>
              <w:left w:val="single" w:sz="4" w:space="0" w:color="auto"/>
              <w:bottom w:val="nil"/>
              <w:right w:val="nil"/>
            </w:tcBorders>
            <w:shd w:val="clear" w:color="auto" w:fill="auto"/>
            <w:noWrap/>
            <w:vAlign w:val="bottom"/>
            <w:hideMark/>
          </w:tcPr>
          <w:p w:rsidR="000874BF" w:rsidRPr="000874BF" w:rsidRDefault="000874BF" w:rsidP="000874BF">
            <w:pPr>
              <w:spacing w:after="0" w:line="240" w:lineRule="auto"/>
              <w:rPr>
                <w:rFonts w:ascii="Calibri" w:eastAsia="Times New Roman" w:hAnsi="Calibri" w:cs="Calibri"/>
                <w:b/>
                <w:bCs/>
                <w:color w:val="000000"/>
              </w:rPr>
            </w:pPr>
            <w:r w:rsidRPr="000874BF">
              <w:rPr>
                <w:rFonts w:ascii="Calibri" w:eastAsia="Times New Roman" w:hAnsi="Calibri" w:cs="Calibri"/>
                <w:b/>
                <w:bCs/>
                <w:color w:val="000000"/>
              </w:rPr>
              <w:t>A5 Furnizimi me ujë, aktivitetet e trajtimit dhe menaxhimit të mbeturinave, mbetjeve</w:t>
            </w:r>
          </w:p>
        </w:tc>
        <w:tc>
          <w:tcPr>
            <w:tcW w:w="2140" w:type="dxa"/>
            <w:tcBorders>
              <w:top w:val="single" w:sz="4" w:space="0" w:color="auto"/>
              <w:left w:val="single" w:sz="4" w:space="0" w:color="auto"/>
              <w:bottom w:val="nil"/>
              <w:right w:val="single" w:sz="4" w:space="0" w:color="auto"/>
            </w:tcBorders>
            <w:shd w:val="clear" w:color="auto" w:fill="auto"/>
            <w:noWrap/>
            <w:vAlign w:val="bottom"/>
            <w:hideMark/>
          </w:tcPr>
          <w:p w:rsidR="000874BF" w:rsidRPr="000874BF" w:rsidRDefault="000874BF" w:rsidP="000874BF">
            <w:pPr>
              <w:spacing w:after="0" w:line="240" w:lineRule="auto"/>
              <w:jc w:val="right"/>
              <w:rPr>
                <w:rFonts w:ascii="Calibri" w:eastAsia="Times New Roman" w:hAnsi="Calibri" w:cs="Calibri"/>
                <w:b/>
                <w:bCs/>
                <w:color w:val="000000"/>
              </w:rPr>
            </w:pPr>
            <w:r w:rsidRPr="000874BF">
              <w:rPr>
                <w:rFonts w:ascii="Calibri" w:eastAsia="Times New Roman" w:hAnsi="Calibri" w:cs="Calibri"/>
                <w:b/>
                <w:bCs/>
                <w:color w:val="000000"/>
              </w:rPr>
              <w:t>0.92</w:t>
            </w:r>
          </w:p>
        </w:tc>
      </w:tr>
      <w:tr w:rsidR="000874BF" w:rsidRPr="000874BF" w:rsidTr="000874BF">
        <w:trPr>
          <w:trHeight w:val="300"/>
        </w:trPr>
        <w:tc>
          <w:tcPr>
            <w:tcW w:w="8740" w:type="dxa"/>
            <w:tcBorders>
              <w:top w:val="nil"/>
              <w:left w:val="single" w:sz="4" w:space="0" w:color="auto"/>
              <w:bottom w:val="nil"/>
              <w:right w:val="nil"/>
            </w:tcBorders>
            <w:shd w:val="clear" w:color="auto" w:fill="auto"/>
            <w:noWrap/>
            <w:vAlign w:val="bottom"/>
            <w:hideMark/>
          </w:tcPr>
          <w:p w:rsidR="000874BF" w:rsidRPr="000874BF" w:rsidRDefault="000874BF" w:rsidP="000874BF">
            <w:pPr>
              <w:spacing w:after="0" w:line="240" w:lineRule="auto"/>
              <w:ind w:firstLineChars="200" w:firstLine="440"/>
              <w:rPr>
                <w:rFonts w:ascii="Calibri" w:eastAsia="Times New Roman" w:hAnsi="Calibri" w:cs="Calibri"/>
                <w:i/>
                <w:iCs/>
                <w:color w:val="000000"/>
                <w:lang w:val="it-IT"/>
              </w:rPr>
            </w:pPr>
            <w:r w:rsidRPr="000874BF">
              <w:rPr>
                <w:rFonts w:ascii="Calibri" w:eastAsia="Times New Roman" w:hAnsi="Calibri" w:cs="Calibri"/>
                <w:i/>
                <w:iCs/>
                <w:color w:val="000000"/>
                <w:lang w:val="it-IT"/>
              </w:rPr>
              <w:t>5.1 Prodhimi dhe furnizimi me ujë</w:t>
            </w:r>
          </w:p>
        </w:tc>
        <w:tc>
          <w:tcPr>
            <w:tcW w:w="2140" w:type="dxa"/>
            <w:tcBorders>
              <w:top w:val="nil"/>
              <w:left w:val="single" w:sz="4" w:space="0" w:color="auto"/>
              <w:bottom w:val="nil"/>
              <w:right w:val="single" w:sz="4" w:space="0" w:color="auto"/>
            </w:tcBorders>
            <w:shd w:val="clear" w:color="auto" w:fill="auto"/>
            <w:noWrap/>
            <w:vAlign w:val="bottom"/>
            <w:hideMark/>
          </w:tcPr>
          <w:p w:rsidR="000874BF" w:rsidRPr="000874BF" w:rsidRDefault="000874BF" w:rsidP="000874BF">
            <w:pPr>
              <w:spacing w:after="0" w:line="240" w:lineRule="auto"/>
              <w:jc w:val="right"/>
              <w:rPr>
                <w:rFonts w:ascii="Calibri" w:eastAsia="Times New Roman" w:hAnsi="Calibri" w:cs="Calibri"/>
                <w:color w:val="000000"/>
              </w:rPr>
            </w:pPr>
            <w:r w:rsidRPr="000874BF">
              <w:rPr>
                <w:rFonts w:ascii="Calibri" w:eastAsia="Times New Roman" w:hAnsi="Calibri" w:cs="Calibri"/>
                <w:color w:val="000000"/>
              </w:rPr>
              <w:t>0.45</w:t>
            </w:r>
          </w:p>
        </w:tc>
      </w:tr>
      <w:tr w:rsidR="000874BF" w:rsidRPr="000874BF" w:rsidTr="000874BF">
        <w:trPr>
          <w:trHeight w:val="300"/>
        </w:trPr>
        <w:tc>
          <w:tcPr>
            <w:tcW w:w="8740" w:type="dxa"/>
            <w:tcBorders>
              <w:top w:val="nil"/>
              <w:left w:val="single" w:sz="4" w:space="0" w:color="auto"/>
              <w:bottom w:val="single" w:sz="4" w:space="0" w:color="auto"/>
              <w:right w:val="nil"/>
            </w:tcBorders>
            <w:shd w:val="clear" w:color="auto" w:fill="auto"/>
            <w:noWrap/>
            <w:vAlign w:val="bottom"/>
            <w:hideMark/>
          </w:tcPr>
          <w:p w:rsidR="000874BF" w:rsidRPr="000874BF" w:rsidRDefault="000874BF" w:rsidP="000874BF">
            <w:pPr>
              <w:spacing w:after="0" w:line="240" w:lineRule="auto"/>
              <w:ind w:firstLineChars="200" w:firstLine="440"/>
              <w:rPr>
                <w:rFonts w:ascii="Calibri" w:eastAsia="Times New Roman" w:hAnsi="Calibri" w:cs="Calibri"/>
                <w:i/>
                <w:iCs/>
                <w:color w:val="000000"/>
                <w:lang w:val="it-IT"/>
              </w:rPr>
            </w:pPr>
            <w:r w:rsidRPr="000874BF">
              <w:rPr>
                <w:rFonts w:ascii="Calibri" w:eastAsia="Times New Roman" w:hAnsi="Calibri" w:cs="Calibri"/>
                <w:i/>
                <w:iCs/>
                <w:color w:val="000000"/>
                <w:lang w:val="it-IT"/>
              </w:rPr>
              <w:t>5.2 Kanalizime dhe menaxhimi e trajtimi i mbetjeve</w:t>
            </w:r>
          </w:p>
        </w:tc>
        <w:tc>
          <w:tcPr>
            <w:tcW w:w="2140" w:type="dxa"/>
            <w:tcBorders>
              <w:top w:val="nil"/>
              <w:left w:val="single" w:sz="4" w:space="0" w:color="auto"/>
              <w:bottom w:val="single" w:sz="4" w:space="0" w:color="auto"/>
              <w:right w:val="single" w:sz="4" w:space="0" w:color="auto"/>
            </w:tcBorders>
            <w:shd w:val="clear" w:color="auto" w:fill="auto"/>
            <w:noWrap/>
            <w:vAlign w:val="bottom"/>
            <w:hideMark/>
          </w:tcPr>
          <w:p w:rsidR="000874BF" w:rsidRPr="000874BF" w:rsidRDefault="000874BF" w:rsidP="000874BF">
            <w:pPr>
              <w:spacing w:after="0" w:line="240" w:lineRule="auto"/>
              <w:jc w:val="right"/>
              <w:rPr>
                <w:rFonts w:ascii="Calibri" w:eastAsia="Times New Roman" w:hAnsi="Calibri" w:cs="Calibri"/>
                <w:color w:val="000000"/>
              </w:rPr>
            </w:pPr>
            <w:r w:rsidRPr="000874BF">
              <w:rPr>
                <w:rFonts w:ascii="Calibri" w:eastAsia="Times New Roman" w:hAnsi="Calibri" w:cs="Calibri"/>
                <w:color w:val="000000"/>
              </w:rPr>
              <w:t>0.47</w:t>
            </w:r>
          </w:p>
        </w:tc>
      </w:tr>
      <w:tr w:rsidR="000874BF" w:rsidRPr="000874BF" w:rsidTr="000874BF">
        <w:trPr>
          <w:trHeight w:val="300"/>
        </w:trPr>
        <w:tc>
          <w:tcPr>
            <w:tcW w:w="8740" w:type="dxa"/>
            <w:tcBorders>
              <w:top w:val="nil"/>
              <w:left w:val="single" w:sz="4" w:space="0" w:color="auto"/>
              <w:bottom w:val="nil"/>
              <w:right w:val="nil"/>
            </w:tcBorders>
            <w:shd w:val="clear" w:color="auto" w:fill="auto"/>
            <w:noWrap/>
            <w:vAlign w:val="bottom"/>
            <w:hideMark/>
          </w:tcPr>
          <w:p w:rsidR="000874BF" w:rsidRPr="000874BF" w:rsidRDefault="000874BF" w:rsidP="000874BF">
            <w:pPr>
              <w:spacing w:after="0" w:line="240" w:lineRule="auto"/>
              <w:rPr>
                <w:rFonts w:ascii="Calibri" w:eastAsia="Times New Roman" w:hAnsi="Calibri" w:cs="Calibri"/>
                <w:b/>
                <w:bCs/>
                <w:color w:val="000000"/>
              </w:rPr>
            </w:pPr>
            <w:r w:rsidRPr="000874BF">
              <w:rPr>
                <w:rFonts w:ascii="Calibri" w:eastAsia="Times New Roman" w:hAnsi="Calibri" w:cs="Calibri"/>
                <w:b/>
                <w:bCs/>
                <w:color w:val="000000"/>
              </w:rPr>
              <w:t>A6 Ndërtimi</w:t>
            </w:r>
          </w:p>
        </w:tc>
        <w:tc>
          <w:tcPr>
            <w:tcW w:w="2140" w:type="dxa"/>
            <w:tcBorders>
              <w:top w:val="nil"/>
              <w:left w:val="single" w:sz="4" w:space="0" w:color="auto"/>
              <w:bottom w:val="nil"/>
              <w:right w:val="single" w:sz="4" w:space="0" w:color="auto"/>
            </w:tcBorders>
            <w:shd w:val="clear" w:color="auto" w:fill="auto"/>
            <w:noWrap/>
            <w:vAlign w:val="bottom"/>
            <w:hideMark/>
          </w:tcPr>
          <w:p w:rsidR="000874BF" w:rsidRPr="000874BF" w:rsidRDefault="000874BF" w:rsidP="000874BF">
            <w:pPr>
              <w:spacing w:after="0" w:line="240" w:lineRule="auto"/>
              <w:jc w:val="right"/>
              <w:rPr>
                <w:rFonts w:ascii="Calibri" w:eastAsia="Times New Roman" w:hAnsi="Calibri" w:cs="Calibri"/>
                <w:b/>
                <w:bCs/>
                <w:color w:val="000000"/>
              </w:rPr>
            </w:pPr>
            <w:r w:rsidRPr="000874BF">
              <w:rPr>
                <w:rFonts w:ascii="Calibri" w:eastAsia="Times New Roman" w:hAnsi="Calibri" w:cs="Calibri"/>
                <w:b/>
                <w:bCs/>
                <w:color w:val="000000"/>
              </w:rPr>
              <w:t>9.51</w:t>
            </w:r>
          </w:p>
        </w:tc>
      </w:tr>
      <w:tr w:rsidR="000874BF" w:rsidRPr="000874BF" w:rsidTr="000874BF">
        <w:trPr>
          <w:trHeight w:val="300"/>
        </w:trPr>
        <w:tc>
          <w:tcPr>
            <w:tcW w:w="8740" w:type="dxa"/>
            <w:tcBorders>
              <w:top w:val="single" w:sz="4" w:space="0" w:color="auto"/>
              <w:left w:val="single" w:sz="4" w:space="0" w:color="auto"/>
              <w:bottom w:val="nil"/>
              <w:right w:val="nil"/>
            </w:tcBorders>
            <w:shd w:val="clear" w:color="auto" w:fill="auto"/>
            <w:noWrap/>
            <w:vAlign w:val="bottom"/>
            <w:hideMark/>
          </w:tcPr>
          <w:p w:rsidR="000874BF" w:rsidRPr="000874BF" w:rsidRDefault="000874BF" w:rsidP="000874BF">
            <w:pPr>
              <w:spacing w:after="0" w:line="240" w:lineRule="auto"/>
              <w:rPr>
                <w:rFonts w:ascii="Calibri" w:eastAsia="Times New Roman" w:hAnsi="Calibri" w:cs="Calibri"/>
                <w:b/>
                <w:bCs/>
                <w:color w:val="000000"/>
                <w:lang w:val="it-IT"/>
              </w:rPr>
            </w:pPr>
            <w:r w:rsidRPr="000874BF">
              <w:rPr>
                <w:rFonts w:ascii="Calibri" w:eastAsia="Times New Roman" w:hAnsi="Calibri" w:cs="Calibri"/>
                <w:b/>
                <w:bCs/>
                <w:color w:val="000000"/>
                <w:lang w:val="it-IT"/>
              </w:rPr>
              <w:t>A7 Tregtia me shumicë dhe me pakicë; riparimi i automjeteve dhe motorcikletave</w:t>
            </w:r>
          </w:p>
        </w:tc>
        <w:tc>
          <w:tcPr>
            <w:tcW w:w="2140" w:type="dxa"/>
            <w:tcBorders>
              <w:top w:val="single" w:sz="4" w:space="0" w:color="auto"/>
              <w:left w:val="single" w:sz="4" w:space="0" w:color="auto"/>
              <w:bottom w:val="nil"/>
              <w:right w:val="single" w:sz="4" w:space="0" w:color="auto"/>
            </w:tcBorders>
            <w:shd w:val="clear" w:color="auto" w:fill="auto"/>
            <w:noWrap/>
            <w:vAlign w:val="bottom"/>
            <w:hideMark/>
          </w:tcPr>
          <w:p w:rsidR="000874BF" w:rsidRPr="000874BF" w:rsidRDefault="000874BF" w:rsidP="000874BF">
            <w:pPr>
              <w:spacing w:after="0" w:line="240" w:lineRule="auto"/>
              <w:jc w:val="right"/>
              <w:rPr>
                <w:rFonts w:ascii="Calibri" w:eastAsia="Times New Roman" w:hAnsi="Calibri" w:cs="Calibri"/>
                <w:b/>
                <w:bCs/>
                <w:color w:val="000000"/>
              </w:rPr>
            </w:pPr>
            <w:r w:rsidRPr="000874BF">
              <w:rPr>
                <w:rFonts w:ascii="Calibri" w:eastAsia="Times New Roman" w:hAnsi="Calibri" w:cs="Calibri"/>
                <w:b/>
                <w:bCs/>
                <w:color w:val="000000"/>
              </w:rPr>
              <w:t>10.94</w:t>
            </w:r>
          </w:p>
        </w:tc>
      </w:tr>
      <w:tr w:rsidR="000874BF" w:rsidRPr="000874BF" w:rsidTr="000874BF">
        <w:trPr>
          <w:trHeight w:val="300"/>
        </w:trPr>
        <w:tc>
          <w:tcPr>
            <w:tcW w:w="8740" w:type="dxa"/>
            <w:tcBorders>
              <w:top w:val="nil"/>
              <w:left w:val="single" w:sz="4" w:space="0" w:color="auto"/>
              <w:bottom w:val="nil"/>
              <w:right w:val="nil"/>
            </w:tcBorders>
            <w:shd w:val="clear" w:color="auto" w:fill="auto"/>
            <w:noWrap/>
            <w:vAlign w:val="bottom"/>
            <w:hideMark/>
          </w:tcPr>
          <w:p w:rsidR="000874BF" w:rsidRPr="000874BF" w:rsidRDefault="000874BF" w:rsidP="000874BF">
            <w:pPr>
              <w:spacing w:after="0" w:line="240" w:lineRule="auto"/>
              <w:ind w:firstLineChars="200" w:firstLine="440"/>
              <w:rPr>
                <w:rFonts w:ascii="Calibri" w:eastAsia="Times New Roman" w:hAnsi="Calibri" w:cs="Calibri"/>
                <w:i/>
                <w:iCs/>
                <w:color w:val="000000"/>
                <w:lang w:val="it-IT"/>
              </w:rPr>
            </w:pPr>
            <w:r w:rsidRPr="000874BF">
              <w:rPr>
                <w:rFonts w:ascii="Calibri" w:eastAsia="Times New Roman" w:hAnsi="Calibri" w:cs="Calibri"/>
                <w:i/>
                <w:iCs/>
                <w:color w:val="000000"/>
                <w:lang w:val="it-IT"/>
              </w:rPr>
              <w:t>7.1 Tregtia me shumicë dhe pakicë dhe riparimi i automjeteve dhe motorçikletave</w:t>
            </w:r>
          </w:p>
        </w:tc>
        <w:tc>
          <w:tcPr>
            <w:tcW w:w="2140" w:type="dxa"/>
            <w:tcBorders>
              <w:top w:val="nil"/>
              <w:left w:val="single" w:sz="4" w:space="0" w:color="auto"/>
              <w:bottom w:val="nil"/>
              <w:right w:val="single" w:sz="4" w:space="0" w:color="auto"/>
            </w:tcBorders>
            <w:shd w:val="clear" w:color="auto" w:fill="auto"/>
            <w:noWrap/>
            <w:vAlign w:val="bottom"/>
            <w:hideMark/>
          </w:tcPr>
          <w:p w:rsidR="000874BF" w:rsidRPr="000874BF" w:rsidRDefault="000874BF" w:rsidP="000874BF">
            <w:pPr>
              <w:spacing w:after="0" w:line="240" w:lineRule="auto"/>
              <w:jc w:val="right"/>
              <w:rPr>
                <w:rFonts w:ascii="Calibri" w:eastAsia="Times New Roman" w:hAnsi="Calibri" w:cs="Calibri"/>
                <w:color w:val="000000"/>
              </w:rPr>
            </w:pPr>
            <w:r w:rsidRPr="000874BF">
              <w:rPr>
                <w:rFonts w:ascii="Calibri" w:eastAsia="Times New Roman" w:hAnsi="Calibri" w:cs="Calibri"/>
                <w:color w:val="000000"/>
              </w:rPr>
              <w:t>0.55</w:t>
            </w:r>
          </w:p>
        </w:tc>
      </w:tr>
      <w:tr w:rsidR="000874BF" w:rsidRPr="000874BF" w:rsidTr="000874BF">
        <w:trPr>
          <w:trHeight w:val="300"/>
        </w:trPr>
        <w:tc>
          <w:tcPr>
            <w:tcW w:w="8740" w:type="dxa"/>
            <w:tcBorders>
              <w:top w:val="nil"/>
              <w:left w:val="single" w:sz="4" w:space="0" w:color="auto"/>
              <w:bottom w:val="nil"/>
              <w:right w:val="nil"/>
            </w:tcBorders>
            <w:shd w:val="clear" w:color="auto" w:fill="auto"/>
            <w:noWrap/>
            <w:vAlign w:val="bottom"/>
            <w:hideMark/>
          </w:tcPr>
          <w:p w:rsidR="000874BF" w:rsidRPr="000874BF" w:rsidRDefault="000874BF" w:rsidP="000874BF">
            <w:pPr>
              <w:spacing w:after="0" w:line="240" w:lineRule="auto"/>
              <w:ind w:firstLineChars="200" w:firstLine="440"/>
              <w:rPr>
                <w:rFonts w:ascii="Calibri" w:eastAsia="Times New Roman" w:hAnsi="Calibri" w:cs="Calibri"/>
                <w:i/>
                <w:iCs/>
                <w:color w:val="000000"/>
              </w:rPr>
            </w:pPr>
            <w:r w:rsidRPr="000874BF">
              <w:rPr>
                <w:rFonts w:ascii="Calibri" w:eastAsia="Times New Roman" w:hAnsi="Calibri" w:cs="Calibri"/>
                <w:i/>
                <w:iCs/>
                <w:color w:val="000000"/>
              </w:rPr>
              <w:t>7.2 Tregtia me shumicë, përveç automjeteve dhe motorçikletave</w:t>
            </w:r>
          </w:p>
        </w:tc>
        <w:tc>
          <w:tcPr>
            <w:tcW w:w="2140" w:type="dxa"/>
            <w:tcBorders>
              <w:top w:val="nil"/>
              <w:left w:val="single" w:sz="4" w:space="0" w:color="auto"/>
              <w:bottom w:val="nil"/>
              <w:right w:val="single" w:sz="4" w:space="0" w:color="auto"/>
            </w:tcBorders>
            <w:shd w:val="clear" w:color="auto" w:fill="auto"/>
            <w:noWrap/>
            <w:vAlign w:val="bottom"/>
            <w:hideMark/>
          </w:tcPr>
          <w:p w:rsidR="000874BF" w:rsidRPr="000874BF" w:rsidRDefault="000874BF" w:rsidP="000874BF">
            <w:pPr>
              <w:spacing w:after="0" w:line="240" w:lineRule="auto"/>
              <w:jc w:val="right"/>
              <w:rPr>
                <w:rFonts w:ascii="Calibri" w:eastAsia="Times New Roman" w:hAnsi="Calibri" w:cs="Calibri"/>
                <w:color w:val="000000"/>
              </w:rPr>
            </w:pPr>
            <w:r w:rsidRPr="000874BF">
              <w:rPr>
                <w:rFonts w:ascii="Calibri" w:eastAsia="Times New Roman" w:hAnsi="Calibri" w:cs="Calibri"/>
                <w:color w:val="000000"/>
              </w:rPr>
              <w:t>7.00</w:t>
            </w:r>
          </w:p>
        </w:tc>
      </w:tr>
      <w:tr w:rsidR="000874BF" w:rsidRPr="000874BF" w:rsidTr="000874BF">
        <w:trPr>
          <w:trHeight w:val="300"/>
        </w:trPr>
        <w:tc>
          <w:tcPr>
            <w:tcW w:w="8740" w:type="dxa"/>
            <w:tcBorders>
              <w:top w:val="nil"/>
              <w:left w:val="single" w:sz="4" w:space="0" w:color="auto"/>
              <w:bottom w:val="nil"/>
              <w:right w:val="nil"/>
            </w:tcBorders>
            <w:shd w:val="clear" w:color="auto" w:fill="auto"/>
            <w:noWrap/>
            <w:vAlign w:val="bottom"/>
            <w:hideMark/>
          </w:tcPr>
          <w:p w:rsidR="000874BF" w:rsidRPr="000874BF" w:rsidRDefault="000874BF" w:rsidP="000874BF">
            <w:pPr>
              <w:spacing w:after="0" w:line="240" w:lineRule="auto"/>
              <w:ind w:firstLineChars="200" w:firstLine="440"/>
              <w:rPr>
                <w:rFonts w:ascii="Calibri" w:eastAsia="Times New Roman" w:hAnsi="Calibri" w:cs="Calibri"/>
                <w:i/>
                <w:iCs/>
                <w:color w:val="000000"/>
              </w:rPr>
            </w:pPr>
            <w:r w:rsidRPr="000874BF">
              <w:rPr>
                <w:rFonts w:ascii="Calibri" w:eastAsia="Times New Roman" w:hAnsi="Calibri" w:cs="Calibri"/>
                <w:i/>
                <w:iCs/>
                <w:color w:val="000000"/>
              </w:rPr>
              <w:t>7.3 Tregtia me pakicë, përveç tregtisë së automjeteve dhe motorçikletave</w:t>
            </w:r>
          </w:p>
        </w:tc>
        <w:tc>
          <w:tcPr>
            <w:tcW w:w="2140" w:type="dxa"/>
            <w:tcBorders>
              <w:top w:val="nil"/>
              <w:left w:val="single" w:sz="4" w:space="0" w:color="auto"/>
              <w:bottom w:val="nil"/>
              <w:right w:val="single" w:sz="4" w:space="0" w:color="auto"/>
            </w:tcBorders>
            <w:shd w:val="clear" w:color="auto" w:fill="auto"/>
            <w:noWrap/>
            <w:vAlign w:val="bottom"/>
            <w:hideMark/>
          </w:tcPr>
          <w:p w:rsidR="000874BF" w:rsidRPr="000874BF" w:rsidRDefault="000874BF" w:rsidP="000874BF">
            <w:pPr>
              <w:spacing w:after="0" w:line="240" w:lineRule="auto"/>
              <w:jc w:val="right"/>
              <w:rPr>
                <w:rFonts w:ascii="Calibri" w:eastAsia="Times New Roman" w:hAnsi="Calibri" w:cs="Calibri"/>
                <w:color w:val="000000"/>
              </w:rPr>
            </w:pPr>
            <w:r w:rsidRPr="000874BF">
              <w:rPr>
                <w:rFonts w:ascii="Calibri" w:eastAsia="Times New Roman" w:hAnsi="Calibri" w:cs="Calibri"/>
                <w:color w:val="000000"/>
              </w:rPr>
              <w:t>3.39</w:t>
            </w:r>
          </w:p>
        </w:tc>
      </w:tr>
      <w:tr w:rsidR="000874BF" w:rsidRPr="000874BF" w:rsidTr="000874BF">
        <w:trPr>
          <w:trHeight w:val="300"/>
        </w:trPr>
        <w:tc>
          <w:tcPr>
            <w:tcW w:w="8740" w:type="dxa"/>
            <w:tcBorders>
              <w:top w:val="single" w:sz="4" w:space="0" w:color="auto"/>
              <w:left w:val="single" w:sz="4" w:space="0" w:color="auto"/>
              <w:bottom w:val="nil"/>
              <w:right w:val="nil"/>
            </w:tcBorders>
            <w:shd w:val="clear" w:color="auto" w:fill="auto"/>
            <w:noWrap/>
            <w:vAlign w:val="bottom"/>
            <w:hideMark/>
          </w:tcPr>
          <w:p w:rsidR="000874BF" w:rsidRPr="000874BF" w:rsidRDefault="000874BF" w:rsidP="000874BF">
            <w:pPr>
              <w:spacing w:after="0" w:line="240" w:lineRule="auto"/>
              <w:rPr>
                <w:rFonts w:ascii="Calibri" w:eastAsia="Times New Roman" w:hAnsi="Calibri" w:cs="Calibri"/>
                <w:b/>
                <w:bCs/>
                <w:color w:val="000000"/>
              </w:rPr>
            </w:pPr>
            <w:r w:rsidRPr="000874BF">
              <w:rPr>
                <w:rFonts w:ascii="Calibri" w:eastAsia="Times New Roman" w:hAnsi="Calibri" w:cs="Calibri"/>
                <w:b/>
                <w:bCs/>
                <w:color w:val="000000"/>
              </w:rPr>
              <w:t>A8 Transporti dhe magazinimi</w:t>
            </w:r>
          </w:p>
        </w:tc>
        <w:tc>
          <w:tcPr>
            <w:tcW w:w="2140" w:type="dxa"/>
            <w:tcBorders>
              <w:top w:val="single" w:sz="4" w:space="0" w:color="auto"/>
              <w:left w:val="single" w:sz="4" w:space="0" w:color="auto"/>
              <w:bottom w:val="nil"/>
              <w:right w:val="single" w:sz="4" w:space="0" w:color="auto"/>
            </w:tcBorders>
            <w:shd w:val="clear" w:color="auto" w:fill="auto"/>
            <w:noWrap/>
            <w:vAlign w:val="bottom"/>
            <w:hideMark/>
          </w:tcPr>
          <w:p w:rsidR="000874BF" w:rsidRPr="000874BF" w:rsidRDefault="000874BF" w:rsidP="000874BF">
            <w:pPr>
              <w:spacing w:after="0" w:line="240" w:lineRule="auto"/>
              <w:jc w:val="right"/>
              <w:rPr>
                <w:rFonts w:ascii="Calibri" w:eastAsia="Times New Roman" w:hAnsi="Calibri" w:cs="Calibri"/>
                <w:b/>
                <w:bCs/>
                <w:color w:val="000000"/>
              </w:rPr>
            </w:pPr>
            <w:r w:rsidRPr="000874BF">
              <w:rPr>
                <w:rFonts w:ascii="Calibri" w:eastAsia="Times New Roman" w:hAnsi="Calibri" w:cs="Calibri"/>
                <w:b/>
                <w:bCs/>
                <w:color w:val="000000"/>
              </w:rPr>
              <w:t>3.10</w:t>
            </w:r>
          </w:p>
        </w:tc>
      </w:tr>
      <w:tr w:rsidR="000874BF" w:rsidRPr="000874BF" w:rsidTr="000874BF">
        <w:trPr>
          <w:trHeight w:val="300"/>
        </w:trPr>
        <w:tc>
          <w:tcPr>
            <w:tcW w:w="8740" w:type="dxa"/>
            <w:tcBorders>
              <w:top w:val="nil"/>
              <w:left w:val="single" w:sz="4" w:space="0" w:color="auto"/>
              <w:bottom w:val="nil"/>
              <w:right w:val="nil"/>
            </w:tcBorders>
            <w:shd w:val="clear" w:color="auto" w:fill="auto"/>
            <w:noWrap/>
            <w:vAlign w:val="bottom"/>
            <w:hideMark/>
          </w:tcPr>
          <w:p w:rsidR="000874BF" w:rsidRPr="000874BF" w:rsidRDefault="000874BF" w:rsidP="000874BF">
            <w:pPr>
              <w:spacing w:after="0" w:line="240" w:lineRule="auto"/>
              <w:ind w:firstLineChars="200" w:firstLine="440"/>
              <w:rPr>
                <w:rFonts w:ascii="Calibri" w:eastAsia="Times New Roman" w:hAnsi="Calibri" w:cs="Calibri"/>
                <w:i/>
                <w:iCs/>
                <w:color w:val="000000"/>
              </w:rPr>
            </w:pPr>
            <w:r w:rsidRPr="000874BF">
              <w:rPr>
                <w:rFonts w:ascii="Calibri" w:eastAsia="Times New Roman" w:hAnsi="Calibri" w:cs="Calibri"/>
                <w:i/>
                <w:iCs/>
                <w:color w:val="000000"/>
              </w:rPr>
              <w:t>8.1 Transporti tokësor dhe me tubacione</w:t>
            </w:r>
          </w:p>
        </w:tc>
        <w:tc>
          <w:tcPr>
            <w:tcW w:w="2140" w:type="dxa"/>
            <w:tcBorders>
              <w:top w:val="nil"/>
              <w:left w:val="single" w:sz="4" w:space="0" w:color="auto"/>
              <w:bottom w:val="nil"/>
              <w:right w:val="single" w:sz="4" w:space="0" w:color="auto"/>
            </w:tcBorders>
            <w:shd w:val="clear" w:color="auto" w:fill="auto"/>
            <w:noWrap/>
            <w:vAlign w:val="bottom"/>
            <w:hideMark/>
          </w:tcPr>
          <w:p w:rsidR="000874BF" w:rsidRPr="000874BF" w:rsidRDefault="000874BF" w:rsidP="000874BF">
            <w:pPr>
              <w:spacing w:after="0" w:line="240" w:lineRule="auto"/>
              <w:jc w:val="right"/>
              <w:rPr>
                <w:rFonts w:ascii="Calibri" w:eastAsia="Times New Roman" w:hAnsi="Calibri" w:cs="Calibri"/>
                <w:color w:val="000000"/>
              </w:rPr>
            </w:pPr>
            <w:r w:rsidRPr="000874BF">
              <w:rPr>
                <w:rFonts w:ascii="Calibri" w:eastAsia="Times New Roman" w:hAnsi="Calibri" w:cs="Calibri"/>
                <w:color w:val="000000"/>
              </w:rPr>
              <w:t>1.55</w:t>
            </w:r>
          </w:p>
        </w:tc>
      </w:tr>
      <w:tr w:rsidR="000874BF" w:rsidRPr="000874BF" w:rsidTr="000874BF">
        <w:trPr>
          <w:trHeight w:val="300"/>
        </w:trPr>
        <w:tc>
          <w:tcPr>
            <w:tcW w:w="8740" w:type="dxa"/>
            <w:tcBorders>
              <w:top w:val="nil"/>
              <w:left w:val="single" w:sz="4" w:space="0" w:color="auto"/>
              <w:bottom w:val="nil"/>
              <w:right w:val="nil"/>
            </w:tcBorders>
            <w:shd w:val="clear" w:color="auto" w:fill="auto"/>
            <w:noWrap/>
            <w:vAlign w:val="bottom"/>
            <w:hideMark/>
          </w:tcPr>
          <w:p w:rsidR="000874BF" w:rsidRPr="000874BF" w:rsidRDefault="000874BF" w:rsidP="000874BF">
            <w:pPr>
              <w:spacing w:after="0" w:line="240" w:lineRule="auto"/>
              <w:ind w:firstLineChars="200" w:firstLine="440"/>
              <w:rPr>
                <w:rFonts w:ascii="Calibri" w:eastAsia="Times New Roman" w:hAnsi="Calibri" w:cs="Calibri"/>
                <w:i/>
                <w:iCs/>
                <w:color w:val="000000"/>
              </w:rPr>
            </w:pPr>
            <w:r w:rsidRPr="000874BF">
              <w:rPr>
                <w:rFonts w:ascii="Calibri" w:eastAsia="Times New Roman" w:hAnsi="Calibri" w:cs="Calibri"/>
                <w:i/>
                <w:iCs/>
                <w:color w:val="000000"/>
              </w:rPr>
              <w:t>8.2 Transporti ujor, ajror dhe magazinimi</w:t>
            </w:r>
          </w:p>
        </w:tc>
        <w:tc>
          <w:tcPr>
            <w:tcW w:w="2140" w:type="dxa"/>
            <w:tcBorders>
              <w:top w:val="nil"/>
              <w:left w:val="single" w:sz="4" w:space="0" w:color="auto"/>
              <w:bottom w:val="nil"/>
              <w:right w:val="single" w:sz="4" w:space="0" w:color="auto"/>
            </w:tcBorders>
            <w:shd w:val="clear" w:color="auto" w:fill="auto"/>
            <w:noWrap/>
            <w:vAlign w:val="bottom"/>
            <w:hideMark/>
          </w:tcPr>
          <w:p w:rsidR="000874BF" w:rsidRPr="000874BF" w:rsidRDefault="000874BF" w:rsidP="000874BF">
            <w:pPr>
              <w:spacing w:after="0" w:line="240" w:lineRule="auto"/>
              <w:jc w:val="right"/>
              <w:rPr>
                <w:rFonts w:ascii="Calibri" w:eastAsia="Times New Roman" w:hAnsi="Calibri" w:cs="Calibri"/>
                <w:color w:val="000000"/>
              </w:rPr>
            </w:pPr>
            <w:r w:rsidRPr="000874BF">
              <w:rPr>
                <w:rFonts w:ascii="Calibri" w:eastAsia="Times New Roman" w:hAnsi="Calibri" w:cs="Calibri"/>
                <w:color w:val="000000"/>
              </w:rPr>
              <w:t>1.18</w:t>
            </w:r>
          </w:p>
        </w:tc>
      </w:tr>
      <w:tr w:rsidR="000874BF" w:rsidRPr="000874BF" w:rsidTr="000874BF">
        <w:trPr>
          <w:trHeight w:val="300"/>
        </w:trPr>
        <w:tc>
          <w:tcPr>
            <w:tcW w:w="8740" w:type="dxa"/>
            <w:tcBorders>
              <w:top w:val="nil"/>
              <w:left w:val="single" w:sz="4" w:space="0" w:color="auto"/>
              <w:bottom w:val="single" w:sz="4" w:space="0" w:color="auto"/>
              <w:right w:val="nil"/>
            </w:tcBorders>
            <w:shd w:val="clear" w:color="auto" w:fill="auto"/>
            <w:noWrap/>
            <w:vAlign w:val="bottom"/>
            <w:hideMark/>
          </w:tcPr>
          <w:p w:rsidR="000874BF" w:rsidRPr="000874BF" w:rsidRDefault="000874BF" w:rsidP="000874BF">
            <w:pPr>
              <w:spacing w:after="0" w:line="240" w:lineRule="auto"/>
              <w:ind w:firstLineChars="200" w:firstLine="440"/>
              <w:rPr>
                <w:rFonts w:ascii="Calibri" w:eastAsia="Times New Roman" w:hAnsi="Calibri" w:cs="Calibri"/>
                <w:i/>
                <w:iCs/>
                <w:color w:val="000000"/>
              </w:rPr>
            </w:pPr>
            <w:r w:rsidRPr="000874BF">
              <w:rPr>
                <w:rFonts w:ascii="Calibri" w:eastAsia="Times New Roman" w:hAnsi="Calibri" w:cs="Calibri"/>
                <w:i/>
                <w:iCs/>
                <w:color w:val="000000"/>
              </w:rPr>
              <w:t>8.3 Aktivitete të postës dhe korrierës</w:t>
            </w:r>
          </w:p>
        </w:tc>
        <w:tc>
          <w:tcPr>
            <w:tcW w:w="2140" w:type="dxa"/>
            <w:tcBorders>
              <w:top w:val="nil"/>
              <w:left w:val="single" w:sz="4" w:space="0" w:color="auto"/>
              <w:bottom w:val="single" w:sz="4" w:space="0" w:color="auto"/>
              <w:right w:val="single" w:sz="4" w:space="0" w:color="auto"/>
            </w:tcBorders>
            <w:shd w:val="clear" w:color="auto" w:fill="auto"/>
            <w:noWrap/>
            <w:vAlign w:val="bottom"/>
            <w:hideMark/>
          </w:tcPr>
          <w:p w:rsidR="000874BF" w:rsidRPr="000874BF" w:rsidRDefault="000874BF" w:rsidP="000874BF">
            <w:pPr>
              <w:spacing w:after="0" w:line="240" w:lineRule="auto"/>
              <w:jc w:val="right"/>
              <w:rPr>
                <w:rFonts w:ascii="Calibri" w:eastAsia="Times New Roman" w:hAnsi="Calibri" w:cs="Calibri"/>
                <w:color w:val="000000"/>
              </w:rPr>
            </w:pPr>
            <w:r w:rsidRPr="000874BF">
              <w:rPr>
                <w:rFonts w:ascii="Calibri" w:eastAsia="Times New Roman" w:hAnsi="Calibri" w:cs="Calibri"/>
                <w:color w:val="000000"/>
              </w:rPr>
              <w:t>0.37</w:t>
            </w:r>
          </w:p>
        </w:tc>
      </w:tr>
      <w:tr w:rsidR="000874BF" w:rsidRPr="000874BF" w:rsidTr="000874BF">
        <w:trPr>
          <w:trHeight w:val="300"/>
        </w:trPr>
        <w:tc>
          <w:tcPr>
            <w:tcW w:w="8740" w:type="dxa"/>
            <w:tcBorders>
              <w:top w:val="nil"/>
              <w:left w:val="single" w:sz="4" w:space="0" w:color="auto"/>
              <w:bottom w:val="nil"/>
              <w:right w:val="nil"/>
            </w:tcBorders>
            <w:shd w:val="clear" w:color="auto" w:fill="auto"/>
            <w:noWrap/>
            <w:vAlign w:val="bottom"/>
            <w:hideMark/>
          </w:tcPr>
          <w:p w:rsidR="000874BF" w:rsidRPr="000874BF" w:rsidRDefault="000874BF" w:rsidP="000874BF">
            <w:pPr>
              <w:spacing w:after="0" w:line="240" w:lineRule="auto"/>
              <w:rPr>
                <w:rFonts w:ascii="Calibri" w:eastAsia="Times New Roman" w:hAnsi="Calibri" w:cs="Calibri"/>
                <w:b/>
                <w:bCs/>
                <w:color w:val="000000"/>
                <w:lang w:val="it-IT"/>
              </w:rPr>
            </w:pPr>
            <w:r w:rsidRPr="000874BF">
              <w:rPr>
                <w:rFonts w:ascii="Calibri" w:eastAsia="Times New Roman" w:hAnsi="Calibri" w:cs="Calibri"/>
                <w:b/>
                <w:bCs/>
                <w:color w:val="000000"/>
                <w:lang w:val="it-IT"/>
              </w:rPr>
              <w:t>A9 Akomodimi dhe shërbimi ushqimor</w:t>
            </w:r>
          </w:p>
        </w:tc>
        <w:tc>
          <w:tcPr>
            <w:tcW w:w="2140" w:type="dxa"/>
            <w:tcBorders>
              <w:top w:val="nil"/>
              <w:left w:val="single" w:sz="4" w:space="0" w:color="auto"/>
              <w:bottom w:val="nil"/>
              <w:right w:val="single" w:sz="4" w:space="0" w:color="auto"/>
            </w:tcBorders>
            <w:shd w:val="clear" w:color="auto" w:fill="auto"/>
            <w:noWrap/>
            <w:vAlign w:val="bottom"/>
            <w:hideMark/>
          </w:tcPr>
          <w:p w:rsidR="000874BF" w:rsidRPr="000874BF" w:rsidRDefault="000874BF" w:rsidP="000874BF">
            <w:pPr>
              <w:spacing w:after="0" w:line="240" w:lineRule="auto"/>
              <w:jc w:val="right"/>
              <w:rPr>
                <w:rFonts w:ascii="Calibri" w:eastAsia="Times New Roman" w:hAnsi="Calibri" w:cs="Calibri"/>
                <w:b/>
                <w:bCs/>
                <w:color w:val="000000"/>
              </w:rPr>
            </w:pPr>
            <w:r w:rsidRPr="000874BF">
              <w:rPr>
                <w:rFonts w:ascii="Calibri" w:eastAsia="Times New Roman" w:hAnsi="Calibri" w:cs="Calibri"/>
                <w:b/>
                <w:bCs/>
                <w:color w:val="000000"/>
              </w:rPr>
              <w:t>2.38</w:t>
            </w:r>
          </w:p>
        </w:tc>
      </w:tr>
      <w:tr w:rsidR="000874BF" w:rsidRPr="000874BF" w:rsidTr="000874BF">
        <w:trPr>
          <w:trHeight w:val="300"/>
        </w:trPr>
        <w:tc>
          <w:tcPr>
            <w:tcW w:w="8740" w:type="dxa"/>
            <w:tcBorders>
              <w:top w:val="single" w:sz="4" w:space="0" w:color="auto"/>
              <w:left w:val="single" w:sz="4" w:space="0" w:color="auto"/>
              <w:bottom w:val="nil"/>
              <w:right w:val="nil"/>
            </w:tcBorders>
            <w:shd w:val="clear" w:color="auto" w:fill="auto"/>
            <w:noWrap/>
            <w:vAlign w:val="bottom"/>
            <w:hideMark/>
          </w:tcPr>
          <w:p w:rsidR="000874BF" w:rsidRPr="000874BF" w:rsidRDefault="000874BF" w:rsidP="000874BF">
            <w:pPr>
              <w:spacing w:after="0" w:line="240" w:lineRule="auto"/>
              <w:rPr>
                <w:rFonts w:ascii="Calibri" w:eastAsia="Times New Roman" w:hAnsi="Calibri" w:cs="Calibri"/>
                <w:b/>
                <w:bCs/>
                <w:color w:val="000000"/>
              </w:rPr>
            </w:pPr>
            <w:r w:rsidRPr="000874BF">
              <w:rPr>
                <w:rFonts w:ascii="Calibri" w:eastAsia="Times New Roman" w:hAnsi="Calibri" w:cs="Calibri"/>
                <w:b/>
                <w:bCs/>
                <w:color w:val="000000"/>
              </w:rPr>
              <w:t xml:space="preserve">A10 Informacioni dhe komunikacioni </w:t>
            </w:r>
          </w:p>
        </w:tc>
        <w:tc>
          <w:tcPr>
            <w:tcW w:w="2140" w:type="dxa"/>
            <w:tcBorders>
              <w:top w:val="single" w:sz="4" w:space="0" w:color="auto"/>
              <w:left w:val="single" w:sz="4" w:space="0" w:color="auto"/>
              <w:bottom w:val="nil"/>
              <w:right w:val="single" w:sz="4" w:space="0" w:color="auto"/>
            </w:tcBorders>
            <w:shd w:val="clear" w:color="auto" w:fill="auto"/>
            <w:noWrap/>
            <w:vAlign w:val="bottom"/>
            <w:hideMark/>
          </w:tcPr>
          <w:p w:rsidR="000874BF" w:rsidRPr="000874BF" w:rsidRDefault="000874BF" w:rsidP="000874BF">
            <w:pPr>
              <w:spacing w:after="0" w:line="240" w:lineRule="auto"/>
              <w:jc w:val="right"/>
              <w:rPr>
                <w:rFonts w:ascii="Calibri" w:eastAsia="Times New Roman" w:hAnsi="Calibri" w:cs="Calibri"/>
                <w:b/>
                <w:bCs/>
                <w:color w:val="000000"/>
              </w:rPr>
            </w:pPr>
            <w:r w:rsidRPr="000874BF">
              <w:rPr>
                <w:rFonts w:ascii="Calibri" w:eastAsia="Times New Roman" w:hAnsi="Calibri" w:cs="Calibri"/>
                <w:b/>
                <w:bCs/>
                <w:color w:val="000000"/>
              </w:rPr>
              <w:t>3.00</w:t>
            </w:r>
          </w:p>
        </w:tc>
      </w:tr>
      <w:tr w:rsidR="000874BF" w:rsidRPr="000874BF" w:rsidTr="000874BF">
        <w:trPr>
          <w:trHeight w:val="300"/>
        </w:trPr>
        <w:tc>
          <w:tcPr>
            <w:tcW w:w="8740" w:type="dxa"/>
            <w:tcBorders>
              <w:top w:val="nil"/>
              <w:left w:val="single" w:sz="4" w:space="0" w:color="auto"/>
              <w:bottom w:val="nil"/>
              <w:right w:val="nil"/>
            </w:tcBorders>
            <w:shd w:val="clear" w:color="auto" w:fill="auto"/>
            <w:noWrap/>
            <w:vAlign w:val="bottom"/>
            <w:hideMark/>
          </w:tcPr>
          <w:p w:rsidR="000874BF" w:rsidRPr="000874BF" w:rsidRDefault="000874BF" w:rsidP="000874BF">
            <w:pPr>
              <w:spacing w:after="0" w:line="240" w:lineRule="auto"/>
              <w:ind w:firstLineChars="200" w:firstLine="440"/>
              <w:rPr>
                <w:rFonts w:ascii="Calibri" w:eastAsia="Times New Roman" w:hAnsi="Calibri" w:cs="Calibri"/>
                <w:i/>
                <w:iCs/>
                <w:color w:val="000000"/>
              </w:rPr>
            </w:pPr>
            <w:r w:rsidRPr="000874BF">
              <w:rPr>
                <w:rFonts w:ascii="Calibri" w:eastAsia="Times New Roman" w:hAnsi="Calibri" w:cs="Calibri"/>
                <w:i/>
                <w:iCs/>
                <w:color w:val="000000"/>
              </w:rPr>
              <w:t>10.1 Aktivitete të publikimit, audiovizuale dhe transmetimit</w:t>
            </w:r>
          </w:p>
        </w:tc>
        <w:tc>
          <w:tcPr>
            <w:tcW w:w="2140" w:type="dxa"/>
            <w:tcBorders>
              <w:top w:val="nil"/>
              <w:left w:val="single" w:sz="4" w:space="0" w:color="auto"/>
              <w:bottom w:val="nil"/>
              <w:right w:val="single" w:sz="4" w:space="0" w:color="auto"/>
            </w:tcBorders>
            <w:shd w:val="clear" w:color="auto" w:fill="auto"/>
            <w:noWrap/>
            <w:vAlign w:val="bottom"/>
            <w:hideMark/>
          </w:tcPr>
          <w:p w:rsidR="000874BF" w:rsidRPr="000874BF" w:rsidRDefault="000874BF" w:rsidP="000874BF">
            <w:pPr>
              <w:spacing w:after="0" w:line="240" w:lineRule="auto"/>
              <w:jc w:val="right"/>
              <w:rPr>
                <w:rFonts w:ascii="Calibri" w:eastAsia="Times New Roman" w:hAnsi="Calibri" w:cs="Calibri"/>
                <w:color w:val="000000"/>
              </w:rPr>
            </w:pPr>
            <w:r w:rsidRPr="000874BF">
              <w:rPr>
                <w:rFonts w:ascii="Calibri" w:eastAsia="Times New Roman" w:hAnsi="Calibri" w:cs="Calibri"/>
                <w:color w:val="000000"/>
              </w:rPr>
              <w:t>0.75</w:t>
            </w:r>
          </w:p>
        </w:tc>
      </w:tr>
      <w:tr w:rsidR="000874BF" w:rsidRPr="000874BF" w:rsidTr="000874BF">
        <w:trPr>
          <w:trHeight w:val="300"/>
        </w:trPr>
        <w:tc>
          <w:tcPr>
            <w:tcW w:w="8740" w:type="dxa"/>
            <w:tcBorders>
              <w:top w:val="nil"/>
              <w:left w:val="single" w:sz="4" w:space="0" w:color="auto"/>
              <w:bottom w:val="nil"/>
              <w:right w:val="nil"/>
            </w:tcBorders>
            <w:shd w:val="clear" w:color="auto" w:fill="auto"/>
            <w:noWrap/>
            <w:vAlign w:val="bottom"/>
            <w:hideMark/>
          </w:tcPr>
          <w:p w:rsidR="000874BF" w:rsidRPr="000874BF" w:rsidRDefault="000874BF" w:rsidP="000874BF">
            <w:pPr>
              <w:spacing w:after="0" w:line="240" w:lineRule="auto"/>
              <w:ind w:firstLineChars="200" w:firstLine="440"/>
              <w:rPr>
                <w:rFonts w:ascii="Calibri" w:eastAsia="Times New Roman" w:hAnsi="Calibri" w:cs="Calibri"/>
                <w:i/>
                <w:iCs/>
                <w:color w:val="000000"/>
              </w:rPr>
            </w:pPr>
            <w:r w:rsidRPr="000874BF">
              <w:rPr>
                <w:rFonts w:ascii="Calibri" w:eastAsia="Times New Roman" w:hAnsi="Calibri" w:cs="Calibri"/>
                <w:i/>
                <w:iCs/>
                <w:color w:val="000000"/>
              </w:rPr>
              <w:t>10.2 Telekomunikimi</w:t>
            </w:r>
          </w:p>
        </w:tc>
        <w:tc>
          <w:tcPr>
            <w:tcW w:w="2140" w:type="dxa"/>
            <w:tcBorders>
              <w:top w:val="nil"/>
              <w:left w:val="single" w:sz="4" w:space="0" w:color="auto"/>
              <w:bottom w:val="nil"/>
              <w:right w:val="single" w:sz="4" w:space="0" w:color="auto"/>
            </w:tcBorders>
            <w:shd w:val="clear" w:color="auto" w:fill="auto"/>
            <w:noWrap/>
            <w:vAlign w:val="bottom"/>
            <w:hideMark/>
          </w:tcPr>
          <w:p w:rsidR="000874BF" w:rsidRPr="000874BF" w:rsidRDefault="000874BF" w:rsidP="000874BF">
            <w:pPr>
              <w:spacing w:after="0" w:line="240" w:lineRule="auto"/>
              <w:jc w:val="right"/>
              <w:rPr>
                <w:rFonts w:ascii="Calibri" w:eastAsia="Times New Roman" w:hAnsi="Calibri" w:cs="Calibri"/>
                <w:color w:val="000000"/>
              </w:rPr>
            </w:pPr>
            <w:r w:rsidRPr="000874BF">
              <w:rPr>
                <w:rFonts w:ascii="Calibri" w:eastAsia="Times New Roman" w:hAnsi="Calibri" w:cs="Calibri"/>
                <w:color w:val="000000"/>
              </w:rPr>
              <w:t>1.24</w:t>
            </w:r>
          </w:p>
        </w:tc>
      </w:tr>
      <w:tr w:rsidR="000874BF" w:rsidRPr="000874BF" w:rsidTr="000874BF">
        <w:trPr>
          <w:trHeight w:val="300"/>
        </w:trPr>
        <w:tc>
          <w:tcPr>
            <w:tcW w:w="8740" w:type="dxa"/>
            <w:tcBorders>
              <w:top w:val="nil"/>
              <w:left w:val="single" w:sz="4" w:space="0" w:color="auto"/>
              <w:bottom w:val="single" w:sz="4" w:space="0" w:color="auto"/>
              <w:right w:val="nil"/>
            </w:tcBorders>
            <w:shd w:val="clear" w:color="auto" w:fill="auto"/>
            <w:noWrap/>
            <w:vAlign w:val="bottom"/>
            <w:hideMark/>
          </w:tcPr>
          <w:p w:rsidR="000874BF" w:rsidRPr="000874BF" w:rsidRDefault="000874BF" w:rsidP="000874BF">
            <w:pPr>
              <w:spacing w:after="0" w:line="240" w:lineRule="auto"/>
              <w:ind w:firstLineChars="200" w:firstLine="440"/>
              <w:rPr>
                <w:rFonts w:ascii="Calibri" w:eastAsia="Times New Roman" w:hAnsi="Calibri" w:cs="Calibri"/>
                <w:i/>
                <w:iCs/>
                <w:color w:val="000000"/>
              </w:rPr>
            </w:pPr>
            <w:r w:rsidRPr="000874BF">
              <w:rPr>
                <w:rFonts w:ascii="Calibri" w:eastAsia="Times New Roman" w:hAnsi="Calibri" w:cs="Calibri"/>
                <w:i/>
                <w:iCs/>
                <w:color w:val="000000"/>
              </w:rPr>
              <w:t>10.3 IT dhe të tjera shërbime informacioni</w:t>
            </w:r>
          </w:p>
        </w:tc>
        <w:tc>
          <w:tcPr>
            <w:tcW w:w="2140" w:type="dxa"/>
            <w:tcBorders>
              <w:top w:val="nil"/>
              <w:left w:val="single" w:sz="4" w:space="0" w:color="auto"/>
              <w:bottom w:val="single" w:sz="4" w:space="0" w:color="auto"/>
              <w:right w:val="single" w:sz="4" w:space="0" w:color="auto"/>
            </w:tcBorders>
            <w:shd w:val="clear" w:color="auto" w:fill="auto"/>
            <w:noWrap/>
            <w:vAlign w:val="bottom"/>
            <w:hideMark/>
          </w:tcPr>
          <w:p w:rsidR="000874BF" w:rsidRPr="000874BF" w:rsidRDefault="000874BF" w:rsidP="000874BF">
            <w:pPr>
              <w:spacing w:after="0" w:line="240" w:lineRule="auto"/>
              <w:jc w:val="right"/>
              <w:rPr>
                <w:rFonts w:ascii="Calibri" w:eastAsia="Times New Roman" w:hAnsi="Calibri" w:cs="Calibri"/>
                <w:color w:val="000000"/>
              </w:rPr>
            </w:pPr>
            <w:r w:rsidRPr="000874BF">
              <w:rPr>
                <w:rFonts w:ascii="Calibri" w:eastAsia="Times New Roman" w:hAnsi="Calibri" w:cs="Calibri"/>
                <w:color w:val="000000"/>
              </w:rPr>
              <w:t>1.01</w:t>
            </w:r>
          </w:p>
        </w:tc>
      </w:tr>
      <w:tr w:rsidR="000874BF" w:rsidRPr="000874BF" w:rsidTr="000874BF">
        <w:trPr>
          <w:trHeight w:val="300"/>
        </w:trPr>
        <w:tc>
          <w:tcPr>
            <w:tcW w:w="8740" w:type="dxa"/>
            <w:tcBorders>
              <w:top w:val="nil"/>
              <w:left w:val="single" w:sz="4" w:space="0" w:color="auto"/>
              <w:bottom w:val="single" w:sz="4" w:space="0" w:color="auto"/>
              <w:right w:val="nil"/>
            </w:tcBorders>
            <w:shd w:val="clear" w:color="auto" w:fill="auto"/>
            <w:noWrap/>
            <w:vAlign w:val="bottom"/>
            <w:hideMark/>
          </w:tcPr>
          <w:p w:rsidR="000874BF" w:rsidRPr="000874BF" w:rsidRDefault="000874BF" w:rsidP="000874BF">
            <w:pPr>
              <w:spacing w:after="0" w:line="240" w:lineRule="auto"/>
              <w:rPr>
                <w:rFonts w:ascii="Calibri" w:eastAsia="Times New Roman" w:hAnsi="Calibri" w:cs="Calibri"/>
                <w:b/>
                <w:bCs/>
                <w:color w:val="000000"/>
                <w:lang w:val="it-IT"/>
              </w:rPr>
            </w:pPr>
            <w:r w:rsidRPr="000874BF">
              <w:rPr>
                <w:rFonts w:ascii="Calibri" w:eastAsia="Times New Roman" w:hAnsi="Calibri" w:cs="Calibri"/>
                <w:b/>
                <w:bCs/>
                <w:color w:val="000000"/>
                <w:lang w:val="it-IT"/>
              </w:rPr>
              <w:t>A11 Aktivitete financiare dhe të siguracionit</w:t>
            </w:r>
          </w:p>
        </w:tc>
        <w:tc>
          <w:tcPr>
            <w:tcW w:w="2140" w:type="dxa"/>
            <w:tcBorders>
              <w:top w:val="nil"/>
              <w:left w:val="single" w:sz="4" w:space="0" w:color="auto"/>
              <w:bottom w:val="single" w:sz="4" w:space="0" w:color="auto"/>
              <w:right w:val="single" w:sz="4" w:space="0" w:color="auto"/>
            </w:tcBorders>
            <w:shd w:val="clear" w:color="auto" w:fill="auto"/>
            <w:noWrap/>
            <w:vAlign w:val="bottom"/>
            <w:hideMark/>
          </w:tcPr>
          <w:p w:rsidR="000874BF" w:rsidRPr="000874BF" w:rsidRDefault="000874BF" w:rsidP="000874BF">
            <w:pPr>
              <w:spacing w:after="0" w:line="240" w:lineRule="auto"/>
              <w:jc w:val="right"/>
              <w:rPr>
                <w:rFonts w:ascii="Calibri" w:eastAsia="Times New Roman" w:hAnsi="Calibri" w:cs="Calibri"/>
                <w:b/>
                <w:bCs/>
                <w:color w:val="000000"/>
              </w:rPr>
            </w:pPr>
            <w:r w:rsidRPr="000874BF">
              <w:rPr>
                <w:rFonts w:ascii="Calibri" w:eastAsia="Times New Roman" w:hAnsi="Calibri" w:cs="Calibri"/>
                <w:b/>
                <w:bCs/>
                <w:color w:val="000000"/>
              </w:rPr>
              <w:t>2.06</w:t>
            </w:r>
          </w:p>
        </w:tc>
      </w:tr>
      <w:tr w:rsidR="000874BF" w:rsidRPr="000874BF" w:rsidTr="000874BF">
        <w:trPr>
          <w:trHeight w:val="300"/>
        </w:trPr>
        <w:tc>
          <w:tcPr>
            <w:tcW w:w="8740" w:type="dxa"/>
            <w:tcBorders>
              <w:top w:val="nil"/>
              <w:left w:val="single" w:sz="4" w:space="0" w:color="auto"/>
              <w:bottom w:val="nil"/>
              <w:right w:val="nil"/>
            </w:tcBorders>
            <w:shd w:val="clear" w:color="auto" w:fill="auto"/>
            <w:noWrap/>
            <w:vAlign w:val="bottom"/>
            <w:hideMark/>
          </w:tcPr>
          <w:p w:rsidR="000874BF" w:rsidRPr="000874BF" w:rsidRDefault="000874BF" w:rsidP="000874BF">
            <w:pPr>
              <w:spacing w:after="0" w:line="240" w:lineRule="auto"/>
              <w:rPr>
                <w:rFonts w:ascii="Calibri" w:eastAsia="Times New Roman" w:hAnsi="Calibri" w:cs="Calibri"/>
                <w:b/>
                <w:bCs/>
                <w:color w:val="000000"/>
              </w:rPr>
            </w:pPr>
            <w:r w:rsidRPr="000874BF">
              <w:rPr>
                <w:rFonts w:ascii="Calibri" w:eastAsia="Times New Roman" w:hAnsi="Calibri" w:cs="Calibri"/>
                <w:b/>
                <w:bCs/>
                <w:color w:val="000000"/>
              </w:rPr>
              <w:t>A12 Aktivitete të Real estate (Dhënies-Marrjes me qera)</w:t>
            </w:r>
          </w:p>
        </w:tc>
        <w:tc>
          <w:tcPr>
            <w:tcW w:w="2140" w:type="dxa"/>
            <w:tcBorders>
              <w:top w:val="nil"/>
              <w:left w:val="single" w:sz="4" w:space="0" w:color="auto"/>
              <w:bottom w:val="nil"/>
              <w:right w:val="single" w:sz="4" w:space="0" w:color="auto"/>
            </w:tcBorders>
            <w:shd w:val="clear" w:color="auto" w:fill="auto"/>
            <w:noWrap/>
            <w:vAlign w:val="bottom"/>
            <w:hideMark/>
          </w:tcPr>
          <w:p w:rsidR="000874BF" w:rsidRPr="000874BF" w:rsidRDefault="000874BF" w:rsidP="000874BF">
            <w:pPr>
              <w:spacing w:after="0" w:line="240" w:lineRule="auto"/>
              <w:jc w:val="right"/>
              <w:rPr>
                <w:rFonts w:ascii="Calibri" w:eastAsia="Times New Roman" w:hAnsi="Calibri" w:cs="Calibri"/>
                <w:b/>
                <w:bCs/>
                <w:color w:val="000000"/>
              </w:rPr>
            </w:pPr>
            <w:r w:rsidRPr="000874BF">
              <w:rPr>
                <w:rFonts w:ascii="Calibri" w:eastAsia="Times New Roman" w:hAnsi="Calibri" w:cs="Calibri"/>
                <w:b/>
                <w:bCs/>
                <w:color w:val="000000"/>
              </w:rPr>
              <w:t>5.71</w:t>
            </w:r>
          </w:p>
        </w:tc>
      </w:tr>
      <w:tr w:rsidR="000874BF" w:rsidRPr="000874BF" w:rsidTr="000874BF">
        <w:trPr>
          <w:trHeight w:val="300"/>
        </w:trPr>
        <w:tc>
          <w:tcPr>
            <w:tcW w:w="8740" w:type="dxa"/>
            <w:tcBorders>
              <w:top w:val="single" w:sz="4" w:space="0" w:color="auto"/>
              <w:left w:val="single" w:sz="4" w:space="0" w:color="auto"/>
              <w:bottom w:val="nil"/>
              <w:right w:val="nil"/>
            </w:tcBorders>
            <w:shd w:val="clear" w:color="auto" w:fill="auto"/>
            <w:noWrap/>
            <w:vAlign w:val="bottom"/>
            <w:hideMark/>
          </w:tcPr>
          <w:p w:rsidR="000874BF" w:rsidRPr="000874BF" w:rsidRDefault="000874BF" w:rsidP="000874BF">
            <w:pPr>
              <w:spacing w:after="0" w:line="240" w:lineRule="auto"/>
              <w:rPr>
                <w:rFonts w:ascii="Calibri" w:eastAsia="Times New Roman" w:hAnsi="Calibri" w:cs="Calibri"/>
                <w:b/>
                <w:bCs/>
                <w:color w:val="000000"/>
                <w:lang w:val="it-IT"/>
              </w:rPr>
            </w:pPr>
            <w:r w:rsidRPr="000874BF">
              <w:rPr>
                <w:rFonts w:ascii="Calibri" w:eastAsia="Times New Roman" w:hAnsi="Calibri" w:cs="Calibri"/>
                <w:b/>
                <w:bCs/>
                <w:color w:val="000000"/>
                <w:lang w:val="it-IT"/>
              </w:rPr>
              <w:t>A13 Aktivitete profesionale, shkencore dhe teknike</w:t>
            </w:r>
          </w:p>
        </w:tc>
        <w:tc>
          <w:tcPr>
            <w:tcW w:w="2140" w:type="dxa"/>
            <w:tcBorders>
              <w:top w:val="single" w:sz="4" w:space="0" w:color="auto"/>
              <w:left w:val="single" w:sz="4" w:space="0" w:color="auto"/>
              <w:bottom w:val="nil"/>
              <w:right w:val="single" w:sz="4" w:space="0" w:color="auto"/>
            </w:tcBorders>
            <w:shd w:val="clear" w:color="auto" w:fill="auto"/>
            <w:noWrap/>
            <w:vAlign w:val="bottom"/>
            <w:hideMark/>
          </w:tcPr>
          <w:p w:rsidR="000874BF" w:rsidRPr="000874BF" w:rsidRDefault="000874BF" w:rsidP="000874BF">
            <w:pPr>
              <w:spacing w:after="0" w:line="240" w:lineRule="auto"/>
              <w:jc w:val="right"/>
              <w:rPr>
                <w:rFonts w:ascii="Calibri" w:eastAsia="Times New Roman" w:hAnsi="Calibri" w:cs="Calibri"/>
                <w:b/>
                <w:bCs/>
                <w:color w:val="000000"/>
              </w:rPr>
            </w:pPr>
            <w:r w:rsidRPr="000874BF">
              <w:rPr>
                <w:rFonts w:ascii="Calibri" w:eastAsia="Times New Roman" w:hAnsi="Calibri" w:cs="Calibri"/>
                <w:b/>
                <w:bCs/>
                <w:color w:val="000000"/>
              </w:rPr>
              <w:t>2.64</w:t>
            </w:r>
          </w:p>
        </w:tc>
      </w:tr>
      <w:tr w:rsidR="000874BF" w:rsidRPr="000874BF" w:rsidTr="000874BF">
        <w:trPr>
          <w:trHeight w:val="300"/>
        </w:trPr>
        <w:tc>
          <w:tcPr>
            <w:tcW w:w="8740" w:type="dxa"/>
            <w:tcBorders>
              <w:top w:val="nil"/>
              <w:left w:val="single" w:sz="4" w:space="0" w:color="auto"/>
              <w:bottom w:val="nil"/>
              <w:right w:val="nil"/>
            </w:tcBorders>
            <w:shd w:val="clear" w:color="auto" w:fill="auto"/>
            <w:noWrap/>
            <w:vAlign w:val="bottom"/>
            <w:hideMark/>
          </w:tcPr>
          <w:p w:rsidR="000874BF" w:rsidRPr="000874BF" w:rsidRDefault="000874BF" w:rsidP="000874BF">
            <w:pPr>
              <w:spacing w:after="0" w:line="240" w:lineRule="auto"/>
              <w:ind w:firstLineChars="200" w:firstLine="440"/>
              <w:rPr>
                <w:rFonts w:ascii="Calibri" w:eastAsia="Times New Roman" w:hAnsi="Calibri" w:cs="Calibri"/>
                <w:i/>
                <w:iCs/>
                <w:color w:val="000000"/>
                <w:lang w:val="it-IT"/>
              </w:rPr>
            </w:pPr>
            <w:r w:rsidRPr="000874BF">
              <w:rPr>
                <w:rFonts w:ascii="Calibri" w:eastAsia="Times New Roman" w:hAnsi="Calibri" w:cs="Calibri"/>
                <w:i/>
                <w:iCs/>
                <w:color w:val="000000"/>
                <w:lang w:val="it-IT"/>
              </w:rPr>
              <w:t>13.1 Aktivitete ligjore dhe kontabiliteti, drejtimi, arkitekture dhe inxhinierie</w:t>
            </w:r>
          </w:p>
        </w:tc>
        <w:tc>
          <w:tcPr>
            <w:tcW w:w="2140" w:type="dxa"/>
            <w:tcBorders>
              <w:top w:val="nil"/>
              <w:left w:val="single" w:sz="4" w:space="0" w:color="auto"/>
              <w:bottom w:val="nil"/>
              <w:right w:val="single" w:sz="4" w:space="0" w:color="auto"/>
            </w:tcBorders>
            <w:shd w:val="clear" w:color="auto" w:fill="auto"/>
            <w:noWrap/>
            <w:vAlign w:val="bottom"/>
            <w:hideMark/>
          </w:tcPr>
          <w:p w:rsidR="000874BF" w:rsidRPr="000874BF" w:rsidRDefault="000874BF" w:rsidP="000874BF">
            <w:pPr>
              <w:spacing w:after="0" w:line="240" w:lineRule="auto"/>
              <w:jc w:val="right"/>
              <w:rPr>
                <w:rFonts w:ascii="Calibri" w:eastAsia="Times New Roman" w:hAnsi="Calibri" w:cs="Calibri"/>
                <w:color w:val="000000"/>
              </w:rPr>
            </w:pPr>
            <w:r w:rsidRPr="000874BF">
              <w:rPr>
                <w:rFonts w:ascii="Calibri" w:eastAsia="Times New Roman" w:hAnsi="Calibri" w:cs="Calibri"/>
                <w:color w:val="000000"/>
              </w:rPr>
              <w:t>1.93</w:t>
            </w:r>
          </w:p>
        </w:tc>
      </w:tr>
      <w:tr w:rsidR="000874BF" w:rsidRPr="000874BF" w:rsidTr="000874BF">
        <w:trPr>
          <w:trHeight w:val="300"/>
        </w:trPr>
        <w:tc>
          <w:tcPr>
            <w:tcW w:w="8740" w:type="dxa"/>
            <w:tcBorders>
              <w:top w:val="nil"/>
              <w:left w:val="single" w:sz="4" w:space="0" w:color="auto"/>
              <w:bottom w:val="single" w:sz="4" w:space="0" w:color="auto"/>
              <w:right w:val="nil"/>
            </w:tcBorders>
            <w:shd w:val="clear" w:color="auto" w:fill="auto"/>
            <w:noWrap/>
            <w:vAlign w:val="bottom"/>
            <w:hideMark/>
          </w:tcPr>
          <w:p w:rsidR="000874BF" w:rsidRPr="000874BF" w:rsidRDefault="000874BF" w:rsidP="000874BF">
            <w:pPr>
              <w:spacing w:after="0" w:line="240" w:lineRule="auto"/>
              <w:ind w:firstLineChars="200" w:firstLine="440"/>
              <w:rPr>
                <w:rFonts w:ascii="Calibri" w:eastAsia="Times New Roman" w:hAnsi="Calibri" w:cs="Calibri"/>
                <w:i/>
                <w:iCs/>
                <w:color w:val="000000"/>
              </w:rPr>
            </w:pPr>
            <w:r w:rsidRPr="000874BF">
              <w:rPr>
                <w:rFonts w:ascii="Calibri" w:eastAsia="Times New Roman" w:hAnsi="Calibri" w:cs="Calibri"/>
                <w:i/>
                <w:iCs/>
                <w:color w:val="000000"/>
              </w:rPr>
              <w:t>13.2 Kërkim dhe zhvillim shkencor dhe aktivitete të tjera profesionale, shkencore e teknike</w:t>
            </w:r>
          </w:p>
        </w:tc>
        <w:tc>
          <w:tcPr>
            <w:tcW w:w="2140" w:type="dxa"/>
            <w:tcBorders>
              <w:top w:val="nil"/>
              <w:left w:val="single" w:sz="4" w:space="0" w:color="auto"/>
              <w:bottom w:val="single" w:sz="4" w:space="0" w:color="auto"/>
              <w:right w:val="single" w:sz="4" w:space="0" w:color="auto"/>
            </w:tcBorders>
            <w:shd w:val="clear" w:color="auto" w:fill="auto"/>
            <w:noWrap/>
            <w:vAlign w:val="bottom"/>
            <w:hideMark/>
          </w:tcPr>
          <w:p w:rsidR="000874BF" w:rsidRPr="000874BF" w:rsidRDefault="000874BF" w:rsidP="000874BF">
            <w:pPr>
              <w:spacing w:after="0" w:line="240" w:lineRule="auto"/>
              <w:jc w:val="right"/>
              <w:rPr>
                <w:rFonts w:ascii="Calibri" w:eastAsia="Times New Roman" w:hAnsi="Calibri" w:cs="Calibri"/>
                <w:color w:val="000000"/>
              </w:rPr>
            </w:pPr>
            <w:r w:rsidRPr="000874BF">
              <w:rPr>
                <w:rFonts w:ascii="Calibri" w:eastAsia="Times New Roman" w:hAnsi="Calibri" w:cs="Calibri"/>
                <w:color w:val="000000"/>
              </w:rPr>
              <w:t>0.71</w:t>
            </w:r>
          </w:p>
        </w:tc>
      </w:tr>
      <w:tr w:rsidR="000874BF" w:rsidRPr="000874BF" w:rsidTr="000874BF">
        <w:trPr>
          <w:trHeight w:val="300"/>
        </w:trPr>
        <w:tc>
          <w:tcPr>
            <w:tcW w:w="8740" w:type="dxa"/>
            <w:tcBorders>
              <w:top w:val="nil"/>
              <w:left w:val="single" w:sz="4" w:space="0" w:color="auto"/>
              <w:bottom w:val="single" w:sz="4" w:space="0" w:color="auto"/>
              <w:right w:val="nil"/>
            </w:tcBorders>
            <w:shd w:val="clear" w:color="auto" w:fill="auto"/>
            <w:noWrap/>
            <w:vAlign w:val="bottom"/>
            <w:hideMark/>
          </w:tcPr>
          <w:p w:rsidR="000874BF" w:rsidRPr="000874BF" w:rsidRDefault="000874BF" w:rsidP="000874BF">
            <w:pPr>
              <w:spacing w:after="0" w:line="240" w:lineRule="auto"/>
              <w:rPr>
                <w:rFonts w:ascii="Calibri" w:eastAsia="Times New Roman" w:hAnsi="Calibri" w:cs="Calibri"/>
                <w:b/>
                <w:bCs/>
                <w:color w:val="000000"/>
              </w:rPr>
            </w:pPr>
            <w:r w:rsidRPr="000874BF">
              <w:rPr>
                <w:rFonts w:ascii="Calibri" w:eastAsia="Times New Roman" w:hAnsi="Calibri" w:cs="Calibri"/>
                <w:b/>
                <w:bCs/>
                <w:color w:val="000000"/>
              </w:rPr>
              <w:t>A14 Aktivitete administrative dhe shërbime mbështetëse</w:t>
            </w:r>
          </w:p>
        </w:tc>
        <w:tc>
          <w:tcPr>
            <w:tcW w:w="2140" w:type="dxa"/>
            <w:tcBorders>
              <w:top w:val="nil"/>
              <w:left w:val="single" w:sz="4" w:space="0" w:color="auto"/>
              <w:bottom w:val="single" w:sz="4" w:space="0" w:color="auto"/>
              <w:right w:val="single" w:sz="4" w:space="0" w:color="auto"/>
            </w:tcBorders>
            <w:shd w:val="clear" w:color="auto" w:fill="auto"/>
            <w:noWrap/>
            <w:vAlign w:val="bottom"/>
            <w:hideMark/>
          </w:tcPr>
          <w:p w:rsidR="000874BF" w:rsidRPr="000874BF" w:rsidRDefault="000874BF" w:rsidP="000874BF">
            <w:pPr>
              <w:spacing w:after="0" w:line="240" w:lineRule="auto"/>
              <w:jc w:val="right"/>
              <w:rPr>
                <w:rFonts w:ascii="Calibri" w:eastAsia="Times New Roman" w:hAnsi="Calibri" w:cs="Calibri"/>
                <w:b/>
                <w:bCs/>
                <w:color w:val="000000"/>
              </w:rPr>
            </w:pPr>
            <w:r w:rsidRPr="000874BF">
              <w:rPr>
                <w:rFonts w:ascii="Calibri" w:eastAsia="Times New Roman" w:hAnsi="Calibri" w:cs="Calibri"/>
                <w:b/>
                <w:bCs/>
                <w:color w:val="000000"/>
              </w:rPr>
              <w:t>3.51</w:t>
            </w:r>
          </w:p>
        </w:tc>
      </w:tr>
      <w:tr w:rsidR="000874BF" w:rsidRPr="000874BF" w:rsidTr="000874BF">
        <w:trPr>
          <w:trHeight w:val="300"/>
        </w:trPr>
        <w:tc>
          <w:tcPr>
            <w:tcW w:w="8740" w:type="dxa"/>
            <w:tcBorders>
              <w:top w:val="nil"/>
              <w:left w:val="single" w:sz="4" w:space="0" w:color="auto"/>
              <w:bottom w:val="single" w:sz="4" w:space="0" w:color="auto"/>
              <w:right w:val="nil"/>
            </w:tcBorders>
            <w:shd w:val="clear" w:color="auto" w:fill="auto"/>
            <w:noWrap/>
            <w:vAlign w:val="bottom"/>
            <w:hideMark/>
          </w:tcPr>
          <w:p w:rsidR="000874BF" w:rsidRPr="000874BF" w:rsidRDefault="000874BF" w:rsidP="000874BF">
            <w:pPr>
              <w:spacing w:after="0" w:line="240" w:lineRule="auto"/>
              <w:rPr>
                <w:rFonts w:ascii="Calibri" w:eastAsia="Times New Roman" w:hAnsi="Calibri" w:cs="Calibri"/>
                <w:b/>
                <w:bCs/>
                <w:color w:val="000000"/>
                <w:lang w:val="it-IT"/>
              </w:rPr>
            </w:pPr>
            <w:r w:rsidRPr="000874BF">
              <w:rPr>
                <w:rFonts w:ascii="Calibri" w:eastAsia="Times New Roman" w:hAnsi="Calibri" w:cs="Calibri"/>
                <w:b/>
                <w:bCs/>
                <w:color w:val="000000"/>
                <w:lang w:val="it-IT"/>
              </w:rPr>
              <w:t>A15 Administrim publik dhe mbrojtja; sigurimi social i detyrueshëm</w:t>
            </w:r>
          </w:p>
        </w:tc>
        <w:tc>
          <w:tcPr>
            <w:tcW w:w="2140" w:type="dxa"/>
            <w:tcBorders>
              <w:top w:val="nil"/>
              <w:left w:val="single" w:sz="4" w:space="0" w:color="auto"/>
              <w:bottom w:val="single" w:sz="4" w:space="0" w:color="auto"/>
              <w:right w:val="single" w:sz="4" w:space="0" w:color="auto"/>
            </w:tcBorders>
            <w:shd w:val="clear" w:color="auto" w:fill="auto"/>
            <w:noWrap/>
            <w:vAlign w:val="bottom"/>
            <w:hideMark/>
          </w:tcPr>
          <w:p w:rsidR="000874BF" w:rsidRPr="000874BF" w:rsidRDefault="000874BF" w:rsidP="000874BF">
            <w:pPr>
              <w:spacing w:after="0" w:line="240" w:lineRule="auto"/>
              <w:jc w:val="right"/>
              <w:rPr>
                <w:rFonts w:ascii="Calibri" w:eastAsia="Times New Roman" w:hAnsi="Calibri" w:cs="Calibri"/>
                <w:b/>
                <w:bCs/>
                <w:color w:val="000000"/>
              </w:rPr>
            </w:pPr>
            <w:r w:rsidRPr="000874BF">
              <w:rPr>
                <w:rFonts w:ascii="Calibri" w:eastAsia="Times New Roman" w:hAnsi="Calibri" w:cs="Calibri"/>
                <w:b/>
                <w:bCs/>
                <w:color w:val="000000"/>
              </w:rPr>
              <w:t>4.60</w:t>
            </w:r>
          </w:p>
        </w:tc>
      </w:tr>
      <w:tr w:rsidR="000874BF" w:rsidRPr="000874BF" w:rsidTr="000874BF">
        <w:trPr>
          <w:trHeight w:val="300"/>
        </w:trPr>
        <w:tc>
          <w:tcPr>
            <w:tcW w:w="8740" w:type="dxa"/>
            <w:tcBorders>
              <w:top w:val="nil"/>
              <w:left w:val="single" w:sz="4" w:space="0" w:color="auto"/>
              <w:bottom w:val="single" w:sz="4" w:space="0" w:color="auto"/>
              <w:right w:val="nil"/>
            </w:tcBorders>
            <w:shd w:val="clear" w:color="auto" w:fill="auto"/>
            <w:noWrap/>
            <w:vAlign w:val="bottom"/>
            <w:hideMark/>
          </w:tcPr>
          <w:p w:rsidR="000874BF" w:rsidRPr="000874BF" w:rsidRDefault="000874BF" w:rsidP="000874BF">
            <w:pPr>
              <w:spacing w:after="0" w:line="240" w:lineRule="auto"/>
              <w:rPr>
                <w:rFonts w:ascii="Calibri" w:eastAsia="Times New Roman" w:hAnsi="Calibri" w:cs="Calibri"/>
                <w:b/>
                <w:bCs/>
                <w:color w:val="000000"/>
              </w:rPr>
            </w:pPr>
            <w:r w:rsidRPr="000874BF">
              <w:rPr>
                <w:rFonts w:ascii="Calibri" w:eastAsia="Times New Roman" w:hAnsi="Calibri" w:cs="Calibri"/>
                <w:b/>
                <w:bCs/>
                <w:color w:val="000000"/>
              </w:rPr>
              <w:t>A16 Arsimi</w:t>
            </w:r>
          </w:p>
        </w:tc>
        <w:tc>
          <w:tcPr>
            <w:tcW w:w="2140" w:type="dxa"/>
            <w:tcBorders>
              <w:top w:val="nil"/>
              <w:left w:val="single" w:sz="4" w:space="0" w:color="auto"/>
              <w:bottom w:val="single" w:sz="4" w:space="0" w:color="auto"/>
              <w:right w:val="single" w:sz="4" w:space="0" w:color="auto"/>
            </w:tcBorders>
            <w:shd w:val="clear" w:color="auto" w:fill="auto"/>
            <w:noWrap/>
            <w:vAlign w:val="bottom"/>
            <w:hideMark/>
          </w:tcPr>
          <w:p w:rsidR="000874BF" w:rsidRPr="000874BF" w:rsidRDefault="000874BF" w:rsidP="000874BF">
            <w:pPr>
              <w:spacing w:after="0" w:line="240" w:lineRule="auto"/>
              <w:jc w:val="right"/>
              <w:rPr>
                <w:rFonts w:ascii="Calibri" w:eastAsia="Times New Roman" w:hAnsi="Calibri" w:cs="Calibri"/>
                <w:b/>
                <w:bCs/>
                <w:color w:val="000000"/>
              </w:rPr>
            </w:pPr>
            <w:r w:rsidRPr="000874BF">
              <w:rPr>
                <w:rFonts w:ascii="Calibri" w:eastAsia="Times New Roman" w:hAnsi="Calibri" w:cs="Calibri"/>
                <w:b/>
                <w:bCs/>
                <w:color w:val="000000"/>
              </w:rPr>
              <w:t>4.18</w:t>
            </w:r>
          </w:p>
        </w:tc>
      </w:tr>
      <w:tr w:rsidR="000874BF" w:rsidRPr="000874BF" w:rsidTr="000874BF">
        <w:trPr>
          <w:trHeight w:val="300"/>
        </w:trPr>
        <w:tc>
          <w:tcPr>
            <w:tcW w:w="8740" w:type="dxa"/>
            <w:tcBorders>
              <w:top w:val="nil"/>
              <w:left w:val="single" w:sz="4" w:space="0" w:color="auto"/>
              <w:bottom w:val="single" w:sz="4" w:space="0" w:color="auto"/>
              <w:right w:val="nil"/>
            </w:tcBorders>
            <w:shd w:val="clear" w:color="auto" w:fill="auto"/>
            <w:noWrap/>
            <w:vAlign w:val="bottom"/>
            <w:hideMark/>
          </w:tcPr>
          <w:p w:rsidR="000874BF" w:rsidRPr="000874BF" w:rsidRDefault="000874BF" w:rsidP="000874BF">
            <w:pPr>
              <w:spacing w:after="0" w:line="240" w:lineRule="auto"/>
              <w:rPr>
                <w:rFonts w:ascii="Calibri" w:eastAsia="Times New Roman" w:hAnsi="Calibri" w:cs="Calibri"/>
                <w:b/>
                <w:bCs/>
                <w:color w:val="000000"/>
                <w:lang w:val="it-IT"/>
              </w:rPr>
            </w:pPr>
            <w:r w:rsidRPr="000874BF">
              <w:rPr>
                <w:rFonts w:ascii="Calibri" w:eastAsia="Times New Roman" w:hAnsi="Calibri" w:cs="Calibri"/>
                <w:b/>
                <w:bCs/>
                <w:color w:val="000000"/>
                <w:lang w:val="it-IT"/>
              </w:rPr>
              <w:t>A17 Shëndetësia dhe aktivitete të punës sociale</w:t>
            </w:r>
          </w:p>
        </w:tc>
        <w:tc>
          <w:tcPr>
            <w:tcW w:w="2140" w:type="dxa"/>
            <w:tcBorders>
              <w:top w:val="nil"/>
              <w:left w:val="single" w:sz="4" w:space="0" w:color="auto"/>
              <w:bottom w:val="single" w:sz="4" w:space="0" w:color="auto"/>
              <w:right w:val="single" w:sz="4" w:space="0" w:color="auto"/>
            </w:tcBorders>
            <w:shd w:val="clear" w:color="auto" w:fill="auto"/>
            <w:noWrap/>
            <w:vAlign w:val="bottom"/>
            <w:hideMark/>
          </w:tcPr>
          <w:p w:rsidR="000874BF" w:rsidRPr="000874BF" w:rsidRDefault="000874BF" w:rsidP="000874BF">
            <w:pPr>
              <w:spacing w:after="0" w:line="240" w:lineRule="auto"/>
              <w:jc w:val="right"/>
              <w:rPr>
                <w:rFonts w:ascii="Calibri" w:eastAsia="Times New Roman" w:hAnsi="Calibri" w:cs="Calibri"/>
                <w:b/>
                <w:bCs/>
                <w:color w:val="000000"/>
              </w:rPr>
            </w:pPr>
            <w:r w:rsidRPr="000874BF">
              <w:rPr>
                <w:rFonts w:ascii="Calibri" w:eastAsia="Times New Roman" w:hAnsi="Calibri" w:cs="Calibri"/>
                <w:b/>
                <w:bCs/>
                <w:color w:val="000000"/>
              </w:rPr>
              <w:t>3.51</w:t>
            </w:r>
          </w:p>
        </w:tc>
      </w:tr>
      <w:tr w:rsidR="000874BF" w:rsidRPr="000874BF" w:rsidTr="000874BF">
        <w:trPr>
          <w:trHeight w:val="300"/>
        </w:trPr>
        <w:tc>
          <w:tcPr>
            <w:tcW w:w="8740" w:type="dxa"/>
            <w:tcBorders>
              <w:top w:val="nil"/>
              <w:left w:val="single" w:sz="4" w:space="0" w:color="auto"/>
              <w:bottom w:val="single" w:sz="4" w:space="0" w:color="auto"/>
              <w:right w:val="nil"/>
            </w:tcBorders>
            <w:shd w:val="clear" w:color="auto" w:fill="auto"/>
            <w:noWrap/>
            <w:vAlign w:val="bottom"/>
            <w:hideMark/>
          </w:tcPr>
          <w:p w:rsidR="000874BF" w:rsidRPr="000874BF" w:rsidRDefault="000874BF" w:rsidP="000874BF">
            <w:pPr>
              <w:spacing w:after="0" w:line="240" w:lineRule="auto"/>
              <w:rPr>
                <w:rFonts w:ascii="Calibri" w:eastAsia="Times New Roman" w:hAnsi="Calibri" w:cs="Calibri"/>
                <w:b/>
                <w:bCs/>
                <w:color w:val="000000"/>
                <w:lang w:val="it-IT"/>
              </w:rPr>
            </w:pPr>
            <w:r w:rsidRPr="000874BF">
              <w:rPr>
                <w:rFonts w:ascii="Calibri" w:eastAsia="Times New Roman" w:hAnsi="Calibri" w:cs="Calibri"/>
                <w:b/>
                <w:bCs/>
                <w:color w:val="000000"/>
                <w:lang w:val="it-IT"/>
              </w:rPr>
              <w:lastRenderedPageBreak/>
              <w:t>A18 Arte,argëtim dhe çlodhje</w:t>
            </w:r>
          </w:p>
        </w:tc>
        <w:tc>
          <w:tcPr>
            <w:tcW w:w="2140" w:type="dxa"/>
            <w:tcBorders>
              <w:top w:val="nil"/>
              <w:left w:val="single" w:sz="4" w:space="0" w:color="auto"/>
              <w:bottom w:val="single" w:sz="4" w:space="0" w:color="auto"/>
              <w:right w:val="single" w:sz="4" w:space="0" w:color="auto"/>
            </w:tcBorders>
            <w:shd w:val="clear" w:color="auto" w:fill="auto"/>
            <w:noWrap/>
            <w:vAlign w:val="bottom"/>
            <w:hideMark/>
          </w:tcPr>
          <w:p w:rsidR="000874BF" w:rsidRPr="000874BF" w:rsidRDefault="000874BF" w:rsidP="000874BF">
            <w:pPr>
              <w:spacing w:after="0" w:line="240" w:lineRule="auto"/>
              <w:jc w:val="right"/>
              <w:rPr>
                <w:rFonts w:ascii="Calibri" w:eastAsia="Times New Roman" w:hAnsi="Calibri" w:cs="Calibri"/>
                <w:b/>
                <w:bCs/>
                <w:color w:val="000000"/>
              </w:rPr>
            </w:pPr>
            <w:r w:rsidRPr="000874BF">
              <w:rPr>
                <w:rFonts w:ascii="Calibri" w:eastAsia="Times New Roman" w:hAnsi="Calibri" w:cs="Calibri"/>
                <w:b/>
                <w:bCs/>
                <w:color w:val="000000"/>
              </w:rPr>
              <w:t>0.60</w:t>
            </w:r>
          </w:p>
        </w:tc>
      </w:tr>
      <w:tr w:rsidR="000874BF" w:rsidRPr="000874BF" w:rsidTr="000874BF">
        <w:trPr>
          <w:trHeight w:val="300"/>
        </w:trPr>
        <w:tc>
          <w:tcPr>
            <w:tcW w:w="8740" w:type="dxa"/>
            <w:tcBorders>
              <w:top w:val="nil"/>
              <w:left w:val="single" w:sz="4" w:space="0" w:color="auto"/>
              <w:bottom w:val="single" w:sz="4" w:space="0" w:color="auto"/>
              <w:right w:val="nil"/>
            </w:tcBorders>
            <w:shd w:val="clear" w:color="auto" w:fill="auto"/>
            <w:noWrap/>
            <w:vAlign w:val="bottom"/>
            <w:hideMark/>
          </w:tcPr>
          <w:p w:rsidR="000874BF" w:rsidRPr="000874BF" w:rsidRDefault="000874BF" w:rsidP="000874BF">
            <w:pPr>
              <w:spacing w:after="0" w:line="240" w:lineRule="auto"/>
              <w:rPr>
                <w:rFonts w:ascii="Calibri" w:eastAsia="Times New Roman" w:hAnsi="Calibri" w:cs="Calibri"/>
                <w:b/>
                <w:bCs/>
                <w:color w:val="000000"/>
              </w:rPr>
            </w:pPr>
            <w:r w:rsidRPr="000874BF">
              <w:rPr>
                <w:rFonts w:ascii="Calibri" w:eastAsia="Times New Roman" w:hAnsi="Calibri" w:cs="Calibri"/>
                <w:b/>
                <w:bCs/>
                <w:color w:val="000000"/>
              </w:rPr>
              <w:t>A19 Aktivitete të tjera shërbimi dhe aktivitete të familjeve</w:t>
            </w:r>
          </w:p>
        </w:tc>
        <w:tc>
          <w:tcPr>
            <w:tcW w:w="2140" w:type="dxa"/>
            <w:tcBorders>
              <w:top w:val="nil"/>
              <w:left w:val="single" w:sz="4" w:space="0" w:color="auto"/>
              <w:bottom w:val="single" w:sz="4" w:space="0" w:color="auto"/>
              <w:right w:val="single" w:sz="4" w:space="0" w:color="auto"/>
            </w:tcBorders>
            <w:shd w:val="clear" w:color="auto" w:fill="auto"/>
            <w:noWrap/>
            <w:vAlign w:val="bottom"/>
            <w:hideMark/>
          </w:tcPr>
          <w:p w:rsidR="000874BF" w:rsidRPr="000874BF" w:rsidRDefault="000874BF" w:rsidP="000874BF">
            <w:pPr>
              <w:spacing w:after="0" w:line="240" w:lineRule="auto"/>
              <w:jc w:val="right"/>
              <w:rPr>
                <w:rFonts w:ascii="Calibri" w:eastAsia="Times New Roman" w:hAnsi="Calibri" w:cs="Calibri"/>
                <w:b/>
                <w:bCs/>
                <w:color w:val="000000"/>
              </w:rPr>
            </w:pPr>
            <w:r w:rsidRPr="000874BF">
              <w:rPr>
                <w:rFonts w:ascii="Calibri" w:eastAsia="Times New Roman" w:hAnsi="Calibri" w:cs="Calibri"/>
                <w:b/>
                <w:bCs/>
                <w:color w:val="000000"/>
              </w:rPr>
              <w:t>1.64</w:t>
            </w:r>
          </w:p>
        </w:tc>
      </w:tr>
      <w:tr w:rsidR="000874BF" w:rsidRPr="000874BF" w:rsidTr="000874BF">
        <w:trPr>
          <w:trHeight w:val="300"/>
        </w:trPr>
        <w:tc>
          <w:tcPr>
            <w:tcW w:w="8740" w:type="dxa"/>
            <w:tcBorders>
              <w:top w:val="nil"/>
              <w:left w:val="single" w:sz="4" w:space="0" w:color="auto"/>
              <w:bottom w:val="single" w:sz="4" w:space="0" w:color="auto"/>
              <w:right w:val="nil"/>
            </w:tcBorders>
            <w:shd w:val="clear" w:color="auto" w:fill="auto"/>
            <w:noWrap/>
            <w:vAlign w:val="bottom"/>
            <w:hideMark/>
          </w:tcPr>
          <w:p w:rsidR="000874BF" w:rsidRPr="000874BF" w:rsidRDefault="000874BF" w:rsidP="000874BF">
            <w:pPr>
              <w:spacing w:after="0" w:line="240" w:lineRule="auto"/>
              <w:rPr>
                <w:rFonts w:ascii="Calibri" w:eastAsia="Times New Roman" w:hAnsi="Calibri" w:cs="Calibri"/>
                <w:b/>
                <w:bCs/>
                <w:color w:val="000000"/>
              </w:rPr>
            </w:pPr>
            <w:r w:rsidRPr="000874BF">
              <w:rPr>
                <w:rFonts w:ascii="Calibri" w:eastAsia="Times New Roman" w:hAnsi="Calibri" w:cs="Calibri"/>
                <w:b/>
                <w:bCs/>
                <w:color w:val="000000"/>
              </w:rPr>
              <w:t>Taksa neto mbi produktet</w:t>
            </w:r>
          </w:p>
        </w:tc>
        <w:tc>
          <w:tcPr>
            <w:tcW w:w="2140" w:type="dxa"/>
            <w:tcBorders>
              <w:top w:val="nil"/>
              <w:left w:val="single" w:sz="4" w:space="0" w:color="auto"/>
              <w:bottom w:val="single" w:sz="4" w:space="0" w:color="auto"/>
              <w:right w:val="single" w:sz="4" w:space="0" w:color="auto"/>
            </w:tcBorders>
            <w:shd w:val="clear" w:color="auto" w:fill="auto"/>
            <w:noWrap/>
            <w:vAlign w:val="bottom"/>
            <w:hideMark/>
          </w:tcPr>
          <w:p w:rsidR="000874BF" w:rsidRPr="000874BF" w:rsidRDefault="000874BF" w:rsidP="000874BF">
            <w:pPr>
              <w:spacing w:after="0" w:line="240" w:lineRule="auto"/>
              <w:jc w:val="right"/>
              <w:rPr>
                <w:rFonts w:ascii="Calibri" w:eastAsia="Times New Roman" w:hAnsi="Calibri" w:cs="Calibri"/>
                <w:b/>
                <w:bCs/>
                <w:color w:val="000000"/>
              </w:rPr>
            </w:pPr>
            <w:r w:rsidRPr="000874BF">
              <w:rPr>
                <w:rFonts w:ascii="Calibri" w:eastAsia="Times New Roman" w:hAnsi="Calibri" w:cs="Calibri"/>
                <w:b/>
                <w:bCs/>
                <w:color w:val="000000"/>
              </w:rPr>
              <w:t>13.02</w:t>
            </w:r>
          </w:p>
        </w:tc>
      </w:tr>
      <w:tr w:rsidR="000874BF" w:rsidRPr="000874BF" w:rsidTr="000874BF">
        <w:trPr>
          <w:trHeight w:val="300"/>
        </w:trPr>
        <w:tc>
          <w:tcPr>
            <w:tcW w:w="8740" w:type="dxa"/>
            <w:tcBorders>
              <w:top w:val="nil"/>
              <w:left w:val="single" w:sz="4" w:space="0" w:color="auto"/>
              <w:bottom w:val="single" w:sz="4" w:space="0" w:color="auto"/>
              <w:right w:val="nil"/>
            </w:tcBorders>
            <w:shd w:val="clear" w:color="auto" w:fill="auto"/>
            <w:noWrap/>
            <w:vAlign w:val="bottom"/>
            <w:hideMark/>
          </w:tcPr>
          <w:p w:rsidR="000874BF" w:rsidRPr="000874BF" w:rsidRDefault="000874BF" w:rsidP="000874BF">
            <w:pPr>
              <w:spacing w:after="0" w:line="240" w:lineRule="auto"/>
              <w:rPr>
                <w:rFonts w:ascii="Calibri" w:eastAsia="Times New Roman" w:hAnsi="Calibri" w:cs="Calibri"/>
                <w:b/>
                <w:bCs/>
                <w:color w:val="000000"/>
              </w:rPr>
            </w:pPr>
            <w:r w:rsidRPr="000874BF">
              <w:rPr>
                <w:rFonts w:ascii="Calibri" w:eastAsia="Times New Roman" w:hAnsi="Calibri" w:cs="Calibri"/>
                <w:b/>
                <w:bCs/>
                <w:color w:val="000000"/>
              </w:rPr>
              <w:t>Gjithsej</w:t>
            </w:r>
          </w:p>
        </w:tc>
        <w:tc>
          <w:tcPr>
            <w:tcW w:w="2140" w:type="dxa"/>
            <w:tcBorders>
              <w:top w:val="nil"/>
              <w:left w:val="single" w:sz="4" w:space="0" w:color="auto"/>
              <w:bottom w:val="single" w:sz="4" w:space="0" w:color="auto"/>
              <w:right w:val="single" w:sz="4" w:space="0" w:color="auto"/>
            </w:tcBorders>
            <w:shd w:val="clear" w:color="auto" w:fill="auto"/>
            <w:noWrap/>
            <w:vAlign w:val="bottom"/>
            <w:hideMark/>
          </w:tcPr>
          <w:p w:rsidR="000874BF" w:rsidRPr="000874BF" w:rsidRDefault="000874BF" w:rsidP="000874BF">
            <w:pPr>
              <w:spacing w:after="0" w:line="240" w:lineRule="auto"/>
              <w:jc w:val="right"/>
              <w:rPr>
                <w:rFonts w:ascii="Calibri" w:eastAsia="Times New Roman" w:hAnsi="Calibri" w:cs="Calibri"/>
                <w:b/>
                <w:bCs/>
                <w:color w:val="000000"/>
              </w:rPr>
            </w:pPr>
            <w:r w:rsidRPr="000874BF">
              <w:rPr>
                <w:rFonts w:ascii="Calibri" w:eastAsia="Times New Roman" w:hAnsi="Calibri" w:cs="Calibri"/>
                <w:b/>
                <w:bCs/>
                <w:color w:val="000000"/>
              </w:rPr>
              <w:t>100.00</w:t>
            </w:r>
          </w:p>
        </w:tc>
      </w:tr>
      <w:tr w:rsidR="000874BF" w:rsidRPr="000874BF" w:rsidTr="000874BF">
        <w:trPr>
          <w:trHeight w:val="300"/>
        </w:trPr>
        <w:tc>
          <w:tcPr>
            <w:tcW w:w="8740" w:type="dxa"/>
            <w:tcBorders>
              <w:top w:val="nil"/>
              <w:left w:val="nil"/>
              <w:bottom w:val="nil"/>
              <w:right w:val="nil"/>
            </w:tcBorders>
            <w:shd w:val="clear" w:color="auto" w:fill="auto"/>
            <w:vAlign w:val="bottom"/>
            <w:hideMark/>
          </w:tcPr>
          <w:p w:rsidR="000874BF" w:rsidRPr="000874BF" w:rsidRDefault="000874BF" w:rsidP="000874BF">
            <w:pPr>
              <w:spacing w:after="0" w:line="240" w:lineRule="auto"/>
              <w:rPr>
                <w:rFonts w:ascii="Calibri" w:eastAsia="Times New Roman" w:hAnsi="Calibri" w:cs="Calibri"/>
                <w:i/>
                <w:iCs/>
                <w:color w:val="000000"/>
              </w:rPr>
            </w:pPr>
            <w:r w:rsidRPr="000874BF">
              <w:rPr>
                <w:rFonts w:ascii="Calibri" w:eastAsia="Times New Roman" w:hAnsi="Calibri" w:cs="Calibri"/>
                <w:i/>
                <w:iCs/>
                <w:color w:val="000000"/>
              </w:rPr>
              <w:t>2021* Gjysmë-finale</w:t>
            </w:r>
          </w:p>
        </w:tc>
        <w:tc>
          <w:tcPr>
            <w:tcW w:w="2140" w:type="dxa"/>
            <w:tcBorders>
              <w:top w:val="nil"/>
              <w:left w:val="nil"/>
              <w:bottom w:val="nil"/>
              <w:right w:val="nil"/>
            </w:tcBorders>
            <w:shd w:val="clear" w:color="auto" w:fill="auto"/>
            <w:noWrap/>
            <w:vAlign w:val="bottom"/>
            <w:hideMark/>
          </w:tcPr>
          <w:p w:rsidR="000874BF" w:rsidRPr="000874BF" w:rsidRDefault="000874BF" w:rsidP="000874BF">
            <w:pPr>
              <w:spacing w:after="0" w:line="240" w:lineRule="auto"/>
              <w:rPr>
                <w:rFonts w:ascii="Calibri" w:eastAsia="Times New Roman" w:hAnsi="Calibri" w:cs="Calibri"/>
                <w:color w:val="000000"/>
              </w:rPr>
            </w:pPr>
          </w:p>
        </w:tc>
      </w:tr>
    </w:tbl>
    <w:p w:rsidR="00C3193E" w:rsidRPr="000874BF" w:rsidRDefault="00C3193E" w:rsidP="00C3193E">
      <w:pPr>
        <w:rPr>
          <w:rFonts w:ascii="Times New Roman" w:eastAsia="Calibri" w:hAnsi="Times New Roman" w:cs="Times New Roman"/>
          <w:sz w:val="24"/>
          <w:szCs w:val="24"/>
        </w:rPr>
      </w:pPr>
    </w:p>
    <w:p w:rsidR="00CC5C00" w:rsidRPr="0072616E" w:rsidRDefault="00CC5C00" w:rsidP="005551E4">
      <w:pPr>
        <w:spacing w:after="0" w:line="240" w:lineRule="auto"/>
        <w:rPr>
          <w:rFonts w:ascii="Times New Roman" w:eastAsia="Calibri" w:hAnsi="Times New Roman" w:cs="Times New Roman"/>
          <w:sz w:val="24"/>
          <w:szCs w:val="24"/>
          <w:lang w:val="sq-AL"/>
        </w:rPr>
      </w:pPr>
    </w:p>
    <w:p w:rsidR="00D913A6" w:rsidRPr="00EF3675" w:rsidRDefault="00A350D2" w:rsidP="00ED19DC">
      <w:pPr>
        <w:pStyle w:val="ListParagraph"/>
        <w:numPr>
          <w:ilvl w:val="0"/>
          <w:numId w:val="1"/>
        </w:numPr>
        <w:rPr>
          <w:rFonts w:ascii="Times New Roman" w:hAnsi="Times New Roman" w:cs="Times New Roman"/>
          <w:sz w:val="24"/>
          <w:szCs w:val="24"/>
          <w:lang w:val="sq-AL"/>
        </w:rPr>
      </w:pPr>
      <w:r w:rsidRPr="00EF3675">
        <w:rPr>
          <w:b/>
          <w:lang w:val="sq-AL"/>
        </w:rPr>
        <w:t>Përgjigja e kërkesës nr 2</w:t>
      </w:r>
      <w:r w:rsidR="000874BF">
        <w:rPr>
          <w:b/>
          <w:lang w:val="sq-AL"/>
        </w:rPr>
        <w:t>1</w:t>
      </w:r>
      <w:r w:rsidR="00EF3675" w:rsidRPr="00EF3675">
        <w:rPr>
          <w:b/>
          <w:lang w:val="sq-AL"/>
        </w:rPr>
        <w:t xml:space="preserve"> </w:t>
      </w:r>
    </w:p>
    <w:p w:rsidR="000846C9" w:rsidRDefault="00195ED6" w:rsidP="00A97B7D">
      <w:pPr>
        <w:rPr>
          <w:rFonts w:ascii="Calibri" w:hAnsi="Calibri" w:cs="Calibri"/>
          <w:color w:val="1F497D"/>
          <w:lang w:val="it-IT"/>
        </w:rPr>
      </w:pPr>
      <w:r>
        <w:rPr>
          <w:rFonts w:ascii="Times New Roman" w:hAnsi="Times New Roman" w:cs="Times New Roman"/>
          <w:noProof/>
          <w:sz w:val="24"/>
          <w:szCs w:val="24"/>
        </w:rPr>
        <w:drawing>
          <wp:inline distT="0" distB="0" distL="0" distR="0">
            <wp:extent cx="5939790" cy="2966085"/>
            <wp:effectExtent l="0" t="0" r="381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9790" cy="2966085"/>
                    </a:xfrm>
                    <a:prstGeom prst="rect">
                      <a:avLst/>
                    </a:prstGeom>
                    <a:noFill/>
                    <a:ln>
                      <a:noFill/>
                    </a:ln>
                  </pic:spPr>
                </pic:pic>
              </a:graphicData>
            </a:graphic>
          </wp:inline>
        </w:drawing>
      </w:r>
    </w:p>
    <w:p w:rsidR="001D54D7" w:rsidRPr="00221D2A" w:rsidRDefault="001D54D7" w:rsidP="00A97B7D">
      <w:pPr>
        <w:rPr>
          <w:rFonts w:ascii="Calibri" w:hAnsi="Calibri" w:cs="Calibri"/>
          <w:color w:val="1F497D"/>
          <w:lang w:val="it-IT"/>
        </w:rPr>
      </w:pPr>
    </w:p>
    <w:p w:rsidR="009534DD" w:rsidRPr="001D54D7" w:rsidRDefault="000B65A8" w:rsidP="009534DD">
      <w:pPr>
        <w:pStyle w:val="ListParagraph"/>
        <w:numPr>
          <w:ilvl w:val="0"/>
          <w:numId w:val="1"/>
        </w:numPr>
        <w:rPr>
          <w:lang w:val="it-IT"/>
        </w:rPr>
      </w:pPr>
      <w:r w:rsidRPr="001D54D7">
        <w:rPr>
          <w:b/>
          <w:lang w:val="it-IT"/>
        </w:rPr>
        <w:t>Përgjigja e</w:t>
      </w:r>
      <w:r w:rsidR="00A350D2" w:rsidRPr="001D54D7">
        <w:rPr>
          <w:b/>
          <w:lang w:val="it-IT"/>
        </w:rPr>
        <w:t xml:space="preserve"> kërkesës nr 2</w:t>
      </w:r>
      <w:r w:rsidR="000874BF" w:rsidRPr="001D54D7">
        <w:rPr>
          <w:b/>
          <w:lang w:val="it-IT"/>
        </w:rPr>
        <w:t>2</w:t>
      </w:r>
      <w:r w:rsidR="00160941" w:rsidRPr="001D54D7">
        <w:rPr>
          <w:b/>
          <w:lang w:val="it-IT"/>
        </w:rPr>
        <w:t xml:space="preserve"> </w:t>
      </w:r>
    </w:p>
    <w:p w:rsidR="00195ED6" w:rsidRPr="009534DD" w:rsidRDefault="00195ED6" w:rsidP="009534DD">
      <w:r>
        <w:rPr>
          <w:noProof/>
        </w:rPr>
        <w:drawing>
          <wp:inline distT="0" distB="0" distL="0" distR="0">
            <wp:extent cx="5939790" cy="112903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39790" cy="1129030"/>
                    </a:xfrm>
                    <a:prstGeom prst="rect">
                      <a:avLst/>
                    </a:prstGeom>
                    <a:noFill/>
                    <a:ln>
                      <a:noFill/>
                    </a:ln>
                  </pic:spPr>
                </pic:pic>
              </a:graphicData>
            </a:graphic>
          </wp:inline>
        </w:drawing>
      </w:r>
    </w:p>
    <w:p w:rsidR="00017121" w:rsidRDefault="00017121" w:rsidP="00017121">
      <w:pPr>
        <w:pStyle w:val="ListParagraph"/>
        <w:rPr>
          <w:b/>
        </w:rPr>
      </w:pPr>
    </w:p>
    <w:p w:rsidR="00CA71F3" w:rsidRPr="00F125A2" w:rsidRDefault="000874BF" w:rsidP="009F6016">
      <w:pPr>
        <w:pStyle w:val="ListParagraph"/>
        <w:numPr>
          <w:ilvl w:val="0"/>
          <w:numId w:val="1"/>
        </w:numPr>
        <w:rPr>
          <w:b/>
        </w:rPr>
      </w:pPr>
      <w:r>
        <w:rPr>
          <w:b/>
        </w:rPr>
        <w:t>Përgjigja e kërkesës nr 23</w:t>
      </w:r>
    </w:p>
    <w:p w:rsidR="008250E9" w:rsidRDefault="008250E9" w:rsidP="008250E9">
      <w:pPr>
        <w:rPr>
          <w:rFonts w:ascii="Times New Roman" w:hAnsi="Times New Roman" w:cs="Times New Roman"/>
          <w:sz w:val="24"/>
          <w:szCs w:val="24"/>
        </w:rPr>
      </w:pPr>
      <w:r>
        <w:rPr>
          <w:rFonts w:ascii="Times New Roman" w:hAnsi="Times New Roman" w:cs="Times New Roman"/>
          <w:sz w:val="24"/>
          <w:szCs w:val="24"/>
        </w:rPr>
        <w:t>I nderuar përdorues,</w:t>
      </w:r>
    </w:p>
    <w:p w:rsidR="000874BF" w:rsidRPr="000874BF" w:rsidRDefault="000874BF" w:rsidP="000874BF">
      <w:pPr>
        <w:rPr>
          <w:rFonts w:ascii="Times New Roman" w:hAnsi="Times New Roman" w:cs="Times New Roman"/>
          <w:sz w:val="24"/>
          <w:szCs w:val="24"/>
        </w:rPr>
      </w:pPr>
      <w:r w:rsidRPr="000874BF">
        <w:rPr>
          <w:rFonts w:ascii="Times New Roman" w:hAnsi="Times New Roman" w:cs="Times New Roman"/>
          <w:sz w:val="24"/>
          <w:szCs w:val="24"/>
        </w:rPr>
        <w:t>Në përgjigje të kërkesës suaj</w:t>
      </w:r>
      <w:proofErr w:type="gramStart"/>
      <w:r w:rsidRPr="000874BF">
        <w:rPr>
          <w:rFonts w:ascii="Times New Roman" w:hAnsi="Times New Roman" w:cs="Times New Roman"/>
          <w:sz w:val="24"/>
          <w:szCs w:val="24"/>
        </w:rPr>
        <w:t>, ,</w:t>
      </w:r>
      <w:proofErr w:type="gramEnd"/>
      <w:r w:rsidRPr="000874BF">
        <w:rPr>
          <w:rFonts w:ascii="Times New Roman" w:hAnsi="Times New Roman" w:cs="Times New Roman"/>
          <w:sz w:val="24"/>
          <w:szCs w:val="24"/>
        </w:rPr>
        <w:t xml:space="preserve"> ju bëjmë me dije se gjatë periudhes Janar-Gusht 2023, Shqiperia ka importuar vetëm 1,5 % të qymyrit nga Rusia.</w:t>
      </w:r>
    </w:p>
    <w:p w:rsidR="00A350D2" w:rsidRPr="000874BF" w:rsidRDefault="000874BF" w:rsidP="000874BF">
      <w:pPr>
        <w:rPr>
          <w:rFonts w:ascii="Times New Roman" w:hAnsi="Times New Roman" w:cs="Times New Roman"/>
          <w:sz w:val="24"/>
          <w:szCs w:val="24"/>
        </w:rPr>
      </w:pPr>
      <w:r w:rsidRPr="000874BF">
        <w:rPr>
          <w:rFonts w:ascii="Times New Roman" w:hAnsi="Times New Roman" w:cs="Times New Roman"/>
          <w:sz w:val="24"/>
          <w:szCs w:val="24"/>
        </w:rPr>
        <w:lastRenderedPageBreak/>
        <w:t xml:space="preserve">Nuk ka patur importe nga </w:t>
      </w:r>
      <w:proofErr w:type="gramStart"/>
      <w:r w:rsidRPr="000874BF">
        <w:rPr>
          <w:rFonts w:ascii="Times New Roman" w:hAnsi="Times New Roman" w:cs="Times New Roman"/>
          <w:sz w:val="24"/>
          <w:szCs w:val="24"/>
        </w:rPr>
        <w:t>Rusia  të</w:t>
      </w:r>
      <w:proofErr w:type="gramEnd"/>
      <w:r w:rsidRPr="000874BF">
        <w:rPr>
          <w:rFonts w:ascii="Times New Roman" w:hAnsi="Times New Roman" w:cs="Times New Roman"/>
          <w:sz w:val="24"/>
          <w:szCs w:val="24"/>
        </w:rPr>
        <w:t xml:space="preserve"> produkteve të tjera të kerkuara.</w:t>
      </w:r>
    </w:p>
    <w:p w:rsidR="006131D9" w:rsidRDefault="000874BF" w:rsidP="006131D9">
      <w:pPr>
        <w:pStyle w:val="ListParagraph"/>
        <w:numPr>
          <w:ilvl w:val="0"/>
          <w:numId w:val="1"/>
        </w:numPr>
        <w:rPr>
          <w:b/>
        </w:rPr>
      </w:pPr>
      <w:r>
        <w:rPr>
          <w:b/>
        </w:rPr>
        <w:t>Përgjigja e kërkesës nr 24</w:t>
      </w:r>
    </w:p>
    <w:p w:rsidR="00A1336B" w:rsidRDefault="00A1336B" w:rsidP="00A1336B">
      <w:pPr>
        <w:rPr>
          <w:rFonts w:ascii="Times New Roman" w:hAnsi="Times New Roman" w:cs="Times New Roman"/>
          <w:sz w:val="24"/>
          <w:szCs w:val="24"/>
        </w:rPr>
      </w:pPr>
      <w:r>
        <w:rPr>
          <w:rFonts w:ascii="Times New Roman" w:hAnsi="Times New Roman" w:cs="Times New Roman"/>
          <w:sz w:val="24"/>
          <w:szCs w:val="24"/>
        </w:rPr>
        <w:t>I nderuar përdorues,</w:t>
      </w:r>
    </w:p>
    <w:p w:rsidR="008250E9" w:rsidRPr="000874BF" w:rsidRDefault="000874BF" w:rsidP="00A515C6">
      <w:pPr>
        <w:rPr>
          <w:color w:val="212121"/>
        </w:rPr>
      </w:pPr>
      <w:r w:rsidRPr="000874BF">
        <w:rPr>
          <w:color w:val="212121"/>
        </w:rPr>
        <w:t xml:space="preserve">Në përgjigje të kërkesës suaj, ju bëjmë me dije se INSTAT nuk disponon çmime orientuese për procedurën me objekt “Blerje Leter fotokopje A4, Leter fotokopje A3, </w:t>
      </w:r>
      <w:proofErr w:type="gramStart"/>
      <w:r w:rsidRPr="000874BF">
        <w:rPr>
          <w:color w:val="212121"/>
        </w:rPr>
        <w:t>Leter  A5</w:t>
      </w:r>
      <w:proofErr w:type="gramEnd"/>
      <w:r w:rsidRPr="000874BF">
        <w:rPr>
          <w:color w:val="212121"/>
        </w:rPr>
        <w:t xml:space="preserve"> "Traktor" (3 kopje), Leter A4 Traktor" (3 kopje)”.</w:t>
      </w:r>
    </w:p>
    <w:p w:rsidR="000E7A6E" w:rsidRDefault="00095711" w:rsidP="009F6016">
      <w:pPr>
        <w:pStyle w:val="ListParagraph"/>
        <w:numPr>
          <w:ilvl w:val="0"/>
          <w:numId w:val="1"/>
        </w:numPr>
        <w:rPr>
          <w:b/>
        </w:rPr>
      </w:pPr>
      <w:r>
        <w:rPr>
          <w:b/>
        </w:rPr>
        <w:t xml:space="preserve">Përgjigja e kërkesës nr </w:t>
      </w:r>
      <w:r w:rsidR="000874BF">
        <w:rPr>
          <w:b/>
        </w:rPr>
        <w:t>25</w:t>
      </w:r>
    </w:p>
    <w:p w:rsidR="00A55843" w:rsidRDefault="00A55843" w:rsidP="00A55843">
      <w:r>
        <w:t>I nderuar përdorues,</w:t>
      </w:r>
    </w:p>
    <w:p w:rsidR="00132C43" w:rsidRDefault="00132C43" w:rsidP="00132C43">
      <w:pPr>
        <w:rPr>
          <w:b/>
          <w:bCs/>
          <w:color w:val="242424"/>
          <w:bdr w:val="none" w:sz="0" w:space="0" w:color="auto" w:frame="1"/>
        </w:rPr>
      </w:pPr>
      <w:proofErr w:type="gramStart"/>
      <w:r>
        <w:t>Në përgjigje të kërkesës suaj, ju bëjmë me dije se INSTAT nuk disponon çmime orientuese për procedurën me objekt “</w:t>
      </w:r>
      <w:r>
        <w:rPr>
          <w:b/>
          <w:bCs/>
          <w:color w:val="000000"/>
        </w:rPr>
        <w:t>Blerje pajisjesh kompjuterike për nevojat e RTSH-së</w:t>
      </w:r>
      <w:r>
        <w:t>”.</w:t>
      </w:r>
      <w:proofErr w:type="gramEnd"/>
      <w:r>
        <w:t xml:space="preserve"> </w:t>
      </w:r>
    </w:p>
    <w:p w:rsidR="00A55843" w:rsidRDefault="00A55843" w:rsidP="00E755B4"/>
    <w:p w:rsidR="00095711" w:rsidRDefault="00132C43" w:rsidP="00095711">
      <w:pPr>
        <w:pStyle w:val="ListParagraph"/>
        <w:numPr>
          <w:ilvl w:val="0"/>
          <w:numId w:val="1"/>
        </w:numPr>
        <w:rPr>
          <w:b/>
        </w:rPr>
      </w:pPr>
      <w:r>
        <w:rPr>
          <w:b/>
        </w:rPr>
        <w:t>Përgjigja e kërkesës nr 26</w:t>
      </w:r>
      <w:r w:rsidR="00CC5C00">
        <w:rPr>
          <w:b/>
        </w:rPr>
        <w:t xml:space="preserve"> </w:t>
      </w:r>
    </w:p>
    <w:p w:rsidR="00A55843" w:rsidRDefault="00A55843" w:rsidP="00A55843">
      <w:r>
        <w:t>I nderuar përdorues,</w:t>
      </w:r>
    </w:p>
    <w:p w:rsidR="00132C43" w:rsidRDefault="00132C43" w:rsidP="00132C43">
      <w:pPr>
        <w:rPr>
          <w:b/>
          <w:bCs/>
          <w:color w:val="242424"/>
          <w:bdr w:val="none" w:sz="0" w:space="0" w:color="auto" w:frame="1"/>
        </w:rPr>
      </w:pPr>
      <w:r>
        <w:t>Në përgjigje të kërkesës suaj, ju bëjmë me dije se INSTAT nuk disponon çmime orientuese për procedurën me objekt “</w:t>
      </w:r>
      <w:r>
        <w:rPr>
          <w:b/>
          <w:bCs/>
          <w:lang w:val="en-GB"/>
        </w:rPr>
        <w:t>Mirëmbajtje e pajisjeve të mëdha mjekësore të prodhuesit Philips/ose ekuivalent, prodhuesit Siemens/ose ekuivalent, prodhuesit Toshiba/ose ekuivalent dhe prodhuesit GE Healthcare/ose ekuivalent për 24 muaj</w:t>
      </w:r>
      <w:r>
        <w:t xml:space="preserve">”. </w:t>
      </w:r>
    </w:p>
    <w:p w:rsidR="00A059A5" w:rsidRPr="00555691" w:rsidRDefault="00A059A5" w:rsidP="00A059A5">
      <w:pPr>
        <w:rPr>
          <w:b/>
        </w:rPr>
      </w:pPr>
    </w:p>
    <w:p w:rsidR="0061729D" w:rsidRPr="003D12BD" w:rsidRDefault="00132C43" w:rsidP="0061729D">
      <w:pPr>
        <w:pStyle w:val="ListParagraph"/>
        <w:numPr>
          <w:ilvl w:val="0"/>
          <w:numId w:val="1"/>
        </w:numPr>
        <w:rPr>
          <w:b/>
          <w:lang w:val="it-IT"/>
        </w:rPr>
      </w:pPr>
      <w:r>
        <w:rPr>
          <w:b/>
          <w:lang w:val="it-IT"/>
        </w:rPr>
        <w:t>Përgjigja e kërkesës nr 27</w:t>
      </w:r>
      <w:r w:rsidR="00F73B74" w:rsidRPr="003D12BD">
        <w:rPr>
          <w:b/>
          <w:lang w:val="it-IT"/>
        </w:rPr>
        <w:t xml:space="preserve"> </w:t>
      </w:r>
    </w:p>
    <w:p w:rsidR="00373279" w:rsidRPr="00373279" w:rsidRDefault="00373279" w:rsidP="00373279">
      <w:pPr>
        <w:rPr>
          <w:lang w:val="sq-AL"/>
        </w:rPr>
      </w:pPr>
      <w:r w:rsidRPr="00373279">
        <w:rPr>
          <w:lang w:val="sq-AL"/>
        </w:rPr>
        <w:t>I nderuar përdorues,</w:t>
      </w:r>
    </w:p>
    <w:p w:rsidR="00463C54" w:rsidRPr="00463C54" w:rsidRDefault="00463C54" w:rsidP="00463C54">
      <w:pPr>
        <w:rPr>
          <w:lang w:val="sq-AL"/>
        </w:rPr>
      </w:pPr>
      <w:r w:rsidRPr="00463C54">
        <w:rPr>
          <w:lang w:val="sq-AL"/>
        </w:rPr>
        <w:t>Në përgjigje të kërkesës suaj, lutemi gjeni bashkëlidhur “</w:t>
      </w:r>
      <w:r w:rsidRPr="00463C54">
        <w:rPr>
          <w:b/>
          <w:bCs/>
          <w:lang w:val="sq-AL"/>
        </w:rPr>
        <w:t>Listën e çmimeve mesatare të materialeve kryesore të ndërtimit, T1-2023</w:t>
      </w:r>
      <w:r w:rsidRPr="00463C54">
        <w:rPr>
          <w:lang w:val="sq-AL"/>
        </w:rPr>
        <w:t>”.</w:t>
      </w:r>
    </w:p>
    <w:p w:rsidR="003D12BD" w:rsidRDefault="003D12BD" w:rsidP="005551E4">
      <w:pPr>
        <w:rPr>
          <w:color w:val="212121"/>
          <w:highlight w:val="yellow"/>
          <w:lang w:val="sq-AL"/>
        </w:rPr>
      </w:pPr>
    </w:p>
    <w:p w:rsidR="0061729D" w:rsidRPr="001772CF" w:rsidRDefault="00463C54" w:rsidP="0061729D">
      <w:pPr>
        <w:pStyle w:val="ListParagraph"/>
        <w:numPr>
          <w:ilvl w:val="0"/>
          <w:numId w:val="1"/>
        </w:numPr>
        <w:rPr>
          <w:b/>
          <w:lang w:val="sq-AL"/>
        </w:rPr>
      </w:pPr>
      <w:r>
        <w:rPr>
          <w:b/>
          <w:lang w:val="sq-AL"/>
        </w:rPr>
        <w:t>Përgjigja e kërkesës nr 28</w:t>
      </w:r>
    </w:p>
    <w:p w:rsidR="00373279" w:rsidRDefault="00373279" w:rsidP="00373279">
      <w:r>
        <w:t>I nderuar përdorues,</w:t>
      </w:r>
    </w:p>
    <w:p w:rsidR="00463C54" w:rsidRDefault="00463C54" w:rsidP="00463C54">
      <w:pPr>
        <w:rPr>
          <w:b/>
          <w:bCs/>
          <w:color w:val="242424"/>
          <w:bdr w:val="none" w:sz="0" w:space="0" w:color="auto" w:frame="1"/>
        </w:rPr>
      </w:pPr>
      <w:r>
        <w:t>Në përgjigje të kërkesës suaj, ju bëjmë me dije se INSTAT nuk disponon çmime orientuese për procedurën me objekt “</w:t>
      </w:r>
      <w:r>
        <w:rPr>
          <w:b/>
          <w:bCs/>
          <w:lang w:val="en-GB"/>
        </w:rPr>
        <w:t>Mirëmbajtje e pajisjeve të mëdha mjekësore të prodhuesit Philips/ose ekuivalent, prodhuesit Siemens/ose ekuivalent, prodhuesit Toshiba/ose ekuivalent dhe prodhuesit GE Healthcare/ose ekuivalent për 24 muaj</w:t>
      </w:r>
      <w:r>
        <w:t xml:space="preserve">”. </w:t>
      </w:r>
    </w:p>
    <w:p w:rsidR="000E7A6E" w:rsidRDefault="00463C54" w:rsidP="009F6016">
      <w:pPr>
        <w:pStyle w:val="ListParagraph"/>
        <w:numPr>
          <w:ilvl w:val="0"/>
          <w:numId w:val="1"/>
        </w:numPr>
        <w:rPr>
          <w:b/>
        </w:rPr>
      </w:pPr>
      <w:r>
        <w:rPr>
          <w:b/>
        </w:rPr>
        <w:lastRenderedPageBreak/>
        <w:t>Përgjigja e kërkesës nr 29</w:t>
      </w:r>
    </w:p>
    <w:p w:rsidR="00A55843" w:rsidRDefault="00A55843" w:rsidP="00A55843">
      <w:pPr>
        <w:spacing w:after="0" w:line="240" w:lineRule="auto"/>
        <w:rPr>
          <w:rFonts w:ascii="Times New Roman" w:hAnsi="Times New Roman" w:cs="Times New Roman"/>
        </w:rPr>
      </w:pPr>
    </w:p>
    <w:p w:rsidR="00463C54" w:rsidRDefault="00463C54" w:rsidP="00463C54">
      <w:r>
        <w:t>I nderuar përdorues,</w:t>
      </w:r>
    </w:p>
    <w:p w:rsidR="00463C54" w:rsidRDefault="00463C54" w:rsidP="00463C54">
      <w:proofErr w:type="gramStart"/>
      <w:r>
        <w:t>Në përgjigje të kërkesës suaj, ju bëjmë me dije se INSTAT nuk disponon çmime mesatare “</w:t>
      </w:r>
      <w:r>
        <w:rPr>
          <w:b/>
          <w:bCs/>
        </w:rPr>
        <w:t>Punime për rigjallërimin e sallës së Orkestrës Simfonike të RTSH-së</w:t>
      </w:r>
      <w:r>
        <w:t>”.</w:t>
      </w:r>
      <w:proofErr w:type="gramEnd"/>
      <w:r>
        <w:t xml:space="preserve"> </w:t>
      </w:r>
    </w:p>
    <w:p w:rsidR="00373279" w:rsidRDefault="00373279" w:rsidP="00623282">
      <w:pPr>
        <w:rPr>
          <w:rFonts w:ascii="Times New Roman" w:hAnsi="Times New Roman" w:cs="Times New Roman"/>
          <w:sz w:val="24"/>
          <w:szCs w:val="24"/>
        </w:rPr>
      </w:pPr>
    </w:p>
    <w:p w:rsidR="00095711" w:rsidRPr="00095711" w:rsidRDefault="00095711" w:rsidP="00095711">
      <w:pPr>
        <w:pStyle w:val="ListParagraph"/>
        <w:numPr>
          <w:ilvl w:val="0"/>
          <w:numId w:val="1"/>
        </w:numPr>
        <w:rPr>
          <w:b/>
        </w:rPr>
      </w:pPr>
      <w:r>
        <w:rPr>
          <w:b/>
        </w:rPr>
        <w:t>Përgj</w:t>
      </w:r>
      <w:r w:rsidR="00463C54">
        <w:rPr>
          <w:b/>
        </w:rPr>
        <w:t>igja e kërkesës nr 30</w:t>
      </w:r>
    </w:p>
    <w:p w:rsidR="00463C54" w:rsidRDefault="00463C54" w:rsidP="00463C54">
      <w:r>
        <w:t>I nderuar përdorues,</w:t>
      </w:r>
    </w:p>
    <w:p w:rsidR="00463C54" w:rsidRDefault="00463C54" w:rsidP="00463C54">
      <w:pPr>
        <w:rPr>
          <w:rFonts w:ascii="Times New Roman" w:hAnsi="Times New Roman" w:cs="Times New Roman"/>
          <w:b/>
          <w:bCs/>
          <w:color w:val="242424"/>
          <w:sz w:val="24"/>
          <w:szCs w:val="24"/>
          <w:bdr w:val="none" w:sz="0" w:space="0" w:color="auto" w:frame="1"/>
        </w:rPr>
      </w:pPr>
      <w:proofErr w:type="gramStart"/>
      <w:r>
        <w:rPr>
          <w:rFonts w:ascii="Times New Roman" w:hAnsi="Times New Roman" w:cs="Times New Roman"/>
          <w:sz w:val="24"/>
          <w:szCs w:val="24"/>
        </w:rPr>
        <w:t>Në përgjigje të kërkesës suaj, ju bëjmë me dije se INSTAT nuk disponon çmime orientuese për procedurën me objekt “</w:t>
      </w:r>
      <w:r>
        <w:rPr>
          <w:rFonts w:ascii="Times New Roman" w:hAnsi="Times New Roman" w:cs="Times New Roman"/>
          <w:b/>
          <w:bCs/>
          <w:sz w:val="24"/>
          <w:szCs w:val="24"/>
          <w:lang w:val="en-GB"/>
        </w:rPr>
        <w:t>FV Subnet publik me 16 adresa IP</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p>
    <w:p w:rsidR="00373279" w:rsidRPr="00463C54" w:rsidRDefault="00373279" w:rsidP="00373279">
      <w:pPr>
        <w:pStyle w:val="PlainText"/>
        <w:rPr>
          <w:rFonts w:ascii="Times New Roman" w:hAnsi="Times New Roman" w:cs="Times New Roman"/>
          <w:color w:val="212121"/>
          <w:sz w:val="24"/>
          <w:szCs w:val="24"/>
        </w:rPr>
      </w:pPr>
    </w:p>
    <w:p w:rsidR="00373279" w:rsidRPr="00373279" w:rsidRDefault="00373279" w:rsidP="00373279">
      <w:pPr>
        <w:pStyle w:val="PlainText"/>
        <w:rPr>
          <w:rFonts w:ascii="Times New Roman" w:hAnsi="Times New Roman" w:cs="Times New Roman"/>
          <w:color w:val="212121"/>
          <w:sz w:val="24"/>
          <w:szCs w:val="24"/>
        </w:rPr>
      </w:pPr>
    </w:p>
    <w:p w:rsidR="00095711" w:rsidRPr="00095711" w:rsidRDefault="000B65A8" w:rsidP="00095711">
      <w:pPr>
        <w:pStyle w:val="ListParagraph"/>
        <w:numPr>
          <w:ilvl w:val="0"/>
          <w:numId w:val="1"/>
        </w:numPr>
        <w:rPr>
          <w:b/>
        </w:rPr>
      </w:pPr>
      <w:r>
        <w:rPr>
          <w:b/>
        </w:rPr>
        <w:t>Përgjigja e kërkes</w:t>
      </w:r>
      <w:r w:rsidR="00463C54">
        <w:rPr>
          <w:b/>
        </w:rPr>
        <w:t>ës nr 31</w:t>
      </w:r>
    </w:p>
    <w:p w:rsidR="00373279" w:rsidRDefault="00373279" w:rsidP="00373279">
      <w:r>
        <w:t>I nderuar përdorues,</w:t>
      </w:r>
    </w:p>
    <w:p w:rsidR="00463C54" w:rsidRDefault="00463C54" w:rsidP="00463C54">
      <w:proofErr w:type="gramStart"/>
      <w:r>
        <w:t>Në përgjigje të kërkesës suaj, lutemi gjeni bashkëlidhur “</w:t>
      </w:r>
      <w:r>
        <w:rPr>
          <w:b/>
          <w:bCs/>
        </w:rPr>
        <w:t>Listën e çmimeve mesatare të konsumit, Gusht 2023</w:t>
      </w:r>
      <w:r>
        <w:t>”.</w:t>
      </w:r>
      <w:proofErr w:type="gramEnd"/>
    </w:p>
    <w:p w:rsidR="00160941" w:rsidRPr="008101C4" w:rsidRDefault="00160941" w:rsidP="00460E86">
      <w:pPr>
        <w:rPr>
          <w:rFonts w:ascii="Calibri" w:hAnsi="Calibri" w:cs="Calibri"/>
          <w:color w:val="1F497D"/>
        </w:rPr>
      </w:pPr>
    </w:p>
    <w:p w:rsidR="000E7A6E" w:rsidRDefault="00463C54" w:rsidP="009F6016">
      <w:pPr>
        <w:pStyle w:val="ListParagraph"/>
        <w:numPr>
          <w:ilvl w:val="0"/>
          <w:numId w:val="1"/>
        </w:numPr>
        <w:rPr>
          <w:b/>
        </w:rPr>
      </w:pPr>
      <w:r>
        <w:rPr>
          <w:b/>
        </w:rPr>
        <w:t>Përgjigja e kërkesës nr 32</w:t>
      </w:r>
    </w:p>
    <w:p w:rsidR="008101C4" w:rsidRDefault="008101C4" w:rsidP="008101C4">
      <w:pPr>
        <w:jc w:val="both"/>
        <w:rPr>
          <w:rFonts w:ascii="Times New Roman" w:hAnsi="Times New Roman" w:cs="Times New Roman"/>
          <w:sz w:val="24"/>
          <w:szCs w:val="24"/>
          <w:lang w:val="sq-AL"/>
        </w:rPr>
      </w:pPr>
      <w:r>
        <w:rPr>
          <w:rFonts w:ascii="Times New Roman" w:hAnsi="Times New Roman" w:cs="Times New Roman"/>
          <w:sz w:val="24"/>
          <w:szCs w:val="24"/>
          <w:lang w:val="sq-AL"/>
        </w:rPr>
        <w:t>I nderuar përdorues,</w:t>
      </w:r>
    </w:p>
    <w:p w:rsidR="00463C54" w:rsidRPr="00463C54" w:rsidRDefault="00463C54" w:rsidP="00463C54">
      <w:pPr>
        <w:rPr>
          <w:rFonts w:ascii="Calibri" w:hAnsi="Calibri" w:cs="Calibri"/>
          <w:color w:val="000000"/>
          <w:lang w:val="sq-AL"/>
        </w:rPr>
      </w:pPr>
      <w:r w:rsidRPr="00463C54">
        <w:rPr>
          <w:color w:val="212121"/>
          <w:lang w:val="sq-AL"/>
        </w:rPr>
        <w:t>Referuar kërkesës suaj, ju bëjmë me dije se lindjet dhe vdekjek publikohen deri në nivel</w:t>
      </w:r>
      <w:r>
        <w:rPr>
          <w:color w:val="000000"/>
          <w:lang w:val="sq-AL"/>
        </w:rPr>
        <w:t xml:space="preserve"> bashkie, të cilat mund t’i gjeni në seri kohore në linkun në vijim:</w:t>
      </w:r>
    </w:p>
    <w:p w:rsidR="00463C54" w:rsidRPr="00463C54" w:rsidRDefault="00463C54" w:rsidP="00463C54">
      <w:pPr>
        <w:rPr>
          <w:rFonts w:ascii="Calibri" w:hAnsi="Calibri" w:cs="Calibri"/>
          <w:color w:val="000000"/>
          <w:lang w:val="sq-AL"/>
        </w:rPr>
      </w:pPr>
      <w:hyperlink r:id="rId32" w:tgtFrame="_blank" w:history="1">
        <w:r>
          <w:rPr>
            <w:rStyle w:val="Hyperlink"/>
            <w:color w:val="1B325F"/>
            <w:lang w:val="sq-AL"/>
          </w:rPr>
          <w:t>Numri i lindjeve dhe vdekjeve sipas bashkive 2011 - 2021</w:t>
        </w:r>
      </w:hyperlink>
    </w:p>
    <w:p w:rsidR="00463C54" w:rsidRDefault="00463C54" w:rsidP="00463C54">
      <w:pPr>
        <w:rPr>
          <w:rFonts w:ascii="Calibri" w:hAnsi="Calibri" w:cs="Calibri"/>
          <w:color w:val="000000"/>
          <w:lang w:val="sq-AL"/>
        </w:rPr>
      </w:pPr>
      <w:r w:rsidRPr="00463C54">
        <w:rPr>
          <w:color w:val="000000"/>
          <w:lang w:val="sq-AL"/>
        </w:rPr>
        <w:t>Të dhënat e p</w:t>
      </w:r>
      <w:r>
        <w:rPr>
          <w:color w:val="000000"/>
          <w:lang w:val="sq-AL"/>
        </w:rPr>
        <w:t>opullsisë publikohen në nivel qarku dhe mund t’i  gjeni në linqet në vjijm:</w:t>
      </w:r>
    </w:p>
    <w:p w:rsidR="00463C54" w:rsidRPr="00463C54" w:rsidRDefault="00463C54" w:rsidP="00463C54">
      <w:pPr>
        <w:rPr>
          <w:rFonts w:ascii="Calibri" w:hAnsi="Calibri" w:cs="Calibri"/>
          <w:color w:val="000000"/>
          <w:lang w:val="sq-AL"/>
        </w:rPr>
      </w:pPr>
      <w:hyperlink r:id="rId33" w:tgtFrame="_blank" w:history="1">
        <w:r>
          <w:rPr>
            <w:rStyle w:val="Hyperlink"/>
            <w:color w:val="1B325F"/>
            <w:lang w:val="sq-AL"/>
          </w:rPr>
          <w:t>Popullsia mesatare vjetore sipas grupmoshës dhe gjinisë 2001 - 202</w:t>
        </w:r>
      </w:hyperlink>
      <w:r w:rsidRPr="00463C54">
        <w:rPr>
          <w:rFonts w:ascii="Calibri" w:hAnsi="Calibri" w:cs="Calibri"/>
          <w:color w:val="000000"/>
          <w:lang w:val="sq-AL"/>
        </w:rPr>
        <w:t>2</w:t>
      </w:r>
    </w:p>
    <w:p w:rsidR="00463C54" w:rsidRPr="00463C54" w:rsidRDefault="00463C54" w:rsidP="00463C54">
      <w:pPr>
        <w:rPr>
          <w:rFonts w:ascii="Calibri" w:hAnsi="Calibri" w:cs="Calibri"/>
          <w:color w:val="000000"/>
          <w:lang w:val="sq-AL"/>
        </w:rPr>
      </w:pPr>
      <w:hyperlink r:id="rId34" w:tgtFrame="_blank" w:tooltip="http://databaza.instat.gov.al/pxweb/sq/DST/START__DE/POP01/&#10;Ctrl+Click or tap to follow the link" w:history="1">
        <w:r>
          <w:rPr>
            <w:rStyle w:val="Hyperlink"/>
            <w:color w:val="1B325F"/>
            <w:lang w:val="sq-AL"/>
          </w:rPr>
          <w:t>Popullsia në 1 Janar sipas grupmoshës dhe gjinisë 2001 - 2023</w:t>
        </w:r>
      </w:hyperlink>
    </w:p>
    <w:p w:rsidR="00463C54" w:rsidRDefault="00463C54" w:rsidP="00463C54">
      <w:pPr>
        <w:rPr>
          <w:rFonts w:ascii="Calibri" w:hAnsi="Calibri" w:cs="Calibri"/>
          <w:color w:val="000000"/>
        </w:rPr>
      </w:pPr>
      <w:hyperlink r:id="rId35" w:tgtFrame="_blank" w:tooltip="http://databaza.instat.gov.al/pxweb/sq/DST/START__DE/POP02/&#10;Ctrl+Click or tap to follow the link" w:history="1">
        <w:r>
          <w:rPr>
            <w:rStyle w:val="Hyperlink"/>
            <w:color w:val="1B325F"/>
            <w:lang w:val="sq-AL"/>
          </w:rPr>
          <w:t>Popullsia në 1 Janar sipas qarqeve dhe gjinisë 2001 - 2023</w:t>
        </w:r>
      </w:hyperlink>
    </w:p>
    <w:p w:rsidR="00463C54" w:rsidRDefault="00463C54" w:rsidP="00463C54">
      <w:pPr>
        <w:rPr>
          <w:rFonts w:ascii="Calibri" w:hAnsi="Calibri" w:cs="Calibri"/>
          <w:color w:val="000000"/>
        </w:rPr>
      </w:pPr>
      <w:hyperlink r:id="rId36" w:tgtFrame="_blank" w:tooltip="http://databaza.instat.gov.al/pxweb/sq/DST/START__DE/POP4/&#10;Ctrl+Click or tap to follow the link" w:history="1">
        <w:r>
          <w:rPr>
            <w:rStyle w:val="Hyperlink"/>
            <w:color w:val="1B325F"/>
            <w:lang w:val="sq-AL"/>
          </w:rPr>
          <w:t>Popullsia mesatare vjetore sipas qarkut dhe gjinisë 2001 - 2022</w:t>
        </w:r>
      </w:hyperlink>
    </w:p>
    <w:p w:rsidR="00463C54" w:rsidRDefault="00463C54" w:rsidP="00463C54">
      <w:pPr>
        <w:rPr>
          <w:rFonts w:ascii="Calibri" w:hAnsi="Calibri" w:cs="Calibri"/>
          <w:color w:val="000000"/>
        </w:rPr>
      </w:pPr>
      <w:r>
        <w:rPr>
          <w:color w:val="000000"/>
          <w:lang w:val="sq-AL"/>
        </w:rPr>
        <w:t> Në tërësi, të dhënat që INSTAT publikon i gjeni në linkjun në vijim:</w:t>
      </w:r>
    </w:p>
    <w:p w:rsidR="00463C54" w:rsidRDefault="00463C54" w:rsidP="00463C54">
      <w:pPr>
        <w:rPr>
          <w:rFonts w:ascii="Calibri" w:hAnsi="Calibri" w:cs="Calibri"/>
          <w:color w:val="000000"/>
        </w:rPr>
      </w:pPr>
      <w:hyperlink r:id="rId37" w:tgtFrame="_blank" w:history="1">
        <w:r>
          <w:rPr>
            <w:rStyle w:val="Hyperlink"/>
            <w:lang w:val="sq-AL"/>
          </w:rPr>
          <w:t>PxWeb - Select table (instat.gov.al)</w:t>
        </w:r>
      </w:hyperlink>
    </w:p>
    <w:p w:rsidR="00463C54" w:rsidRDefault="00463C54" w:rsidP="00463C54">
      <w:pPr>
        <w:rPr>
          <w:rFonts w:ascii="Calibri" w:hAnsi="Calibri" w:cs="Calibri"/>
          <w:color w:val="000000"/>
        </w:rPr>
      </w:pPr>
      <w:r>
        <w:rPr>
          <w:color w:val="000000"/>
          <w:lang w:val="sq-AL"/>
        </w:rPr>
        <w:t>Në nivel më të detajuar, mund të aksesoni të dhënat nga Censi i vitit 2011, të cilat i keni disponibël në linkun në vijim: </w:t>
      </w:r>
    </w:p>
    <w:p w:rsidR="00463C54" w:rsidRPr="00463C54" w:rsidRDefault="00463C54" w:rsidP="00463C54">
      <w:pPr>
        <w:rPr>
          <w:rFonts w:ascii="Calibri" w:hAnsi="Calibri" w:cs="Calibri"/>
          <w:color w:val="000000"/>
        </w:rPr>
      </w:pPr>
      <w:hyperlink r:id="rId38" w:tgtFrame="_blank" w:history="1">
        <w:r>
          <w:rPr>
            <w:rStyle w:val="Hyperlink"/>
            <w:lang w:val="sq-AL"/>
          </w:rPr>
          <w:t>2.1.2 Popullsia banuese sipas gjinisë, grupmoshës bashkisë/komunës</w:t>
        </w:r>
      </w:hyperlink>
    </w:p>
    <w:p w:rsidR="00463C54" w:rsidRDefault="00463C54" w:rsidP="00463C54">
      <w:pPr>
        <w:rPr>
          <w:rFonts w:ascii="Calibri" w:hAnsi="Calibri" w:cs="Calibri"/>
          <w:color w:val="000000"/>
          <w:lang w:val="sq-AL"/>
        </w:rPr>
      </w:pPr>
      <w:r>
        <w:rPr>
          <w:color w:val="000000"/>
          <w:lang w:val="sq-AL"/>
        </w:rPr>
        <w:t>Në tërësi, të dhënat nga Censi i gjeni në linkun në linkun vijim:</w:t>
      </w:r>
    </w:p>
    <w:p w:rsidR="00463C54" w:rsidRDefault="00463C54" w:rsidP="00463C54">
      <w:pPr>
        <w:rPr>
          <w:rFonts w:ascii="Calibri" w:hAnsi="Calibri" w:cs="Calibri"/>
          <w:color w:val="000000"/>
        </w:rPr>
      </w:pPr>
      <w:hyperlink r:id="rId39" w:anchor="tab2" w:tgtFrame="_blank" w:history="1">
        <w:r>
          <w:rPr>
            <w:rStyle w:val="Hyperlink"/>
            <w:lang w:val="sq-AL"/>
          </w:rPr>
          <w:t>Censet e Popullsisë dhe Banesave | Instat</w:t>
        </w:r>
      </w:hyperlink>
    </w:p>
    <w:p w:rsidR="00623282" w:rsidRDefault="00623282" w:rsidP="005551E4">
      <w:pPr>
        <w:spacing w:after="0" w:line="240" w:lineRule="auto"/>
        <w:rPr>
          <w:rFonts w:ascii="Times New Roman" w:eastAsia="Calibri" w:hAnsi="Times New Roman" w:cs="Times New Roman"/>
          <w:sz w:val="24"/>
          <w:szCs w:val="24"/>
          <w:lang w:val="sq-AL"/>
        </w:rPr>
      </w:pPr>
    </w:p>
    <w:p w:rsidR="00555691" w:rsidRPr="008101C4" w:rsidRDefault="00555691" w:rsidP="005551E4">
      <w:pPr>
        <w:spacing w:after="0" w:line="240" w:lineRule="auto"/>
        <w:rPr>
          <w:rFonts w:ascii="Times New Roman" w:eastAsia="Calibri" w:hAnsi="Times New Roman" w:cs="Times New Roman"/>
          <w:sz w:val="24"/>
          <w:szCs w:val="24"/>
          <w:lang w:val="sq-AL"/>
        </w:rPr>
      </w:pPr>
    </w:p>
    <w:p w:rsidR="00095711" w:rsidRPr="007A4C8C" w:rsidRDefault="00463C54" w:rsidP="00095711">
      <w:pPr>
        <w:pStyle w:val="ListParagraph"/>
        <w:numPr>
          <w:ilvl w:val="0"/>
          <w:numId w:val="1"/>
        </w:numPr>
        <w:rPr>
          <w:b/>
          <w:lang w:val="sq-AL"/>
        </w:rPr>
      </w:pPr>
      <w:r>
        <w:rPr>
          <w:b/>
          <w:lang w:val="sq-AL"/>
        </w:rPr>
        <w:t>Përgjigja e kërkesës nr 33</w:t>
      </w:r>
    </w:p>
    <w:p w:rsidR="005551E4" w:rsidRDefault="005551E4" w:rsidP="005551E4">
      <w:pPr>
        <w:spacing w:after="0" w:line="240" w:lineRule="auto"/>
        <w:rPr>
          <w:rFonts w:ascii="Times New Roman" w:eastAsia="Calibri" w:hAnsi="Times New Roman" w:cs="Times New Roman"/>
          <w:sz w:val="24"/>
          <w:szCs w:val="24"/>
          <w:lang w:val="sq-AL"/>
        </w:rPr>
      </w:pPr>
    </w:p>
    <w:p w:rsidR="006244C3" w:rsidRPr="00463C54" w:rsidRDefault="00463C54" w:rsidP="006244C3">
      <w:pPr>
        <w:rPr>
          <w:color w:val="000000"/>
        </w:rPr>
      </w:pPr>
      <w:r w:rsidRPr="00463C54">
        <w:rPr>
          <w:color w:val="000000"/>
        </w:rPr>
        <w:t>I nderuar përdorues,</w:t>
      </w:r>
    </w:p>
    <w:p w:rsidR="00460E86" w:rsidRPr="005551E4" w:rsidRDefault="00463C54" w:rsidP="00623282">
      <w:pPr>
        <w:rPr>
          <w:rFonts w:ascii="Calibri" w:hAnsi="Calibri" w:cs="Calibri"/>
          <w:color w:val="1F497D"/>
          <w:lang w:val="sq-AL"/>
        </w:rPr>
      </w:pPr>
      <w:r>
        <w:rPr>
          <w:color w:val="000000"/>
        </w:rPr>
        <w:t xml:space="preserve">Në përgjigje të pyetjes suaj, ju informojmë se Censi i Popullsisë dhe Banesave kombinon numërimin e </w:t>
      </w:r>
      <w:proofErr w:type="gramStart"/>
      <w:r>
        <w:rPr>
          <w:color w:val="000000"/>
        </w:rPr>
        <w:t>dy</w:t>
      </w:r>
      <w:proofErr w:type="gramEnd"/>
      <w:r>
        <w:rPr>
          <w:color w:val="000000"/>
        </w:rPr>
        <w:t xml:space="preserve"> njësive:</w:t>
      </w:r>
      <w:r>
        <w:rPr>
          <w:b/>
          <w:bCs/>
          <w:color w:val="000000"/>
        </w:rPr>
        <w:t xml:space="preserve"> individëve që jetojnë në një vend </w:t>
      </w:r>
      <w:r>
        <w:rPr>
          <w:color w:val="000000"/>
        </w:rPr>
        <w:t xml:space="preserve">dhe </w:t>
      </w:r>
      <w:r>
        <w:rPr>
          <w:b/>
          <w:bCs/>
          <w:color w:val="000000"/>
        </w:rPr>
        <w:t>stokun e banesave</w:t>
      </w:r>
      <w:r>
        <w:rPr>
          <w:color w:val="000000"/>
        </w:rPr>
        <w:t xml:space="preserve"> në atë vend.</w:t>
      </w:r>
      <w:r>
        <w:rPr>
          <w:color w:val="000000"/>
        </w:rPr>
        <w:br/>
      </w:r>
      <w:r>
        <w:rPr>
          <w:color w:val="000000"/>
        </w:rPr>
        <w:br/>
        <w:t>Banorët/Vendbanuesit e zakonshëm përfshijnë: ata individë që kanë jetuar në një vendbanim për 12 muaj ose më shumë para (dhe duke përfshirë) momentit të Censit; ose ata individë që kanë jetuar në atë vendbanim për më pak se 12 muaj (duke përfshirë momentin e Censit), por kanë ndërmend të qëndrojnë për më shumë se 12 muaj.</w:t>
      </w:r>
      <w:r>
        <w:rPr>
          <w:color w:val="000000"/>
        </w:rPr>
        <w:br/>
      </w:r>
      <w:r>
        <w:rPr>
          <w:color w:val="000000"/>
        </w:rPr>
        <w:br/>
        <w:t xml:space="preserve">Një “periudhë e vazhdueshme kohore” do të thotë që mungesat e përkohshme nga vendbanimi i zakonshëm - kohëzgjatja e të cilave është më e shkurtër se 12 muaj - nuk ndikojnë në vendbanimin e zakonshëm. </w:t>
      </w:r>
      <w:proofErr w:type="gramStart"/>
      <w:r>
        <w:rPr>
          <w:color w:val="000000"/>
        </w:rPr>
        <w:t>Kështu, mungesa e përkohshme prej disa ditëve, javëve apo edhe muajve, për shembull vizitat familjare ose spitalore, pushimet ose puna nuk ndikojnë në vendbanimin e zakonshëm, i cili është vendi ku individi kthehet pas periudhës së mungesës së përkohshme.</w:t>
      </w:r>
      <w:proofErr w:type="gramEnd"/>
      <w:r>
        <w:rPr>
          <w:color w:val="000000"/>
        </w:rPr>
        <w:br/>
      </w:r>
      <w:r>
        <w:rPr>
          <w:color w:val="000000"/>
        </w:rPr>
        <w:br/>
        <w:t xml:space="preserve">Për sa u takon </w:t>
      </w:r>
      <w:r>
        <w:rPr>
          <w:b/>
          <w:bCs/>
          <w:color w:val="000000"/>
        </w:rPr>
        <w:t>emigrantëve</w:t>
      </w:r>
      <w:proofErr w:type="gramStart"/>
      <w:r>
        <w:rPr>
          <w:color w:val="000000"/>
        </w:rPr>
        <w:t>:</w:t>
      </w:r>
      <w:proofErr w:type="gramEnd"/>
      <w:r>
        <w:rPr>
          <w:color w:val="000000"/>
        </w:rPr>
        <w:br/>
        <w:t>Censi liston anëtarët e mëparshëm të Njësisë Ekonomike Familjare.</w:t>
      </w:r>
      <w:r>
        <w:rPr>
          <w:color w:val="000000"/>
        </w:rPr>
        <w:br/>
        <w:t>Për qëllimet e Censit, një “anëtar i mëparshëm i NjEF” përcaktohet si një individ, i cili në të kaluarën ishte anëtar i NjEF që do të numërohej, por që nga Tetor 2011 (Censi i mëparshëm) është zhvendosur në një vend tjetër, për të patur vendbanimin e zakonshëm atje.</w:t>
      </w:r>
      <w:r>
        <w:rPr>
          <w:color w:val="000000"/>
        </w:rPr>
        <w:br/>
      </w:r>
      <w:r>
        <w:rPr>
          <w:color w:val="000000"/>
        </w:rPr>
        <w:br/>
      </w:r>
      <w:proofErr w:type="gramStart"/>
      <w:r>
        <w:rPr>
          <w:color w:val="000000"/>
        </w:rPr>
        <w:t>Listimi i anëtarëve të mëparshëm të NjEF që jetojnë jashtë vendit, i shtohet pyetësorit të Censit në mënyrë që të indentifikohen saktë individët venbanues të zakonshëm, </w:t>
      </w:r>
      <w:r>
        <w:rPr>
          <w:color w:val="000000"/>
          <w:u w:val="single"/>
        </w:rPr>
        <w:t xml:space="preserve">vete individët e emigruar jashtë vendit </w:t>
      </w:r>
      <w:r>
        <w:rPr>
          <w:color w:val="000000"/>
        </w:rPr>
        <w:t>- të cilët përndryshe do të raportoheshin ende si anëtarë/vendbanues të zakonshëm të NjEF.</w:t>
      </w:r>
      <w:proofErr w:type="gramEnd"/>
      <w:r>
        <w:rPr>
          <w:color w:val="000000"/>
        </w:rPr>
        <w:br/>
      </w:r>
      <w:r>
        <w:rPr>
          <w:color w:val="000000"/>
        </w:rPr>
        <w:br/>
        <w:t xml:space="preserve">Këta anëtarë të mëparshëm të NjEF që tani jetojnë jashtë vendit nuk janë vendbanues të zakonshëm në Shqipëri dhe, për këtë arsye, nuk duhet të numërohen si pjesë e NjEF, ose si kudo tjetër, në Shqipëri. Në </w:t>
      </w:r>
      <w:r>
        <w:rPr>
          <w:color w:val="000000"/>
        </w:rPr>
        <w:lastRenderedPageBreak/>
        <w:t>vend të kësaj, ata duhet të numërohen si vendbanues të vendit ku tani jetojnë si pjesë e Censit të atij vendi.</w:t>
      </w:r>
      <w:r w:rsidR="007368A4" w:rsidRPr="007368A4">
        <w:rPr>
          <w:rFonts w:ascii="Times New Roman" w:eastAsia="Times New Roman" w:hAnsi="Times New Roman" w:cs="Times New Roman"/>
          <w:sz w:val="24"/>
          <w:szCs w:val="24"/>
          <w:lang w:val="sq-AL"/>
        </w:rPr>
        <w:br/>
      </w:r>
    </w:p>
    <w:p w:rsidR="00CC5C00" w:rsidRPr="004848FF" w:rsidRDefault="00463C54" w:rsidP="00D913A6">
      <w:pPr>
        <w:pStyle w:val="ListParagraph"/>
        <w:numPr>
          <w:ilvl w:val="0"/>
          <w:numId w:val="1"/>
        </w:numPr>
        <w:rPr>
          <w:b/>
          <w:lang w:val="sq-AL"/>
        </w:rPr>
      </w:pPr>
      <w:r>
        <w:rPr>
          <w:b/>
          <w:lang w:val="sq-AL"/>
        </w:rPr>
        <w:t>Përgjigja e kërkesës nr 34</w:t>
      </w:r>
    </w:p>
    <w:p w:rsidR="006244C3" w:rsidRDefault="006244C3" w:rsidP="004848FF">
      <w:pPr>
        <w:pStyle w:val="xmsonormal"/>
        <w:shd w:val="clear" w:color="auto" w:fill="FFFFFF"/>
        <w:ind w:left="284" w:right="425" w:hanging="284"/>
        <w:rPr>
          <w:color w:val="000000"/>
          <w:lang w:val="sq-AL"/>
        </w:rPr>
      </w:pPr>
      <w:r w:rsidRPr="004848FF">
        <w:rPr>
          <w:color w:val="000000"/>
          <w:lang w:val="sq-AL"/>
        </w:rPr>
        <w:t>I nderuar përdorues,</w:t>
      </w:r>
    </w:p>
    <w:p w:rsidR="004848FF" w:rsidRPr="004848FF" w:rsidRDefault="004848FF" w:rsidP="004848FF">
      <w:pPr>
        <w:pStyle w:val="xmsonormal"/>
        <w:shd w:val="clear" w:color="auto" w:fill="FFFFFF"/>
        <w:ind w:left="284" w:right="425" w:hanging="284"/>
        <w:rPr>
          <w:color w:val="000000"/>
          <w:lang w:val="sq-AL"/>
        </w:rPr>
      </w:pPr>
    </w:p>
    <w:p w:rsidR="004848FF" w:rsidRDefault="004848FF" w:rsidP="004848FF">
      <w:pPr>
        <w:pStyle w:val="xmsonormal"/>
        <w:rPr>
          <w:rFonts w:ascii="Calibri" w:hAnsi="Calibri" w:cs="Calibri"/>
          <w:color w:val="000000"/>
        </w:rPr>
      </w:pPr>
      <w:proofErr w:type="gramStart"/>
      <w:r>
        <w:rPr>
          <w:color w:val="000000"/>
        </w:rPr>
        <w:t xml:space="preserve">Referuar pyetjes suaj, ju bëjmë me dije se bazuar në metodologjinë e Censit të Popullsisë dhe Banesave, individët numërohen në bazë të </w:t>
      </w:r>
      <w:r>
        <w:rPr>
          <w:b/>
          <w:bCs/>
          <w:color w:val="000000"/>
        </w:rPr>
        <w:t>konceptit të vendbanimit të zakonshëm.</w:t>
      </w:r>
      <w:proofErr w:type="gramEnd"/>
    </w:p>
    <w:p w:rsidR="004848FF" w:rsidRDefault="004848FF" w:rsidP="004848FF">
      <w:pPr>
        <w:pStyle w:val="xmsonormal"/>
        <w:rPr>
          <w:rFonts w:ascii="Calibri" w:hAnsi="Calibri" w:cs="Calibri"/>
          <w:color w:val="000000"/>
        </w:rPr>
      </w:pPr>
    </w:p>
    <w:p w:rsidR="004848FF" w:rsidRDefault="004848FF" w:rsidP="004848FF">
      <w:pPr>
        <w:pStyle w:val="xmsonormal"/>
        <w:rPr>
          <w:rFonts w:ascii="Calibri" w:hAnsi="Calibri" w:cs="Calibri"/>
          <w:color w:val="000000"/>
          <w:lang w:val="sq-AL"/>
        </w:rPr>
      </w:pPr>
      <w:r>
        <w:rPr>
          <w:color w:val="000000"/>
          <w:lang w:val="sq-AL"/>
        </w:rPr>
        <w:t xml:space="preserve">Vendbanimi i zakonshëm është vendi gjeografik ku një individ zakonisht kalon pushimin e tij ditor, vlerësuar për një periudhë të vazhdueshme prej 12 muajsh, duke përfshirë momentin e Censit. </w:t>
      </w:r>
    </w:p>
    <w:p w:rsidR="004848FF" w:rsidRDefault="004848FF" w:rsidP="004848FF">
      <w:pPr>
        <w:pStyle w:val="xmsonormal"/>
        <w:rPr>
          <w:rFonts w:ascii="Calibri" w:hAnsi="Calibri" w:cs="Calibri"/>
          <w:color w:val="000000"/>
          <w:lang w:val="sq-AL"/>
        </w:rPr>
      </w:pPr>
    </w:p>
    <w:p w:rsidR="004848FF" w:rsidRPr="004848FF" w:rsidRDefault="004848FF" w:rsidP="004848FF">
      <w:pPr>
        <w:pStyle w:val="xmsonormal"/>
        <w:rPr>
          <w:rFonts w:ascii="Calibri" w:hAnsi="Calibri" w:cs="Calibri"/>
          <w:color w:val="000000"/>
          <w:lang w:val="sq-AL"/>
        </w:rPr>
      </w:pPr>
      <w:r>
        <w:rPr>
          <w:color w:val="000000"/>
          <w:lang w:val="sq-AL"/>
        </w:rPr>
        <w:t>Banorët e zakonshëm janë të gjithë individët që kanë vendbanimin e tyre të zakonshëm në Shqipëri, pavarësisht nga shtetësia e tyre dhe nëse ata janë të pranishëm ose jo në vendbanimin e tyre të zakonshëm në momentin e Censit ose mungojnë përkohësisht.</w:t>
      </w:r>
    </w:p>
    <w:p w:rsidR="004848FF" w:rsidRPr="004848FF" w:rsidRDefault="004848FF" w:rsidP="004848FF">
      <w:pPr>
        <w:pStyle w:val="xmsonormal"/>
        <w:shd w:val="clear" w:color="auto" w:fill="FFFFFF"/>
        <w:ind w:left="284" w:right="425" w:hanging="284"/>
        <w:rPr>
          <w:color w:val="000000"/>
          <w:lang w:val="sq-AL"/>
        </w:rPr>
      </w:pPr>
    </w:p>
    <w:p w:rsidR="004848FF" w:rsidRPr="004848FF" w:rsidRDefault="004848FF" w:rsidP="004848FF">
      <w:pPr>
        <w:rPr>
          <w:rFonts w:ascii="Times New Roman" w:hAnsi="Times New Roman" w:cs="Times New Roman"/>
          <w:color w:val="000000"/>
          <w:sz w:val="24"/>
          <w:szCs w:val="24"/>
          <w:lang w:val="sq-AL"/>
        </w:rPr>
      </w:pPr>
      <w:r w:rsidRPr="004848FF">
        <w:rPr>
          <w:rFonts w:ascii="Times New Roman" w:hAnsi="Times New Roman" w:cs="Times New Roman"/>
          <w:color w:val="000000"/>
          <w:sz w:val="24"/>
          <w:szCs w:val="24"/>
          <w:lang w:val="sq-AL"/>
        </w:rPr>
        <w:t>Vendbanuesit e zakonshëm përfshijnë:</w:t>
      </w:r>
    </w:p>
    <w:p w:rsidR="004848FF" w:rsidRPr="004848FF" w:rsidRDefault="004848FF" w:rsidP="004848FF">
      <w:pPr>
        <w:rPr>
          <w:rFonts w:ascii="Times New Roman" w:hAnsi="Times New Roman" w:cs="Times New Roman"/>
          <w:color w:val="000000"/>
          <w:sz w:val="24"/>
          <w:szCs w:val="24"/>
          <w:lang w:val="sq-AL"/>
        </w:rPr>
      </w:pPr>
    </w:p>
    <w:p w:rsidR="004848FF" w:rsidRPr="004848FF" w:rsidRDefault="004848FF" w:rsidP="004848FF">
      <w:pPr>
        <w:pStyle w:val="ListParagraph"/>
        <w:numPr>
          <w:ilvl w:val="0"/>
          <w:numId w:val="14"/>
        </w:numPr>
        <w:spacing w:after="0" w:line="240" w:lineRule="auto"/>
        <w:contextualSpacing w:val="0"/>
        <w:rPr>
          <w:rFonts w:ascii="Times New Roman" w:hAnsi="Times New Roman" w:cs="Times New Roman"/>
          <w:color w:val="000000"/>
          <w:sz w:val="24"/>
          <w:szCs w:val="24"/>
          <w:lang w:val="sq-AL"/>
        </w:rPr>
      </w:pPr>
      <w:r w:rsidRPr="004848FF">
        <w:rPr>
          <w:rFonts w:ascii="Times New Roman" w:hAnsi="Times New Roman" w:cs="Times New Roman"/>
          <w:color w:val="000000"/>
          <w:sz w:val="24"/>
          <w:szCs w:val="24"/>
          <w:lang w:val="sq-AL"/>
        </w:rPr>
        <w:t>Ata individë që kanë jetuar në një vendbanim për 12 muaj ose më shumë para (dhe duke përfshirë) momentit të Censit; ose</w:t>
      </w:r>
    </w:p>
    <w:p w:rsidR="004848FF" w:rsidRPr="004848FF" w:rsidRDefault="004848FF" w:rsidP="004848FF">
      <w:pPr>
        <w:pStyle w:val="ListParagraph"/>
        <w:numPr>
          <w:ilvl w:val="0"/>
          <w:numId w:val="14"/>
        </w:numPr>
        <w:spacing w:after="0" w:line="240" w:lineRule="auto"/>
        <w:contextualSpacing w:val="0"/>
        <w:rPr>
          <w:rFonts w:ascii="Times New Roman" w:hAnsi="Times New Roman" w:cs="Times New Roman"/>
          <w:color w:val="000000"/>
          <w:sz w:val="24"/>
          <w:szCs w:val="24"/>
          <w:lang w:val="sq-AL"/>
        </w:rPr>
      </w:pPr>
      <w:r w:rsidRPr="004848FF">
        <w:rPr>
          <w:rFonts w:ascii="Times New Roman" w:hAnsi="Times New Roman" w:cs="Times New Roman"/>
          <w:color w:val="000000"/>
          <w:sz w:val="24"/>
          <w:szCs w:val="24"/>
          <w:lang w:val="sq-AL"/>
        </w:rPr>
        <w:t>Ata individë që kanë jetuar në atë vendbanim për më pak se 12 muaj (duke përfshirë momentin e Censit), por kanë ndërmend të qëndrojnë për më shumë se 12 muaj.</w:t>
      </w:r>
    </w:p>
    <w:p w:rsidR="004848FF" w:rsidRDefault="004848FF" w:rsidP="004848FF">
      <w:pPr>
        <w:pStyle w:val="xmsonormal"/>
        <w:shd w:val="clear" w:color="auto" w:fill="FFFFFF"/>
        <w:ind w:left="284" w:right="425" w:hanging="284"/>
        <w:rPr>
          <w:rFonts w:ascii="Calibri" w:hAnsi="Calibri" w:cs="Calibri"/>
          <w:color w:val="000000"/>
        </w:rPr>
      </w:pPr>
      <w:r>
        <w:rPr>
          <w:color w:val="000000"/>
          <w:lang w:val="sq-AL"/>
        </w:rPr>
        <w:t>    </w:t>
      </w:r>
    </w:p>
    <w:p w:rsidR="004848FF" w:rsidRDefault="004848FF" w:rsidP="004848FF">
      <w:pPr>
        <w:pStyle w:val="xmsonormal"/>
        <w:shd w:val="clear" w:color="auto" w:fill="FFFFFF"/>
        <w:ind w:left="284" w:right="425" w:hanging="284"/>
        <w:rPr>
          <w:color w:val="000000"/>
          <w:lang w:val="sq-AL"/>
        </w:rPr>
      </w:pPr>
      <w:r>
        <w:rPr>
          <w:color w:val="000000"/>
          <w:lang w:val="sq-AL"/>
        </w:rPr>
        <w:t>Një “periudhë e vazhdueshme kohore” do të thotë që mungesat e përkohshme nga vendbanimi i zakonshëm - kohëzgjatja e të cilave është më e shkurtër se 12 muaj - nuk ndikojnë në vendbanimin e zakonshëm.</w:t>
      </w:r>
    </w:p>
    <w:p w:rsidR="004848FF" w:rsidRDefault="004848FF" w:rsidP="004848FF">
      <w:pPr>
        <w:pStyle w:val="xmsonormal"/>
        <w:shd w:val="clear" w:color="auto" w:fill="FFFFFF"/>
        <w:ind w:left="284" w:right="425" w:hanging="284"/>
        <w:rPr>
          <w:color w:val="000000"/>
          <w:lang w:val="sq-AL"/>
        </w:rPr>
      </w:pPr>
      <w:r>
        <w:rPr>
          <w:color w:val="000000"/>
          <w:lang w:val="sq-AL"/>
        </w:rPr>
        <w:t>Kështu, mungesa e përkohshme prej disa ditëve, javëve apo edhe muajve, për shembull vizitat familjare ose spitalore, pushimet ose puna nuk ndikojnë në vendbanimin e zakonshëm, i cili është vendi ku individi kthehet pas periudhës së mungesës së përkohshme.</w:t>
      </w:r>
    </w:p>
    <w:p w:rsidR="004848FF" w:rsidRPr="004848FF" w:rsidRDefault="004848FF" w:rsidP="004848FF">
      <w:pPr>
        <w:pStyle w:val="xmsonormal"/>
        <w:rPr>
          <w:rFonts w:ascii="Calibri" w:hAnsi="Calibri" w:cs="Calibri"/>
          <w:color w:val="000000"/>
          <w:lang w:val="sq-AL"/>
        </w:rPr>
      </w:pPr>
      <w:r>
        <w:rPr>
          <w:b/>
          <w:bCs/>
          <w:i/>
          <w:iCs/>
          <w:color w:val="000000"/>
          <w:u w:val="single"/>
          <w:lang w:val="sq-AL"/>
        </w:rPr>
        <w:t>Pra nëse individi ndodhet jashtë për momentin dhe do të mungojë në Shqipëri jo më shumë se 12 muaj, do të numërohet në vendbanimin e tij të zakonshëm, pra në Shqipëri.</w:t>
      </w:r>
    </w:p>
    <w:p w:rsidR="004848FF" w:rsidRPr="004848FF" w:rsidRDefault="004848FF" w:rsidP="004848FF">
      <w:pPr>
        <w:pStyle w:val="xmsonormal"/>
        <w:rPr>
          <w:rFonts w:ascii="Calibri" w:hAnsi="Calibri" w:cs="Calibri"/>
          <w:color w:val="000000"/>
          <w:lang w:val="sq-AL"/>
        </w:rPr>
      </w:pPr>
    </w:p>
    <w:p w:rsidR="004848FF" w:rsidRPr="004848FF" w:rsidRDefault="004848FF" w:rsidP="004848FF">
      <w:pPr>
        <w:pStyle w:val="xmsonormal"/>
        <w:rPr>
          <w:rFonts w:ascii="Calibri" w:hAnsi="Calibri" w:cs="Calibri"/>
          <w:color w:val="000000"/>
          <w:lang w:val="sq-AL"/>
        </w:rPr>
      </w:pPr>
      <w:r>
        <w:rPr>
          <w:color w:val="000000"/>
          <w:lang w:val="sq-AL"/>
        </w:rPr>
        <w:t>Në rast të kundërt, nëse individi është larguar jashtë dhe do të qëndroje atje për më shumë se 12 muaj, ky individ do të listohet si anëtar i mëparshëm, por nuk do të numërohet si vendbanuesit e zakonshëm në Shqipëri. </w:t>
      </w:r>
    </w:p>
    <w:p w:rsidR="004848FF" w:rsidRPr="004848FF" w:rsidRDefault="004848FF" w:rsidP="004848FF">
      <w:pPr>
        <w:pStyle w:val="xmsonormal"/>
        <w:rPr>
          <w:rFonts w:ascii="Calibri" w:hAnsi="Calibri" w:cs="Calibri"/>
          <w:color w:val="000000"/>
          <w:lang w:val="sq-AL"/>
        </w:rPr>
      </w:pPr>
    </w:p>
    <w:p w:rsidR="004848FF" w:rsidRPr="004848FF" w:rsidRDefault="004848FF" w:rsidP="004848FF">
      <w:pPr>
        <w:pStyle w:val="xmsonormal"/>
        <w:rPr>
          <w:rFonts w:ascii="Calibri" w:hAnsi="Calibri" w:cs="Calibri"/>
          <w:color w:val="000000"/>
          <w:lang w:val="sq-AL"/>
        </w:rPr>
      </w:pPr>
      <w:r>
        <w:rPr>
          <w:color w:val="000000"/>
          <w:lang w:val="sq-AL"/>
        </w:rPr>
        <w:t>Ky individ do të numërohet si pjesë e Censeve, në vendin ku ka vendbanimin e tij të zakonshëm.</w:t>
      </w:r>
    </w:p>
    <w:p w:rsidR="007A4C8C" w:rsidRPr="004848FF" w:rsidRDefault="007A4C8C" w:rsidP="00D913A6">
      <w:pPr>
        <w:rPr>
          <w:b/>
          <w:lang w:val="sq-AL"/>
        </w:rPr>
      </w:pPr>
    </w:p>
    <w:p w:rsidR="007D4A77" w:rsidRPr="004848FF" w:rsidRDefault="0061729D" w:rsidP="006131D9">
      <w:pPr>
        <w:pStyle w:val="ListParagraph"/>
        <w:numPr>
          <w:ilvl w:val="0"/>
          <w:numId w:val="1"/>
        </w:numPr>
        <w:rPr>
          <w:noProof/>
          <w:color w:val="242424"/>
        </w:rPr>
      </w:pPr>
      <w:r w:rsidRPr="004848FF">
        <w:rPr>
          <w:b/>
        </w:rPr>
        <w:t>P</w:t>
      </w:r>
      <w:r w:rsidR="004848FF" w:rsidRPr="004848FF">
        <w:rPr>
          <w:b/>
        </w:rPr>
        <w:t>ërgjigja e kërkesës nr 35</w:t>
      </w:r>
    </w:p>
    <w:p w:rsidR="006244C3" w:rsidRDefault="006244C3" w:rsidP="006131D9">
      <w:pPr>
        <w:pStyle w:val="NormalWeb"/>
        <w:rPr>
          <w:noProof/>
          <w:color w:val="242424"/>
        </w:rPr>
      </w:pPr>
      <w:r>
        <w:rPr>
          <w:noProof/>
          <w:color w:val="242424"/>
        </w:rPr>
        <w:lastRenderedPageBreak/>
        <w:t>I nderuar përdorues,</w:t>
      </w:r>
    </w:p>
    <w:p w:rsidR="00F071C2" w:rsidRDefault="00F071C2" w:rsidP="006131D9">
      <w:pPr>
        <w:pStyle w:val="NormalWeb"/>
        <w:rPr>
          <w:noProof/>
          <w:color w:val="242424"/>
        </w:rPr>
      </w:pPr>
    </w:p>
    <w:p w:rsidR="004848FF" w:rsidRDefault="004848FF" w:rsidP="004848FF">
      <w:pPr>
        <w:spacing w:before="100" w:beforeAutospacing="1" w:after="100" w:afterAutospacing="1"/>
        <w:rPr>
          <w:color w:val="000000"/>
        </w:rPr>
      </w:pPr>
      <w:r>
        <w:rPr>
          <w:color w:val="000000"/>
          <w:lang w:val="sq-AL"/>
        </w:rPr>
        <w:t>Referuar pyetjes suaj, ju informojmë se bazuar në metodologjinë e Cens, individi/individët, duhet të numërohen sipas parimit të vendbanimit të zakonshëm. </w:t>
      </w:r>
    </w:p>
    <w:p w:rsidR="004848FF" w:rsidRDefault="004848FF" w:rsidP="004848FF">
      <w:pPr>
        <w:spacing w:before="100" w:beforeAutospacing="1" w:after="100" w:afterAutospacing="1"/>
        <w:rPr>
          <w:color w:val="000000"/>
        </w:rPr>
      </w:pPr>
      <w:r>
        <w:rPr>
          <w:color w:val="000000"/>
          <w:lang w:val="sq-AL"/>
        </w:rPr>
        <w:t>Koncepti i vendbanimit të zakonshëm është si më poshtë:</w:t>
      </w:r>
    </w:p>
    <w:p w:rsidR="004848FF" w:rsidRDefault="004848FF" w:rsidP="004848FF">
      <w:pPr>
        <w:spacing w:before="100" w:beforeAutospacing="1" w:after="100" w:afterAutospacing="1"/>
        <w:rPr>
          <w:color w:val="000000"/>
        </w:rPr>
      </w:pPr>
      <w:r>
        <w:rPr>
          <w:color w:val="000000"/>
          <w:lang w:val="sq-AL"/>
        </w:rPr>
        <w:t xml:space="preserve">“Vendbanimi i zakonshëm” është vendi gjeografik ku një individ zakonisht kalon pushimin e tij ditor, vlerësuar për një periudhë të vazhdueshme prej 12 muajsh, duke përfshirë momentin e Censit. </w:t>
      </w:r>
    </w:p>
    <w:p w:rsidR="004848FF" w:rsidRDefault="004848FF" w:rsidP="004848FF">
      <w:pPr>
        <w:spacing w:before="100" w:beforeAutospacing="1" w:after="100" w:afterAutospacing="1"/>
        <w:rPr>
          <w:color w:val="000000"/>
        </w:rPr>
      </w:pPr>
      <w:r>
        <w:rPr>
          <w:b/>
          <w:bCs/>
          <w:i/>
          <w:iCs/>
          <w:color w:val="000000"/>
          <w:u w:val="single"/>
          <w:lang w:val="sq-AL"/>
        </w:rPr>
        <w:t>Nëse individi/individët zotërojnë më shumë se një banesë, do të numërohen aty ku qëndrojnë më shumë gjatë periudhës 12 mujore.</w:t>
      </w:r>
    </w:p>
    <w:p w:rsidR="004848FF" w:rsidRDefault="004848FF" w:rsidP="004848FF">
      <w:pPr>
        <w:spacing w:before="100" w:beforeAutospacing="1" w:after="100" w:afterAutospacing="1"/>
        <w:rPr>
          <w:color w:val="000000"/>
          <w:lang w:val="sq-AL"/>
        </w:rPr>
      </w:pPr>
      <w:r>
        <w:rPr>
          <w:color w:val="000000"/>
          <w:lang w:val="sq-AL"/>
        </w:rPr>
        <w:t>Në këtë rast, nëse ju si individ kaloni më shumë kohë në shtëpinë tuaj në Fier, do të numëroheni në vendin e banimit tuaj të zakonshëm, pra në Fier.</w:t>
      </w:r>
    </w:p>
    <w:p w:rsidR="004848FF" w:rsidRDefault="004848FF" w:rsidP="004848FF">
      <w:pPr>
        <w:spacing w:before="100" w:beforeAutospacing="1" w:after="100" w:afterAutospacing="1"/>
        <w:rPr>
          <w:color w:val="000000"/>
          <w:lang w:val="sq-AL"/>
        </w:rPr>
      </w:pPr>
      <w:r>
        <w:rPr>
          <w:color w:val="000000"/>
          <w:lang w:val="sq-AL"/>
        </w:rPr>
        <w:t>Nëse ju jeni vendbanuese e zakonshme në Fier dhe shtëpia juaj është bosh në Tiranë, dhe ju nuk do të ktheheni atje për një periudhë të caktuar kohe, automatikisht ju numëroheni në Fier dhe anketuesit e Tiranës, që do trokasin në derën e shtëpisë suaj në Tiranë, do ta regjistrojnë si banesë pa kontakt/sezonale/dytësore/boshe (në varësi të situatës, të tentativave të numërimit), gjithmonë mbas investigimit nga anketuesi dhe hallkat e tjera të monitorimit të terrenit në Zonën e Censit.</w:t>
      </w:r>
    </w:p>
    <w:p w:rsidR="004848FF" w:rsidRDefault="004848FF" w:rsidP="004848FF">
      <w:pPr>
        <w:spacing w:before="100" w:beforeAutospacing="1" w:after="100" w:afterAutospacing="1"/>
        <w:rPr>
          <w:color w:val="000000"/>
          <w:lang w:val="sq-AL"/>
        </w:rPr>
      </w:pPr>
      <w:r>
        <w:rPr>
          <w:color w:val="000000"/>
          <w:lang w:val="sq-AL"/>
        </w:rPr>
        <w:t>Për shtëpinë tuaj në Tiranë do të plotësohet një pyetësor i shkurtër, informacion kryesisht mbi banesën, në bazë të verifikimeve që bën anketuesi.</w:t>
      </w:r>
    </w:p>
    <w:p w:rsidR="008D623E" w:rsidRPr="004848FF" w:rsidRDefault="008D623E" w:rsidP="006131D9">
      <w:pPr>
        <w:pStyle w:val="NormalWeb"/>
        <w:rPr>
          <w:rStyle w:val="xxxxxxxxxcontentpasted0"/>
          <w:color w:val="242424"/>
          <w:lang w:val="sq-AL"/>
        </w:rPr>
      </w:pPr>
    </w:p>
    <w:p w:rsidR="009D6BD5" w:rsidRPr="004848FF" w:rsidRDefault="009D6BD5" w:rsidP="006131D9">
      <w:pPr>
        <w:pStyle w:val="NormalWeb"/>
        <w:rPr>
          <w:rStyle w:val="xxxxxxxxxcontentpasted0"/>
          <w:color w:val="242424"/>
          <w:lang w:val="sq-AL"/>
        </w:rPr>
      </w:pPr>
    </w:p>
    <w:p w:rsidR="00095711" w:rsidRPr="00095711" w:rsidRDefault="004848FF" w:rsidP="00095711">
      <w:pPr>
        <w:pStyle w:val="ListParagraph"/>
        <w:numPr>
          <w:ilvl w:val="0"/>
          <w:numId w:val="1"/>
        </w:numPr>
        <w:rPr>
          <w:b/>
        </w:rPr>
      </w:pPr>
      <w:r>
        <w:rPr>
          <w:b/>
        </w:rPr>
        <w:t>Përgjigja e kërkesës nr 36</w:t>
      </w:r>
    </w:p>
    <w:p w:rsidR="00AD7914" w:rsidRDefault="00AD7914" w:rsidP="00AD7914">
      <w:r>
        <w:t>I nderuar përdorues,</w:t>
      </w:r>
    </w:p>
    <w:p w:rsidR="004848FF" w:rsidRDefault="004848FF" w:rsidP="004848FF">
      <w:pPr>
        <w:jc w:val="both"/>
        <w:rPr>
          <w:lang w:val="sq-AL"/>
        </w:rPr>
      </w:pPr>
      <w:r>
        <w:rPr>
          <w:lang w:val="sq-AL"/>
        </w:rPr>
        <w:t xml:space="preserve">Në përgjigje të pyetjes suaj, ju informojmë se Censi i referohet numërimit të plotë të njësive që janë objekt i numërimit. </w:t>
      </w:r>
    </w:p>
    <w:p w:rsidR="004848FF" w:rsidRDefault="004848FF" w:rsidP="004848FF">
      <w:pPr>
        <w:jc w:val="both"/>
        <w:rPr>
          <w:lang w:val="sq-AL"/>
        </w:rPr>
      </w:pPr>
      <w:r>
        <w:rPr>
          <w:lang w:val="sq-AL"/>
        </w:rPr>
        <w:t>Censi i Popullsisë dhe Banesave kombinon numërimin e dy njësive: individëve që jetojnë në një vend dhe stokun e banesave në atë vend.</w:t>
      </w:r>
    </w:p>
    <w:p w:rsidR="004848FF" w:rsidRDefault="004848FF" w:rsidP="004848FF">
      <w:pPr>
        <w:jc w:val="both"/>
        <w:rPr>
          <w:lang w:val="sq-AL"/>
        </w:rPr>
      </w:pPr>
      <w:r>
        <w:rPr>
          <w:lang w:val="sq-AL"/>
        </w:rPr>
        <w:t>Banorët/Vendbanuesit e zakonshëm përfshijnë: ata individë që kanë jetuar në një vendbanim për 12 muaj ose më shumë para (dhe duke përfshirë) momentit të Censit; ose ata individë që kanë jetuar në atë vendbanim për më pak se 12 muaj (duke përfshirë momentin e Censit), por kanë ndërmend të qëndrojnë për më shumë se 12 muaj.</w:t>
      </w:r>
    </w:p>
    <w:p w:rsidR="004848FF" w:rsidRDefault="004848FF" w:rsidP="004848FF">
      <w:pPr>
        <w:jc w:val="both"/>
        <w:rPr>
          <w:lang w:val="sq-AL"/>
        </w:rPr>
      </w:pPr>
    </w:p>
    <w:p w:rsidR="004848FF" w:rsidRDefault="004848FF" w:rsidP="004848FF">
      <w:pPr>
        <w:jc w:val="both"/>
        <w:rPr>
          <w:lang w:val="sq-AL"/>
        </w:rPr>
      </w:pPr>
      <w:r>
        <w:rPr>
          <w:b/>
          <w:bCs/>
          <w:lang w:val="sq-AL"/>
        </w:rPr>
        <w:lastRenderedPageBreak/>
        <w:t>Një “periudhë e vazhdueshme kohore” do të thotë që mungesat e përkohshme nga vendbanimi i zakonshëm - kohëzgjatja e të cilave është më e shkurtër se 12 muaj - nuk ndikojnë në vendbanimin e zakonshëm.</w:t>
      </w:r>
      <w:r>
        <w:rPr>
          <w:lang w:val="sq-AL"/>
        </w:rPr>
        <w:t xml:space="preserve"> Kështu, mungesa e përkohshme prej disa ditëve, javëve apo edhe muajve, për shembull vizitat familjare ose spitalore, pushimet ose puna nuk ndikojnë në vendbanimin e zakonshëm, i cili është vendi ku individi kthehet pas periudhës së mungesës së përkohshme.</w:t>
      </w:r>
    </w:p>
    <w:p w:rsidR="004848FF" w:rsidRDefault="004848FF" w:rsidP="004848FF">
      <w:pPr>
        <w:jc w:val="both"/>
        <w:rPr>
          <w:lang w:val="sq-AL"/>
        </w:rPr>
      </w:pPr>
      <w:r>
        <w:rPr>
          <w:lang w:val="sq-AL"/>
        </w:rPr>
        <w:t>Në rastin tuja, nëse nuk jeni prezent, mundet një familjar tjetër i juaji të përgjigjet për ju.</w:t>
      </w:r>
    </w:p>
    <w:p w:rsidR="006131D9" w:rsidRPr="004848FF" w:rsidRDefault="006131D9" w:rsidP="006131D9">
      <w:pPr>
        <w:rPr>
          <w:lang w:val="sq-AL"/>
        </w:rPr>
      </w:pPr>
    </w:p>
    <w:p w:rsidR="00095711" w:rsidRPr="00160941" w:rsidRDefault="001A6FE8" w:rsidP="00095711">
      <w:pPr>
        <w:pStyle w:val="ListParagraph"/>
        <w:numPr>
          <w:ilvl w:val="0"/>
          <w:numId w:val="1"/>
        </w:numPr>
        <w:rPr>
          <w:b/>
        </w:rPr>
      </w:pPr>
      <w:r w:rsidRPr="00160941">
        <w:rPr>
          <w:b/>
        </w:rPr>
        <w:t>Përgjigja e kërkesës nr 3</w:t>
      </w:r>
      <w:r w:rsidR="004848FF">
        <w:rPr>
          <w:b/>
        </w:rPr>
        <w:t>7</w:t>
      </w:r>
    </w:p>
    <w:p w:rsidR="004848FF" w:rsidRDefault="004848FF" w:rsidP="004848FF">
      <w:pPr>
        <w:rPr>
          <w:rFonts w:ascii="Times New Roman" w:hAnsi="Times New Roman" w:cs="Times New Roman"/>
          <w:sz w:val="24"/>
          <w:szCs w:val="24"/>
        </w:rPr>
      </w:pPr>
      <w:r>
        <w:rPr>
          <w:rFonts w:ascii="Times New Roman" w:hAnsi="Times New Roman" w:cs="Times New Roman"/>
          <w:sz w:val="24"/>
          <w:szCs w:val="24"/>
        </w:rPr>
        <w:t>Dear user,</w:t>
      </w:r>
    </w:p>
    <w:p w:rsidR="004848FF" w:rsidRDefault="004848FF" w:rsidP="004848FF">
      <w:pPr>
        <w:rPr>
          <w:rFonts w:ascii="Times New Roman" w:hAnsi="Times New Roman" w:cs="Times New Roman"/>
          <w:sz w:val="24"/>
          <w:szCs w:val="24"/>
        </w:rPr>
      </w:pPr>
      <w:r>
        <w:rPr>
          <w:rFonts w:ascii="Times New Roman" w:hAnsi="Times New Roman" w:cs="Times New Roman"/>
          <w:sz w:val="24"/>
          <w:szCs w:val="24"/>
        </w:rPr>
        <w:t>Referring your request, we inform you that for the moment, you may find GDP data for 2022 only in quarterly indicators as sum of quarters.</w:t>
      </w:r>
      <w:r>
        <w:rPr>
          <w:rFonts w:ascii="Times New Roman" w:hAnsi="Times New Roman" w:cs="Times New Roman"/>
          <w:sz w:val="24"/>
          <w:szCs w:val="24"/>
        </w:rPr>
        <w:br/>
        <w:t xml:space="preserve">Annual data will be available in September next year. </w:t>
      </w:r>
    </w:p>
    <w:p w:rsidR="00AD7914" w:rsidRPr="00AD7914" w:rsidRDefault="00AD7914" w:rsidP="00AD7914">
      <w:pPr>
        <w:rPr>
          <w:b/>
        </w:rPr>
      </w:pPr>
    </w:p>
    <w:p w:rsidR="00A2318B" w:rsidRDefault="004848FF" w:rsidP="009F6016">
      <w:pPr>
        <w:pStyle w:val="ListParagraph"/>
        <w:numPr>
          <w:ilvl w:val="0"/>
          <w:numId w:val="1"/>
        </w:numPr>
        <w:rPr>
          <w:b/>
        </w:rPr>
      </w:pPr>
      <w:r>
        <w:rPr>
          <w:b/>
        </w:rPr>
        <w:t>Përgjigja e kërkesës nr 38</w:t>
      </w:r>
    </w:p>
    <w:p w:rsidR="008101C4" w:rsidRDefault="008101C4" w:rsidP="008101C4">
      <w:pPr>
        <w:pStyle w:val="PlainText"/>
        <w:rPr>
          <w:rFonts w:ascii="Times New Roman" w:hAnsi="Times New Roman" w:cs="Times New Roman"/>
          <w:sz w:val="24"/>
          <w:szCs w:val="24"/>
        </w:rPr>
      </w:pPr>
      <w:r>
        <w:rPr>
          <w:rFonts w:ascii="Times New Roman" w:hAnsi="Times New Roman" w:cs="Times New Roman"/>
          <w:sz w:val="24"/>
          <w:szCs w:val="24"/>
        </w:rPr>
        <w:t>I nderuar përdorues,</w:t>
      </w:r>
    </w:p>
    <w:p w:rsidR="008101C4" w:rsidRDefault="008101C4" w:rsidP="008101C4">
      <w:pPr>
        <w:pStyle w:val="PlainText"/>
        <w:rPr>
          <w:rFonts w:ascii="Times New Roman" w:hAnsi="Times New Roman" w:cs="Times New Roman"/>
          <w:sz w:val="24"/>
          <w:szCs w:val="24"/>
        </w:rPr>
      </w:pPr>
    </w:p>
    <w:p w:rsidR="00814074" w:rsidRDefault="004848FF" w:rsidP="003C31E0">
      <w:proofErr w:type="gramStart"/>
      <w:r w:rsidRPr="004848FF">
        <w:t>Në përgjigje të kërkesës suaj, ju bëjmë me dije se INSTAT nuk disponon çmime orientuese rreth kërkesës suaj.</w:t>
      </w:r>
      <w:proofErr w:type="gramEnd"/>
    </w:p>
    <w:p w:rsidR="004848FF" w:rsidRPr="00EF0818" w:rsidRDefault="004848FF" w:rsidP="003C31E0">
      <w:pPr>
        <w:rPr>
          <w:color w:val="212121"/>
        </w:rPr>
      </w:pPr>
    </w:p>
    <w:p w:rsidR="00B13E35" w:rsidRPr="004848FF" w:rsidRDefault="00BB1301" w:rsidP="00623282">
      <w:pPr>
        <w:pStyle w:val="ListParagraph"/>
        <w:numPr>
          <w:ilvl w:val="0"/>
          <w:numId w:val="1"/>
        </w:numPr>
        <w:rPr>
          <w:b/>
        </w:rPr>
      </w:pPr>
      <w:r>
        <w:rPr>
          <w:b/>
        </w:rPr>
        <w:t>Përgj</w:t>
      </w:r>
      <w:r w:rsidR="004848FF">
        <w:rPr>
          <w:b/>
        </w:rPr>
        <w:t>igja e kërkesës nr 39</w:t>
      </w:r>
      <w:r w:rsidR="00F97DAB">
        <w:rPr>
          <w:b/>
        </w:rPr>
        <w:t xml:space="preserve"> </w:t>
      </w:r>
    </w:p>
    <w:p w:rsidR="00AD7914" w:rsidRDefault="00AD7914" w:rsidP="00AD7914">
      <w:pPr>
        <w:pStyle w:val="PlainText"/>
        <w:rPr>
          <w:rFonts w:ascii="Times New Roman" w:hAnsi="Times New Roman" w:cs="Times New Roman"/>
          <w:sz w:val="24"/>
          <w:szCs w:val="24"/>
        </w:rPr>
      </w:pPr>
      <w:r>
        <w:rPr>
          <w:rFonts w:ascii="Times New Roman" w:hAnsi="Times New Roman" w:cs="Times New Roman"/>
          <w:sz w:val="24"/>
          <w:szCs w:val="24"/>
        </w:rPr>
        <w:t>I nderuar përdorues,</w:t>
      </w:r>
    </w:p>
    <w:p w:rsidR="00AD7914" w:rsidRDefault="00AD7914" w:rsidP="00AD7914">
      <w:pPr>
        <w:pStyle w:val="PlainText"/>
        <w:rPr>
          <w:rFonts w:ascii="Times New Roman" w:hAnsi="Times New Roman" w:cs="Times New Roman"/>
          <w:sz w:val="24"/>
          <w:szCs w:val="24"/>
        </w:rPr>
      </w:pPr>
    </w:p>
    <w:p w:rsidR="004848FF" w:rsidRDefault="004848FF" w:rsidP="004848FF">
      <w:proofErr w:type="gramStart"/>
      <w:r>
        <w:t>Në përgjigje të kërkesës suaj, lutemi gjeni bashkëlidhur “</w:t>
      </w:r>
      <w:r>
        <w:rPr>
          <w:b/>
          <w:bCs/>
        </w:rPr>
        <w:t>Listën e çmimeve mesatare të konsumit, Gusht 2023</w:t>
      </w:r>
      <w:r>
        <w:t>”.</w:t>
      </w:r>
      <w:proofErr w:type="gramEnd"/>
    </w:p>
    <w:p w:rsidR="00AD7914" w:rsidRPr="00AD7914" w:rsidRDefault="00AD7914" w:rsidP="007848C9">
      <w:pPr>
        <w:rPr>
          <w:rFonts w:ascii="Calibri" w:hAnsi="Calibri" w:cs="Calibri"/>
          <w:iCs/>
        </w:rPr>
      </w:pPr>
    </w:p>
    <w:p w:rsidR="00095711" w:rsidRDefault="007848C9" w:rsidP="007848C9">
      <w:pPr>
        <w:pStyle w:val="ListParagraph"/>
        <w:numPr>
          <w:ilvl w:val="0"/>
          <w:numId w:val="1"/>
        </w:numPr>
        <w:rPr>
          <w:b/>
        </w:rPr>
      </w:pPr>
      <w:r w:rsidRPr="001A6FE8">
        <w:rPr>
          <w:b/>
          <w:lang w:val="sq-AL"/>
        </w:rPr>
        <w:t xml:space="preserve"> </w:t>
      </w:r>
      <w:r w:rsidR="004848FF">
        <w:rPr>
          <w:b/>
        </w:rPr>
        <w:t>Përgjigja e kërkesës nr 40</w:t>
      </w:r>
    </w:p>
    <w:p w:rsidR="00065859" w:rsidRPr="00065859" w:rsidRDefault="00065859" w:rsidP="00065859">
      <w:pPr>
        <w:pStyle w:val="PlainText"/>
        <w:rPr>
          <w:rFonts w:asciiTheme="minorHAnsi" w:hAnsiTheme="minorHAnsi"/>
          <w:color w:val="000000"/>
          <w:szCs w:val="22"/>
          <w:lang w:val="sq-AL"/>
        </w:rPr>
      </w:pPr>
      <w:r w:rsidRPr="00065859">
        <w:rPr>
          <w:rFonts w:asciiTheme="minorHAnsi" w:hAnsiTheme="minorHAnsi"/>
          <w:color w:val="000000"/>
          <w:szCs w:val="22"/>
          <w:lang w:val="sq-AL"/>
        </w:rPr>
        <w:t>I nderuar përdorues,</w:t>
      </w:r>
    </w:p>
    <w:p w:rsidR="00065859" w:rsidRDefault="00065859" w:rsidP="00065859">
      <w:pPr>
        <w:spacing w:before="100" w:beforeAutospacing="1" w:after="100" w:afterAutospacing="1"/>
        <w:rPr>
          <w:color w:val="000000"/>
        </w:rPr>
      </w:pPr>
      <w:r>
        <w:rPr>
          <w:color w:val="000000"/>
          <w:lang w:val="sq-AL"/>
        </w:rPr>
        <w:t>Referuar pyetjes suaj, ju informojmë se bazuar në metodologjinë e Cens, individi/individët, duhet të numërohen sipas parimit të vendbanimit të zakonshëm. </w:t>
      </w:r>
    </w:p>
    <w:p w:rsidR="00065859" w:rsidRDefault="00065859" w:rsidP="00065859">
      <w:pPr>
        <w:spacing w:before="100" w:beforeAutospacing="1" w:after="100" w:afterAutospacing="1"/>
        <w:rPr>
          <w:color w:val="000000"/>
        </w:rPr>
      </w:pPr>
      <w:r>
        <w:rPr>
          <w:color w:val="000000"/>
          <w:lang w:val="sq-AL"/>
        </w:rPr>
        <w:t>Koncepti i vendbanimit të zakonshëm është si më poshtë:</w:t>
      </w:r>
    </w:p>
    <w:p w:rsidR="00065859" w:rsidRDefault="00065859" w:rsidP="00065859">
      <w:pPr>
        <w:spacing w:before="100" w:beforeAutospacing="1" w:after="100" w:afterAutospacing="1"/>
        <w:rPr>
          <w:color w:val="000000"/>
        </w:rPr>
      </w:pPr>
      <w:r>
        <w:rPr>
          <w:color w:val="000000"/>
          <w:lang w:val="sq-AL"/>
        </w:rPr>
        <w:lastRenderedPageBreak/>
        <w:t xml:space="preserve">“Vendbanimi i zakonshëm” është vendi gjeografik ku një individ zakonisht kalon pushimin e tij ditor, vlerësuar për një periudhë të vazhdueshme prej 12 muajsh, duke përfshirë momentin e Censit. </w:t>
      </w:r>
    </w:p>
    <w:p w:rsidR="00065859" w:rsidRDefault="00065859" w:rsidP="00065859">
      <w:pPr>
        <w:spacing w:before="100" w:beforeAutospacing="1" w:after="100" w:afterAutospacing="1"/>
        <w:rPr>
          <w:color w:val="000000"/>
        </w:rPr>
      </w:pPr>
      <w:r>
        <w:rPr>
          <w:b/>
          <w:bCs/>
          <w:i/>
          <w:iCs/>
          <w:color w:val="000000"/>
          <w:u w:val="single"/>
          <w:lang w:val="sq-AL"/>
        </w:rPr>
        <w:t>Nëse individi/individët zotërojnë më shumë se një banesë, do të numërohen aty ku qëndrojnë më shumë gjatë periudhës 12 mujore.</w:t>
      </w:r>
    </w:p>
    <w:p w:rsidR="00065859" w:rsidRDefault="00065859" w:rsidP="00065859">
      <w:pPr>
        <w:spacing w:before="100" w:beforeAutospacing="1" w:after="100" w:afterAutospacing="1"/>
        <w:rPr>
          <w:color w:val="000000"/>
          <w:lang w:val="sq-AL"/>
        </w:rPr>
      </w:pPr>
      <w:r>
        <w:rPr>
          <w:color w:val="000000"/>
          <w:lang w:val="sq-AL"/>
        </w:rPr>
        <w:t>Në këtë rast, nëse ju si individ kaloni më shumë kohë në shtëpinë tuaj në Fier, do të numëroheni në vendin e banimit tuaj të zakonshëm, pra në Fier.</w:t>
      </w:r>
    </w:p>
    <w:p w:rsidR="00065859" w:rsidRDefault="00065859" w:rsidP="00065859">
      <w:pPr>
        <w:spacing w:before="100" w:beforeAutospacing="1" w:after="100" w:afterAutospacing="1"/>
        <w:rPr>
          <w:color w:val="000000"/>
          <w:lang w:val="sq-AL"/>
        </w:rPr>
      </w:pPr>
      <w:r>
        <w:rPr>
          <w:color w:val="000000"/>
          <w:lang w:val="sq-AL"/>
        </w:rPr>
        <w:t>Nëse ju jeni vendbanuese e zakonshme në Fier dhe shtëpia juaj është bosh në Tiranë, dhe ju nuk do të ktheheni atje për një periudhë të caktuar kohe, automatikisht ju numëroheni në Fier dhe anketuesit e Tiranës, që do trokasin në derën e shtëpisë suaj në Tiranë, do ta regjistrojnë si banesë pa kontakt/sezonale/dytësore/boshe (në varësi të situatës, të tentativave të numërimit), gjithmonë mbas investigimit nga anketuesi dhe hallkat e tjera të monitorimit të terrenit në Zonën e Censit.</w:t>
      </w:r>
    </w:p>
    <w:p w:rsidR="00065859" w:rsidRDefault="00065859" w:rsidP="00065859">
      <w:pPr>
        <w:spacing w:before="100" w:beforeAutospacing="1" w:after="100" w:afterAutospacing="1"/>
        <w:rPr>
          <w:color w:val="000000"/>
          <w:lang w:val="sq-AL"/>
        </w:rPr>
      </w:pPr>
      <w:r>
        <w:rPr>
          <w:color w:val="000000"/>
          <w:lang w:val="sq-AL"/>
        </w:rPr>
        <w:t>Për shtëpinë tuaj në Tiranë do të plotësohet një pyetësor i shkurtër, informacion kryesisht mbi banesën, në bazë të verifikimeve që bën anketuesi.</w:t>
      </w:r>
    </w:p>
    <w:p w:rsidR="007848C9" w:rsidRPr="00065859" w:rsidRDefault="007848C9" w:rsidP="00BA3BF7">
      <w:pPr>
        <w:spacing w:before="100" w:beforeAutospacing="1" w:after="100" w:afterAutospacing="1"/>
        <w:rPr>
          <w:lang w:val="sq-AL"/>
        </w:rPr>
      </w:pPr>
    </w:p>
    <w:p w:rsidR="00A2318B" w:rsidRPr="00D913A6" w:rsidRDefault="007848C9" w:rsidP="007848C9">
      <w:pPr>
        <w:pStyle w:val="ListParagraph"/>
        <w:numPr>
          <w:ilvl w:val="0"/>
          <w:numId w:val="1"/>
        </w:numPr>
        <w:rPr>
          <w:b/>
        </w:rPr>
      </w:pPr>
      <w:r w:rsidRPr="00065859">
        <w:rPr>
          <w:b/>
          <w:lang w:val="sq-AL"/>
        </w:rPr>
        <w:t xml:space="preserve"> </w:t>
      </w:r>
      <w:r w:rsidR="001A6FE8">
        <w:rPr>
          <w:b/>
        </w:rPr>
        <w:t>Përgjigja e kërkesës nr 4</w:t>
      </w:r>
      <w:r w:rsidR="00065859">
        <w:rPr>
          <w:b/>
        </w:rPr>
        <w:t>1</w:t>
      </w:r>
      <w:r w:rsidR="00160941">
        <w:rPr>
          <w:b/>
        </w:rPr>
        <w:t xml:space="preserve"> </w:t>
      </w:r>
    </w:p>
    <w:p w:rsidR="00065859" w:rsidRDefault="00065859" w:rsidP="00065859">
      <w:r>
        <w:t>I nderuar përdorues,</w:t>
      </w:r>
    </w:p>
    <w:p w:rsidR="00065859" w:rsidRDefault="00065859" w:rsidP="00065859">
      <w:pPr>
        <w:rPr>
          <w:b/>
          <w:bCs/>
          <w:color w:val="242424"/>
          <w:bdr w:val="none" w:sz="0" w:space="0" w:color="auto" w:frame="1"/>
        </w:rPr>
      </w:pPr>
      <w:proofErr w:type="gramStart"/>
      <w:r>
        <w:t>Në përgjigje të kërkesës suaj, lutemi gjeni bashkëlidhur shkresën e kthim përgjigjes.</w:t>
      </w:r>
      <w:proofErr w:type="gramEnd"/>
    </w:p>
    <w:p w:rsidR="00065859" w:rsidRPr="00065859" w:rsidRDefault="00065859" w:rsidP="00AD7914">
      <w:pPr>
        <w:rPr>
          <w:rFonts w:ascii="Arial" w:hAnsi="Arial" w:cs="Arial"/>
          <w:i/>
          <w:iCs/>
          <w:spacing w:val="-5"/>
          <w:sz w:val="18"/>
          <w:szCs w:val="18"/>
        </w:rPr>
      </w:pPr>
    </w:p>
    <w:p w:rsidR="00A2318B" w:rsidRDefault="00A2318B" w:rsidP="009F6016">
      <w:pPr>
        <w:pStyle w:val="ListParagraph"/>
        <w:numPr>
          <w:ilvl w:val="0"/>
          <w:numId w:val="1"/>
        </w:numPr>
        <w:rPr>
          <w:b/>
        </w:rPr>
      </w:pPr>
      <w:r>
        <w:rPr>
          <w:b/>
        </w:rPr>
        <w:t>Për</w:t>
      </w:r>
      <w:r w:rsidR="0061729D">
        <w:rPr>
          <w:b/>
        </w:rPr>
        <w:t>gjigja e kërkesës nr</w:t>
      </w:r>
      <w:r w:rsidR="00065859">
        <w:rPr>
          <w:b/>
        </w:rPr>
        <w:t xml:space="preserve"> 42</w:t>
      </w:r>
    </w:p>
    <w:p w:rsidR="00065859" w:rsidRDefault="00065859" w:rsidP="00065859">
      <w:pPr>
        <w:rPr>
          <w:rFonts w:ascii="Times New Roman" w:hAnsi="Times New Roman" w:cs="Times New Roman"/>
          <w:sz w:val="24"/>
          <w:szCs w:val="24"/>
        </w:rPr>
      </w:pPr>
      <w:r>
        <w:rPr>
          <w:rFonts w:ascii="Times New Roman" w:hAnsi="Times New Roman" w:cs="Times New Roman"/>
          <w:sz w:val="24"/>
          <w:szCs w:val="24"/>
        </w:rPr>
        <w:t>Dear user,</w:t>
      </w:r>
    </w:p>
    <w:p w:rsidR="00065859" w:rsidRDefault="00065859" w:rsidP="00065859">
      <w:pPr>
        <w:rPr>
          <w:rFonts w:ascii="Times New Roman" w:hAnsi="Times New Roman" w:cs="Times New Roman"/>
          <w:sz w:val="24"/>
          <w:szCs w:val="24"/>
        </w:rPr>
      </w:pPr>
      <w:r>
        <w:rPr>
          <w:rFonts w:ascii="Times New Roman" w:hAnsi="Times New Roman" w:cs="Times New Roman"/>
          <w:sz w:val="24"/>
          <w:szCs w:val="24"/>
        </w:rPr>
        <w:t>Referring your request, please find attached the available data on accommodation establishments, number of bedrooms and bed places, 2018 – 2022.</w:t>
      </w:r>
    </w:p>
    <w:tbl>
      <w:tblPr>
        <w:tblW w:w="16980" w:type="dxa"/>
        <w:tblInd w:w="93" w:type="dxa"/>
        <w:tblLook w:val="04A0" w:firstRow="1" w:lastRow="0" w:firstColumn="1" w:lastColumn="0" w:noHBand="0" w:noVBand="1"/>
      </w:tblPr>
      <w:tblGrid>
        <w:gridCol w:w="2580"/>
        <w:gridCol w:w="960"/>
        <w:gridCol w:w="960"/>
        <w:gridCol w:w="960"/>
        <w:gridCol w:w="960"/>
        <w:gridCol w:w="960"/>
        <w:gridCol w:w="960"/>
        <w:gridCol w:w="960"/>
        <w:gridCol w:w="960"/>
        <w:gridCol w:w="960"/>
        <w:gridCol w:w="960"/>
        <w:gridCol w:w="960"/>
        <w:gridCol w:w="960"/>
        <w:gridCol w:w="960"/>
        <w:gridCol w:w="960"/>
        <w:gridCol w:w="960"/>
      </w:tblGrid>
      <w:tr w:rsidR="00065859" w:rsidRPr="00065859" w:rsidTr="00065859">
        <w:trPr>
          <w:trHeight w:val="300"/>
        </w:trPr>
        <w:tc>
          <w:tcPr>
            <w:tcW w:w="9300" w:type="dxa"/>
            <w:gridSpan w:val="8"/>
            <w:tcBorders>
              <w:top w:val="nil"/>
              <w:left w:val="nil"/>
              <w:bottom w:val="nil"/>
              <w:right w:val="nil"/>
            </w:tcBorders>
            <w:shd w:val="clear" w:color="auto" w:fill="auto"/>
            <w:noWrap/>
            <w:vAlign w:val="bottom"/>
            <w:hideMark/>
          </w:tcPr>
          <w:p w:rsidR="00065859" w:rsidRPr="00065859" w:rsidRDefault="00065859" w:rsidP="00065859">
            <w:pPr>
              <w:spacing w:after="0" w:line="240" w:lineRule="auto"/>
              <w:rPr>
                <w:rFonts w:ascii="Calibri" w:eastAsia="Times New Roman" w:hAnsi="Calibri" w:cs="Calibri"/>
                <w:b/>
                <w:bCs/>
                <w:color w:val="000000"/>
              </w:rPr>
            </w:pPr>
            <w:r w:rsidRPr="00065859">
              <w:rPr>
                <w:rFonts w:ascii="Calibri" w:eastAsia="Times New Roman" w:hAnsi="Calibri" w:cs="Calibri"/>
                <w:b/>
                <w:bCs/>
                <w:color w:val="000000"/>
              </w:rPr>
              <w:t>ACCOMODATION ESTABLISHMENTS, NUMBER OF BEDROOMS AND BED PLACES, 2018 – 2022</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rPr>
                <w:rFonts w:ascii="Calibri" w:eastAsia="Times New Roman" w:hAnsi="Calibri" w:cs="Calibri"/>
                <w:color w:val="000000"/>
              </w:rPr>
            </w:pPr>
          </w:p>
        </w:tc>
      </w:tr>
      <w:tr w:rsidR="00065859" w:rsidRPr="00065859" w:rsidTr="00065859">
        <w:trPr>
          <w:trHeight w:val="315"/>
        </w:trPr>
        <w:tc>
          <w:tcPr>
            <w:tcW w:w="258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rPr>
                <w:rFonts w:ascii="Calibri" w:eastAsia="Times New Roman" w:hAnsi="Calibri" w:cs="Calibri"/>
                <w:color w:val="000000"/>
              </w:rPr>
            </w:pPr>
          </w:p>
        </w:tc>
      </w:tr>
      <w:tr w:rsidR="00065859" w:rsidRPr="00065859" w:rsidTr="00065859">
        <w:trPr>
          <w:trHeight w:val="315"/>
        </w:trPr>
        <w:tc>
          <w:tcPr>
            <w:tcW w:w="2580" w:type="dxa"/>
            <w:vMerge w:val="restart"/>
            <w:tcBorders>
              <w:top w:val="single" w:sz="8" w:space="0" w:color="C00000"/>
              <w:left w:val="single" w:sz="8" w:space="0" w:color="C0504D"/>
              <w:bottom w:val="single" w:sz="8" w:space="0" w:color="C0504D"/>
              <w:right w:val="single" w:sz="8" w:space="0" w:color="C00000"/>
            </w:tcBorders>
            <w:shd w:val="clear" w:color="000000" w:fill="C0504D"/>
            <w:vAlign w:val="center"/>
            <w:hideMark/>
          </w:tcPr>
          <w:p w:rsidR="00065859" w:rsidRPr="00065859" w:rsidRDefault="00065859" w:rsidP="00065859">
            <w:pPr>
              <w:spacing w:after="0" w:line="240" w:lineRule="auto"/>
              <w:jc w:val="center"/>
              <w:rPr>
                <w:rFonts w:ascii="Arial Narrow" w:eastAsia="Times New Roman" w:hAnsi="Arial Narrow" w:cs="Calibri"/>
                <w:b/>
                <w:bCs/>
                <w:color w:val="FFFFFF"/>
                <w:sz w:val="16"/>
                <w:szCs w:val="16"/>
              </w:rPr>
            </w:pPr>
            <w:r w:rsidRPr="00065859">
              <w:rPr>
                <w:rFonts w:ascii="Arial Narrow" w:eastAsia="Times New Roman" w:hAnsi="Arial Narrow" w:cs="Calibri"/>
                <w:b/>
                <w:bCs/>
                <w:color w:val="FFFFFF"/>
                <w:sz w:val="16"/>
                <w:szCs w:val="16"/>
              </w:rPr>
              <w:t>Description of accommodation establishment type</w:t>
            </w:r>
          </w:p>
        </w:tc>
        <w:tc>
          <w:tcPr>
            <w:tcW w:w="4800" w:type="dxa"/>
            <w:gridSpan w:val="5"/>
            <w:tcBorders>
              <w:top w:val="single" w:sz="8" w:space="0" w:color="C00000"/>
              <w:left w:val="nil"/>
              <w:bottom w:val="single" w:sz="8" w:space="0" w:color="C0504D"/>
              <w:right w:val="single" w:sz="8" w:space="0" w:color="C00000"/>
            </w:tcBorders>
            <w:shd w:val="clear" w:color="000000" w:fill="C0504D"/>
            <w:vAlign w:val="center"/>
            <w:hideMark/>
          </w:tcPr>
          <w:p w:rsidR="00065859" w:rsidRPr="00065859" w:rsidRDefault="00065859" w:rsidP="00065859">
            <w:pPr>
              <w:spacing w:after="0" w:line="240" w:lineRule="auto"/>
              <w:jc w:val="center"/>
              <w:rPr>
                <w:rFonts w:ascii="Arial Narrow" w:eastAsia="Times New Roman" w:hAnsi="Arial Narrow" w:cs="Calibri"/>
                <w:b/>
                <w:bCs/>
                <w:color w:val="FFFFFF"/>
                <w:sz w:val="16"/>
                <w:szCs w:val="16"/>
              </w:rPr>
            </w:pPr>
            <w:hyperlink r:id="rId40" w:anchor="RANGE!_ftn1" w:history="1">
              <w:r w:rsidRPr="00065859">
                <w:rPr>
                  <w:rFonts w:ascii="Arial Narrow" w:eastAsia="Times New Roman" w:hAnsi="Arial Narrow" w:cs="Calibri"/>
                  <w:b/>
                  <w:bCs/>
                  <w:color w:val="FFFFFF"/>
                  <w:sz w:val="16"/>
                  <w:szCs w:val="16"/>
                </w:rPr>
                <w:t>Accommodation establishment[1]</w:t>
              </w:r>
            </w:hyperlink>
          </w:p>
        </w:tc>
        <w:tc>
          <w:tcPr>
            <w:tcW w:w="4800" w:type="dxa"/>
            <w:gridSpan w:val="5"/>
            <w:tcBorders>
              <w:top w:val="single" w:sz="8" w:space="0" w:color="C00000"/>
              <w:left w:val="nil"/>
              <w:bottom w:val="single" w:sz="8" w:space="0" w:color="C0504D"/>
              <w:right w:val="single" w:sz="8" w:space="0" w:color="C00000"/>
            </w:tcBorders>
            <w:shd w:val="clear" w:color="000000" w:fill="C0504D"/>
            <w:vAlign w:val="center"/>
            <w:hideMark/>
          </w:tcPr>
          <w:p w:rsidR="00065859" w:rsidRPr="00065859" w:rsidRDefault="00065859" w:rsidP="00065859">
            <w:pPr>
              <w:spacing w:after="0" w:line="240" w:lineRule="auto"/>
              <w:jc w:val="center"/>
              <w:rPr>
                <w:rFonts w:ascii="Arial Narrow" w:eastAsia="Times New Roman" w:hAnsi="Arial Narrow" w:cs="Calibri"/>
                <w:b/>
                <w:bCs/>
                <w:color w:val="FFFFFF"/>
                <w:sz w:val="16"/>
                <w:szCs w:val="16"/>
              </w:rPr>
            </w:pPr>
            <w:r w:rsidRPr="00065859">
              <w:rPr>
                <w:rFonts w:ascii="Arial Narrow" w:eastAsia="Times New Roman" w:hAnsi="Arial Narrow" w:cs="Calibri"/>
                <w:b/>
                <w:bCs/>
                <w:color w:val="FFFFFF"/>
                <w:sz w:val="16"/>
                <w:szCs w:val="16"/>
              </w:rPr>
              <w:t>Bedrooms</w:t>
            </w:r>
          </w:p>
        </w:tc>
        <w:tc>
          <w:tcPr>
            <w:tcW w:w="4800" w:type="dxa"/>
            <w:gridSpan w:val="5"/>
            <w:tcBorders>
              <w:top w:val="single" w:sz="8" w:space="0" w:color="C00000"/>
              <w:left w:val="nil"/>
              <w:bottom w:val="single" w:sz="8" w:space="0" w:color="C0504D"/>
              <w:right w:val="single" w:sz="8" w:space="0" w:color="C00000"/>
            </w:tcBorders>
            <w:shd w:val="clear" w:color="000000" w:fill="C0504D"/>
            <w:vAlign w:val="center"/>
            <w:hideMark/>
          </w:tcPr>
          <w:p w:rsidR="00065859" w:rsidRPr="00065859" w:rsidRDefault="00065859" w:rsidP="00065859">
            <w:pPr>
              <w:spacing w:after="0" w:line="240" w:lineRule="auto"/>
              <w:jc w:val="center"/>
              <w:rPr>
                <w:rFonts w:ascii="Arial Narrow" w:eastAsia="Times New Roman" w:hAnsi="Arial Narrow" w:cs="Calibri"/>
                <w:b/>
                <w:bCs/>
                <w:color w:val="FFFFFF"/>
                <w:sz w:val="16"/>
                <w:szCs w:val="16"/>
              </w:rPr>
            </w:pPr>
            <w:r w:rsidRPr="00065859">
              <w:rPr>
                <w:rFonts w:ascii="Arial Narrow" w:eastAsia="Times New Roman" w:hAnsi="Arial Narrow" w:cs="Calibri"/>
                <w:b/>
                <w:bCs/>
                <w:color w:val="FFFFFF"/>
                <w:sz w:val="16"/>
                <w:szCs w:val="16"/>
              </w:rPr>
              <w:t>Bed places</w:t>
            </w:r>
          </w:p>
        </w:tc>
      </w:tr>
      <w:tr w:rsidR="00065859" w:rsidRPr="00065859" w:rsidTr="00065859">
        <w:trPr>
          <w:trHeight w:val="210"/>
        </w:trPr>
        <w:tc>
          <w:tcPr>
            <w:tcW w:w="2580" w:type="dxa"/>
            <w:vMerge/>
            <w:tcBorders>
              <w:top w:val="single" w:sz="8" w:space="0" w:color="C00000"/>
              <w:left w:val="single" w:sz="8" w:space="0" w:color="C0504D"/>
              <w:bottom w:val="single" w:sz="8" w:space="0" w:color="C0504D"/>
              <w:right w:val="single" w:sz="8" w:space="0" w:color="C00000"/>
            </w:tcBorders>
            <w:vAlign w:val="center"/>
            <w:hideMark/>
          </w:tcPr>
          <w:p w:rsidR="00065859" w:rsidRPr="00065859" w:rsidRDefault="00065859" w:rsidP="00065859">
            <w:pPr>
              <w:spacing w:after="0" w:line="240" w:lineRule="auto"/>
              <w:rPr>
                <w:rFonts w:ascii="Arial Narrow" w:eastAsia="Times New Roman" w:hAnsi="Arial Narrow" w:cs="Calibri"/>
                <w:b/>
                <w:bCs/>
                <w:color w:val="FFFFFF"/>
                <w:sz w:val="16"/>
                <w:szCs w:val="16"/>
              </w:rPr>
            </w:pPr>
          </w:p>
        </w:tc>
        <w:tc>
          <w:tcPr>
            <w:tcW w:w="960" w:type="dxa"/>
            <w:tcBorders>
              <w:top w:val="nil"/>
              <w:left w:val="nil"/>
              <w:bottom w:val="single" w:sz="8" w:space="0" w:color="C0504D"/>
              <w:right w:val="nil"/>
            </w:tcBorders>
            <w:shd w:val="clear" w:color="000000" w:fill="C0504D"/>
            <w:vAlign w:val="center"/>
            <w:hideMark/>
          </w:tcPr>
          <w:p w:rsidR="00065859" w:rsidRPr="00065859" w:rsidRDefault="00065859" w:rsidP="00065859">
            <w:pPr>
              <w:spacing w:after="0" w:line="240" w:lineRule="auto"/>
              <w:jc w:val="right"/>
              <w:rPr>
                <w:rFonts w:ascii="Arial Narrow" w:eastAsia="Times New Roman" w:hAnsi="Arial Narrow" w:cs="Calibri"/>
                <w:b/>
                <w:bCs/>
                <w:color w:val="FFFFFF"/>
                <w:sz w:val="16"/>
                <w:szCs w:val="16"/>
              </w:rPr>
            </w:pPr>
            <w:r w:rsidRPr="00065859">
              <w:rPr>
                <w:rFonts w:ascii="Arial Narrow" w:eastAsia="Times New Roman" w:hAnsi="Arial Narrow" w:cs="Calibri"/>
                <w:b/>
                <w:bCs/>
                <w:color w:val="FFFFFF"/>
                <w:sz w:val="16"/>
                <w:szCs w:val="16"/>
              </w:rPr>
              <w:t>2018</w:t>
            </w:r>
          </w:p>
        </w:tc>
        <w:tc>
          <w:tcPr>
            <w:tcW w:w="960" w:type="dxa"/>
            <w:tcBorders>
              <w:top w:val="nil"/>
              <w:left w:val="nil"/>
              <w:bottom w:val="single" w:sz="8" w:space="0" w:color="C0504D"/>
              <w:right w:val="nil"/>
            </w:tcBorders>
            <w:shd w:val="clear" w:color="000000" w:fill="C0504D"/>
            <w:vAlign w:val="center"/>
            <w:hideMark/>
          </w:tcPr>
          <w:p w:rsidR="00065859" w:rsidRPr="00065859" w:rsidRDefault="00065859" w:rsidP="00065859">
            <w:pPr>
              <w:spacing w:after="0" w:line="240" w:lineRule="auto"/>
              <w:jc w:val="right"/>
              <w:rPr>
                <w:rFonts w:ascii="Arial Narrow" w:eastAsia="Times New Roman" w:hAnsi="Arial Narrow" w:cs="Calibri"/>
                <w:b/>
                <w:bCs/>
                <w:color w:val="FFFFFF"/>
                <w:sz w:val="16"/>
                <w:szCs w:val="16"/>
              </w:rPr>
            </w:pPr>
            <w:r w:rsidRPr="00065859">
              <w:rPr>
                <w:rFonts w:ascii="Arial Narrow" w:eastAsia="Times New Roman" w:hAnsi="Arial Narrow" w:cs="Calibri"/>
                <w:b/>
                <w:bCs/>
                <w:color w:val="FFFFFF"/>
                <w:sz w:val="16"/>
                <w:szCs w:val="16"/>
              </w:rPr>
              <w:t>2019</w:t>
            </w:r>
          </w:p>
        </w:tc>
        <w:tc>
          <w:tcPr>
            <w:tcW w:w="960" w:type="dxa"/>
            <w:tcBorders>
              <w:top w:val="nil"/>
              <w:left w:val="nil"/>
              <w:bottom w:val="single" w:sz="8" w:space="0" w:color="C0504D"/>
              <w:right w:val="nil"/>
            </w:tcBorders>
            <w:shd w:val="clear" w:color="000000" w:fill="C0504D"/>
            <w:vAlign w:val="center"/>
            <w:hideMark/>
          </w:tcPr>
          <w:p w:rsidR="00065859" w:rsidRPr="00065859" w:rsidRDefault="00065859" w:rsidP="00065859">
            <w:pPr>
              <w:spacing w:after="0" w:line="240" w:lineRule="auto"/>
              <w:jc w:val="right"/>
              <w:rPr>
                <w:rFonts w:ascii="Arial Narrow" w:eastAsia="Times New Roman" w:hAnsi="Arial Narrow" w:cs="Calibri"/>
                <w:b/>
                <w:bCs/>
                <w:color w:val="FFFFFF"/>
                <w:sz w:val="16"/>
                <w:szCs w:val="16"/>
              </w:rPr>
            </w:pPr>
            <w:r w:rsidRPr="00065859">
              <w:rPr>
                <w:rFonts w:ascii="Arial Narrow" w:eastAsia="Times New Roman" w:hAnsi="Arial Narrow" w:cs="Calibri"/>
                <w:b/>
                <w:bCs/>
                <w:color w:val="FFFFFF"/>
                <w:sz w:val="16"/>
                <w:szCs w:val="16"/>
              </w:rPr>
              <w:t>2020</w:t>
            </w:r>
          </w:p>
        </w:tc>
        <w:tc>
          <w:tcPr>
            <w:tcW w:w="960" w:type="dxa"/>
            <w:tcBorders>
              <w:top w:val="nil"/>
              <w:left w:val="nil"/>
              <w:bottom w:val="single" w:sz="8" w:space="0" w:color="C0504D"/>
              <w:right w:val="nil"/>
            </w:tcBorders>
            <w:shd w:val="clear" w:color="000000" w:fill="C0504D"/>
            <w:vAlign w:val="center"/>
            <w:hideMark/>
          </w:tcPr>
          <w:p w:rsidR="00065859" w:rsidRPr="00065859" w:rsidRDefault="00065859" w:rsidP="00065859">
            <w:pPr>
              <w:spacing w:after="0" w:line="240" w:lineRule="auto"/>
              <w:jc w:val="right"/>
              <w:rPr>
                <w:rFonts w:ascii="Arial Narrow" w:eastAsia="Times New Roman" w:hAnsi="Arial Narrow" w:cs="Calibri"/>
                <w:b/>
                <w:bCs/>
                <w:color w:val="FFFFFF"/>
                <w:sz w:val="16"/>
                <w:szCs w:val="16"/>
              </w:rPr>
            </w:pPr>
            <w:r w:rsidRPr="00065859">
              <w:rPr>
                <w:rFonts w:ascii="Arial Narrow" w:eastAsia="Times New Roman" w:hAnsi="Arial Narrow" w:cs="Calibri"/>
                <w:b/>
                <w:bCs/>
                <w:color w:val="FFFFFF"/>
                <w:sz w:val="16"/>
                <w:szCs w:val="16"/>
              </w:rPr>
              <w:t>2021</w:t>
            </w:r>
          </w:p>
        </w:tc>
        <w:tc>
          <w:tcPr>
            <w:tcW w:w="960" w:type="dxa"/>
            <w:tcBorders>
              <w:top w:val="nil"/>
              <w:left w:val="nil"/>
              <w:bottom w:val="single" w:sz="8" w:space="0" w:color="C0504D"/>
              <w:right w:val="single" w:sz="8" w:space="0" w:color="C00000"/>
            </w:tcBorders>
            <w:shd w:val="clear" w:color="000000" w:fill="C0504D"/>
            <w:vAlign w:val="center"/>
            <w:hideMark/>
          </w:tcPr>
          <w:p w:rsidR="00065859" w:rsidRPr="00065859" w:rsidRDefault="00065859" w:rsidP="00065859">
            <w:pPr>
              <w:spacing w:after="0" w:line="240" w:lineRule="auto"/>
              <w:jc w:val="right"/>
              <w:rPr>
                <w:rFonts w:ascii="Arial Narrow" w:eastAsia="Times New Roman" w:hAnsi="Arial Narrow" w:cs="Calibri"/>
                <w:b/>
                <w:bCs/>
                <w:color w:val="FFFFFF"/>
                <w:sz w:val="16"/>
                <w:szCs w:val="16"/>
              </w:rPr>
            </w:pPr>
            <w:r w:rsidRPr="00065859">
              <w:rPr>
                <w:rFonts w:ascii="Arial Narrow" w:eastAsia="Times New Roman" w:hAnsi="Arial Narrow" w:cs="Calibri"/>
                <w:b/>
                <w:bCs/>
                <w:color w:val="FFFFFF"/>
                <w:sz w:val="16"/>
                <w:szCs w:val="16"/>
              </w:rPr>
              <w:t>2022</w:t>
            </w:r>
          </w:p>
        </w:tc>
        <w:tc>
          <w:tcPr>
            <w:tcW w:w="960" w:type="dxa"/>
            <w:tcBorders>
              <w:top w:val="nil"/>
              <w:left w:val="nil"/>
              <w:bottom w:val="single" w:sz="8" w:space="0" w:color="C0504D"/>
              <w:right w:val="nil"/>
            </w:tcBorders>
            <w:shd w:val="clear" w:color="000000" w:fill="C0504D"/>
            <w:vAlign w:val="center"/>
            <w:hideMark/>
          </w:tcPr>
          <w:p w:rsidR="00065859" w:rsidRPr="00065859" w:rsidRDefault="00065859" w:rsidP="00065859">
            <w:pPr>
              <w:spacing w:after="0" w:line="240" w:lineRule="auto"/>
              <w:jc w:val="right"/>
              <w:rPr>
                <w:rFonts w:ascii="Arial Narrow" w:eastAsia="Times New Roman" w:hAnsi="Arial Narrow" w:cs="Calibri"/>
                <w:b/>
                <w:bCs/>
                <w:color w:val="FFFFFF"/>
                <w:sz w:val="16"/>
                <w:szCs w:val="16"/>
              </w:rPr>
            </w:pPr>
            <w:r w:rsidRPr="00065859">
              <w:rPr>
                <w:rFonts w:ascii="Arial Narrow" w:eastAsia="Times New Roman" w:hAnsi="Arial Narrow" w:cs="Calibri"/>
                <w:b/>
                <w:bCs/>
                <w:color w:val="FFFFFF"/>
                <w:sz w:val="16"/>
                <w:szCs w:val="16"/>
              </w:rPr>
              <w:t>2018</w:t>
            </w:r>
          </w:p>
        </w:tc>
        <w:tc>
          <w:tcPr>
            <w:tcW w:w="960" w:type="dxa"/>
            <w:tcBorders>
              <w:top w:val="nil"/>
              <w:left w:val="nil"/>
              <w:bottom w:val="single" w:sz="8" w:space="0" w:color="C0504D"/>
              <w:right w:val="nil"/>
            </w:tcBorders>
            <w:shd w:val="clear" w:color="000000" w:fill="C0504D"/>
            <w:vAlign w:val="center"/>
            <w:hideMark/>
          </w:tcPr>
          <w:p w:rsidR="00065859" w:rsidRPr="00065859" w:rsidRDefault="00065859" w:rsidP="00065859">
            <w:pPr>
              <w:spacing w:after="0" w:line="240" w:lineRule="auto"/>
              <w:jc w:val="right"/>
              <w:rPr>
                <w:rFonts w:ascii="Arial Narrow" w:eastAsia="Times New Roman" w:hAnsi="Arial Narrow" w:cs="Calibri"/>
                <w:b/>
                <w:bCs/>
                <w:color w:val="FFFFFF"/>
                <w:sz w:val="16"/>
                <w:szCs w:val="16"/>
              </w:rPr>
            </w:pPr>
            <w:r w:rsidRPr="00065859">
              <w:rPr>
                <w:rFonts w:ascii="Arial Narrow" w:eastAsia="Times New Roman" w:hAnsi="Arial Narrow" w:cs="Calibri"/>
                <w:b/>
                <w:bCs/>
                <w:color w:val="FFFFFF"/>
                <w:sz w:val="16"/>
                <w:szCs w:val="16"/>
              </w:rPr>
              <w:t>2019</w:t>
            </w:r>
          </w:p>
        </w:tc>
        <w:tc>
          <w:tcPr>
            <w:tcW w:w="960" w:type="dxa"/>
            <w:tcBorders>
              <w:top w:val="nil"/>
              <w:left w:val="nil"/>
              <w:bottom w:val="single" w:sz="8" w:space="0" w:color="C0504D"/>
              <w:right w:val="nil"/>
            </w:tcBorders>
            <w:shd w:val="clear" w:color="000000" w:fill="C0504D"/>
            <w:vAlign w:val="center"/>
            <w:hideMark/>
          </w:tcPr>
          <w:p w:rsidR="00065859" w:rsidRPr="00065859" w:rsidRDefault="00065859" w:rsidP="00065859">
            <w:pPr>
              <w:spacing w:after="0" w:line="240" w:lineRule="auto"/>
              <w:jc w:val="right"/>
              <w:rPr>
                <w:rFonts w:ascii="Arial Narrow" w:eastAsia="Times New Roman" w:hAnsi="Arial Narrow" w:cs="Calibri"/>
                <w:b/>
                <w:bCs/>
                <w:color w:val="FFFFFF"/>
                <w:sz w:val="16"/>
                <w:szCs w:val="16"/>
              </w:rPr>
            </w:pPr>
            <w:r w:rsidRPr="00065859">
              <w:rPr>
                <w:rFonts w:ascii="Arial Narrow" w:eastAsia="Times New Roman" w:hAnsi="Arial Narrow" w:cs="Calibri"/>
                <w:b/>
                <w:bCs/>
                <w:color w:val="FFFFFF"/>
                <w:sz w:val="16"/>
                <w:szCs w:val="16"/>
              </w:rPr>
              <w:t>2020</w:t>
            </w:r>
          </w:p>
        </w:tc>
        <w:tc>
          <w:tcPr>
            <w:tcW w:w="960" w:type="dxa"/>
            <w:tcBorders>
              <w:top w:val="nil"/>
              <w:left w:val="nil"/>
              <w:bottom w:val="single" w:sz="8" w:space="0" w:color="C0504D"/>
              <w:right w:val="nil"/>
            </w:tcBorders>
            <w:shd w:val="clear" w:color="000000" w:fill="C0504D"/>
            <w:vAlign w:val="center"/>
            <w:hideMark/>
          </w:tcPr>
          <w:p w:rsidR="00065859" w:rsidRPr="00065859" w:rsidRDefault="00065859" w:rsidP="00065859">
            <w:pPr>
              <w:spacing w:after="0" w:line="240" w:lineRule="auto"/>
              <w:jc w:val="right"/>
              <w:rPr>
                <w:rFonts w:ascii="Arial Narrow" w:eastAsia="Times New Roman" w:hAnsi="Arial Narrow" w:cs="Calibri"/>
                <w:b/>
                <w:bCs/>
                <w:color w:val="FFFFFF"/>
                <w:sz w:val="16"/>
                <w:szCs w:val="16"/>
              </w:rPr>
            </w:pPr>
            <w:r w:rsidRPr="00065859">
              <w:rPr>
                <w:rFonts w:ascii="Arial Narrow" w:eastAsia="Times New Roman" w:hAnsi="Arial Narrow" w:cs="Calibri"/>
                <w:b/>
                <w:bCs/>
                <w:color w:val="FFFFFF"/>
                <w:sz w:val="16"/>
                <w:szCs w:val="16"/>
              </w:rPr>
              <w:t>2021</w:t>
            </w:r>
          </w:p>
        </w:tc>
        <w:tc>
          <w:tcPr>
            <w:tcW w:w="960" w:type="dxa"/>
            <w:tcBorders>
              <w:top w:val="nil"/>
              <w:left w:val="nil"/>
              <w:bottom w:val="single" w:sz="8" w:space="0" w:color="C0504D"/>
              <w:right w:val="single" w:sz="8" w:space="0" w:color="C00000"/>
            </w:tcBorders>
            <w:shd w:val="clear" w:color="000000" w:fill="C0504D"/>
            <w:vAlign w:val="center"/>
            <w:hideMark/>
          </w:tcPr>
          <w:p w:rsidR="00065859" w:rsidRPr="00065859" w:rsidRDefault="00065859" w:rsidP="00065859">
            <w:pPr>
              <w:spacing w:after="0" w:line="240" w:lineRule="auto"/>
              <w:jc w:val="right"/>
              <w:rPr>
                <w:rFonts w:ascii="Arial Narrow" w:eastAsia="Times New Roman" w:hAnsi="Arial Narrow" w:cs="Calibri"/>
                <w:b/>
                <w:bCs/>
                <w:color w:val="FFFFFF"/>
                <w:sz w:val="16"/>
                <w:szCs w:val="16"/>
              </w:rPr>
            </w:pPr>
            <w:r w:rsidRPr="00065859">
              <w:rPr>
                <w:rFonts w:ascii="Arial Narrow" w:eastAsia="Times New Roman" w:hAnsi="Arial Narrow" w:cs="Calibri"/>
                <w:b/>
                <w:bCs/>
                <w:color w:val="FFFFFF"/>
                <w:sz w:val="16"/>
                <w:szCs w:val="16"/>
              </w:rPr>
              <w:t>2022</w:t>
            </w:r>
          </w:p>
        </w:tc>
        <w:tc>
          <w:tcPr>
            <w:tcW w:w="960" w:type="dxa"/>
            <w:tcBorders>
              <w:top w:val="nil"/>
              <w:left w:val="nil"/>
              <w:bottom w:val="single" w:sz="8" w:space="0" w:color="C0504D"/>
              <w:right w:val="nil"/>
            </w:tcBorders>
            <w:shd w:val="clear" w:color="000000" w:fill="C0504D"/>
            <w:vAlign w:val="center"/>
            <w:hideMark/>
          </w:tcPr>
          <w:p w:rsidR="00065859" w:rsidRPr="00065859" w:rsidRDefault="00065859" w:rsidP="00065859">
            <w:pPr>
              <w:spacing w:after="0" w:line="240" w:lineRule="auto"/>
              <w:jc w:val="right"/>
              <w:rPr>
                <w:rFonts w:ascii="Arial Narrow" w:eastAsia="Times New Roman" w:hAnsi="Arial Narrow" w:cs="Calibri"/>
                <w:b/>
                <w:bCs/>
                <w:color w:val="FFFFFF"/>
                <w:sz w:val="16"/>
                <w:szCs w:val="16"/>
              </w:rPr>
            </w:pPr>
            <w:r w:rsidRPr="00065859">
              <w:rPr>
                <w:rFonts w:ascii="Arial Narrow" w:eastAsia="Times New Roman" w:hAnsi="Arial Narrow" w:cs="Calibri"/>
                <w:b/>
                <w:bCs/>
                <w:color w:val="FFFFFF"/>
                <w:sz w:val="16"/>
                <w:szCs w:val="16"/>
              </w:rPr>
              <w:t>2018</w:t>
            </w:r>
          </w:p>
        </w:tc>
        <w:tc>
          <w:tcPr>
            <w:tcW w:w="960" w:type="dxa"/>
            <w:tcBorders>
              <w:top w:val="nil"/>
              <w:left w:val="nil"/>
              <w:bottom w:val="single" w:sz="8" w:space="0" w:color="C0504D"/>
              <w:right w:val="nil"/>
            </w:tcBorders>
            <w:shd w:val="clear" w:color="000000" w:fill="C0504D"/>
            <w:vAlign w:val="center"/>
            <w:hideMark/>
          </w:tcPr>
          <w:p w:rsidR="00065859" w:rsidRPr="00065859" w:rsidRDefault="00065859" w:rsidP="00065859">
            <w:pPr>
              <w:spacing w:after="0" w:line="240" w:lineRule="auto"/>
              <w:jc w:val="right"/>
              <w:rPr>
                <w:rFonts w:ascii="Arial Narrow" w:eastAsia="Times New Roman" w:hAnsi="Arial Narrow" w:cs="Calibri"/>
                <w:b/>
                <w:bCs/>
                <w:color w:val="FFFFFF"/>
                <w:sz w:val="16"/>
                <w:szCs w:val="16"/>
              </w:rPr>
            </w:pPr>
            <w:r w:rsidRPr="00065859">
              <w:rPr>
                <w:rFonts w:ascii="Arial Narrow" w:eastAsia="Times New Roman" w:hAnsi="Arial Narrow" w:cs="Calibri"/>
                <w:b/>
                <w:bCs/>
                <w:color w:val="FFFFFF"/>
                <w:sz w:val="16"/>
                <w:szCs w:val="16"/>
              </w:rPr>
              <w:t>2019</w:t>
            </w:r>
          </w:p>
        </w:tc>
        <w:tc>
          <w:tcPr>
            <w:tcW w:w="960" w:type="dxa"/>
            <w:tcBorders>
              <w:top w:val="nil"/>
              <w:left w:val="nil"/>
              <w:bottom w:val="single" w:sz="8" w:space="0" w:color="C0504D"/>
              <w:right w:val="nil"/>
            </w:tcBorders>
            <w:shd w:val="clear" w:color="000000" w:fill="C0504D"/>
            <w:vAlign w:val="center"/>
            <w:hideMark/>
          </w:tcPr>
          <w:p w:rsidR="00065859" w:rsidRPr="00065859" w:rsidRDefault="00065859" w:rsidP="00065859">
            <w:pPr>
              <w:spacing w:after="0" w:line="240" w:lineRule="auto"/>
              <w:jc w:val="right"/>
              <w:rPr>
                <w:rFonts w:ascii="Arial Narrow" w:eastAsia="Times New Roman" w:hAnsi="Arial Narrow" w:cs="Calibri"/>
                <w:b/>
                <w:bCs/>
                <w:color w:val="FFFFFF"/>
                <w:sz w:val="16"/>
                <w:szCs w:val="16"/>
              </w:rPr>
            </w:pPr>
            <w:r w:rsidRPr="00065859">
              <w:rPr>
                <w:rFonts w:ascii="Arial Narrow" w:eastAsia="Times New Roman" w:hAnsi="Arial Narrow" w:cs="Calibri"/>
                <w:b/>
                <w:bCs/>
                <w:color w:val="FFFFFF"/>
                <w:sz w:val="16"/>
                <w:szCs w:val="16"/>
              </w:rPr>
              <w:t>2020</w:t>
            </w:r>
          </w:p>
        </w:tc>
        <w:tc>
          <w:tcPr>
            <w:tcW w:w="960" w:type="dxa"/>
            <w:tcBorders>
              <w:top w:val="nil"/>
              <w:left w:val="nil"/>
              <w:bottom w:val="single" w:sz="8" w:space="0" w:color="C0504D"/>
              <w:right w:val="nil"/>
            </w:tcBorders>
            <w:shd w:val="clear" w:color="000000" w:fill="C0504D"/>
            <w:vAlign w:val="center"/>
            <w:hideMark/>
          </w:tcPr>
          <w:p w:rsidR="00065859" w:rsidRPr="00065859" w:rsidRDefault="00065859" w:rsidP="00065859">
            <w:pPr>
              <w:spacing w:after="0" w:line="240" w:lineRule="auto"/>
              <w:jc w:val="right"/>
              <w:rPr>
                <w:rFonts w:ascii="Arial Narrow" w:eastAsia="Times New Roman" w:hAnsi="Arial Narrow" w:cs="Calibri"/>
                <w:b/>
                <w:bCs/>
                <w:color w:val="FFFFFF"/>
                <w:sz w:val="16"/>
                <w:szCs w:val="16"/>
              </w:rPr>
            </w:pPr>
            <w:r w:rsidRPr="00065859">
              <w:rPr>
                <w:rFonts w:ascii="Arial Narrow" w:eastAsia="Times New Roman" w:hAnsi="Arial Narrow" w:cs="Calibri"/>
                <w:b/>
                <w:bCs/>
                <w:color w:val="FFFFFF"/>
                <w:sz w:val="16"/>
                <w:szCs w:val="16"/>
              </w:rPr>
              <w:t>2021</w:t>
            </w:r>
          </w:p>
        </w:tc>
        <w:tc>
          <w:tcPr>
            <w:tcW w:w="960" w:type="dxa"/>
            <w:tcBorders>
              <w:top w:val="nil"/>
              <w:left w:val="nil"/>
              <w:bottom w:val="single" w:sz="8" w:space="0" w:color="C0504D"/>
              <w:right w:val="single" w:sz="8" w:space="0" w:color="C00000"/>
            </w:tcBorders>
            <w:shd w:val="clear" w:color="000000" w:fill="C0504D"/>
            <w:vAlign w:val="center"/>
            <w:hideMark/>
          </w:tcPr>
          <w:p w:rsidR="00065859" w:rsidRPr="00065859" w:rsidRDefault="00065859" w:rsidP="00065859">
            <w:pPr>
              <w:spacing w:after="0" w:line="240" w:lineRule="auto"/>
              <w:jc w:val="right"/>
              <w:rPr>
                <w:rFonts w:ascii="Arial Narrow" w:eastAsia="Times New Roman" w:hAnsi="Arial Narrow" w:cs="Calibri"/>
                <w:b/>
                <w:bCs/>
                <w:color w:val="FFFFFF"/>
                <w:sz w:val="16"/>
                <w:szCs w:val="16"/>
              </w:rPr>
            </w:pPr>
            <w:r w:rsidRPr="00065859">
              <w:rPr>
                <w:rFonts w:ascii="Arial Narrow" w:eastAsia="Times New Roman" w:hAnsi="Arial Narrow" w:cs="Calibri"/>
                <w:b/>
                <w:bCs/>
                <w:color w:val="FFFFFF"/>
                <w:sz w:val="16"/>
                <w:szCs w:val="16"/>
              </w:rPr>
              <w:t>2022</w:t>
            </w:r>
          </w:p>
        </w:tc>
      </w:tr>
      <w:tr w:rsidR="00065859" w:rsidRPr="00065859" w:rsidTr="00065859">
        <w:trPr>
          <w:trHeight w:val="315"/>
        </w:trPr>
        <w:tc>
          <w:tcPr>
            <w:tcW w:w="2580" w:type="dxa"/>
            <w:tcBorders>
              <w:top w:val="nil"/>
              <w:left w:val="single" w:sz="8" w:space="0" w:color="C0504D"/>
              <w:bottom w:val="single" w:sz="8" w:space="0" w:color="C0504D"/>
              <w:right w:val="single" w:sz="8" w:space="0" w:color="C00000"/>
            </w:tcBorders>
            <w:shd w:val="clear" w:color="auto" w:fill="auto"/>
            <w:vAlign w:val="center"/>
            <w:hideMark/>
          </w:tcPr>
          <w:p w:rsidR="00065859" w:rsidRPr="00065859" w:rsidRDefault="00065859" w:rsidP="00065859">
            <w:pPr>
              <w:spacing w:after="0" w:line="240" w:lineRule="auto"/>
              <w:rPr>
                <w:rFonts w:ascii="Arial Narrow" w:eastAsia="Times New Roman" w:hAnsi="Arial Narrow" w:cs="Calibri"/>
                <w:color w:val="000000"/>
                <w:sz w:val="16"/>
                <w:szCs w:val="16"/>
              </w:rPr>
            </w:pPr>
            <w:r w:rsidRPr="00065859">
              <w:rPr>
                <w:rFonts w:ascii="Arial Narrow" w:eastAsia="Times New Roman" w:hAnsi="Arial Narrow" w:cs="Calibri"/>
                <w:color w:val="000000"/>
                <w:sz w:val="16"/>
                <w:szCs w:val="16"/>
              </w:rPr>
              <w:t>Hotels and similar accommodation</w:t>
            </w:r>
          </w:p>
        </w:tc>
        <w:tc>
          <w:tcPr>
            <w:tcW w:w="960" w:type="dxa"/>
            <w:tcBorders>
              <w:top w:val="nil"/>
              <w:left w:val="nil"/>
              <w:bottom w:val="single" w:sz="8" w:space="0" w:color="C0504D"/>
              <w:right w:val="nil"/>
            </w:tcBorders>
            <w:shd w:val="clear" w:color="auto" w:fill="auto"/>
            <w:vAlign w:val="center"/>
            <w:hideMark/>
          </w:tcPr>
          <w:p w:rsidR="00065859" w:rsidRPr="00065859" w:rsidRDefault="00065859" w:rsidP="00065859">
            <w:pPr>
              <w:spacing w:after="0" w:line="240" w:lineRule="auto"/>
              <w:jc w:val="right"/>
              <w:rPr>
                <w:rFonts w:ascii="Arial Narrow" w:eastAsia="Times New Roman" w:hAnsi="Arial Narrow" w:cs="Calibri"/>
                <w:color w:val="000000"/>
                <w:sz w:val="16"/>
                <w:szCs w:val="16"/>
              </w:rPr>
            </w:pPr>
            <w:r w:rsidRPr="00065859">
              <w:rPr>
                <w:rFonts w:ascii="Arial Narrow" w:eastAsia="Times New Roman" w:hAnsi="Arial Narrow" w:cs="Calibri"/>
                <w:color w:val="000000"/>
                <w:sz w:val="16"/>
                <w:szCs w:val="16"/>
              </w:rPr>
              <w:t xml:space="preserve">           1,021 </w:t>
            </w:r>
          </w:p>
        </w:tc>
        <w:tc>
          <w:tcPr>
            <w:tcW w:w="960" w:type="dxa"/>
            <w:tcBorders>
              <w:top w:val="nil"/>
              <w:left w:val="nil"/>
              <w:bottom w:val="single" w:sz="8" w:space="0" w:color="C0504D"/>
              <w:right w:val="nil"/>
            </w:tcBorders>
            <w:shd w:val="clear" w:color="auto" w:fill="auto"/>
            <w:vAlign w:val="center"/>
            <w:hideMark/>
          </w:tcPr>
          <w:p w:rsidR="00065859" w:rsidRPr="00065859" w:rsidRDefault="00065859" w:rsidP="00065859">
            <w:pPr>
              <w:spacing w:after="0" w:line="240" w:lineRule="auto"/>
              <w:jc w:val="right"/>
              <w:rPr>
                <w:rFonts w:ascii="Arial Narrow" w:eastAsia="Times New Roman" w:hAnsi="Arial Narrow" w:cs="Calibri"/>
                <w:color w:val="000000"/>
                <w:sz w:val="16"/>
                <w:szCs w:val="16"/>
              </w:rPr>
            </w:pPr>
            <w:r w:rsidRPr="00065859">
              <w:rPr>
                <w:rFonts w:ascii="Arial Narrow" w:eastAsia="Times New Roman" w:hAnsi="Arial Narrow" w:cs="Calibri"/>
                <w:color w:val="000000"/>
                <w:sz w:val="16"/>
                <w:szCs w:val="16"/>
              </w:rPr>
              <w:t xml:space="preserve">           1,126 </w:t>
            </w:r>
          </w:p>
        </w:tc>
        <w:tc>
          <w:tcPr>
            <w:tcW w:w="960" w:type="dxa"/>
            <w:tcBorders>
              <w:top w:val="nil"/>
              <w:left w:val="nil"/>
              <w:bottom w:val="single" w:sz="8" w:space="0" w:color="C0504D"/>
              <w:right w:val="nil"/>
            </w:tcBorders>
            <w:shd w:val="clear" w:color="auto" w:fill="auto"/>
            <w:vAlign w:val="center"/>
            <w:hideMark/>
          </w:tcPr>
          <w:p w:rsidR="00065859" w:rsidRPr="00065859" w:rsidRDefault="00065859" w:rsidP="00065859">
            <w:pPr>
              <w:spacing w:after="0" w:line="240" w:lineRule="auto"/>
              <w:jc w:val="right"/>
              <w:rPr>
                <w:rFonts w:ascii="Arial Narrow" w:eastAsia="Times New Roman" w:hAnsi="Arial Narrow" w:cs="Calibri"/>
                <w:color w:val="000000"/>
                <w:sz w:val="16"/>
                <w:szCs w:val="16"/>
              </w:rPr>
            </w:pPr>
            <w:r w:rsidRPr="00065859">
              <w:rPr>
                <w:rFonts w:ascii="Arial Narrow" w:eastAsia="Times New Roman" w:hAnsi="Arial Narrow" w:cs="Calibri"/>
                <w:color w:val="000000"/>
                <w:sz w:val="16"/>
                <w:szCs w:val="16"/>
              </w:rPr>
              <w:t xml:space="preserve">           1,237 </w:t>
            </w:r>
          </w:p>
        </w:tc>
        <w:tc>
          <w:tcPr>
            <w:tcW w:w="960" w:type="dxa"/>
            <w:tcBorders>
              <w:top w:val="nil"/>
              <w:left w:val="nil"/>
              <w:bottom w:val="single" w:sz="8" w:space="0" w:color="C0504D"/>
              <w:right w:val="nil"/>
            </w:tcBorders>
            <w:shd w:val="clear" w:color="auto" w:fill="auto"/>
            <w:vAlign w:val="center"/>
            <w:hideMark/>
          </w:tcPr>
          <w:p w:rsidR="00065859" w:rsidRPr="00065859" w:rsidRDefault="00065859" w:rsidP="00065859">
            <w:pPr>
              <w:spacing w:after="0" w:line="240" w:lineRule="auto"/>
              <w:jc w:val="right"/>
              <w:rPr>
                <w:rFonts w:ascii="Arial Narrow" w:eastAsia="Times New Roman" w:hAnsi="Arial Narrow" w:cs="Calibri"/>
                <w:color w:val="000000"/>
                <w:sz w:val="16"/>
                <w:szCs w:val="16"/>
              </w:rPr>
            </w:pPr>
            <w:r w:rsidRPr="00065859">
              <w:rPr>
                <w:rFonts w:ascii="Arial Narrow" w:eastAsia="Times New Roman" w:hAnsi="Arial Narrow" w:cs="Calibri"/>
                <w:color w:val="000000"/>
                <w:sz w:val="16"/>
                <w:szCs w:val="16"/>
              </w:rPr>
              <w:t xml:space="preserve">           1,256 </w:t>
            </w:r>
          </w:p>
        </w:tc>
        <w:tc>
          <w:tcPr>
            <w:tcW w:w="960" w:type="dxa"/>
            <w:tcBorders>
              <w:top w:val="nil"/>
              <w:left w:val="nil"/>
              <w:bottom w:val="single" w:sz="8" w:space="0" w:color="C0504D"/>
              <w:right w:val="single" w:sz="8" w:space="0" w:color="C00000"/>
            </w:tcBorders>
            <w:shd w:val="clear" w:color="auto" w:fill="auto"/>
            <w:vAlign w:val="center"/>
            <w:hideMark/>
          </w:tcPr>
          <w:p w:rsidR="00065859" w:rsidRPr="00065859" w:rsidRDefault="00065859" w:rsidP="00065859">
            <w:pPr>
              <w:spacing w:after="0" w:line="240" w:lineRule="auto"/>
              <w:jc w:val="right"/>
              <w:rPr>
                <w:rFonts w:ascii="Arial Narrow" w:eastAsia="Times New Roman" w:hAnsi="Arial Narrow" w:cs="Calibri"/>
                <w:color w:val="000000"/>
                <w:sz w:val="16"/>
                <w:szCs w:val="16"/>
              </w:rPr>
            </w:pPr>
            <w:r w:rsidRPr="00065859">
              <w:rPr>
                <w:rFonts w:ascii="Arial Narrow" w:eastAsia="Times New Roman" w:hAnsi="Arial Narrow" w:cs="Calibri"/>
                <w:color w:val="000000"/>
                <w:sz w:val="16"/>
                <w:szCs w:val="16"/>
              </w:rPr>
              <w:t xml:space="preserve">           1,385 </w:t>
            </w:r>
          </w:p>
        </w:tc>
        <w:tc>
          <w:tcPr>
            <w:tcW w:w="960" w:type="dxa"/>
            <w:tcBorders>
              <w:top w:val="nil"/>
              <w:left w:val="nil"/>
              <w:bottom w:val="single" w:sz="8" w:space="0" w:color="C0504D"/>
              <w:right w:val="nil"/>
            </w:tcBorders>
            <w:shd w:val="clear" w:color="auto" w:fill="auto"/>
            <w:vAlign w:val="center"/>
            <w:hideMark/>
          </w:tcPr>
          <w:p w:rsidR="00065859" w:rsidRPr="00065859" w:rsidRDefault="00065859" w:rsidP="00065859">
            <w:pPr>
              <w:spacing w:after="0" w:line="240" w:lineRule="auto"/>
              <w:jc w:val="right"/>
              <w:rPr>
                <w:rFonts w:ascii="Arial Narrow" w:eastAsia="Times New Roman" w:hAnsi="Arial Narrow" w:cs="Calibri"/>
                <w:color w:val="000000"/>
                <w:sz w:val="16"/>
                <w:szCs w:val="16"/>
              </w:rPr>
            </w:pPr>
            <w:r w:rsidRPr="00065859">
              <w:rPr>
                <w:rFonts w:ascii="Arial Narrow" w:eastAsia="Times New Roman" w:hAnsi="Arial Narrow" w:cs="Calibri"/>
                <w:color w:val="000000"/>
                <w:sz w:val="16"/>
                <w:szCs w:val="16"/>
              </w:rPr>
              <w:t xml:space="preserve">         30,524 </w:t>
            </w:r>
          </w:p>
        </w:tc>
        <w:tc>
          <w:tcPr>
            <w:tcW w:w="960" w:type="dxa"/>
            <w:tcBorders>
              <w:top w:val="nil"/>
              <w:left w:val="nil"/>
              <w:bottom w:val="single" w:sz="8" w:space="0" w:color="C0504D"/>
              <w:right w:val="nil"/>
            </w:tcBorders>
            <w:shd w:val="clear" w:color="auto" w:fill="auto"/>
            <w:vAlign w:val="center"/>
            <w:hideMark/>
          </w:tcPr>
          <w:p w:rsidR="00065859" w:rsidRPr="00065859" w:rsidRDefault="00065859" w:rsidP="00065859">
            <w:pPr>
              <w:spacing w:after="0" w:line="240" w:lineRule="auto"/>
              <w:jc w:val="right"/>
              <w:rPr>
                <w:rFonts w:ascii="Arial Narrow" w:eastAsia="Times New Roman" w:hAnsi="Arial Narrow" w:cs="Calibri"/>
                <w:color w:val="000000"/>
                <w:sz w:val="16"/>
                <w:szCs w:val="16"/>
              </w:rPr>
            </w:pPr>
            <w:r w:rsidRPr="00065859">
              <w:rPr>
                <w:rFonts w:ascii="Arial Narrow" w:eastAsia="Times New Roman" w:hAnsi="Arial Narrow" w:cs="Calibri"/>
                <w:color w:val="000000"/>
                <w:sz w:val="16"/>
                <w:szCs w:val="16"/>
              </w:rPr>
              <w:t xml:space="preserve">         33,798 </w:t>
            </w:r>
          </w:p>
        </w:tc>
        <w:tc>
          <w:tcPr>
            <w:tcW w:w="960" w:type="dxa"/>
            <w:tcBorders>
              <w:top w:val="nil"/>
              <w:left w:val="nil"/>
              <w:bottom w:val="single" w:sz="8" w:space="0" w:color="C0504D"/>
              <w:right w:val="nil"/>
            </w:tcBorders>
            <w:shd w:val="clear" w:color="auto" w:fill="auto"/>
            <w:vAlign w:val="center"/>
            <w:hideMark/>
          </w:tcPr>
          <w:p w:rsidR="00065859" w:rsidRPr="00065859" w:rsidRDefault="00065859" w:rsidP="00065859">
            <w:pPr>
              <w:spacing w:after="0" w:line="240" w:lineRule="auto"/>
              <w:jc w:val="right"/>
              <w:rPr>
                <w:rFonts w:ascii="Arial Narrow" w:eastAsia="Times New Roman" w:hAnsi="Arial Narrow" w:cs="Calibri"/>
                <w:color w:val="000000"/>
                <w:sz w:val="16"/>
                <w:szCs w:val="16"/>
              </w:rPr>
            </w:pPr>
            <w:r w:rsidRPr="00065859">
              <w:rPr>
                <w:rFonts w:ascii="Arial Narrow" w:eastAsia="Times New Roman" w:hAnsi="Arial Narrow" w:cs="Calibri"/>
                <w:color w:val="000000"/>
                <w:sz w:val="16"/>
                <w:szCs w:val="16"/>
              </w:rPr>
              <w:t xml:space="preserve">         34,713 </w:t>
            </w:r>
          </w:p>
        </w:tc>
        <w:tc>
          <w:tcPr>
            <w:tcW w:w="960" w:type="dxa"/>
            <w:tcBorders>
              <w:top w:val="nil"/>
              <w:left w:val="nil"/>
              <w:bottom w:val="single" w:sz="8" w:space="0" w:color="C0504D"/>
              <w:right w:val="nil"/>
            </w:tcBorders>
            <w:shd w:val="clear" w:color="auto" w:fill="auto"/>
            <w:vAlign w:val="center"/>
            <w:hideMark/>
          </w:tcPr>
          <w:p w:rsidR="00065859" w:rsidRPr="00065859" w:rsidRDefault="00065859" w:rsidP="00065859">
            <w:pPr>
              <w:spacing w:after="0" w:line="240" w:lineRule="auto"/>
              <w:jc w:val="right"/>
              <w:rPr>
                <w:rFonts w:ascii="Arial Narrow" w:eastAsia="Times New Roman" w:hAnsi="Arial Narrow" w:cs="Calibri"/>
                <w:color w:val="000000"/>
                <w:sz w:val="16"/>
                <w:szCs w:val="16"/>
              </w:rPr>
            </w:pPr>
            <w:r w:rsidRPr="00065859">
              <w:rPr>
                <w:rFonts w:ascii="Arial Narrow" w:eastAsia="Times New Roman" w:hAnsi="Arial Narrow" w:cs="Calibri"/>
                <w:color w:val="000000"/>
                <w:sz w:val="16"/>
                <w:szCs w:val="16"/>
              </w:rPr>
              <w:t xml:space="preserve">         35,802 </w:t>
            </w:r>
          </w:p>
        </w:tc>
        <w:tc>
          <w:tcPr>
            <w:tcW w:w="960" w:type="dxa"/>
            <w:tcBorders>
              <w:top w:val="nil"/>
              <w:left w:val="nil"/>
              <w:bottom w:val="single" w:sz="8" w:space="0" w:color="C0504D"/>
              <w:right w:val="single" w:sz="8" w:space="0" w:color="C00000"/>
            </w:tcBorders>
            <w:shd w:val="clear" w:color="auto" w:fill="auto"/>
            <w:vAlign w:val="center"/>
            <w:hideMark/>
          </w:tcPr>
          <w:p w:rsidR="00065859" w:rsidRPr="00065859" w:rsidRDefault="00065859" w:rsidP="00065859">
            <w:pPr>
              <w:spacing w:after="0" w:line="240" w:lineRule="auto"/>
              <w:jc w:val="right"/>
              <w:rPr>
                <w:rFonts w:ascii="Arial Narrow" w:eastAsia="Times New Roman" w:hAnsi="Arial Narrow" w:cs="Calibri"/>
                <w:color w:val="000000"/>
                <w:sz w:val="16"/>
                <w:szCs w:val="16"/>
              </w:rPr>
            </w:pPr>
            <w:r w:rsidRPr="00065859">
              <w:rPr>
                <w:rFonts w:ascii="Arial Narrow" w:eastAsia="Times New Roman" w:hAnsi="Arial Narrow" w:cs="Calibri"/>
                <w:color w:val="000000"/>
                <w:sz w:val="16"/>
                <w:szCs w:val="16"/>
              </w:rPr>
              <w:t xml:space="preserve">         42,464 </w:t>
            </w:r>
          </w:p>
        </w:tc>
        <w:tc>
          <w:tcPr>
            <w:tcW w:w="960" w:type="dxa"/>
            <w:tcBorders>
              <w:top w:val="nil"/>
              <w:left w:val="nil"/>
              <w:bottom w:val="single" w:sz="8" w:space="0" w:color="C0504D"/>
              <w:right w:val="nil"/>
            </w:tcBorders>
            <w:shd w:val="clear" w:color="auto" w:fill="auto"/>
            <w:vAlign w:val="center"/>
            <w:hideMark/>
          </w:tcPr>
          <w:p w:rsidR="00065859" w:rsidRPr="00065859" w:rsidRDefault="00065859" w:rsidP="00065859">
            <w:pPr>
              <w:spacing w:after="0" w:line="240" w:lineRule="auto"/>
              <w:jc w:val="right"/>
              <w:rPr>
                <w:rFonts w:ascii="Arial Narrow" w:eastAsia="Times New Roman" w:hAnsi="Arial Narrow" w:cs="Calibri"/>
                <w:color w:val="000000"/>
                <w:sz w:val="16"/>
                <w:szCs w:val="16"/>
              </w:rPr>
            </w:pPr>
            <w:r w:rsidRPr="00065859">
              <w:rPr>
                <w:rFonts w:ascii="Arial Narrow" w:eastAsia="Times New Roman" w:hAnsi="Arial Narrow" w:cs="Calibri"/>
                <w:color w:val="000000"/>
                <w:sz w:val="16"/>
                <w:szCs w:val="16"/>
              </w:rPr>
              <w:t xml:space="preserve">         69,395 </w:t>
            </w:r>
          </w:p>
        </w:tc>
        <w:tc>
          <w:tcPr>
            <w:tcW w:w="960" w:type="dxa"/>
            <w:tcBorders>
              <w:top w:val="nil"/>
              <w:left w:val="nil"/>
              <w:bottom w:val="single" w:sz="8" w:space="0" w:color="C0504D"/>
              <w:right w:val="nil"/>
            </w:tcBorders>
            <w:shd w:val="clear" w:color="auto" w:fill="auto"/>
            <w:vAlign w:val="center"/>
            <w:hideMark/>
          </w:tcPr>
          <w:p w:rsidR="00065859" w:rsidRPr="00065859" w:rsidRDefault="00065859" w:rsidP="00065859">
            <w:pPr>
              <w:spacing w:after="0" w:line="240" w:lineRule="auto"/>
              <w:jc w:val="right"/>
              <w:rPr>
                <w:rFonts w:ascii="Arial Narrow" w:eastAsia="Times New Roman" w:hAnsi="Arial Narrow" w:cs="Calibri"/>
                <w:color w:val="000000"/>
                <w:sz w:val="16"/>
                <w:szCs w:val="16"/>
              </w:rPr>
            </w:pPr>
            <w:r w:rsidRPr="00065859">
              <w:rPr>
                <w:rFonts w:ascii="Arial Narrow" w:eastAsia="Times New Roman" w:hAnsi="Arial Narrow" w:cs="Calibri"/>
                <w:color w:val="000000"/>
                <w:sz w:val="16"/>
                <w:szCs w:val="16"/>
              </w:rPr>
              <w:t xml:space="preserve">         77,974 </w:t>
            </w:r>
          </w:p>
        </w:tc>
        <w:tc>
          <w:tcPr>
            <w:tcW w:w="960" w:type="dxa"/>
            <w:tcBorders>
              <w:top w:val="nil"/>
              <w:left w:val="nil"/>
              <w:bottom w:val="single" w:sz="8" w:space="0" w:color="C0504D"/>
              <w:right w:val="nil"/>
            </w:tcBorders>
            <w:shd w:val="clear" w:color="auto" w:fill="auto"/>
            <w:vAlign w:val="center"/>
            <w:hideMark/>
          </w:tcPr>
          <w:p w:rsidR="00065859" w:rsidRPr="00065859" w:rsidRDefault="00065859" w:rsidP="00065859">
            <w:pPr>
              <w:spacing w:after="0" w:line="240" w:lineRule="auto"/>
              <w:jc w:val="right"/>
              <w:rPr>
                <w:rFonts w:ascii="Arial Narrow" w:eastAsia="Times New Roman" w:hAnsi="Arial Narrow" w:cs="Calibri"/>
                <w:color w:val="000000"/>
                <w:sz w:val="16"/>
                <w:szCs w:val="16"/>
              </w:rPr>
            </w:pPr>
            <w:r w:rsidRPr="00065859">
              <w:rPr>
                <w:rFonts w:ascii="Arial Narrow" w:eastAsia="Times New Roman" w:hAnsi="Arial Narrow" w:cs="Calibri"/>
                <w:color w:val="000000"/>
                <w:sz w:val="16"/>
                <w:szCs w:val="16"/>
              </w:rPr>
              <w:t xml:space="preserve">         82,434 </w:t>
            </w:r>
          </w:p>
        </w:tc>
        <w:tc>
          <w:tcPr>
            <w:tcW w:w="960" w:type="dxa"/>
            <w:tcBorders>
              <w:top w:val="nil"/>
              <w:left w:val="nil"/>
              <w:bottom w:val="single" w:sz="8" w:space="0" w:color="C0504D"/>
              <w:right w:val="nil"/>
            </w:tcBorders>
            <w:shd w:val="clear" w:color="auto" w:fill="auto"/>
            <w:vAlign w:val="center"/>
            <w:hideMark/>
          </w:tcPr>
          <w:p w:rsidR="00065859" w:rsidRPr="00065859" w:rsidRDefault="00065859" w:rsidP="00065859">
            <w:pPr>
              <w:spacing w:after="0" w:line="240" w:lineRule="auto"/>
              <w:jc w:val="right"/>
              <w:rPr>
                <w:rFonts w:ascii="Arial Narrow" w:eastAsia="Times New Roman" w:hAnsi="Arial Narrow" w:cs="Calibri"/>
                <w:color w:val="000000"/>
                <w:sz w:val="16"/>
                <w:szCs w:val="16"/>
              </w:rPr>
            </w:pPr>
            <w:r w:rsidRPr="00065859">
              <w:rPr>
                <w:rFonts w:ascii="Arial Narrow" w:eastAsia="Times New Roman" w:hAnsi="Arial Narrow" w:cs="Calibri"/>
                <w:color w:val="000000"/>
                <w:sz w:val="16"/>
                <w:szCs w:val="16"/>
              </w:rPr>
              <w:t xml:space="preserve">         85,403 </w:t>
            </w:r>
          </w:p>
        </w:tc>
        <w:tc>
          <w:tcPr>
            <w:tcW w:w="960" w:type="dxa"/>
            <w:tcBorders>
              <w:top w:val="nil"/>
              <w:left w:val="nil"/>
              <w:bottom w:val="single" w:sz="8" w:space="0" w:color="C0504D"/>
              <w:right w:val="single" w:sz="8" w:space="0" w:color="C00000"/>
            </w:tcBorders>
            <w:shd w:val="clear" w:color="auto" w:fill="auto"/>
            <w:vAlign w:val="center"/>
            <w:hideMark/>
          </w:tcPr>
          <w:p w:rsidR="00065859" w:rsidRPr="00065859" w:rsidRDefault="00065859" w:rsidP="00065859">
            <w:pPr>
              <w:spacing w:after="0" w:line="240" w:lineRule="auto"/>
              <w:jc w:val="right"/>
              <w:rPr>
                <w:rFonts w:ascii="Arial Narrow" w:eastAsia="Times New Roman" w:hAnsi="Arial Narrow" w:cs="Calibri"/>
                <w:color w:val="000000"/>
                <w:sz w:val="16"/>
                <w:szCs w:val="16"/>
              </w:rPr>
            </w:pPr>
            <w:r w:rsidRPr="00065859">
              <w:rPr>
                <w:rFonts w:ascii="Arial Narrow" w:eastAsia="Times New Roman" w:hAnsi="Arial Narrow" w:cs="Calibri"/>
                <w:color w:val="000000"/>
                <w:sz w:val="16"/>
                <w:szCs w:val="16"/>
              </w:rPr>
              <w:t>96,986</w:t>
            </w:r>
          </w:p>
        </w:tc>
      </w:tr>
      <w:tr w:rsidR="00065859" w:rsidRPr="00065859" w:rsidTr="00065859">
        <w:trPr>
          <w:trHeight w:val="525"/>
        </w:trPr>
        <w:tc>
          <w:tcPr>
            <w:tcW w:w="2580" w:type="dxa"/>
            <w:tcBorders>
              <w:top w:val="nil"/>
              <w:left w:val="single" w:sz="8" w:space="0" w:color="C0504D"/>
              <w:bottom w:val="single" w:sz="8" w:space="0" w:color="C0504D"/>
              <w:right w:val="single" w:sz="8" w:space="0" w:color="C00000"/>
            </w:tcBorders>
            <w:shd w:val="clear" w:color="auto" w:fill="auto"/>
            <w:vAlign w:val="center"/>
            <w:hideMark/>
          </w:tcPr>
          <w:p w:rsidR="00065859" w:rsidRPr="00065859" w:rsidRDefault="00065859" w:rsidP="00065859">
            <w:pPr>
              <w:spacing w:after="0" w:line="240" w:lineRule="auto"/>
              <w:rPr>
                <w:rFonts w:ascii="Arial Narrow" w:eastAsia="Times New Roman" w:hAnsi="Arial Narrow" w:cs="Calibri"/>
                <w:color w:val="000000"/>
                <w:sz w:val="16"/>
                <w:szCs w:val="16"/>
              </w:rPr>
            </w:pPr>
            <w:r w:rsidRPr="00065859">
              <w:rPr>
                <w:rFonts w:ascii="Arial Narrow" w:eastAsia="Times New Roman" w:hAnsi="Arial Narrow" w:cs="Calibri"/>
                <w:color w:val="000000"/>
                <w:sz w:val="16"/>
                <w:szCs w:val="16"/>
              </w:rPr>
              <w:t xml:space="preserve">Holiday and other short-stay accommodation </w:t>
            </w:r>
          </w:p>
        </w:tc>
        <w:tc>
          <w:tcPr>
            <w:tcW w:w="960" w:type="dxa"/>
            <w:tcBorders>
              <w:top w:val="nil"/>
              <w:left w:val="nil"/>
              <w:bottom w:val="single" w:sz="8" w:space="0" w:color="C0504D"/>
              <w:right w:val="nil"/>
            </w:tcBorders>
            <w:shd w:val="clear" w:color="auto" w:fill="auto"/>
            <w:vAlign w:val="center"/>
            <w:hideMark/>
          </w:tcPr>
          <w:p w:rsidR="00065859" w:rsidRPr="00065859" w:rsidRDefault="00065859" w:rsidP="00065859">
            <w:pPr>
              <w:spacing w:after="0" w:line="240" w:lineRule="auto"/>
              <w:jc w:val="right"/>
              <w:rPr>
                <w:rFonts w:ascii="Arial Narrow" w:eastAsia="Times New Roman" w:hAnsi="Arial Narrow" w:cs="Calibri"/>
                <w:color w:val="000000"/>
                <w:sz w:val="16"/>
                <w:szCs w:val="16"/>
              </w:rPr>
            </w:pPr>
            <w:r w:rsidRPr="00065859">
              <w:rPr>
                <w:rFonts w:ascii="Arial Narrow" w:eastAsia="Times New Roman" w:hAnsi="Arial Narrow" w:cs="Calibri"/>
                <w:color w:val="000000"/>
                <w:sz w:val="16"/>
                <w:szCs w:val="16"/>
              </w:rPr>
              <w:t xml:space="preserve">             268 </w:t>
            </w:r>
          </w:p>
        </w:tc>
        <w:tc>
          <w:tcPr>
            <w:tcW w:w="960" w:type="dxa"/>
            <w:tcBorders>
              <w:top w:val="nil"/>
              <w:left w:val="nil"/>
              <w:bottom w:val="single" w:sz="8" w:space="0" w:color="C0504D"/>
              <w:right w:val="nil"/>
            </w:tcBorders>
            <w:shd w:val="clear" w:color="auto" w:fill="auto"/>
            <w:vAlign w:val="center"/>
            <w:hideMark/>
          </w:tcPr>
          <w:p w:rsidR="00065859" w:rsidRPr="00065859" w:rsidRDefault="00065859" w:rsidP="00065859">
            <w:pPr>
              <w:spacing w:after="0" w:line="240" w:lineRule="auto"/>
              <w:jc w:val="right"/>
              <w:rPr>
                <w:rFonts w:ascii="Arial Narrow" w:eastAsia="Times New Roman" w:hAnsi="Arial Narrow" w:cs="Calibri"/>
                <w:color w:val="000000"/>
                <w:sz w:val="16"/>
                <w:szCs w:val="16"/>
              </w:rPr>
            </w:pPr>
            <w:r w:rsidRPr="00065859">
              <w:rPr>
                <w:rFonts w:ascii="Arial Narrow" w:eastAsia="Times New Roman" w:hAnsi="Arial Narrow" w:cs="Calibri"/>
                <w:color w:val="000000"/>
                <w:sz w:val="16"/>
                <w:szCs w:val="16"/>
              </w:rPr>
              <w:t xml:space="preserve">             208 </w:t>
            </w:r>
          </w:p>
        </w:tc>
        <w:tc>
          <w:tcPr>
            <w:tcW w:w="960" w:type="dxa"/>
            <w:tcBorders>
              <w:top w:val="nil"/>
              <w:left w:val="nil"/>
              <w:bottom w:val="single" w:sz="8" w:space="0" w:color="C0504D"/>
              <w:right w:val="nil"/>
            </w:tcBorders>
            <w:shd w:val="clear" w:color="auto" w:fill="auto"/>
            <w:vAlign w:val="center"/>
            <w:hideMark/>
          </w:tcPr>
          <w:p w:rsidR="00065859" w:rsidRPr="00065859" w:rsidRDefault="00065859" w:rsidP="00065859">
            <w:pPr>
              <w:spacing w:after="0" w:line="240" w:lineRule="auto"/>
              <w:jc w:val="right"/>
              <w:rPr>
                <w:rFonts w:ascii="Arial Narrow" w:eastAsia="Times New Roman" w:hAnsi="Arial Narrow" w:cs="Calibri"/>
                <w:color w:val="000000"/>
                <w:sz w:val="16"/>
                <w:szCs w:val="16"/>
              </w:rPr>
            </w:pPr>
            <w:r w:rsidRPr="00065859">
              <w:rPr>
                <w:rFonts w:ascii="Arial Narrow" w:eastAsia="Times New Roman" w:hAnsi="Arial Narrow" w:cs="Calibri"/>
                <w:color w:val="000000"/>
                <w:sz w:val="16"/>
                <w:szCs w:val="16"/>
              </w:rPr>
              <w:t xml:space="preserve">             177 </w:t>
            </w:r>
          </w:p>
        </w:tc>
        <w:tc>
          <w:tcPr>
            <w:tcW w:w="960" w:type="dxa"/>
            <w:tcBorders>
              <w:top w:val="nil"/>
              <w:left w:val="nil"/>
              <w:bottom w:val="single" w:sz="8" w:space="0" w:color="C0504D"/>
              <w:right w:val="nil"/>
            </w:tcBorders>
            <w:shd w:val="clear" w:color="auto" w:fill="auto"/>
            <w:vAlign w:val="center"/>
            <w:hideMark/>
          </w:tcPr>
          <w:p w:rsidR="00065859" w:rsidRPr="00065859" w:rsidRDefault="00065859" w:rsidP="00065859">
            <w:pPr>
              <w:spacing w:after="0" w:line="240" w:lineRule="auto"/>
              <w:jc w:val="right"/>
              <w:rPr>
                <w:rFonts w:ascii="Arial Narrow" w:eastAsia="Times New Roman" w:hAnsi="Arial Narrow" w:cs="Calibri"/>
                <w:color w:val="000000"/>
                <w:sz w:val="16"/>
                <w:szCs w:val="16"/>
              </w:rPr>
            </w:pPr>
            <w:r w:rsidRPr="00065859">
              <w:rPr>
                <w:rFonts w:ascii="Arial Narrow" w:eastAsia="Times New Roman" w:hAnsi="Arial Narrow" w:cs="Calibri"/>
                <w:color w:val="000000"/>
                <w:sz w:val="16"/>
                <w:szCs w:val="16"/>
              </w:rPr>
              <w:t xml:space="preserve">             145 </w:t>
            </w:r>
          </w:p>
        </w:tc>
        <w:tc>
          <w:tcPr>
            <w:tcW w:w="960" w:type="dxa"/>
            <w:tcBorders>
              <w:top w:val="nil"/>
              <w:left w:val="nil"/>
              <w:bottom w:val="single" w:sz="8" w:space="0" w:color="C0504D"/>
              <w:right w:val="single" w:sz="8" w:space="0" w:color="C00000"/>
            </w:tcBorders>
            <w:shd w:val="clear" w:color="auto" w:fill="auto"/>
            <w:vAlign w:val="center"/>
            <w:hideMark/>
          </w:tcPr>
          <w:p w:rsidR="00065859" w:rsidRPr="00065859" w:rsidRDefault="00065859" w:rsidP="00065859">
            <w:pPr>
              <w:spacing w:after="0" w:line="240" w:lineRule="auto"/>
              <w:jc w:val="right"/>
              <w:rPr>
                <w:rFonts w:ascii="Arial Narrow" w:eastAsia="Times New Roman" w:hAnsi="Arial Narrow" w:cs="Calibri"/>
                <w:color w:val="000000"/>
                <w:sz w:val="16"/>
                <w:szCs w:val="16"/>
              </w:rPr>
            </w:pPr>
            <w:r w:rsidRPr="00065859">
              <w:rPr>
                <w:rFonts w:ascii="Arial Narrow" w:eastAsia="Times New Roman" w:hAnsi="Arial Narrow" w:cs="Calibri"/>
                <w:color w:val="000000"/>
                <w:sz w:val="16"/>
                <w:szCs w:val="16"/>
              </w:rPr>
              <w:t xml:space="preserve">             157 </w:t>
            </w:r>
          </w:p>
        </w:tc>
        <w:tc>
          <w:tcPr>
            <w:tcW w:w="960" w:type="dxa"/>
            <w:tcBorders>
              <w:top w:val="nil"/>
              <w:left w:val="nil"/>
              <w:bottom w:val="single" w:sz="8" w:space="0" w:color="C0504D"/>
              <w:right w:val="nil"/>
            </w:tcBorders>
            <w:shd w:val="clear" w:color="auto" w:fill="auto"/>
            <w:vAlign w:val="center"/>
            <w:hideMark/>
          </w:tcPr>
          <w:p w:rsidR="00065859" w:rsidRPr="00065859" w:rsidRDefault="00065859" w:rsidP="00065859">
            <w:pPr>
              <w:spacing w:after="0" w:line="240" w:lineRule="auto"/>
              <w:jc w:val="right"/>
              <w:rPr>
                <w:rFonts w:ascii="Arial Narrow" w:eastAsia="Times New Roman" w:hAnsi="Arial Narrow" w:cs="Calibri"/>
                <w:color w:val="000000"/>
                <w:sz w:val="16"/>
                <w:szCs w:val="16"/>
              </w:rPr>
            </w:pPr>
            <w:r w:rsidRPr="00065859">
              <w:rPr>
                <w:rFonts w:ascii="Arial Narrow" w:eastAsia="Times New Roman" w:hAnsi="Arial Narrow" w:cs="Calibri"/>
                <w:color w:val="000000"/>
                <w:sz w:val="16"/>
                <w:szCs w:val="16"/>
              </w:rPr>
              <w:t xml:space="preserve">           3,703 </w:t>
            </w:r>
          </w:p>
        </w:tc>
        <w:tc>
          <w:tcPr>
            <w:tcW w:w="960" w:type="dxa"/>
            <w:tcBorders>
              <w:top w:val="nil"/>
              <w:left w:val="nil"/>
              <w:bottom w:val="single" w:sz="8" w:space="0" w:color="C0504D"/>
              <w:right w:val="nil"/>
            </w:tcBorders>
            <w:shd w:val="clear" w:color="auto" w:fill="auto"/>
            <w:vAlign w:val="center"/>
            <w:hideMark/>
          </w:tcPr>
          <w:p w:rsidR="00065859" w:rsidRPr="00065859" w:rsidRDefault="00065859" w:rsidP="00065859">
            <w:pPr>
              <w:spacing w:after="0" w:line="240" w:lineRule="auto"/>
              <w:jc w:val="right"/>
              <w:rPr>
                <w:rFonts w:ascii="Arial Narrow" w:eastAsia="Times New Roman" w:hAnsi="Arial Narrow" w:cs="Calibri"/>
                <w:color w:val="000000"/>
                <w:sz w:val="16"/>
                <w:szCs w:val="16"/>
              </w:rPr>
            </w:pPr>
            <w:r w:rsidRPr="00065859">
              <w:rPr>
                <w:rFonts w:ascii="Arial Narrow" w:eastAsia="Times New Roman" w:hAnsi="Arial Narrow" w:cs="Calibri"/>
                <w:color w:val="000000"/>
                <w:sz w:val="16"/>
                <w:szCs w:val="16"/>
              </w:rPr>
              <w:t xml:space="preserve">           3,607 </w:t>
            </w:r>
          </w:p>
        </w:tc>
        <w:tc>
          <w:tcPr>
            <w:tcW w:w="960" w:type="dxa"/>
            <w:tcBorders>
              <w:top w:val="nil"/>
              <w:left w:val="nil"/>
              <w:bottom w:val="single" w:sz="8" w:space="0" w:color="C0504D"/>
              <w:right w:val="nil"/>
            </w:tcBorders>
            <w:shd w:val="clear" w:color="auto" w:fill="auto"/>
            <w:vAlign w:val="center"/>
            <w:hideMark/>
          </w:tcPr>
          <w:p w:rsidR="00065859" w:rsidRPr="00065859" w:rsidRDefault="00065859" w:rsidP="00065859">
            <w:pPr>
              <w:spacing w:after="0" w:line="240" w:lineRule="auto"/>
              <w:jc w:val="right"/>
              <w:rPr>
                <w:rFonts w:ascii="Arial Narrow" w:eastAsia="Times New Roman" w:hAnsi="Arial Narrow" w:cs="Calibri"/>
                <w:color w:val="000000"/>
                <w:sz w:val="16"/>
                <w:szCs w:val="16"/>
              </w:rPr>
            </w:pPr>
            <w:r w:rsidRPr="00065859">
              <w:rPr>
                <w:rFonts w:ascii="Arial Narrow" w:eastAsia="Times New Roman" w:hAnsi="Arial Narrow" w:cs="Calibri"/>
                <w:color w:val="000000"/>
                <w:sz w:val="16"/>
                <w:szCs w:val="16"/>
              </w:rPr>
              <w:t xml:space="preserve">           4,230 </w:t>
            </w:r>
          </w:p>
        </w:tc>
        <w:tc>
          <w:tcPr>
            <w:tcW w:w="960" w:type="dxa"/>
            <w:tcBorders>
              <w:top w:val="nil"/>
              <w:left w:val="nil"/>
              <w:bottom w:val="single" w:sz="8" w:space="0" w:color="C0504D"/>
              <w:right w:val="nil"/>
            </w:tcBorders>
            <w:shd w:val="clear" w:color="auto" w:fill="auto"/>
            <w:vAlign w:val="center"/>
            <w:hideMark/>
          </w:tcPr>
          <w:p w:rsidR="00065859" w:rsidRPr="00065859" w:rsidRDefault="00065859" w:rsidP="00065859">
            <w:pPr>
              <w:spacing w:after="0" w:line="240" w:lineRule="auto"/>
              <w:jc w:val="right"/>
              <w:rPr>
                <w:rFonts w:ascii="Arial Narrow" w:eastAsia="Times New Roman" w:hAnsi="Arial Narrow" w:cs="Calibri"/>
                <w:color w:val="000000"/>
                <w:sz w:val="16"/>
                <w:szCs w:val="16"/>
              </w:rPr>
            </w:pPr>
            <w:r w:rsidRPr="00065859">
              <w:rPr>
                <w:rFonts w:ascii="Arial Narrow" w:eastAsia="Times New Roman" w:hAnsi="Arial Narrow" w:cs="Calibri"/>
                <w:color w:val="000000"/>
                <w:sz w:val="16"/>
                <w:szCs w:val="16"/>
              </w:rPr>
              <w:t xml:space="preserve">           4,621 </w:t>
            </w:r>
          </w:p>
        </w:tc>
        <w:tc>
          <w:tcPr>
            <w:tcW w:w="960" w:type="dxa"/>
            <w:tcBorders>
              <w:top w:val="nil"/>
              <w:left w:val="nil"/>
              <w:bottom w:val="single" w:sz="8" w:space="0" w:color="C0504D"/>
              <w:right w:val="single" w:sz="8" w:space="0" w:color="C00000"/>
            </w:tcBorders>
            <w:shd w:val="clear" w:color="auto" w:fill="auto"/>
            <w:vAlign w:val="center"/>
            <w:hideMark/>
          </w:tcPr>
          <w:p w:rsidR="00065859" w:rsidRPr="00065859" w:rsidRDefault="00065859" w:rsidP="00065859">
            <w:pPr>
              <w:spacing w:after="0" w:line="240" w:lineRule="auto"/>
              <w:jc w:val="right"/>
              <w:rPr>
                <w:rFonts w:ascii="Arial Narrow" w:eastAsia="Times New Roman" w:hAnsi="Arial Narrow" w:cs="Calibri"/>
                <w:color w:val="000000"/>
                <w:sz w:val="16"/>
                <w:szCs w:val="16"/>
              </w:rPr>
            </w:pPr>
            <w:r w:rsidRPr="00065859">
              <w:rPr>
                <w:rFonts w:ascii="Arial Narrow" w:eastAsia="Times New Roman" w:hAnsi="Arial Narrow" w:cs="Calibri"/>
                <w:color w:val="000000"/>
                <w:sz w:val="16"/>
                <w:szCs w:val="16"/>
              </w:rPr>
              <w:t xml:space="preserve">           4,758 </w:t>
            </w:r>
          </w:p>
        </w:tc>
        <w:tc>
          <w:tcPr>
            <w:tcW w:w="960" w:type="dxa"/>
            <w:tcBorders>
              <w:top w:val="nil"/>
              <w:left w:val="nil"/>
              <w:bottom w:val="single" w:sz="8" w:space="0" w:color="C0504D"/>
              <w:right w:val="nil"/>
            </w:tcBorders>
            <w:shd w:val="clear" w:color="auto" w:fill="auto"/>
            <w:vAlign w:val="center"/>
            <w:hideMark/>
          </w:tcPr>
          <w:p w:rsidR="00065859" w:rsidRPr="00065859" w:rsidRDefault="00065859" w:rsidP="00065859">
            <w:pPr>
              <w:spacing w:after="0" w:line="240" w:lineRule="auto"/>
              <w:jc w:val="right"/>
              <w:rPr>
                <w:rFonts w:ascii="Arial Narrow" w:eastAsia="Times New Roman" w:hAnsi="Arial Narrow" w:cs="Calibri"/>
                <w:color w:val="000000"/>
                <w:sz w:val="16"/>
                <w:szCs w:val="16"/>
              </w:rPr>
            </w:pPr>
            <w:r w:rsidRPr="00065859">
              <w:rPr>
                <w:rFonts w:ascii="Arial Narrow" w:eastAsia="Times New Roman" w:hAnsi="Arial Narrow" w:cs="Calibri"/>
                <w:color w:val="000000"/>
                <w:sz w:val="16"/>
                <w:szCs w:val="16"/>
              </w:rPr>
              <w:t xml:space="preserve">           9,478 </w:t>
            </w:r>
          </w:p>
        </w:tc>
        <w:tc>
          <w:tcPr>
            <w:tcW w:w="960" w:type="dxa"/>
            <w:tcBorders>
              <w:top w:val="nil"/>
              <w:left w:val="nil"/>
              <w:bottom w:val="single" w:sz="8" w:space="0" w:color="C0504D"/>
              <w:right w:val="nil"/>
            </w:tcBorders>
            <w:shd w:val="clear" w:color="auto" w:fill="auto"/>
            <w:vAlign w:val="center"/>
            <w:hideMark/>
          </w:tcPr>
          <w:p w:rsidR="00065859" w:rsidRPr="00065859" w:rsidRDefault="00065859" w:rsidP="00065859">
            <w:pPr>
              <w:spacing w:after="0" w:line="240" w:lineRule="auto"/>
              <w:jc w:val="right"/>
              <w:rPr>
                <w:rFonts w:ascii="Arial Narrow" w:eastAsia="Times New Roman" w:hAnsi="Arial Narrow" w:cs="Calibri"/>
                <w:color w:val="000000"/>
                <w:sz w:val="16"/>
                <w:szCs w:val="16"/>
              </w:rPr>
            </w:pPr>
            <w:r w:rsidRPr="00065859">
              <w:rPr>
                <w:rFonts w:ascii="Arial Narrow" w:eastAsia="Times New Roman" w:hAnsi="Arial Narrow" w:cs="Calibri"/>
                <w:color w:val="000000"/>
                <w:sz w:val="16"/>
                <w:szCs w:val="16"/>
              </w:rPr>
              <w:t xml:space="preserve">           9,574 </w:t>
            </w:r>
          </w:p>
        </w:tc>
        <w:tc>
          <w:tcPr>
            <w:tcW w:w="960" w:type="dxa"/>
            <w:tcBorders>
              <w:top w:val="nil"/>
              <w:left w:val="nil"/>
              <w:bottom w:val="single" w:sz="8" w:space="0" w:color="C0504D"/>
              <w:right w:val="nil"/>
            </w:tcBorders>
            <w:shd w:val="clear" w:color="auto" w:fill="auto"/>
            <w:vAlign w:val="center"/>
            <w:hideMark/>
          </w:tcPr>
          <w:p w:rsidR="00065859" w:rsidRPr="00065859" w:rsidRDefault="00065859" w:rsidP="00065859">
            <w:pPr>
              <w:spacing w:after="0" w:line="240" w:lineRule="auto"/>
              <w:jc w:val="right"/>
              <w:rPr>
                <w:rFonts w:ascii="Arial Narrow" w:eastAsia="Times New Roman" w:hAnsi="Arial Narrow" w:cs="Calibri"/>
                <w:color w:val="000000"/>
                <w:sz w:val="16"/>
                <w:szCs w:val="16"/>
              </w:rPr>
            </w:pPr>
            <w:r w:rsidRPr="00065859">
              <w:rPr>
                <w:rFonts w:ascii="Arial Narrow" w:eastAsia="Times New Roman" w:hAnsi="Arial Narrow" w:cs="Calibri"/>
                <w:color w:val="000000"/>
                <w:sz w:val="16"/>
                <w:szCs w:val="16"/>
              </w:rPr>
              <w:t xml:space="preserve">         11,327 </w:t>
            </w:r>
          </w:p>
        </w:tc>
        <w:tc>
          <w:tcPr>
            <w:tcW w:w="960" w:type="dxa"/>
            <w:tcBorders>
              <w:top w:val="nil"/>
              <w:left w:val="nil"/>
              <w:bottom w:val="single" w:sz="8" w:space="0" w:color="C0504D"/>
              <w:right w:val="nil"/>
            </w:tcBorders>
            <w:shd w:val="clear" w:color="auto" w:fill="auto"/>
            <w:vAlign w:val="center"/>
            <w:hideMark/>
          </w:tcPr>
          <w:p w:rsidR="00065859" w:rsidRPr="00065859" w:rsidRDefault="00065859" w:rsidP="00065859">
            <w:pPr>
              <w:spacing w:after="0" w:line="240" w:lineRule="auto"/>
              <w:jc w:val="right"/>
              <w:rPr>
                <w:rFonts w:ascii="Arial Narrow" w:eastAsia="Times New Roman" w:hAnsi="Arial Narrow" w:cs="Calibri"/>
                <w:color w:val="000000"/>
                <w:sz w:val="16"/>
                <w:szCs w:val="16"/>
              </w:rPr>
            </w:pPr>
            <w:r w:rsidRPr="00065859">
              <w:rPr>
                <w:rFonts w:ascii="Arial Narrow" w:eastAsia="Times New Roman" w:hAnsi="Arial Narrow" w:cs="Calibri"/>
                <w:color w:val="000000"/>
                <w:sz w:val="16"/>
                <w:szCs w:val="16"/>
              </w:rPr>
              <w:t xml:space="preserve">         11,393 </w:t>
            </w:r>
          </w:p>
        </w:tc>
        <w:tc>
          <w:tcPr>
            <w:tcW w:w="960" w:type="dxa"/>
            <w:tcBorders>
              <w:top w:val="nil"/>
              <w:left w:val="nil"/>
              <w:bottom w:val="single" w:sz="8" w:space="0" w:color="C0504D"/>
              <w:right w:val="single" w:sz="8" w:space="0" w:color="C00000"/>
            </w:tcBorders>
            <w:shd w:val="clear" w:color="auto" w:fill="auto"/>
            <w:vAlign w:val="center"/>
            <w:hideMark/>
          </w:tcPr>
          <w:p w:rsidR="00065859" w:rsidRPr="00065859" w:rsidRDefault="00065859" w:rsidP="00065859">
            <w:pPr>
              <w:spacing w:after="0" w:line="240" w:lineRule="auto"/>
              <w:jc w:val="right"/>
              <w:rPr>
                <w:rFonts w:ascii="Arial Narrow" w:eastAsia="Times New Roman" w:hAnsi="Arial Narrow" w:cs="Calibri"/>
                <w:color w:val="000000"/>
                <w:sz w:val="16"/>
                <w:szCs w:val="16"/>
              </w:rPr>
            </w:pPr>
            <w:r w:rsidRPr="00065859">
              <w:rPr>
                <w:rFonts w:ascii="Arial Narrow" w:eastAsia="Times New Roman" w:hAnsi="Arial Narrow" w:cs="Calibri"/>
                <w:color w:val="000000"/>
                <w:sz w:val="16"/>
                <w:szCs w:val="16"/>
              </w:rPr>
              <w:t>10298</w:t>
            </w:r>
          </w:p>
        </w:tc>
      </w:tr>
      <w:tr w:rsidR="00065859" w:rsidRPr="00065859" w:rsidTr="00065859">
        <w:trPr>
          <w:trHeight w:val="525"/>
        </w:trPr>
        <w:tc>
          <w:tcPr>
            <w:tcW w:w="2580" w:type="dxa"/>
            <w:tcBorders>
              <w:top w:val="nil"/>
              <w:left w:val="single" w:sz="8" w:space="0" w:color="C0504D"/>
              <w:bottom w:val="single" w:sz="8" w:space="0" w:color="C00000"/>
              <w:right w:val="single" w:sz="8" w:space="0" w:color="C00000"/>
            </w:tcBorders>
            <w:shd w:val="clear" w:color="auto" w:fill="auto"/>
            <w:vAlign w:val="center"/>
            <w:hideMark/>
          </w:tcPr>
          <w:p w:rsidR="00065859" w:rsidRPr="00065859" w:rsidRDefault="00065859" w:rsidP="00065859">
            <w:pPr>
              <w:spacing w:after="0" w:line="240" w:lineRule="auto"/>
              <w:rPr>
                <w:rFonts w:ascii="Arial Narrow" w:eastAsia="Times New Roman" w:hAnsi="Arial Narrow" w:cs="Calibri"/>
                <w:color w:val="000000"/>
                <w:sz w:val="16"/>
                <w:szCs w:val="16"/>
              </w:rPr>
            </w:pPr>
            <w:r w:rsidRPr="00065859">
              <w:rPr>
                <w:rFonts w:ascii="Arial Narrow" w:eastAsia="Times New Roman" w:hAnsi="Arial Narrow" w:cs="Calibri"/>
                <w:color w:val="000000"/>
                <w:sz w:val="16"/>
                <w:szCs w:val="16"/>
              </w:rPr>
              <w:t>Camping grounds, recreational vehicle parks and trailer parks</w:t>
            </w:r>
          </w:p>
        </w:tc>
        <w:tc>
          <w:tcPr>
            <w:tcW w:w="960" w:type="dxa"/>
            <w:tcBorders>
              <w:top w:val="nil"/>
              <w:left w:val="nil"/>
              <w:bottom w:val="single" w:sz="8" w:space="0" w:color="C0504D"/>
              <w:right w:val="nil"/>
            </w:tcBorders>
            <w:shd w:val="clear" w:color="auto" w:fill="auto"/>
            <w:vAlign w:val="center"/>
            <w:hideMark/>
          </w:tcPr>
          <w:p w:rsidR="00065859" w:rsidRPr="00065859" w:rsidRDefault="00065859" w:rsidP="00065859">
            <w:pPr>
              <w:spacing w:after="0" w:line="240" w:lineRule="auto"/>
              <w:jc w:val="right"/>
              <w:rPr>
                <w:rFonts w:ascii="Arial Narrow" w:eastAsia="Times New Roman" w:hAnsi="Arial Narrow" w:cs="Calibri"/>
                <w:color w:val="000000"/>
                <w:sz w:val="16"/>
                <w:szCs w:val="16"/>
              </w:rPr>
            </w:pPr>
            <w:r w:rsidRPr="00065859">
              <w:rPr>
                <w:rFonts w:ascii="Arial Narrow" w:eastAsia="Times New Roman" w:hAnsi="Arial Narrow" w:cs="Calibri"/>
                <w:color w:val="000000"/>
                <w:sz w:val="16"/>
                <w:szCs w:val="16"/>
              </w:rPr>
              <w:t xml:space="preserve">               37 </w:t>
            </w:r>
          </w:p>
        </w:tc>
        <w:tc>
          <w:tcPr>
            <w:tcW w:w="960" w:type="dxa"/>
            <w:tcBorders>
              <w:top w:val="nil"/>
              <w:left w:val="nil"/>
              <w:bottom w:val="single" w:sz="8" w:space="0" w:color="C0504D"/>
              <w:right w:val="nil"/>
            </w:tcBorders>
            <w:shd w:val="clear" w:color="auto" w:fill="auto"/>
            <w:vAlign w:val="center"/>
            <w:hideMark/>
          </w:tcPr>
          <w:p w:rsidR="00065859" w:rsidRPr="00065859" w:rsidRDefault="00065859" w:rsidP="00065859">
            <w:pPr>
              <w:spacing w:after="0" w:line="240" w:lineRule="auto"/>
              <w:jc w:val="right"/>
              <w:rPr>
                <w:rFonts w:ascii="Arial Narrow" w:eastAsia="Times New Roman" w:hAnsi="Arial Narrow" w:cs="Calibri"/>
                <w:color w:val="000000"/>
                <w:sz w:val="16"/>
                <w:szCs w:val="16"/>
              </w:rPr>
            </w:pPr>
            <w:r w:rsidRPr="00065859">
              <w:rPr>
                <w:rFonts w:ascii="Arial Narrow" w:eastAsia="Times New Roman" w:hAnsi="Arial Narrow" w:cs="Calibri"/>
                <w:color w:val="000000"/>
                <w:sz w:val="16"/>
                <w:szCs w:val="16"/>
              </w:rPr>
              <w:t xml:space="preserve">               71 </w:t>
            </w:r>
          </w:p>
        </w:tc>
        <w:tc>
          <w:tcPr>
            <w:tcW w:w="960" w:type="dxa"/>
            <w:tcBorders>
              <w:top w:val="nil"/>
              <w:left w:val="nil"/>
              <w:bottom w:val="single" w:sz="8" w:space="0" w:color="C0504D"/>
              <w:right w:val="nil"/>
            </w:tcBorders>
            <w:shd w:val="clear" w:color="auto" w:fill="auto"/>
            <w:vAlign w:val="center"/>
            <w:hideMark/>
          </w:tcPr>
          <w:p w:rsidR="00065859" w:rsidRPr="00065859" w:rsidRDefault="00065859" w:rsidP="00065859">
            <w:pPr>
              <w:spacing w:after="0" w:line="240" w:lineRule="auto"/>
              <w:jc w:val="right"/>
              <w:rPr>
                <w:rFonts w:ascii="Arial Narrow" w:eastAsia="Times New Roman" w:hAnsi="Arial Narrow" w:cs="Calibri"/>
                <w:color w:val="000000"/>
                <w:sz w:val="16"/>
                <w:szCs w:val="16"/>
              </w:rPr>
            </w:pPr>
            <w:r w:rsidRPr="00065859">
              <w:rPr>
                <w:rFonts w:ascii="Arial Narrow" w:eastAsia="Times New Roman" w:hAnsi="Arial Narrow" w:cs="Calibri"/>
                <w:color w:val="000000"/>
                <w:sz w:val="16"/>
                <w:szCs w:val="16"/>
              </w:rPr>
              <w:t xml:space="preserve">               55 </w:t>
            </w:r>
          </w:p>
        </w:tc>
        <w:tc>
          <w:tcPr>
            <w:tcW w:w="960" w:type="dxa"/>
            <w:tcBorders>
              <w:top w:val="nil"/>
              <w:left w:val="nil"/>
              <w:bottom w:val="single" w:sz="8" w:space="0" w:color="C0504D"/>
              <w:right w:val="nil"/>
            </w:tcBorders>
            <w:shd w:val="clear" w:color="auto" w:fill="auto"/>
            <w:vAlign w:val="center"/>
            <w:hideMark/>
          </w:tcPr>
          <w:p w:rsidR="00065859" w:rsidRPr="00065859" w:rsidRDefault="00065859" w:rsidP="00065859">
            <w:pPr>
              <w:spacing w:after="0" w:line="240" w:lineRule="auto"/>
              <w:jc w:val="right"/>
              <w:rPr>
                <w:rFonts w:ascii="Arial Narrow" w:eastAsia="Times New Roman" w:hAnsi="Arial Narrow" w:cs="Calibri"/>
                <w:color w:val="000000"/>
                <w:sz w:val="16"/>
                <w:szCs w:val="16"/>
              </w:rPr>
            </w:pPr>
            <w:r w:rsidRPr="00065859">
              <w:rPr>
                <w:rFonts w:ascii="Arial Narrow" w:eastAsia="Times New Roman" w:hAnsi="Arial Narrow" w:cs="Calibri"/>
                <w:color w:val="000000"/>
                <w:sz w:val="16"/>
                <w:szCs w:val="16"/>
              </w:rPr>
              <w:t xml:space="preserve">               56 </w:t>
            </w:r>
          </w:p>
        </w:tc>
        <w:tc>
          <w:tcPr>
            <w:tcW w:w="960" w:type="dxa"/>
            <w:tcBorders>
              <w:top w:val="nil"/>
              <w:left w:val="nil"/>
              <w:bottom w:val="single" w:sz="8" w:space="0" w:color="C0504D"/>
              <w:right w:val="single" w:sz="8" w:space="0" w:color="C00000"/>
            </w:tcBorders>
            <w:shd w:val="clear" w:color="auto" w:fill="auto"/>
            <w:vAlign w:val="center"/>
            <w:hideMark/>
          </w:tcPr>
          <w:p w:rsidR="00065859" w:rsidRPr="00065859" w:rsidRDefault="00065859" w:rsidP="00065859">
            <w:pPr>
              <w:spacing w:after="0" w:line="240" w:lineRule="auto"/>
              <w:jc w:val="right"/>
              <w:rPr>
                <w:rFonts w:ascii="Arial Narrow" w:eastAsia="Times New Roman" w:hAnsi="Arial Narrow" w:cs="Calibri"/>
                <w:color w:val="000000"/>
                <w:sz w:val="16"/>
                <w:szCs w:val="16"/>
              </w:rPr>
            </w:pPr>
            <w:r w:rsidRPr="00065859">
              <w:rPr>
                <w:rFonts w:ascii="Arial Narrow" w:eastAsia="Times New Roman" w:hAnsi="Arial Narrow" w:cs="Calibri"/>
                <w:color w:val="000000"/>
                <w:sz w:val="16"/>
                <w:szCs w:val="16"/>
              </w:rPr>
              <w:t xml:space="preserve">               38 </w:t>
            </w:r>
          </w:p>
        </w:tc>
        <w:tc>
          <w:tcPr>
            <w:tcW w:w="960" w:type="dxa"/>
            <w:tcBorders>
              <w:top w:val="nil"/>
              <w:left w:val="nil"/>
              <w:bottom w:val="single" w:sz="8" w:space="0" w:color="C0504D"/>
              <w:right w:val="nil"/>
            </w:tcBorders>
            <w:shd w:val="clear" w:color="auto" w:fill="auto"/>
            <w:vAlign w:val="center"/>
            <w:hideMark/>
          </w:tcPr>
          <w:p w:rsidR="00065859" w:rsidRPr="00065859" w:rsidRDefault="00065859" w:rsidP="00065859">
            <w:pPr>
              <w:spacing w:after="0" w:line="240" w:lineRule="auto"/>
              <w:jc w:val="right"/>
              <w:rPr>
                <w:rFonts w:ascii="Arial Narrow" w:eastAsia="Times New Roman" w:hAnsi="Arial Narrow" w:cs="Calibri"/>
                <w:color w:val="000000"/>
                <w:sz w:val="16"/>
                <w:szCs w:val="16"/>
              </w:rPr>
            </w:pPr>
            <w:r w:rsidRPr="00065859">
              <w:rPr>
                <w:rFonts w:ascii="Arial Narrow" w:eastAsia="Times New Roman" w:hAnsi="Arial Narrow" w:cs="Calibri"/>
                <w:color w:val="000000"/>
                <w:sz w:val="16"/>
                <w:szCs w:val="16"/>
              </w:rPr>
              <w:t xml:space="preserve">             293 </w:t>
            </w:r>
          </w:p>
        </w:tc>
        <w:tc>
          <w:tcPr>
            <w:tcW w:w="960" w:type="dxa"/>
            <w:tcBorders>
              <w:top w:val="nil"/>
              <w:left w:val="nil"/>
              <w:bottom w:val="single" w:sz="8" w:space="0" w:color="C0504D"/>
              <w:right w:val="nil"/>
            </w:tcBorders>
            <w:shd w:val="clear" w:color="auto" w:fill="auto"/>
            <w:vAlign w:val="center"/>
            <w:hideMark/>
          </w:tcPr>
          <w:p w:rsidR="00065859" w:rsidRPr="00065859" w:rsidRDefault="00065859" w:rsidP="00065859">
            <w:pPr>
              <w:spacing w:after="0" w:line="240" w:lineRule="auto"/>
              <w:jc w:val="right"/>
              <w:rPr>
                <w:rFonts w:ascii="Arial Narrow" w:eastAsia="Times New Roman" w:hAnsi="Arial Narrow" w:cs="Calibri"/>
                <w:color w:val="000000"/>
                <w:sz w:val="16"/>
                <w:szCs w:val="16"/>
              </w:rPr>
            </w:pPr>
            <w:r w:rsidRPr="00065859">
              <w:rPr>
                <w:rFonts w:ascii="Arial Narrow" w:eastAsia="Times New Roman" w:hAnsi="Arial Narrow" w:cs="Calibri"/>
                <w:color w:val="000000"/>
                <w:sz w:val="16"/>
                <w:szCs w:val="16"/>
              </w:rPr>
              <w:t xml:space="preserve">             629 </w:t>
            </w:r>
          </w:p>
        </w:tc>
        <w:tc>
          <w:tcPr>
            <w:tcW w:w="960" w:type="dxa"/>
            <w:tcBorders>
              <w:top w:val="nil"/>
              <w:left w:val="nil"/>
              <w:bottom w:val="single" w:sz="8" w:space="0" w:color="C0504D"/>
              <w:right w:val="nil"/>
            </w:tcBorders>
            <w:shd w:val="clear" w:color="auto" w:fill="auto"/>
            <w:vAlign w:val="center"/>
            <w:hideMark/>
          </w:tcPr>
          <w:p w:rsidR="00065859" w:rsidRPr="00065859" w:rsidRDefault="00065859" w:rsidP="00065859">
            <w:pPr>
              <w:spacing w:after="0" w:line="240" w:lineRule="auto"/>
              <w:jc w:val="right"/>
              <w:rPr>
                <w:rFonts w:ascii="Arial Narrow" w:eastAsia="Times New Roman" w:hAnsi="Arial Narrow" w:cs="Calibri"/>
                <w:color w:val="000000"/>
                <w:sz w:val="16"/>
                <w:szCs w:val="16"/>
              </w:rPr>
            </w:pPr>
            <w:r w:rsidRPr="00065859">
              <w:rPr>
                <w:rFonts w:ascii="Arial Narrow" w:eastAsia="Times New Roman" w:hAnsi="Arial Narrow" w:cs="Calibri"/>
                <w:color w:val="000000"/>
                <w:sz w:val="16"/>
                <w:szCs w:val="16"/>
              </w:rPr>
              <w:t xml:space="preserve">             587 </w:t>
            </w:r>
          </w:p>
        </w:tc>
        <w:tc>
          <w:tcPr>
            <w:tcW w:w="960" w:type="dxa"/>
            <w:tcBorders>
              <w:top w:val="nil"/>
              <w:left w:val="nil"/>
              <w:bottom w:val="single" w:sz="8" w:space="0" w:color="C0504D"/>
              <w:right w:val="nil"/>
            </w:tcBorders>
            <w:shd w:val="clear" w:color="auto" w:fill="auto"/>
            <w:vAlign w:val="center"/>
            <w:hideMark/>
          </w:tcPr>
          <w:p w:rsidR="00065859" w:rsidRPr="00065859" w:rsidRDefault="00065859" w:rsidP="00065859">
            <w:pPr>
              <w:spacing w:after="0" w:line="240" w:lineRule="auto"/>
              <w:jc w:val="right"/>
              <w:rPr>
                <w:rFonts w:ascii="Arial Narrow" w:eastAsia="Times New Roman" w:hAnsi="Arial Narrow" w:cs="Calibri"/>
                <w:color w:val="000000"/>
                <w:sz w:val="16"/>
                <w:szCs w:val="16"/>
              </w:rPr>
            </w:pPr>
            <w:r w:rsidRPr="00065859">
              <w:rPr>
                <w:rFonts w:ascii="Arial Narrow" w:eastAsia="Times New Roman" w:hAnsi="Arial Narrow" w:cs="Calibri"/>
                <w:color w:val="000000"/>
                <w:sz w:val="16"/>
                <w:szCs w:val="16"/>
              </w:rPr>
              <w:t xml:space="preserve">             596 </w:t>
            </w:r>
          </w:p>
        </w:tc>
        <w:tc>
          <w:tcPr>
            <w:tcW w:w="960" w:type="dxa"/>
            <w:tcBorders>
              <w:top w:val="nil"/>
              <w:left w:val="nil"/>
              <w:bottom w:val="single" w:sz="8" w:space="0" w:color="C0504D"/>
              <w:right w:val="single" w:sz="8" w:space="0" w:color="C00000"/>
            </w:tcBorders>
            <w:shd w:val="clear" w:color="auto" w:fill="auto"/>
            <w:vAlign w:val="center"/>
            <w:hideMark/>
          </w:tcPr>
          <w:p w:rsidR="00065859" w:rsidRPr="00065859" w:rsidRDefault="00065859" w:rsidP="00065859">
            <w:pPr>
              <w:spacing w:after="0" w:line="240" w:lineRule="auto"/>
              <w:jc w:val="right"/>
              <w:rPr>
                <w:rFonts w:ascii="Arial Narrow" w:eastAsia="Times New Roman" w:hAnsi="Arial Narrow" w:cs="Calibri"/>
                <w:color w:val="000000"/>
                <w:sz w:val="16"/>
                <w:szCs w:val="16"/>
              </w:rPr>
            </w:pPr>
            <w:r w:rsidRPr="00065859">
              <w:rPr>
                <w:rFonts w:ascii="Arial Narrow" w:eastAsia="Times New Roman" w:hAnsi="Arial Narrow" w:cs="Calibri"/>
                <w:color w:val="000000"/>
                <w:sz w:val="16"/>
                <w:szCs w:val="16"/>
              </w:rPr>
              <w:t xml:space="preserve">           1,009 </w:t>
            </w:r>
          </w:p>
        </w:tc>
        <w:tc>
          <w:tcPr>
            <w:tcW w:w="960" w:type="dxa"/>
            <w:tcBorders>
              <w:top w:val="nil"/>
              <w:left w:val="nil"/>
              <w:bottom w:val="single" w:sz="8" w:space="0" w:color="C0504D"/>
              <w:right w:val="nil"/>
            </w:tcBorders>
            <w:shd w:val="clear" w:color="auto" w:fill="auto"/>
            <w:vAlign w:val="center"/>
            <w:hideMark/>
          </w:tcPr>
          <w:p w:rsidR="00065859" w:rsidRPr="00065859" w:rsidRDefault="00065859" w:rsidP="00065859">
            <w:pPr>
              <w:spacing w:after="0" w:line="240" w:lineRule="auto"/>
              <w:jc w:val="right"/>
              <w:rPr>
                <w:rFonts w:ascii="Arial Narrow" w:eastAsia="Times New Roman" w:hAnsi="Arial Narrow" w:cs="Calibri"/>
                <w:color w:val="000000"/>
                <w:sz w:val="16"/>
                <w:szCs w:val="16"/>
              </w:rPr>
            </w:pPr>
            <w:r w:rsidRPr="00065859">
              <w:rPr>
                <w:rFonts w:ascii="Arial Narrow" w:eastAsia="Times New Roman" w:hAnsi="Arial Narrow" w:cs="Calibri"/>
                <w:color w:val="000000"/>
                <w:sz w:val="16"/>
                <w:szCs w:val="16"/>
              </w:rPr>
              <w:t xml:space="preserve">             685 </w:t>
            </w:r>
          </w:p>
        </w:tc>
        <w:tc>
          <w:tcPr>
            <w:tcW w:w="960" w:type="dxa"/>
            <w:tcBorders>
              <w:top w:val="nil"/>
              <w:left w:val="nil"/>
              <w:bottom w:val="single" w:sz="8" w:space="0" w:color="C0504D"/>
              <w:right w:val="nil"/>
            </w:tcBorders>
            <w:shd w:val="clear" w:color="auto" w:fill="auto"/>
            <w:vAlign w:val="center"/>
            <w:hideMark/>
          </w:tcPr>
          <w:p w:rsidR="00065859" w:rsidRPr="00065859" w:rsidRDefault="00065859" w:rsidP="00065859">
            <w:pPr>
              <w:spacing w:after="0" w:line="240" w:lineRule="auto"/>
              <w:jc w:val="right"/>
              <w:rPr>
                <w:rFonts w:ascii="Arial Narrow" w:eastAsia="Times New Roman" w:hAnsi="Arial Narrow" w:cs="Calibri"/>
                <w:color w:val="000000"/>
                <w:sz w:val="16"/>
                <w:szCs w:val="16"/>
              </w:rPr>
            </w:pPr>
            <w:r w:rsidRPr="00065859">
              <w:rPr>
                <w:rFonts w:ascii="Arial Narrow" w:eastAsia="Times New Roman" w:hAnsi="Arial Narrow" w:cs="Calibri"/>
                <w:color w:val="000000"/>
                <w:sz w:val="16"/>
                <w:szCs w:val="16"/>
              </w:rPr>
              <w:t xml:space="preserve">           1,399 </w:t>
            </w:r>
          </w:p>
        </w:tc>
        <w:tc>
          <w:tcPr>
            <w:tcW w:w="960" w:type="dxa"/>
            <w:tcBorders>
              <w:top w:val="nil"/>
              <w:left w:val="nil"/>
              <w:bottom w:val="single" w:sz="8" w:space="0" w:color="C0504D"/>
              <w:right w:val="nil"/>
            </w:tcBorders>
            <w:shd w:val="clear" w:color="auto" w:fill="auto"/>
            <w:vAlign w:val="center"/>
            <w:hideMark/>
          </w:tcPr>
          <w:p w:rsidR="00065859" w:rsidRPr="00065859" w:rsidRDefault="00065859" w:rsidP="00065859">
            <w:pPr>
              <w:spacing w:after="0" w:line="240" w:lineRule="auto"/>
              <w:jc w:val="right"/>
              <w:rPr>
                <w:rFonts w:ascii="Arial Narrow" w:eastAsia="Times New Roman" w:hAnsi="Arial Narrow" w:cs="Calibri"/>
                <w:color w:val="000000"/>
                <w:sz w:val="16"/>
                <w:szCs w:val="16"/>
              </w:rPr>
            </w:pPr>
            <w:r w:rsidRPr="00065859">
              <w:rPr>
                <w:rFonts w:ascii="Arial Narrow" w:eastAsia="Times New Roman" w:hAnsi="Arial Narrow" w:cs="Calibri"/>
                <w:color w:val="000000"/>
                <w:sz w:val="16"/>
                <w:szCs w:val="16"/>
              </w:rPr>
              <w:t xml:space="preserve">           1,481 </w:t>
            </w:r>
          </w:p>
        </w:tc>
        <w:tc>
          <w:tcPr>
            <w:tcW w:w="960" w:type="dxa"/>
            <w:tcBorders>
              <w:top w:val="nil"/>
              <w:left w:val="nil"/>
              <w:bottom w:val="single" w:sz="8" w:space="0" w:color="C0504D"/>
              <w:right w:val="nil"/>
            </w:tcBorders>
            <w:shd w:val="clear" w:color="auto" w:fill="auto"/>
            <w:vAlign w:val="center"/>
            <w:hideMark/>
          </w:tcPr>
          <w:p w:rsidR="00065859" w:rsidRPr="00065859" w:rsidRDefault="00065859" w:rsidP="00065859">
            <w:pPr>
              <w:spacing w:after="0" w:line="240" w:lineRule="auto"/>
              <w:jc w:val="right"/>
              <w:rPr>
                <w:rFonts w:ascii="Arial Narrow" w:eastAsia="Times New Roman" w:hAnsi="Arial Narrow" w:cs="Calibri"/>
                <w:color w:val="000000"/>
                <w:sz w:val="16"/>
                <w:szCs w:val="16"/>
              </w:rPr>
            </w:pPr>
            <w:r w:rsidRPr="00065859">
              <w:rPr>
                <w:rFonts w:ascii="Arial Narrow" w:eastAsia="Times New Roman" w:hAnsi="Arial Narrow" w:cs="Calibri"/>
                <w:color w:val="000000"/>
                <w:sz w:val="16"/>
                <w:szCs w:val="16"/>
              </w:rPr>
              <w:t xml:space="preserve">           1,571 </w:t>
            </w:r>
          </w:p>
        </w:tc>
        <w:tc>
          <w:tcPr>
            <w:tcW w:w="960" w:type="dxa"/>
            <w:tcBorders>
              <w:top w:val="nil"/>
              <w:left w:val="nil"/>
              <w:bottom w:val="single" w:sz="8" w:space="0" w:color="C0504D"/>
              <w:right w:val="single" w:sz="8" w:space="0" w:color="C00000"/>
            </w:tcBorders>
            <w:shd w:val="clear" w:color="auto" w:fill="auto"/>
            <w:vAlign w:val="center"/>
            <w:hideMark/>
          </w:tcPr>
          <w:p w:rsidR="00065859" w:rsidRPr="00065859" w:rsidRDefault="00065859" w:rsidP="00065859">
            <w:pPr>
              <w:spacing w:after="0" w:line="240" w:lineRule="auto"/>
              <w:jc w:val="right"/>
              <w:rPr>
                <w:rFonts w:ascii="Arial Narrow" w:eastAsia="Times New Roman" w:hAnsi="Arial Narrow" w:cs="Calibri"/>
                <w:color w:val="000000"/>
                <w:sz w:val="16"/>
                <w:szCs w:val="16"/>
              </w:rPr>
            </w:pPr>
            <w:r w:rsidRPr="00065859">
              <w:rPr>
                <w:rFonts w:ascii="Arial Narrow" w:eastAsia="Times New Roman" w:hAnsi="Arial Narrow" w:cs="Calibri"/>
                <w:color w:val="000000"/>
                <w:sz w:val="16"/>
                <w:szCs w:val="16"/>
              </w:rPr>
              <w:t>2132</w:t>
            </w:r>
          </w:p>
        </w:tc>
      </w:tr>
      <w:tr w:rsidR="00065859" w:rsidRPr="00065859" w:rsidTr="00065859">
        <w:trPr>
          <w:trHeight w:val="315"/>
        </w:trPr>
        <w:tc>
          <w:tcPr>
            <w:tcW w:w="2580" w:type="dxa"/>
            <w:tcBorders>
              <w:top w:val="nil"/>
              <w:left w:val="single" w:sz="8" w:space="0" w:color="C0504D"/>
              <w:bottom w:val="single" w:sz="8" w:space="0" w:color="C0504D"/>
              <w:right w:val="single" w:sz="8" w:space="0" w:color="C00000"/>
            </w:tcBorders>
            <w:shd w:val="clear" w:color="auto" w:fill="auto"/>
            <w:vAlign w:val="center"/>
            <w:hideMark/>
          </w:tcPr>
          <w:p w:rsidR="00065859" w:rsidRPr="00065859" w:rsidRDefault="00065859" w:rsidP="00065859">
            <w:pPr>
              <w:spacing w:after="0" w:line="240" w:lineRule="auto"/>
              <w:rPr>
                <w:rFonts w:ascii="Arial Narrow" w:eastAsia="Times New Roman" w:hAnsi="Arial Narrow" w:cs="Calibri"/>
                <w:b/>
                <w:bCs/>
                <w:color w:val="000000"/>
                <w:sz w:val="16"/>
                <w:szCs w:val="16"/>
              </w:rPr>
            </w:pPr>
            <w:r w:rsidRPr="00065859">
              <w:rPr>
                <w:rFonts w:ascii="Arial Narrow" w:eastAsia="Times New Roman" w:hAnsi="Arial Narrow" w:cs="Calibri"/>
                <w:b/>
                <w:bCs/>
                <w:color w:val="000000"/>
                <w:sz w:val="16"/>
                <w:szCs w:val="16"/>
              </w:rPr>
              <w:t>Total</w:t>
            </w:r>
          </w:p>
        </w:tc>
        <w:tc>
          <w:tcPr>
            <w:tcW w:w="960" w:type="dxa"/>
            <w:tcBorders>
              <w:top w:val="nil"/>
              <w:left w:val="nil"/>
              <w:bottom w:val="single" w:sz="8" w:space="0" w:color="C00000"/>
              <w:right w:val="nil"/>
            </w:tcBorders>
            <w:shd w:val="clear" w:color="auto" w:fill="auto"/>
            <w:vAlign w:val="center"/>
            <w:hideMark/>
          </w:tcPr>
          <w:p w:rsidR="00065859" w:rsidRPr="00065859" w:rsidRDefault="00065859" w:rsidP="00065859">
            <w:pPr>
              <w:spacing w:after="0" w:line="240" w:lineRule="auto"/>
              <w:jc w:val="right"/>
              <w:rPr>
                <w:rFonts w:ascii="Arial Narrow" w:eastAsia="Times New Roman" w:hAnsi="Arial Narrow" w:cs="Calibri"/>
                <w:b/>
                <w:bCs/>
                <w:color w:val="000000"/>
                <w:sz w:val="16"/>
                <w:szCs w:val="16"/>
              </w:rPr>
            </w:pPr>
            <w:r w:rsidRPr="00065859">
              <w:rPr>
                <w:rFonts w:ascii="Arial Narrow" w:eastAsia="Times New Roman" w:hAnsi="Arial Narrow" w:cs="Calibri"/>
                <w:b/>
                <w:bCs/>
                <w:color w:val="000000"/>
                <w:sz w:val="16"/>
                <w:szCs w:val="16"/>
              </w:rPr>
              <w:t>1,326</w:t>
            </w:r>
          </w:p>
        </w:tc>
        <w:tc>
          <w:tcPr>
            <w:tcW w:w="960" w:type="dxa"/>
            <w:tcBorders>
              <w:top w:val="nil"/>
              <w:left w:val="nil"/>
              <w:bottom w:val="single" w:sz="8" w:space="0" w:color="C00000"/>
              <w:right w:val="nil"/>
            </w:tcBorders>
            <w:shd w:val="clear" w:color="auto" w:fill="auto"/>
            <w:vAlign w:val="center"/>
            <w:hideMark/>
          </w:tcPr>
          <w:p w:rsidR="00065859" w:rsidRPr="00065859" w:rsidRDefault="00065859" w:rsidP="00065859">
            <w:pPr>
              <w:spacing w:after="0" w:line="240" w:lineRule="auto"/>
              <w:jc w:val="right"/>
              <w:rPr>
                <w:rFonts w:ascii="Arial Narrow" w:eastAsia="Times New Roman" w:hAnsi="Arial Narrow" w:cs="Calibri"/>
                <w:b/>
                <w:bCs/>
                <w:color w:val="000000"/>
                <w:sz w:val="16"/>
                <w:szCs w:val="16"/>
              </w:rPr>
            </w:pPr>
            <w:r w:rsidRPr="00065859">
              <w:rPr>
                <w:rFonts w:ascii="Arial Narrow" w:eastAsia="Times New Roman" w:hAnsi="Arial Narrow" w:cs="Calibri"/>
                <w:b/>
                <w:bCs/>
                <w:color w:val="000000"/>
                <w:sz w:val="16"/>
                <w:szCs w:val="16"/>
              </w:rPr>
              <w:t>1,405</w:t>
            </w:r>
          </w:p>
        </w:tc>
        <w:tc>
          <w:tcPr>
            <w:tcW w:w="960" w:type="dxa"/>
            <w:tcBorders>
              <w:top w:val="nil"/>
              <w:left w:val="nil"/>
              <w:bottom w:val="single" w:sz="8" w:space="0" w:color="C00000"/>
              <w:right w:val="nil"/>
            </w:tcBorders>
            <w:shd w:val="clear" w:color="auto" w:fill="auto"/>
            <w:vAlign w:val="center"/>
            <w:hideMark/>
          </w:tcPr>
          <w:p w:rsidR="00065859" w:rsidRPr="00065859" w:rsidRDefault="00065859" w:rsidP="00065859">
            <w:pPr>
              <w:spacing w:after="0" w:line="240" w:lineRule="auto"/>
              <w:jc w:val="right"/>
              <w:rPr>
                <w:rFonts w:ascii="Arial Narrow" w:eastAsia="Times New Roman" w:hAnsi="Arial Narrow" w:cs="Calibri"/>
                <w:b/>
                <w:bCs/>
                <w:color w:val="000000"/>
                <w:sz w:val="16"/>
                <w:szCs w:val="16"/>
              </w:rPr>
            </w:pPr>
            <w:r w:rsidRPr="00065859">
              <w:rPr>
                <w:rFonts w:ascii="Arial Narrow" w:eastAsia="Times New Roman" w:hAnsi="Arial Narrow" w:cs="Calibri"/>
                <w:b/>
                <w:bCs/>
                <w:color w:val="000000"/>
                <w:sz w:val="16"/>
                <w:szCs w:val="16"/>
              </w:rPr>
              <w:t>1,469</w:t>
            </w:r>
          </w:p>
        </w:tc>
        <w:tc>
          <w:tcPr>
            <w:tcW w:w="960" w:type="dxa"/>
            <w:tcBorders>
              <w:top w:val="nil"/>
              <w:left w:val="nil"/>
              <w:bottom w:val="single" w:sz="8" w:space="0" w:color="C00000"/>
              <w:right w:val="nil"/>
            </w:tcBorders>
            <w:shd w:val="clear" w:color="auto" w:fill="auto"/>
            <w:vAlign w:val="center"/>
            <w:hideMark/>
          </w:tcPr>
          <w:p w:rsidR="00065859" w:rsidRPr="00065859" w:rsidRDefault="00065859" w:rsidP="00065859">
            <w:pPr>
              <w:spacing w:after="0" w:line="240" w:lineRule="auto"/>
              <w:jc w:val="right"/>
              <w:rPr>
                <w:rFonts w:ascii="Arial Narrow" w:eastAsia="Times New Roman" w:hAnsi="Arial Narrow" w:cs="Calibri"/>
                <w:b/>
                <w:bCs/>
                <w:color w:val="000000"/>
                <w:sz w:val="16"/>
                <w:szCs w:val="16"/>
              </w:rPr>
            </w:pPr>
            <w:r w:rsidRPr="00065859">
              <w:rPr>
                <w:rFonts w:ascii="Arial Narrow" w:eastAsia="Times New Roman" w:hAnsi="Arial Narrow" w:cs="Calibri"/>
                <w:b/>
                <w:bCs/>
                <w:color w:val="000000"/>
                <w:sz w:val="16"/>
                <w:szCs w:val="16"/>
              </w:rPr>
              <w:t>1,457</w:t>
            </w:r>
          </w:p>
        </w:tc>
        <w:tc>
          <w:tcPr>
            <w:tcW w:w="960" w:type="dxa"/>
            <w:tcBorders>
              <w:top w:val="nil"/>
              <w:left w:val="nil"/>
              <w:bottom w:val="single" w:sz="8" w:space="0" w:color="C00000"/>
              <w:right w:val="single" w:sz="8" w:space="0" w:color="C00000"/>
            </w:tcBorders>
            <w:shd w:val="clear" w:color="auto" w:fill="auto"/>
            <w:vAlign w:val="center"/>
            <w:hideMark/>
          </w:tcPr>
          <w:p w:rsidR="00065859" w:rsidRPr="00065859" w:rsidRDefault="00065859" w:rsidP="00065859">
            <w:pPr>
              <w:spacing w:after="0" w:line="240" w:lineRule="auto"/>
              <w:jc w:val="right"/>
              <w:rPr>
                <w:rFonts w:ascii="Arial Narrow" w:eastAsia="Times New Roman" w:hAnsi="Arial Narrow" w:cs="Calibri"/>
                <w:b/>
                <w:bCs/>
                <w:color w:val="000000"/>
                <w:sz w:val="16"/>
                <w:szCs w:val="16"/>
              </w:rPr>
            </w:pPr>
            <w:r w:rsidRPr="00065859">
              <w:rPr>
                <w:rFonts w:ascii="Arial Narrow" w:eastAsia="Times New Roman" w:hAnsi="Arial Narrow" w:cs="Calibri"/>
                <w:b/>
                <w:bCs/>
                <w:color w:val="000000"/>
                <w:sz w:val="16"/>
                <w:szCs w:val="16"/>
              </w:rPr>
              <w:t>1,580</w:t>
            </w:r>
          </w:p>
        </w:tc>
        <w:tc>
          <w:tcPr>
            <w:tcW w:w="960" w:type="dxa"/>
            <w:tcBorders>
              <w:top w:val="nil"/>
              <w:left w:val="nil"/>
              <w:bottom w:val="single" w:sz="8" w:space="0" w:color="C00000"/>
              <w:right w:val="nil"/>
            </w:tcBorders>
            <w:shd w:val="clear" w:color="auto" w:fill="auto"/>
            <w:vAlign w:val="center"/>
            <w:hideMark/>
          </w:tcPr>
          <w:p w:rsidR="00065859" w:rsidRPr="00065859" w:rsidRDefault="00065859" w:rsidP="00065859">
            <w:pPr>
              <w:spacing w:after="0" w:line="240" w:lineRule="auto"/>
              <w:jc w:val="right"/>
              <w:rPr>
                <w:rFonts w:ascii="Arial Narrow" w:eastAsia="Times New Roman" w:hAnsi="Arial Narrow" w:cs="Calibri"/>
                <w:b/>
                <w:bCs/>
                <w:color w:val="000000"/>
                <w:sz w:val="16"/>
                <w:szCs w:val="16"/>
              </w:rPr>
            </w:pPr>
            <w:r w:rsidRPr="00065859">
              <w:rPr>
                <w:rFonts w:ascii="Arial Narrow" w:eastAsia="Times New Roman" w:hAnsi="Arial Narrow" w:cs="Calibri"/>
                <w:b/>
                <w:bCs/>
                <w:color w:val="000000"/>
                <w:sz w:val="16"/>
                <w:szCs w:val="16"/>
              </w:rPr>
              <w:t>34,520</w:t>
            </w:r>
          </w:p>
        </w:tc>
        <w:tc>
          <w:tcPr>
            <w:tcW w:w="960" w:type="dxa"/>
            <w:tcBorders>
              <w:top w:val="nil"/>
              <w:left w:val="nil"/>
              <w:bottom w:val="single" w:sz="8" w:space="0" w:color="C00000"/>
              <w:right w:val="nil"/>
            </w:tcBorders>
            <w:shd w:val="clear" w:color="auto" w:fill="auto"/>
            <w:vAlign w:val="center"/>
            <w:hideMark/>
          </w:tcPr>
          <w:p w:rsidR="00065859" w:rsidRPr="00065859" w:rsidRDefault="00065859" w:rsidP="00065859">
            <w:pPr>
              <w:spacing w:after="0" w:line="240" w:lineRule="auto"/>
              <w:jc w:val="right"/>
              <w:rPr>
                <w:rFonts w:ascii="Arial Narrow" w:eastAsia="Times New Roman" w:hAnsi="Arial Narrow" w:cs="Calibri"/>
                <w:b/>
                <w:bCs/>
                <w:color w:val="000000"/>
                <w:sz w:val="16"/>
                <w:szCs w:val="16"/>
              </w:rPr>
            </w:pPr>
            <w:r w:rsidRPr="00065859">
              <w:rPr>
                <w:rFonts w:ascii="Arial Narrow" w:eastAsia="Times New Roman" w:hAnsi="Arial Narrow" w:cs="Calibri"/>
                <w:b/>
                <w:bCs/>
                <w:color w:val="000000"/>
                <w:sz w:val="16"/>
                <w:szCs w:val="16"/>
              </w:rPr>
              <w:t>38,034</w:t>
            </w:r>
          </w:p>
        </w:tc>
        <w:tc>
          <w:tcPr>
            <w:tcW w:w="960" w:type="dxa"/>
            <w:tcBorders>
              <w:top w:val="nil"/>
              <w:left w:val="nil"/>
              <w:bottom w:val="single" w:sz="8" w:space="0" w:color="C00000"/>
              <w:right w:val="nil"/>
            </w:tcBorders>
            <w:shd w:val="clear" w:color="auto" w:fill="auto"/>
            <w:vAlign w:val="center"/>
            <w:hideMark/>
          </w:tcPr>
          <w:p w:rsidR="00065859" w:rsidRPr="00065859" w:rsidRDefault="00065859" w:rsidP="00065859">
            <w:pPr>
              <w:spacing w:after="0" w:line="240" w:lineRule="auto"/>
              <w:jc w:val="right"/>
              <w:rPr>
                <w:rFonts w:ascii="Arial Narrow" w:eastAsia="Times New Roman" w:hAnsi="Arial Narrow" w:cs="Calibri"/>
                <w:b/>
                <w:bCs/>
                <w:color w:val="000000"/>
                <w:sz w:val="16"/>
                <w:szCs w:val="16"/>
              </w:rPr>
            </w:pPr>
            <w:r w:rsidRPr="00065859">
              <w:rPr>
                <w:rFonts w:ascii="Arial Narrow" w:eastAsia="Times New Roman" w:hAnsi="Arial Narrow" w:cs="Calibri"/>
                <w:b/>
                <w:bCs/>
                <w:color w:val="000000"/>
                <w:sz w:val="16"/>
                <w:szCs w:val="16"/>
              </w:rPr>
              <w:t>39,530</w:t>
            </w:r>
          </w:p>
        </w:tc>
        <w:tc>
          <w:tcPr>
            <w:tcW w:w="960" w:type="dxa"/>
            <w:tcBorders>
              <w:top w:val="nil"/>
              <w:left w:val="nil"/>
              <w:bottom w:val="single" w:sz="8" w:space="0" w:color="C00000"/>
              <w:right w:val="nil"/>
            </w:tcBorders>
            <w:shd w:val="clear" w:color="auto" w:fill="auto"/>
            <w:vAlign w:val="center"/>
            <w:hideMark/>
          </w:tcPr>
          <w:p w:rsidR="00065859" w:rsidRPr="00065859" w:rsidRDefault="00065859" w:rsidP="00065859">
            <w:pPr>
              <w:spacing w:after="0" w:line="240" w:lineRule="auto"/>
              <w:jc w:val="right"/>
              <w:rPr>
                <w:rFonts w:ascii="Arial Narrow" w:eastAsia="Times New Roman" w:hAnsi="Arial Narrow" w:cs="Calibri"/>
                <w:b/>
                <w:bCs/>
                <w:color w:val="000000"/>
                <w:sz w:val="16"/>
                <w:szCs w:val="16"/>
              </w:rPr>
            </w:pPr>
            <w:r w:rsidRPr="00065859">
              <w:rPr>
                <w:rFonts w:ascii="Arial Narrow" w:eastAsia="Times New Roman" w:hAnsi="Arial Narrow" w:cs="Calibri"/>
                <w:b/>
                <w:bCs/>
                <w:color w:val="000000"/>
                <w:sz w:val="16"/>
                <w:szCs w:val="16"/>
              </w:rPr>
              <w:t>41,019</w:t>
            </w:r>
          </w:p>
        </w:tc>
        <w:tc>
          <w:tcPr>
            <w:tcW w:w="960" w:type="dxa"/>
            <w:tcBorders>
              <w:top w:val="nil"/>
              <w:left w:val="nil"/>
              <w:bottom w:val="single" w:sz="8" w:space="0" w:color="C00000"/>
              <w:right w:val="single" w:sz="8" w:space="0" w:color="C00000"/>
            </w:tcBorders>
            <w:shd w:val="clear" w:color="auto" w:fill="auto"/>
            <w:vAlign w:val="center"/>
            <w:hideMark/>
          </w:tcPr>
          <w:p w:rsidR="00065859" w:rsidRPr="00065859" w:rsidRDefault="00065859" w:rsidP="00065859">
            <w:pPr>
              <w:spacing w:after="0" w:line="240" w:lineRule="auto"/>
              <w:jc w:val="right"/>
              <w:rPr>
                <w:rFonts w:ascii="Arial Narrow" w:eastAsia="Times New Roman" w:hAnsi="Arial Narrow" w:cs="Calibri"/>
                <w:b/>
                <w:bCs/>
                <w:color w:val="000000"/>
                <w:sz w:val="16"/>
                <w:szCs w:val="16"/>
              </w:rPr>
            </w:pPr>
            <w:r w:rsidRPr="00065859">
              <w:rPr>
                <w:rFonts w:ascii="Arial Narrow" w:eastAsia="Times New Roman" w:hAnsi="Arial Narrow" w:cs="Calibri"/>
                <w:b/>
                <w:bCs/>
                <w:color w:val="000000"/>
                <w:sz w:val="16"/>
                <w:szCs w:val="16"/>
              </w:rPr>
              <w:t>48,231</w:t>
            </w:r>
          </w:p>
        </w:tc>
        <w:tc>
          <w:tcPr>
            <w:tcW w:w="960" w:type="dxa"/>
            <w:tcBorders>
              <w:top w:val="nil"/>
              <w:left w:val="nil"/>
              <w:bottom w:val="single" w:sz="8" w:space="0" w:color="C00000"/>
              <w:right w:val="nil"/>
            </w:tcBorders>
            <w:shd w:val="clear" w:color="auto" w:fill="auto"/>
            <w:vAlign w:val="center"/>
            <w:hideMark/>
          </w:tcPr>
          <w:p w:rsidR="00065859" w:rsidRPr="00065859" w:rsidRDefault="00065859" w:rsidP="00065859">
            <w:pPr>
              <w:spacing w:after="0" w:line="240" w:lineRule="auto"/>
              <w:jc w:val="right"/>
              <w:rPr>
                <w:rFonts w:ascii="Arial Narrow" w:eastAsia="Times New Roman" w:hAnsi="Arial Narrow" w:cs="Calibri"/>
                <w:b/>
                <w:bCs/>
                <w:color w:val="000000"/>
                <w:sz w:val="16"/>
                <w:szCs w:val="16"/>
              </w:rPr>
            </w:pPr>
            <w:r w:rsidRPr="00065859">
              <w:rPr>
                <w:rFonts w:ascii="Arial Narrow" w:eastAsia="Times New Roman" w:hAnsi="Arial Narrow" w:cs="Calibri"/>
                <w:b/>
                <w:bCs/>
                <w:color w:val="000000"/>
                <w:sz w:val="16"/>
                <w:szCs w:val="16"/>
              </w:rPr>
              <w:t>79,558</w:t>
            </w:r>
          </w:p>
        </w:tc>
        <w:tc>
          <w:tcPr>
            <w:tcW w:w="960" w:type="dxa"/>
            <w:tcBorders>
              <w:top w:val="nil"/>
              <w:left w:val="nil"/>
              <w:bottom w:val="single" w:sz="8" w:space="0" w:color="C00000"/>
              <w:right w:val="nil"/>
            </w:tcBorders>
            <w:shd w:val="clear" w:color="auto" w:fill="auto"/>
            <w:vAlign w:val="center"/>
            <w:hideMark/>
          </w:tcPr>
          <w:p w:rsidR="00065859" w:rsidRPr="00065859" w:rsidRDefault="00065859" w:rsidP="00065859">
            <w:pPr>
              <w:spacing w:after="0" w:line="240" w:lineRule="auto"/>
              <w:jc w:val="right"/>
              <w:rPr>
                <w:rFonts w:ascii="Arial Narrow" w:eastAsia="Times New Roman" w:hAnsi="Arial Narrow" w:cs="Calibri"/>
                <w:b/>
                <w:bCs/>
                <w:color w:val="000000"/>
                <w:sz w:val="16"/>
                <w:szCs w:val="16"/>
              </w:rPr>
            </w:pPr>
            <w:r w:rsidRPr="00065859">
              <w:rPr>
                <w:rFonts w:ascii="Arial Narrow" w:eastAsia="Times New Roman" w:hAnsi="Arial Narrow" w:cs="Calibri"/>
                <w:b/>
                <w:bCs/>
                <w:color w:val="000000"/>
                <w:sz w:val="16"/>
                <w:szCs w:val="16"/>
              </w:rPr>
              <w:t>88,947</w:t>
            </w:r>
          </w:p>
        </w:tc>
        <w:tc>
          <w:tcPr>
            <w:tcW w:w="960" w:type="dxa"/>
            <w:tcBorders>
              <w:top w:val="nil"/>
              <w:left w:val="nil"/>
              <w:bottom w:val="single" w:sz="8" w:space="0" w:color="C00000"/>
              <w:right w:val="nil"/>
            </w:tcBorders>
            <w:shd w:val="clear" w:color="auto" w:fill="auto"/>
            <w:vAlign w:val="center"/>
            <w:hideMark/>
          </w:tcPr>
          <w:p w:rsidR="00065859" w:rsidRPr="00065859" w:rsidRDefault="00065859" w:rsidP="00065859">
            <w:pPr>
              <w:spacing w:after="0" w:line="240" w:lineRule="auto"/>
              <w:jc w:val="right"/>
              <w:rPr>
                <w:rFonts w:ascii="Arial Narrow" w:eastAsia="Times New Roman" w:hAnsi="Arial Narrow" w:cs="Calibri"/>
                <w:b/>
                <w:bCs/>
                <w:color w:val="000000"/>
                <w:sz w:val="16"/>
                <w:szCs w:val="16"/>
              </w:rPr>
            </w:pPr>
            <w:r w:rsidRPr="00065859">
              <w:rPr>
                <w:rFonts w:ascii="Arial Narrow" w:eastAsia="Times New Roman" w:hAnsi="Arial Narrow" w:cs="Calibri"/>
                <w:b/>
                <w:bCs/>
                <w:color w:val="000000"/>
                <w:sz w:val="16"/>
                <w:szCs w:val="16"/>
              </w:rPr>
              <w:t>95,242</w:t>
            </w:r>
          </w:p>
        </w:tc>
        <w:tc>
          <w:tcPr>
            <w:tcW w:w="960" w:type="dxa"/>
            <w:tcBorders>
              <w:top w:val="nil"/>
              <w:left w:val="nil"/>
              <w:bottom w:val="single" w:sz="8" w:space="0" w:color="C00000"/>
              <w:right w:val="nil"/>
            </w:tcBorders>
            <w:shd w:val="clear" w:color="auto" w:fill="auto"/>
            <w:vAlign w:val="center"/>
            <w:hideMark/>
          </w:tcPr>
          <w:p w:rsidR="00065859" w:rsidRPr="00065859" w:rsidRDefault="00065859" w:rsidP="00065859">
            <w:pPr>
              <w:spacing w:after="0" w:line="240" w:lineRule="auto"/>
              <w:jc w:val="right"/>
              <w:rPr>
                <w:rFonts w:ascii="Arial Narrow" w:eastAsia="Times New Roman" w:hAnsi="Arial Narrow" w:cs="Calibri"/>
                <w:b/>
                <w:bCs/>
                <w:color w:val="000000"/>
                <w:sz w:val="16"/>
                <w:szCs w:val="16"/>
              </w:rPr>
            </w:pPr>
            <w:r w:rsidRPr="00065859">
              <w:rPr>
                <w:rFonts w:ascii="Arial Narrow" w:eastAsia="Times New Roman" w:hAnsi="Arial Narrow" w:cs="Calibri"/>
                <w:b/>
                <w:bCs/>
                <w:color w:val="000000"/>
                <w:sz w:val="16"/>
                <w:szCs w:val="16"/>
              </w:rPr>
              <w:t>98,367</w:t>
            </w:r>
          </w:p>
        </w:tc>
        <w:tc>
          <w:tcPr>
            <w:tcW w:w="960" w:type="dxa"/>
            <w:tcBorders>
              <w:top w:val="nil"/>
              <w:left w:val="nil"/>
              <w:bottom w:val="single" w:sz="8" w:space="0" w:color="C00000"/>
              <w:right w:val="single" w:sz="8" w:space="0" w:color="C00000"/>
            </w:tcBorders>
            <w:shd w:val="clear" w:color="auto" w:fill="auto"/>
            <w:vAlign w:val="center"/>
            <w:hideMark/>
          </w:tcPr>
          <w:p w:rsidR="00065859" w:rsidRPr="00065859" w:rsidRDefault="00065859" w:rsidP="00065859">
            <w:pPr>
              <w:spacing w:after="0" w:line="240" w:lineRule="auto"/>
              <w:jc w:val="right"/>
              <w:rPr>
                <w:rFonts w:ascii="Arial Narrow" w:eastAsia="Times New Roman" w:hAnsi="Arial Narrow" w:cs="Calibri"/>
                <w:b/>
                <w:bCs/>
                <w:color w:val="000000"/>
                <w:sz w:val="16"/>
                <w:szCs w:val="16"/>
              </w:rPr>
            </w:pPr>
            <w:r w:rsidRPr="00065859">
              <w:rPr>
                <w:rFonts w:ascii="Arial Narrow" w:eastAsia="Times New Roman" w:hAnsi="Arial Narrow" w:cs="Calibri"/>
                <w:b/>
                <w:bCs/>
                <w:color w:val="000000"/>
                <w:sz w:val="16"/>
                <w:szCs w:val="16"/>
              </w:rPr>
              <w:t>109,416</w:t>
            </w:r>
          </w:p>
        </w:tc>
      </w:tr>
      <w:tr w:rsidR="00065859" w:rsidRPr="00065859" w:rsidTr="00065859">
        <w:trPr>
          <w:trHeight w:val="180"/>
        </w:trPr>
        <w:tc>
          <w:tcPr>
            <w:tcW w:w="258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rPr>
                <w:rFonts w:ascii="Calibri" w:eastAsia="Times New Roman" w:hAnsi="Calibri" w:cs="Calibri"/>
                <w:color w:val="000000"/>
              </w:rPr>
            </w:pPr>
          </w:p>
        </w:tc>
      </w:tr>
      <w:tr w:rsidR="00065859" w:rsidRPr="00065859" w:rsidTr="00065859">
        <w:trPr>
          <w:trHeight w:val="735"/>
        </w:trPr>
        <w:tc>
          <w:tcPr>
            <w:tcW w:w="5460" w:type="dxa"/>
            <w:gridSpan w:val="4"/>
            <w:tcBorders>
              <w:top w:val="nil"/>
              <w:left w:val="nil"/>
              <w:bottom w:val="nil"/>
              <w:right w:val="nil"/>
            </w:tcBorders>
            <w:shd w:val="clear" w:color="auto" w:fill="auto"/>
            <w:vAlign w:val="center"/>
            <w:hideMark/>
          </w:tcPr>
          <w:p w:rsidR="00065859" w:rsidRPr="00065859" w:rsidRDefault="00065859" w:rsidP="00065859">
            <w:pPr>
              <w:spacing w:after="0" w:line="240" w:lineRule="auto"/>
              <w:rPr>
                <w:rFonts w:ascii="Calibri" w:eastAsia="Times New Roman" w:hAnsi="Calibri" w:cs="Calibri"/>
                <w:sz w:val="18"/>
                <w:szCs w:val="18"/>
                <w:u w:val="single"/>
              </w:rPr>
            </w:pPr>
            <w:hyperlink r:id="rId41" w:anchor="RANGE!_ftnref1" w:history="1">
              <w:r w:rsidRPr="00065859">
                <w:rPr>
                  <w:rFonts w:ascii="Calibri" w:eastAsia="Times New Roman" w:hAnsi="Calibri" w:cs="Calibri"/>
                  <w:sz w:val="18"/>
                  <w:szCs w:val="18"/>
                  <w:u w:val="single"/>
                </w:rPr>
                <w:t>[1] Source of information about the number of accomodation establishments in the country is the Statistical Business Register</w:t>
              </w:r>
            </w:hyperlink>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rPr>
                <w:rFonts w:ascii="Calibri" w:eastAsia="Times New Roman" w:hAnsi="Calibri" w:cs="Calibri"/>
                <w:color w:val="000000"/>
              </w:rPr>
            </w:pPr>
          </w:p>
        </w:tc>
      </w:tr>
      <w:tr w:rsidR="00065859" w:rsidRPr="00065859" w:rsidTr="00065859">
        <w:trPr>
          <w:trHeight w:val="300"/>
        </w:trPr>
        <w:tc>
          <w:tcPr>
            <w:tcW w:w="9300" w:type="dxa"/>
            <w:gridSpan w:val="8"/>
            <w:tcBorders>
              <w:top w:val="nil"/>
              <w:left w:val="nil"/>
              <w:bottom w:val="nil"/>
              <w:right w:val="nil"/>
            </w:tcBorders>
            <w:shd w:val="clear" w:color="auto" w:fill="auto"/>
            <w:noWrap/>
            <w:vAlign w:val="bottom"/>
            <w:hideMark/>
          </w:tcPr>
          <w:p w:rsidR="00065859" w:rsidRPr="00065859" w:rsidRDefault="00065859" w:rsidP="00065859">
            <w:pPr>
              <w:spacing w:after="0" w:line="240" w:lineRule="auto"/>
              <w:rPr>
                <w:rFonts w:ascii="Calibri" w:eastAsia="Times New Roman" w:hAnsi="Calibri" w:cs="Calibri"/>
                <w:color w:val="000000"/>
                <w:sz w:val="20"/>
                <w:szCs w:val="20"/>
              </w:rPr>
            </w:pPr>
            <w:r w:rsidRPr="00065859">
              <w:rPr>
                <w:rFonts w:ascii="Calibri" w:eastAsia="Times New Roman" w:hAnsi="Calibri" w:cs="Calibri"/>
                <w:b/>
                <w:bCs/>
                <w:color w:val="000000"/>
                <w:sz w:val="20"/>
                <w:szCs w:val="20"/>
              </w:rPr>
              <w:t>Note</w:t>
            </w:r>
            <w:r w:rsidRPr="00065859">
              <w:rPr>
                <w:rFonts w:ascii="Calibri" w:eastAsia="Times New Roman" w:hAnsi="Calibri" w:cs="Calibri"/>
                <w:color w:val="000000"/>
                <w:sz w:val="20"/>
                <w:szCs w:val="20"/>
              </w:rPr>
              <w:t>: This information related to Tourism is part of the book published by INSTAT "Albania in Figures".</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rPr>
                <w:rFonts w:ascii="Calibri" w:eastAsia="Times New Roman" w:hAnsi="Calibri" w:cs="Calibri"/>
                <w:color w:val="000000"/>
              </w:rPr>
            </w:pPr>
          </w:p>
        </w:tc>
      </w:tr>
    </w:tbl>
    <w:p w:rsidR="00D156DE" w:rsidRPr="00D156DE" w:rsidRDefault="00D156DE" w:rsidP="00D156DE">
      <w:pPr>
        <w:spacing w:after="0" w:line="240" w:lineRule="auto"/>
        <w:rPr>
          <w:rFonts w:ascii="Times New Roman" w:hAnsi="Times New Roman" w:cs="Times New Roman"/>
          <w:sz w:val="24"/>
          <w:szCs w:val="24"/>
        </w:rPr>
      </w:pPr>
    </w:p>
    <w:p w:rsidR="001A6FE8" w:rsidRPr="00C23006" w:rsidRDefault="001A6FE8" w:rsidP="00C23006">
      <w:pPr>
        <w:pStyle w:val="NormalWeb"/>
        <w:rPr>
          <w:color w:val="242424"/>
        </w:rPr>
      </w:pPr>
    </w:p>
    <w:p w:rsidR="00A2318B" w:rsidRDefault="0061729D" w:rsidP="009F6016">
      <w:pPr>
        <w:pStyle w:val="ListParagraph"/>
        <w:numPr>
          <w:ilvl w:val="0"/>
          <w:numId w:val="1"/>
        </w:numPr>
        <w:rPr>
          <w:b/>
        </w:rPr>
      </w:pPr>
      <w:r>
        <w:rPr>
          <w:b/>
        </w:rPr>
        <w:t>Përgjigja</w:t>
      </w:r>
      <w:r w:rsidR="00065859">
        <w:rPr>
          <w:b/>
        </w:rPr>
        <w:t xml:space="preserve"> e kërkesës nr 43</w:t>
      </w:r>
    </w:p>
    <w:p w:rsidR="00B13E35" w:rsidRDefault="00B13E35" w:rsidP="00B13E35">
      <w:pPr>
        <w:rPr>
          <w:rFonts w:ascii="Times New Roman" w:hAnsi="Times New Roman" w:cs="Times New Roman"/>
          <w:sz w:val="24"/>
          <w:szCs w:val="24"/>
        </w:rPr>
      </w:pPr>
      <w:r>
        <w:rPr>
          <w:rFonts w:ascii="Times New Roman" w:hAnsi="Times New Roman" w:cs="Times New Roman"/>
          <w:sz w:val="24"/>
          <w:szCs w:val="24"/>
        </w:rPr>
        <w:t>I nderuar përdorues,</w:t>
      </w:r>
    </w:p>
    <w:p w:rsidR="00065859" w:rsidRDefault="00065859" w:rsidP="00065859">
      <w:proofErr w:type="gramStart"/>
      <w:r>
        <w:t>Në përgjigje të kërkesës suaj, lutemi gjeni bashkëlidhur “</w:t>
      </w:r>
      <w:r>
        <w:rPr>
          <w:b/>
          <w:bCs/>
        </w:rPr>
        <w:t>Listën e çmimeve mesatare të konsumit, Gusht 2023</w:t>
      </w:r>
      <w:r>
        <w:t>”.</w:t>
      </w:r>
      <w:proofErr w:type="gramEnd"/>
    </w:p>
    <w:p w:rsidR="00065859" w:rsidRDefault="00065859" w:rsidP="00065859"/>
    <w:p w:rsidR="00A2318B" w:rsidRPr="00A2318B" w:rsidRDefault="00710A0A" w:rsidP="007848C9">
      <w:pPr>
        <w:pStyle w:val="ListParagraph"/>
        <w:numPr>
          <w:ilvl w:val="0"/>
          <w:numId w:val="1"/>
        </w:numPr>
        <w:rPr>
          <w:rFonts w:ascii="Times New Roman" w:hAnsi="Times New Roman" w:cs="Times New Roman"/>
          <w:color w:val="212121"/>
          <w:sz w:val="24"/>
          <w:szCs w:val="24"/>
        </w:rPr>
      </w:pPr>
      <w:r>
        <w:rPr>
          <w:b/>
        </w:rPr>
        <w:t>Përgjigja e kërkesës nr 4</w:t>
      </w:r>
      <w:r w:rsidR="00065859">
        <w:rPr>
          <w:b/>
        </w:rPr>
        <w:t>4</w:t>
      </w:r>
      <w:r w:rsidR="00F97DAB">
        <w:rPr>
          <w:b/>
        </w:rPr>
        <w:t xml:space="preserve"> </w:t>
      </w:r>
    </w:p>
    <w:p w:rsidR="00065859" w:rsidRDefault="00065859" w:rsidP="00065859">
      <w:pPr>
        <w:rPr>
          <w:b/>
          <w:bCs/>
          <w:color w:val="242424"/>
          <w:bdr w:val="none" w:sz="0" w:space="0" w:color="auto" w:frame="1"/>
        </w:rPr>
      </w:pPr>
      <w:proofErr w:type="gramStart"/>
      <w:r>
        <w:t>Në përgjigje të kërkesës suaj, ju bëjmë me dije se INSTAT nuk disponon çmime orientuese rreth kërkesës suaj.</w:t>
      </w:r>
      <w:proofErr w:type="gramEnd"/>
    </w:p>
    <w:p w:rsidR="00603726" w:rsidRPr="00B13E35" w:rsidRDefault="00603726" w:rsidP="00E56873">
      <w:pPr>
        <w:rPr>
          <w:color w:val="212121"/>
          <w:lang w:val="sq-AL"/>
        </w:rPr>
      </w:pPr>
    </w:p>
    <w:p w:rsidR="00BB1301" w:rsidRPr="00603726" w:rsidRDefault="00710A0A" w:rsidP="00BB1301">
      <w:pPr>
        <w:pStyle w:val="ListParagraph"/>
        <w:numPr>
          <w:ilvl w:val="0"/>
          <w:numId w:val="1"/>
        </w:numPr>
        <w:rPr>
          <w:rFonts w:ascii="Times New Roman" w:hAnsi="Times New Roman" w:cs="Times New Roman"/>
          <w:color w:val="212121"/>
          <w:sz w:val="24"/>
          <w:szCs w:val="24"/>
          <w:lang w:val="sq-AL"/>
        </w:rPr>
      </w:pPr>
      <w:r w:rsidRPr="00603726">
        <w:rPr>
          <w:b/>
          <w:lang w:val="sq-AL"/>
        </w:rPr>
        <w:t>Përgjigja e kërkesës nr 4</w:t>
      </w:r>
      <w:r w:rsidR="00065859">
        <w:rPr>
          <w:b/>
          <w:lang w:val="sq-AL"/>
        </w:rPr>
        <w:t>5</w:t>
      </w:r>
      <w:r w:rsidR="001D54D7">
        <w:rPr>
          <w:b/>
          <w:lang w:val="sq-AL"/>
        </w:rPr>
        <w:t xml:space="preserve"> </w:t>
      </w:r>
    </w:p>
    <w:p w:rsidR="00850F26" w:rsidRDefault="00603726" w:rsidP="00E56873">
      <w:pPr>
        <w:pStyle w:val="PlainTex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39790" cy="723265"/>
            <wp:effectExtent l="0" t="0" r="381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39790" cy="723265"/>
                    </a:xfrm>
                    <a:prstGeom prst="rect">
                      <a:avLst/>
                    </a:prstGeom>
                    <a:noFill/>
                    <a:ln>
                      <a:noFill/>
                    </a:ln>
                  </pic:spPr>
                </pic:pic>
              </a:graphicData>
            </a:graphic>
          </wp:inline>
        </w:drawing>
      </w:r>
    </w:p>
    <w:p w:rsidR="00850F26" w:rsidRDefault="00850F26" w:rsidP="00E56873">
      <w:pPr>
        <w:pStyle w:val="PlainText"/>
        <w:rPr>
          <w:rFonts w:ascii="Times New Roman" w:hAnsi="Times New Roman" w:cs="Times New Roman"/>
          <w:sz w:val="24"/>
          <w:szCs w:val="24"/>
        </w:rPr>
      </w:pPr>
    </w:p>
    <w:p w:rsidR="00E56873" w:rsidRPr="00BA3BF7" w:rsidRDefault="00E56873" w:rsidP="00E56873">
      <w:pPr>
        <w:pStyle w:val="PlainText"/>
        <w:rPr>
          <w:b/>
        </w:rPr>
      </w:pPr>
    </w:p>
    <w:p w:rsidR="00A2318B" w:rsidRDefault="0061729D" w:rsidP="009F6016">
      <w:pPr>
        <w:pStyle w:val="ListParagraph"/>
        <w:numPr>
          <w:ilvl w:val="0"/>
          <w:numId w:val="1"/>
        </w:numPr>
        <w:rPr>
          <w:b/>
        </w:rPr>
      </w:pPr>
      <w:r>
        <w:rPr>
          <w:b/>
        </w:rPr>
        <w:t xml:space="preserve">Përgjigja e kërkesës nr </w:t>
      </w:r>
      <w:r w:rsidR="00710A0A">
        <w:rPr>
          <w:b/>
        </w:rPr>
        <w:t>4</w:t>
      </w:r>
      <w:r w:rsidR="00065859">
        <w:rPr>
          <w:b/>
        </w:rPr>
        <w:t>6</w:t>
      </w:r>
      <w:r w:rsidR="00742C8E">
        <w:rPr>
          <w:b/>
        </w:rPr>
        <w:t xml:space="preserve"> </w:t>
      </w:r>
    </w:p>
    <w:p w:rsidR="00710A0A" w:rsidRDefault="00AE0FE9" w:rsidP="00B13E35">
      <w:pPr>
        <w:rPr>
          <w:color w:val="212121"/>
        </w:rPr>
      </w:pPr>
      <w:r>
        <w:rPr>
          <w:noProof/>
          <w:color w:val="212121"/>
        </w:rPr>
        <w:drawing>
          <wp:inline distT="0" distB="0" distL="0" distR="0">
            <wp:extent cx="5939790" cy="739775"/>
            <wp:effectExtent l="0" t="0" r="381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39790" cy="739775"/>
                    </a:xfrm>
                    <a:prstGeom prst="rect">
                      <a:avLst/>
                    </a:prstGeom>
                    <a:noFill/>
                    <a:ln>
                      <a:noFill/>
                    </a:ln>
                  </pic:spPr>
                </pic:pic>
              </a:graphicData>
            </a:graphic>
          </wp:inline>
        </w:drawing>
      </w:r>
    </w:p>
    <w:p w:rsidR="00C241EB" w:rsidRPr="002E7EE7" w:rsidRDefault="00C241EB" w:rsidP="00B13E35">
      <w:pPr>
        <w:rPr>
          <w:color w:val="212121"/>
        </w:rPr>
      </w:pPr>
      <w:r>
        <w:rPr>
          <w:noProof/>
          <w:color w:val="212121"/>
        </w:rPr>
        <w:drawing>
          <wp:inline distT="0" distB="0" distL="0" distR="0">
            <wp:extent cx="2888006" cy="1773141"/>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900778" cy="1780983"/>
                    </a:xfrm>
                    <a:prstGeom prst="rect">
                      <a:avLst/>
                    </a:prstGeom>
                    <a:noFill/>
                    <a:ln>
                      <a:noFill/>
                    </a:ln>
                  </pic:spPr>
                </pic:pic>
              </a:graphicData>
            </a:graphic>
          </wp:inline>
        </w:drawing>
      </w:r>
      <w:r>
        <w:rPr>
          <w:noProof/>
          <w:color w:val="212121"/>
        </w:rPr>
        <w:drawing>
          <wp:inline distT="0" distB="0" distL="0" distR="0">
            <wp:extent cx="2957885" cy="177397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959288" cy="1774813"/>
                    </a:xfrm>
                    <a:prstGeom prst="rect">
                      <a:avLst/>
                    </a:prstGeom>
                    <a:noFill/>
                    <a:ln>
                      <a:noFill/>
                    </a:ln>
                  </pic:spPr>
                </pic:pic>
              </a:graphicData>
            </a:graphic>
          </wp:inline>
        </w:drawing>
      </w:r>
    </w:p>
    <w:p w:rsidR="004969B7" w:rsidRPr="002E7EE7" w:rsidRDefault="004969B7" w:rsidP="00B13E35">
      <w:pPr>
        <w:rPr>
          <w:b/>
        </w:rPr>
      </w:pPr>
    </w:p>
    <w:p w:rsidR="00A2318B" w:rsidRPr="00742C8E" w:rsidRDefault="00065859" w:rsidP="009F6016">
      <w:pPr>
        <w:pStyle w:val="ListParagraph"/>
        <w:numPr>
          <w:ilvl w:val="0"/>
          <w:numId w:val="1"/>
        </w:numPr>
        <w:rPr>
          <w:b/>
          <w:lang w:val="it-IT"/>
        </w:rPr>
      </w:pPr>
      <w:r>
        <w:rPr>
          <w:b/>
          <w:lang w:val="it-IT"/>
        </w:rPr>
        <w:t>Përgjigja e kërkesës nr 47</w:t>
      </w:r>
    </w:p>
    <w:p w:rsidR="00243156" w:rsidRDefault="00243156" w:rsidP="00243156">
      <w:r>
        <w:t>I nderuar përdorues,</w:t>
      </w:r>
    </w:p>
    <w:p w:rsidR="00065859" w:rsidRDefault="00065859" w:rsidP="00065859">
      <w:pPr>
        <w:rPr>
          <w:b/>
          <w:bCs/>
          <w:color w:val="242424"/>
          <w:bdr w:val="none" w:sz="0" w:space="0" w:color="auto" w:frame="1"/>
        </w:rPr>
      </w:pPr>
      <w:proofErr w:type="gramStart"/>
      <w:r>
        <w:t>Në përgjigje të kërkesës suaj, ju bëjmë me dije se INSTAT nuk disponon çmime orientuese për procedurën me objekt “</w:t>
      </w:r>
      <w:r>
        <w:rPr>
          <w:b/>
          <w:bCs/>
          <w:lang w:val="en-GB"/>
        </w:rPr>
        <w:t>Blerje demulgator (servo)</w:t>
      </w:r>
      <w:r>
        <w:t>”.</w:t>
      </w:r>
      <w:proofErr w:type="gramEnd"/>
      <w:r>
        <w:t xml:space="preserve"> </w:t>
      </w:r>
    </w:p>
    <w:p w:rsidR="002E7EE7" w:rsidRDefault="002E7EE7" w:rsidP="00692214">
      <w:pPr>
        <w:rPr>
          <w:color w:val="242424"/>
        </w:rPr>
      </w:pPr>
    </w:p>
    <w:p w:rsidR="00095711" w:rsidRPr="00994FED" w:rsidRDefault="00065859" w:rsidP="00095711">
      <w:pPr>
        <w:pStyle w:val="ListParagraph"/>
        <w:numPr>
          <w:ilvl w:val="0"/>
          <w:numId w:val="1"/>
        </w:numPr>
        <w:rPr>
          <w:b/>
          <w:lang w:val="sq-AL"/>
        </w:rPr>
      </w:pPr>
      <w:r>
        <w:rPr>
          <w:b/>
          <w:lang w:val="sq-AL"/>
        </w:rPr>
        <w:t>Përgjigja e kërkesës nr 48</w:t>
      </w:r>
    </w:p>
    <w:p w:rsidR="00DF19B7" w:rsidRDefault="00D156DE" w:rsidP="00DF19B7">
      <w:pPr>
        <w:rPr>
          <w:rFonts w:ascii="Times New Roman" w:hAnsi="Times New Roman" w:cs="Times New Roman"/>
          <w:noProof/>
          <w:sz w:val="24"/>
          <w:szCs w:val="24"/>
        </w:rPr>
      </w:pPr>
      <w:r w:rsidRPr="00D156DE">
        <w:rPr>
          <w:rFonts w:ascii="Times New Roman" w:hAnsi="Times New Roman" w:cs="Times New Roman"/>
          <w:noProof/>
          <w:sz w:val="24"/>
          <w:szCs w:val="24"/>
        </w:rPr>
        <w:t>I nderuar përdorues,</w:t>
      </w:r>
    </w:p>
    <w:p w:rsidR="00065859" w:rsidRDefault="00065859" w:rsidP="00065859">
      <w:pPr>
        <w:rPr>
          <w:rFonts w:ascii="Times New Roman" w:hAnsi="Times New Roman" w:cs="Times New Roman"/>
          <w:b/>
          <w:bCs/>
          <w:color w:val="242424"/>
          <w:sz w:val="24"/>
          <w:szCs w:val="24"/>
          <w:bdr w:val="none" w:sz="0" w:space="0" w:color="auto" w:frame="1"/>
        </w:rPr>
      </w:pPr>
      <w:r>
        <w:rPr>
          <w:rFonts w:ascii="Times New Roman" w:hAnsi="Times New Roman" w:cs="Times New Roman"/>
          <w:sz w:val="24"/>
          <w:szCs w:val="24"/>
        </w:rPr>
        <w:t>Në përgjigje të kërkesës suaj, ju bëjmë me dije se INSTAT nuk disponon çmime orientuese për procedurën me objekt “</w:t>
      </w:r>
      <w:r>
        <w:rPr>
          <w:rFonts w:ascii="Times New Roman" w:hAnsi="Times New Roman" w:cs="Times New Roman"/>
          <w:b/>
          <w:bCs/>
          <w:sz w:val="24"/>
          <w:szCs w:val="24"/>
          <w:lang w:val="en-GB"/>
        </w:rPr>
        <w:t xml:space="preserve">Blerje integrime me API pale te treta (ujesjellesa, bankomate elektronike, </w:t>
      </w:r>
      <w:proofErr w:type="gramStart"/>
      <w:r>
        <w:rPr>
          <w:rFonts w:ascii="Times New Roman" w:hAnsi="Times New Roman" w:cs="Times New Roman"/>
          <w:b/>
          <w:bCs/>
          <w:sz w:val="24"/>
          <w:szCs w:val="24"/>
          <w:lang w:val="en-GB"/>
        </w:rPr>
        <w:t>rubicon</w:t>
      </w:r>
      <w:proofErr w:type="gramEnd"/>
      <w:r>
        <w:rPr>
          <w:rFonts w:ascii="Times New Roman" w:hAnsi="Times New Roman" w:cs="Times New Roman"/>
          <w:b/>
          <w:bCs/>
          <w:sz w:val="24"/>
          <w:szCs w:val="24"/>
          <w:lang w:val="en-GB"/>
        </w:rPr>
        <w:t xml:space="preserve"> etj)</w:t>
      </w:r>
      <w:r>
        <w:rPr>
          <w:rFonts w:ascii="Times New Roman" w:hAnsi="Times New Roman" w:cs="Times New Roman"/>
          <w:sz w:val="24"/>
          <w:szCs w:val="24"/>
        </w:rPr>
        <w:t xml:space="preserve">”. </w:t>
      </w:r>
    </w:p>
    <w:p w:rsidR="00742C8E" w:rsidRPr="00243156" w:rsidRDefault="00742C8E" w:rsidP="00DF19B7">
      <w:pPr>
        <w:rPr>
          <w:b/>
        </w:rPr>
      </w:pPr>
    </w:p>
    <w:p w:rsidR="00625150" w:rsidRPr="007807F4" w:rsidRDefault="00065859" w:rsidP="00625150">
      <w:pPr>
        <w:pStyle w:val="ListParagraph"/>
        <w:numPr>
          <w:ilvl w:val="0"/>
          <w:numId w:val="1"/>
        </w:numPr>
        <w:rPr>
          <w:b/>
        </w:rPr>
      </w:pPr>
      <w:r>
        <w:rPr>
          <w:b/>
        </w:rPr>
        <w:t>Përgjigja e kërkesës nr 49</w:t>
      </w:r>
    </w:p>
    <w:p w:rsidR="00C1119E" w:rsidRDefault="00C1119E" w:rsidP="00C1119E">
      <w:pPr>
        <w:rPr>
          <w:rFonts w:ascii="Times New Roman" w:hAnsi="Times New Roman" w:cs="Times New Roman"/>
          <w:noProof/>
          <w:sz w:val="24"/>
          <w:szCs w:val="24"/>
        </w:rPr>
      </w:pPr>
      <w:r w:rsidRPr="00D156DE">
        <w:rPr>
          <w:rFonts w:ascii="Times New Roman" w:hAnsi="Times New Roman" w:cs="Times New Roman"/>
          <w:noProof/>
          <w:sz w:val="24"/>
          <w:szCs w:val="24"/>
        </w:rPr>
        <w:t>I nderuar përdorues,</w:t>
      </w:r>
    </w:p>
    <w:p w:rsidR="00065859" w:rsidRDefault="00065859" w:rsidP="00065859">
      <w:pPr>
        <w:rPr>
          <w:rFonts w:ascii="Times New Roman" w:hAnsi="Times New Roman" w:cs="Times New Roman"/>
          <w:sz w:val="24"/>
          <w:szCs w:val="24"/>
        </w:rPr>
      </w:pPr>
      <w:proofErr w:type="gramStart"/>
      <w:r>
        <w:rPr>
          <w:rFonts w:ascii="Times New Roman" w:hAnsi="Times New Roman" w:cs="Times New Roman"/>
          <w:sz w:val="24"/>
          <w:szCs w:val="24"/>
        </w:rPr>
        <w:t>Në përgjigje të kërkesës suaj, ju bëjmë me dije se INSTAT nuk disponon çmime orientuese për procedurën me objekt “</w:t>
      </w:r>
      <w:r>
        <w:rPr>
          <w:rFonts w:ascii="Times New Roman" w:hAnsi="Times New Roman" w:cs="Times New Roman"/>
          <w:b/>
          <w:bCs/>
          <w:sz w:val="24"/>
          <w:szCs w:val="24"/>
          <w:lang w:val="en-GB"/>
        </w:rPr>
        <w:t>Blerje Kasaforta</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p>
    <w:p w:rsidR="00065859" w:rsidRDefault="00065859" w:rsidP="00065859">
      <w:pPr>
        <w:rPr>
          <w:rFonts w:ascii="Times New Roman" w:hAnsi="Times New Roman" w:cs="Times New Roman"/>
          <w:b/>
          <w:bCs/>
          <w:color w:val="242424"/>
          <w:sz w:val="24"/>
          <w:szCs w:val="24"/>
          <w:bdr w:val="none" w:sz="0" w:space="0" w:color="auto" w:frame="1"/>
        </w:rPr>
      </w:pPr>
    </w:p>
    <w:p w:rsidR="00CC5C00" w:rsidRPr="00160941" w:rsidRDefault="00CC3DE5" w:rsidP="00CC5C00">
      <w:pPr>
        <w:pStyle w:val="ListParagraph"/>
        <w:numPr>
          <w:ilvl w:val="0"/>
          <w:numId w:val="1"/>
        </w:numPr>
        <w:rPr>
          <w:b/>
          <w:lang w:val="sq-AL"/>
        </w:rPr>
      </w:pPr>
      <w:r w:rsidRPr="00692214">
        <w:rPr>
          <w:b/>
          <w:lang w:val="sq-AL"/>
        </w:rPr>
        <w:t xml:space="preserve">Përgjigja e kërkesës </w:t>
      </w:r>
      <w:r w:rsidRPr="00160941">
        <w:rPr>
          <w:b/>
          <w:lang w:val="sq-AL"/>
        </w:rPr>
        <w:t xml:space="preserve">nr </w:t>
      </w:r>
      <w:r w:rsidR="00065859">
        <w:rPr>
          <w:b/>
          <w:lang w:val="sq-AL"/>
        </w:rPr>
        <w:t>50</w:t>
      </w:r>
    </w:p>
    <w:p w:rsidR="00B13E35" w:rsidRDefault="00B13E35" w:rsidP="00B13E35">
      <w:pPr>
        <w:rPr>
          <w:rFonts w:ascii="Times New Roman" w:hAnsi="Times New Roman" w:cs="Times New Roman"/>
          <w:sz w:val="24"/>
          <w:szCs w:val="24"/>
          <w:lang w:val="sq-AL"/>
        </w:rPr>
      </w:pPr>
      <w:r w:rsidRPr="00B13E35">
        <w:rPr>
          <w:rFonts w:ascii="Times New Roman" w:hAnsi="Times New Roman" w:cs="Times New Roman"/>
          <w:sz w:val="24"/>
          <w:szCs w:val="24"/>
          <w:lang w:val="sq-AL"/>
        </w:rPr>
        <w:t>I nderuar perdorues,</w:t>
      </w:r>
    </w:p>
    <w:p w:rsidR="00065859" w:rsidRPr="00065859" w:rsidRDefault="00065859" w:rsidP="00065859">
      <w:pPr>
        <w:rPr>
          <w:rFonts w:ascii="Times New Roman" w:hAnsi="Times New Roman" w:cs="Times New Roman"/>
          <w:color w:val="212121"/>
          <w:sz w:val="24"/>
          <w:szCs w:val="24"/>
          <w:lang w:val="sq-AL"/>
        </w:rPr>
      </w:pPr>
      <w:r w:rsidRPr="00065859">
        <w:rPr>
          <w:rFonts w:ascii="Times New Roman" w:hAnsi="Times New Roman" w:cs="Times New Roman"/>
          <w:color w:val="212121"/>
          <w:sz w:val="24"/>
          <w:szCs w:val="24"/>
          <w:lang w:val="sq-AL"/>
        </w:rPr>
        <w:t>Në përgjigje të kërkesës suaj, lutemi gjeni bashkëlidhur numrin e lëvizjes së shtetasve për periudhën Janar-Gusht 2023.</w:t>
      </w:r>
    </w:p>
    <w:tbl>
      <w:tblPr>
        <w:tblW w:w="11220" w:type="dxa"/>
        <w:tblInd w:w="93" w:type="dxa"/>
        <w:tblLook w:val="04A0" w:firstRow="1" w:lastRow="0" w:firstColumn="1" w:lastColumn="0" w:noHBand="0" w:noVBand="1"/>
      </w:tblPr>
      <w:tblGrid>
        <w:gridCol w:w="3540"/>
        <w:gridCol w:w="960"/>
        <w:gridCol w:w="960"/>
        <w:gridCol w:w="960"/>
        <w:gridCol w:w="960"/>
        <w:gridCol w:w="960"/>
        <w:gridCol w:w="960"/>
        <w:gridCol w:w="960"/>
        <w:gridCol w:w="960"/>
      </w:tblGrid>
      <w:tr w:rsidR="00065859" w:rsidRPr="00065859" w:rsidTr="00065859">
        <w:trPr>
          <w:trHeight w:val="300"/>
        </w:trPr>
        <w:tc>
          <w:tcPr>
            <w:tcW w:w="3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5859" w:rsidRPr="00065859" w:rsidRDefault="00065859" w:rsidP="00065859">
            <w:pPr>
              <w:spacing w:after="0" w:line="240" w:lineRule="auto"/>
              <w:jc w:val="center"/>
              <w:rPr>
                <w:rFonts w:ascii="Calibri" w:eastAsia="Times New Roman" w:hAnsi="Calibri" w:cs="Calibri"/>
                <w:b/>
                <w:bCs/>
                <w:color w:val="000000"/>
              </w:rPr>
            </w:pPr>
            <w:r w:rsidRPr="00065859">
              <w:rPr>
                <w:rFonts w:ascii="Calibri" w:eastAsia="Times New Roman" w:hAnsi="Calibri" w:cs="Calibri"/>
                <w:b/>
                <w:bCs/>
                <w:color w:val="000000"/>
              </w:rPr>
              <w:t>Sipas shteteve</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065859" w:rsidRPr="00065859" w:rsidRDefault="00065859" w:rsidP="00065859">
            <w:pPr>
              <w:spacing w:after="0" w:line="240" w:lineRule="auto"/>
              <w:jc w:val="center"/>
              <w:rPr>
                <w:rFonts w:ascii="Calibri" w:eastAsia="Times New Roman" w:hAnsi="Calibri" w:cs="Calibri"/>
                <w:b/>
                <w:bCs/>
                <w:color w:val="000000"/>
              </w:rPr>
            </w:pPr>
            <w:r w:rsidRPr="00065859">
              <w:rPr>
                <w:rFonts w:ascii="Calibri" w:eastAsia="Times New Roman" w:hAnsi="Calibri" w:cs="Calibri"/>
                <w:b/>
                <w:bCs/>
                <w:color w:val="000000"/>
              </w:rPr>
              <w:t>2023-01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065859" w:rsidRPr="00065859" w:rsidRDefault="00065859" w:rsidP="00065859">
            <w:pPr>
              <w:spacing w:after="0" w:line="240" w:lineRule="auto"/>
              <w:jc w:val="center"/>
              <w:rPr>
                <w:rFonts w:ascii="Calibri" w:eastAsia="Times New Roman" w:hAnsi="Calibri" w:cs="Calibri"/>
                <w:b/>
                <w:bCs/>
                <w:color w:val="000000"/>
              </w:rPr>
            </w:pPr>
            <w:r w:rsidRPr="00065859">
              <w:rPr>
                <w:rFonts w:ascii="Calibri" w:eastAsia="Times New Roman" w:hAnsi="Calibri" w:cs="Calibri"/>
                <w:b/>
                <w:bCs/>
                <w:color w:val="000000"/>
              </w:rPr>
              <w:t>2023-02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065859" w:rsidRPr="00065859" w:rsidRDefault="00065859" w:rsidP="00065859">
            <w:pPr>
              <w:spacing w:after="0" w:line="240" w:lineRule="auto"/>
              <w:jc w:val="center"/>
              <w:rPr>
                <w:rFonts w:ascii="Calibri" w:eastAsia="Times New Roman" w:hAnsi="Calibri" w:cs="Calibri"/>
                <w:b/>
                <w:bCs/>
                <w:color w:val="000000"/>
              </w:rPr>
            </w:pPr>
            <w:r w:rsidRPr="00065859">
              <w:rPr>
                <w:rFonts w:ascii="Calibri" w:eastAsia="Times New Roman" w:hAnsi="Calibri" w:cs="Calibri"/>
                <w:b/>
                <w:bCs/>
                <w:color w:val="000000"/>
              </w:rPr>
              <w:t>2023-03</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065859" w:rsidRPr="00065859" w:rsidRDefault="00065859" w:rsidP="00065859">
            <w:pPr>
              <w:spacing w:after="0" w:line="240" w:lineRule="auto"/>
              <w:jc w:val="center"/>
              <w:rPr>
                <w:rFonts w:ascii="Calibri" w:eastAsia="Times New Roman" w:hAnsi="Calibri" w:cs="Calibri"/>
                <w:b/>
                <w:bCs/>
                <w:color w:val="000000"/>
              </w:rPr>
            </w:pPr>
            <w:r w:rsidRPr="00065859">
              <w:rPr>
                <w:rFonts w:ascii="Calibri" w:eastAsia="Times New Roman" w:hAnsi="Calibri" w:cs="Calibri"/>
                <w:b/>
                <w:bCs/>
                <w:color w:val="000000"/>
              </w:rPr>
              <w:t>2023-04</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065859" w:rsidRPr="00065859" w:rsidRDefault="00065859" w:rsidP="00065859">
            <w:pPr>
              <w:spacing w:after="0" w:line="240" w:lineRule="auto"/>
              <w:jc w:val="center"/>
              <w:rPr>
                <w:rFonts w:ascii="Calibri" w:eastAsia="Times New Roman" w:hAnsi="Calibri" w:cs="Calibri"/>
                <w:b/>
                <w:bCs/>
                <w:color w:val="000000"/>
              </w:rPr>
            </w:pPr>
            <w:r w:rsidRPr="00065859">
              <w:rPr>
                <w:rFonts w:ascii="Calibri" w:eastAsia="Times New Roman" w:hAnsi="Calibri" w:cs="Calibri"/>
                <w:b/>
                <w:bCs/>
                <w:color w:val="000000"/>
              </w:rPr>
              <w:t>2023-05</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065859" w:rsidRPr="00065859" w:rsidRDefault="00065859" w:rsidP="00065859">
            <w:pPr>
              <w:spacing w:after="0" w:line="240" w:lineRule="auto"/>
              <w:jc w:val="center"/>
              <w:rPr>
                <w:rFonts w:ascii="Calibri" w:eastAsia="Times New Roman" w:hAnsi="Calibri" w:cs="Calibri"/>
                <w:b/>
                <w:bCs/>
                <w:color w:val="000000"/>
              </w:rPr>
            </w:pPr>
            <w:r w:rsidRPr="00065859">
              <w:rPr>
                <w:rFonts w:ascii="Calibri" w:eastAsia="Times New Roman" w:hAnsi="Calibri" w:cs="Calibri"/>
                <w:b/>
                <w:bCs/>
                <w:color w:val="000000"/>
              </w:rPr>
              <w:t>2023-06</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065859" w:rsidRPr="00065859" w:rsidRDefault="00065859" w:rsidP="00065859">
            <w:pPr>
              <w:spacing w:after="0" w:line="240" w:lineRule="auto"/>
              <w:jc w:val="center"/>
              <w:rPr>
                <w:rFonts w:ascii="Calibri" w:eastAsia="Times New Roman" w:hAnsi="Calibri" w:cs="Calibri"/>
                <w:b/>
                <w:bCs/>
                <w:color w:val="000000"/>
              </w:rPr>
            </w:pPr>
            <w:r w:rsidRPr="00065859">
              <w:rPr>
                <w:rFonts w:ascii="Calibri" w:eastAsia="Times New Roman" w:hAnsi="Calibri" w:cs="Calibri"/>
                <w:b/>
                <w:bCs/>
                <w:color w:val="000000"/>
              </w:rPr>
              <w:t>2023-07</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065859" w:rsidRPr="00065859" w:rsidRDefault="00065859" w:rsidP="00065859">
            <w:pPr>
              <w:spacing w:after="0" w:line="240" w:lineRule="auto"/>
              <w:jc w:val="center"/>
              <w:rPr>
                <w:rFonts w:ascii="Calibri" w:eastAsia="Times New Roman" w:hAnsi="Calibri" w:cs="Calibri"/>
                <w:b/>
                <w:bCs/>
                <w:color w:val="000000"/>
              </w:rPr>
            </w:pPr>
            <w:r w:rsidRPr="00065859">
              <w:rPr>
                <w:rFonts w:ascii="Calibri" w:eastAsia="Times New Roman" w:hAnsi="Calibri" w:cs="Calibri"/>
                <w:b/>
                <w:bCs/>
                <w:color w:val="000000"/>
              </w:rPr>
              <w:t>2023-08</w:t>
            </w:r>
          </w:p>
        </w:tc>
      </w:tr>
      <w:tr w:rsidR="00065859" w:rsidRPr="00065859" w:rsidTr="00065859">
        <w:trPr>
          <w:trHeight w:val="300"/>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rsidR="00065859" w:rsidRPr="00065859" w:rsidRDefault="00065859" w:rsidP="00065859">
            <w:pPr>
              <w:spacing w:after="0" w:line="240" w:lineRule="auto"/>
              <w:rPr>
                <w:rFonts w:ascii="Calibri" w:eastAsia="Times New Roman" w:hAnsi="Calibri" w:cs="Calibri"/>
                <w:color w:val="000000"/>
              </w:rPr>
            </w:pPr>
            <w:r w:rsidRPr="00065859">
              <w:rPr>
                <w:rFonts w:ascii="Calibri" w:eastAsia="Times New Roman" w:hAnsi="Calibri" w:cs="Calibri"/>
                <w:color w:val="000000"/>
              </w:rPr>
              <w:t>Armenia</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15</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25</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108</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62</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75</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143</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174</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213</w:t>
            </w:r>
          </w:p>
        </w:tc>
      </w:tr>
      <w:tr w:rsidR="00065859" w:rsidRPr="00065859" w:rsidTr="00065859">
        <w:trPr>
          <w:trHeight w:val="300"/>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rsidR="00065859" w:rsidRPr="00065859" w:rsidRDefault="00065859" w:rsidP="00065859">
            <w:pPr>
              <w:spacing w:after="0" w:line="240" w:lineRule="auto"/>
              <w:rPr>
                <w:rFonts w:ascii="Calibri" w:eastAsia="Times New Roman" w:hAnsi="Calibri" w:cs="Calibri"/>
                <w:color w:val="000000"/>
              </w:rPr>
            </w:pPr>
            <w:r w:rsidRPr="00065859">
              <w:rPr>
                <w:rFonts w:ascii="Calibri" w:eastAsia="Times New Roman" w:hAnsi="Calibri" w:cs="Calibri"/>
                <w:color w:val="000000"/>
              </w:rPr>
              <w:t>Alger</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14</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4</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14</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16</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53</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61</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117</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150</w:t>
            </w:r>
          </w:p>
        </w:tc>
      </w:tr>
      <w:tr w:rsidR="00065859" w:rsidRPr="00065859" w:rsidTr="00065859">
        <w:trPr>
          <w:trHeight w:val="300"/>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rsidR="00065859" w:rsidRPr="00065859" w:rsidRDefault="00065859" w:rsidP="00065859">
            <w:pPr>
              <w:spacing w:after="0" w:line="240" w:lineRule="auto"/>
              <w:rPr>
                <w:rFonts w:ascii="Calibri" w:eastAsia="Times New Roman" w:hAnsi="Calibri" w:cs="Calibri"/>
                <w:color w:val="000000"/>
              </w:rPr>
            </w:pPr>
            <w:r w:rsidRPr="00065859">
              <w:rPr>
                <w:rFonts w:ascii="Calibri" w:eastAsia="Times New Roman" w:hAnsi="Calibri" w:cs="Calibri"/>
                <w:color w:val="000000"/>
              </w:rPr>
              <w:t>Australia</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324</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316</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439</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901</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2240</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4845</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6268</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5001</w:t>
            </w:r>
          </w:p>
        </w:tc>
      </w:tr>
      <w:tr w:rsidR="00065859" w:rsidRPr="00065859" w:rsidTr="00065859">
        <w:trPr>
          <w:trHeight w:val="300"/>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rsidR="00065859" w:rsidRPr="00065859" w:rsidRDefault="00065859" w:rsidP="00065859">
            <w:pPr>
              <w:spacing w:after="0" w:line="240" w:lineRule="auto"/>
              <w:rPr>
                <w:rFonts w:ascii="Calibri" w:eastAsia="Times New Roman" w:hAnsi="Calibri" w:cs="Calibri"/>
                <w:color w:val="000000"/>
              </w:rPr>
            </w:pPr>
            <w:r w:rsidRPr="00065859">
              <w:rPr>
                <w:rFonts w:ascii="Calibri" w:eastAsia="Times New Roman" w:hAnsi="Calibri" w:cs="Calibri"/>
                <w:color w:val="000000"/>
              </w:rPr>
              <w:t>Austria</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1087</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888</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1340</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3509</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6084</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6803</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10071</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14393</w:t>
            </w:r>
          </w:p>
        </w:tc>
      </w:tr>
      <w:tr w:rsidR="00065859" w:rsidRPr="00065859" w:rsidTr="00065859">
        <w:trPr>
          <w:trHeight w:val="300"/>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rsidR="00065859" w:rsidRPr="00065859" w:rsidRDefault="00065859" w:rsidP="00065859">
            <w:pPr>
              <w:spacing w:after="0" w:line="240" w:lineRule="auto"/>
              <w:rPr>
                <w:rFonts w:ascii="Calibri" w:eastAsia="Times New Roman" w:hAnsi="Calibri" w:cs="Calibri"/>
                <w:color w:val="000000"/>
              </w:rPr>
            </w:pPr>
            <w:r w:rsidRPr="00065859">
              <w:rPr>
                <w:rFonts w:ascii="Calibri" w:eastAsia="Times New Roman" w:hAnsi="Calibri" w:cs="Calibri"/>
                <w:color w:val="000000"/>
              </w:rPr>
              <w:t>Azerbaijan</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98</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81</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160</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162</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230</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266</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419</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687</w:t>
            </w:r>
          </w:p>
        </w:tc>
      </w:tr>
      <w:tr w:rsidR="00065859" w:rsidRPr="00065859" w:rsidTr="00065859">
        <w:trPr>
          <w:trHeight w:val="300"/>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rsidR="00065859" w:rsidRPr="00065859" w:rsidRDefault="00065859" w:rsidP="00065859">
            <w:pPr>
              <w:spacing w:after="0" w:line="240" w:lineRule="auto"/>
              <w:rPr>
                <w:rFonts w:ascii="Calibri" w:eastAsia="Times New Roman" w:hAnsi="Calibri" w:cs="Calibri"/>
                <w:color w:val="000000"/>
              </w:rPr>
            </w:pPr>
            <w:r w:rsidRPr="00065859">
              <w:rPr>
                <w:rFonts w:ascii="Calibri" w:eastAsia="Times New Roman" w:hAnsi="Calibri" w:cs="Calibri"/>
                <w:color w:val="000000"/>
              </w:rPr>
              <w:t>Bahrain</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7</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7</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59</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77</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215</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219</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238</w:t>
            </w:r>
          </w:p>
        </w:tc>
      </w:tr>
      <w:tr w:rsidR="00065859" w:rsidRPr="00065859" w:rsidTr="00065859">
        <w:trPr>
          <w:trHeight w:val="300"/>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rsidR="00065859" w:rsidRPr="00065859" w:rsidRDefault="00065859" w:rsidP="00065859">
            <w:pPr>
              <w:spacing w:after="0" w:line="240" w:lineRule="auto"/>
              <w:rPr>
                <w:rFonts w:ascii="Calibri" w:eastAsia="Times New Roman" w:hAnsi="Calibri" w:cs="Calibri"/>
                <w:color w:val="000000"/>
              </w:rPr>
            </w:pPr>
            <w:r w:rsidRPr="00065859">
              <w:rPr>
                <w:rFonts w:ascii="Calibri" w:eastAsia="Times New Roman" w:hAnsi="Calibri" w:cs="Calibri"/>
                <w:color w:val="000000"/>
              </w:rPr>
              <w:t>Belarus</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260</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88</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249</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398</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386</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886</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1827</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2017</w:t>
            </w:r>
          </w:p>
        </w:tc>
      </w:tr>
      <w:tr w:rsidR="00065859" w:rsidRPr="00065859" w:rsidTr="00065859">
        <w:trPr>
          <w:trHeight w:val="300"/>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rsidR="00065859" w:rsidRPr="00065859" w:rsidRDefault="00065859" w:rsidP="00065859">
            <w:pPr>
              <w:spacing w:after="0" w:line="240" w:lineRule="auto"/>
              <w:rPr>
                <w:rFonts w:ascii="Calibri" w:eastAsia="Times New Roman" w:hAnsi="Calibri" w:cs="Calibri"/>
                <w:color w:val="000000"/>
              </w:rPr>
            </w:pPr>
            <w:r w:rsidRPr="00065859">
              <w:rPr>
                <w:rFonts w:ascii="Calibri" w:eastAsia="Times New Roman" w:hAnsi="Calibri" w:cs="Calibri"/>
                <w:color w:val="000000"/>
              </w:rPr>
              <w:t>Belgium</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1335</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1493</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1767</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2940</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4272</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5483</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13824</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24198</w:t>
            </w:r>
          </w:p>
        </w:tc>
      </w:tr>
      <w:tr w:rsidR="00065859" w:rsidRPr="00065859" w:rsidTr="00065859">
        <w:trPr>
          <w:trHeight w:val="300"/>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rsidR="00065859" w:rsidRPr="00065859" w:rsidRDefault="00065859" w:rsidP="00065859">
            <w:pPr>
              <w:spacing w:after="0" w:line="240" w:lineRule="auto"/>
              <w:rPr>
                <w:rFonts w:ascii="Calibri" w:eastAsia="Times New Roman" w:hAnsi="Calibri" w:cs="Calibri"/>
                <w:color w:val="000000"/>
              </w:rPr>
            </w:pPr>
            <w:r w:rsidRPr="00065859">
              <w:rPr>
                <w:rFonts w:ascii="Calibri" w:eastAsia="Times New Roman" w:hAnsi="Calibri" w:cs="Calibri"/>
                <w:color w:val="000000"/>
              </w:rPr>
              <w:t>Bosnia &amp; Herzegovina</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1308</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1119</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1690</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2776</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3273</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5447</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14168</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8662</w:t>
            </w:r>
          </w:p>
        </w:tc>
      </w:tr>
      <w:tr w:rsidR="00065859" w:rsidRPr="00065859" w:rsidTr="00065859">
        <w:trPr>
          <w:trHeight w:val="300"/>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rsidR="00065859" w:rsidRPr="00065859" w:rsidRDefault="00065859" w:rsidP="00065859">
            <w:pPr>
              <w:spacing w:after="0" w:line="240" w:lineRule="auto"/>
              <w:rPr>
                <w:rFonts w:ascii="Calibri" w:eastAsia="Times New Roman" w:hAnsi="Calibri" w:cs="Calibri"/>
                <w:color w:val="000000"/>
              </w:rPr>
            </w:pPr>
            <w:r w:rsidRPr="00065859">
              <w:rPr>
                <w:rFonts w:ascii="Calibri" w:eastAsia="Times New Roman" w:hAnsi="Calibri" w:cs="Calibri"/>
                <w:color w:val="000000"/>
              </w:rPr>
              <w:lastRenderedPageBreak/>
              <w:t>Bulgaria</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2052</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1875</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2409</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4132</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4378</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6399</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9325</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18555</w:t>
            </w:r>
          </w:p>
        </w:tc>
      </w:tr>
      <w:tr w:rsidR="00065859" w:rsidRPr="00065859" w:rsidTr="00065859">
        <w:trPr>
          <w:trHeight w:val="300"/>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rsidR="00065859" w:rsidRPr="00065859" w:rsidRDefault="00065859" w:rsidP="00065859">
            <w:pPr>
              <w:spacing w:after="0" w:line="240" w:lineRule="auto"/>
              <w:rPr>
                <w:rFonts w:ascii="Calibri" w:eastAsia="Times New Roman" w:hAnsi="Calibri" w:cs="Calibri"/>
                <w:color w:val="000000"/>
              </w:rPr>
            </w:pPr>
            <w:r w:rsidRPr="00065859">
              <w:rPr>
                <w:rFonts w:ascii="Calibri" w:eastAsia="Times New Roman" w:hAnsi="Calibri" w:cs="Calibri"/>
                <w:color w:val="000000"/>
              </w:rPr>
              <w:t>Canada</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867</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773</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985</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2056</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2697</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4022</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5672</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5419</w:t>
            </w:r>
          </w:p>
        </w:tc>
      </w:tr>
      <w:tr w:rsidR="00065859" w:rsidRPr="00065859" w:rsidTr="00065859">
        <w:trPr>
          <w:trHeight w:val="300"/>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rsidR="00065859" w:rsidRPr="00065859" w:rsidRDefault="00065859" w:rsidP="00065859">
            <w:pPr>
              <w:spacing w:after="0" w:line="240" w:lineRule="auto"/>
              <w:rPr>
                <w:rFonts w:ascii="Calibri" w:eastAsia="Times New Roman" w:hAnsi="Calibri" w:cs="Calibri"/>
                <w:color w:val="000000"/>
              </w:rPr>
            </w:pPr>
            <w:r w:rsidRPr="00065859">
              <w:rPr>
                <w:rFonts w:ascii="Calibri" w:eastAsia="Times New Roman" w:hAnsi="Calibri" w:cs="Calibri"/>
                <w:color w:val="000000"/>
              </w:rPr>
              <w:t>Cyprus</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35</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58</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74</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122</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98</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212</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407</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525</w:t>
            </w:r>
          </w:p>
        </w:tc>
      </w:tr>
      <w:tr w:rsidR="00065859" w:rsidRPr="00065859" w:rsidTr="00065859">
        <w:trPr>
          <w:trHeight w:val="300"/>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rsidR="00065859" w:rsidRPr="00065859" w:rsidRDefault="00065859" w:rsidP="00065859">
            <w:pPr>
              <w:spacing w:after="0" w:line="240" w:lineRule="auto"/>
              <w:rPr>
                <w:rFonts w:ascii="Calibri" w:eastAsia="Times New Roman" w:hAnsi="Calibri" w:cs="Calibri"/>
                <w:color w:val="000000"/>
              </w:rPr>
            </w:pPr>
            <w:r w:rsidRPr="00065859">
              <w:rPr>
                <w:rFonts w:ascii="Calibri" w:eastAsia="Times New Roman" w:hAnsi="Calibri" w:cs="Calibri"/>
                <w:color w:val="000000"/>
              </w:rPr>
              <w:t>Croatia</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1879</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1706</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1833</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3369</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3344</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4362</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5496</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13857</w:t>
            </w:r>
          </w:p>
        </w:tc>
      </w:tr>
      <w:tr w:rsidR="00065859" w:rsidRPr="00065859" w:rsidTr="00065859">
        <w:trPr>
          <w:trHeight w:val="300"/>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rsidR="00065859" w:rsidRPr="00065859" w:rsidRDefault="00065859" w:rsidP="00065859">
            <w:pPr>
              <w:spacing w:after="0" w:line="240" w:lineRule="auto"/>
              <w:rPr>
                <w:rFonts w:ascii="Calibri" w:eastAsia="Times New Roman" w:hAnsi="Calibri" w:cs="Calibri"/>
                <w:color w:val="000000"/>
              </w:rPr>
            </w:pPr>
            <w:r w:rsidRPr="00065859">
              <w:rPr>
                <w:rFonts w:ascii="Calibri" w:eastAsia="Times New Roman" w:hAnsi="Calibri" w:cs="Calibri"/>
                <w:color w:val="000000"/>
              </w:rPr>
              <w:t>Czeck Republic</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320</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384</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580</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1336</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3357</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8512</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17417</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22298</w:t>
            </w:r>
          </w:p>
        </w:tc>
      </w:tr>
      <w:tr w:rsidR="00065859" w:rsidRPr="00065859" w:rsidTr="00065859">
        <w:trPr>
          <w:trHeight w:val="300"/>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rsidR="00065859" w:rsidRPr="00065859" w:rsidRDefault="00065859" w:rsidP="00065859">
            <w:pPr>
              <w:spacing w:after="0" w:line="240" w:lineRule="auto"/>
              <w:rPr>
                <w:rFonts w:ascii="Calibri" w:eastAsia="Times New Roman" w:hAnsi="Calibri" w:cs="Calibri"/>
                <w:color w:val="000000"/>
              </w:rPr>
            </w:pPr>
            <w:r w:rsidRPr="00065859">
              <w:rPr>
                <w:rFonts w:ascii="Calibri" w:eastAsia="Times New Roman" w:hAnsi="Calibri" w:cs="Calibri"/>
                <w:color w:val="000000"/>
              </w:rPr>
              <w:t>Denmark</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70</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161</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171</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564</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746</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1309</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4265</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6402</w:t>
            </w:r>
          </w:p>
        </w:tc>
      </w:tr>
      <w:tr w:rsidR="00065859" w:rsidRPr="00065859" w:rsidTr="00065859">
        <w:trPr>
          <w:trHeight w:val="300"/>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rsidR="00065859" w:rsidRPr="00065859" w:rsidRDefault="00065859" w:rsidP="00065859">
            <w:pPr>
              <w:spacing w:after="0" w:line="240" w:lineRule="auto"/>
              <w:rPr>
                <w:rFonts w:ascii="Calibri" w:eastAsia="Times New Roman" w:hAnsi="Calibri" w:cs="Calibri"/>
                <w:color w:val="000000"/>
              </w:rPr>
            </w:pPr>
            <w:r w:rsidRPr="00065859">
              <w:rPr>
                <w:rFonts w:ascii="Calibri" w:eastAsia="Times New Roman" w:hAnsi="Calibri" w:cs="Calibri"/>
                <w:color w:val="000000"/>
              </w:rPr>
              <w:t>Egypt</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150</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181</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226</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249</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252</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424</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491</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392</w:t>
            </w:r>
          </w:p>
        </w:tc>
      </w:tr>
      <w:tr w:rsidR="00065859" w:rsidRPr="00065859" w:rsidTr="00065859">
        <w:trPr>
          <w:trHeight w:val="300"/>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rsidR="00065859" w:rsidRPr="00065859" w:rsidRDefault="00065859" w:rsidP="00065859">
            <w:pPr>
              <w:spacing w:after="0" w:line="240" w:lineRule="auto"/>
              <w:rPr>
                <w:rFonts w:ascii="Calibri" w:eastAsia="Times New Roman" w:hAnsi="Calibri" w:cs="Calibri"/>
                <w:color w:val="000000"/>
              </w:rPr>
            </w:pPr>
            <w:r w:rsidRPr="00065859">
              <w:rPr>
                <w:rFonts w:ascii="Calibri" w:eastAsia="Times New Roman" w:hAnsi="Calibri" w:cs="Calibri"/>
                <w:color w:val="000000"/>
              </w:rPr>
              <w:t>Emirates</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45</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41</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42</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176</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252</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296</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760</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550</w:t>
            </w:r>
          </w:p>
        </w:tc>
      </w:tr>
      <w:tr w:rsidR="00065859" w:rsidRPr="00065859" w:rsidTr="00065859">
        <w:trPr>
          <w:trHeight w:val="300"/>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rsidR="00065859" w:rsidRPr="00065859" w:rsidRDefault="00065859" w:rsidP="00065859">
            <w:pPr>
              <w:spacing w:after="0" w:line="240" w:lineRule="auto"/>
              <w:rPr>
                <w:rFonts w:ascii="Calibri" w:eastAsia="Times New Roman" w:hAnsi="Calibri" w:cs="Calibri"/>
                <w:color w:val="000000"/>
              </w:rPr>
            </w:pPr>
            <w:r w:rsidRPr="00065859">
              <w:rPr>
                <w:rFonts w:ascii="Calibri" w:eastAsia="Times New Roman" w:hAnsi="Calibri" w:cs="Calibri"/>
                <w:color w:val="000000"/>
              </w:rPr>
              <w:t>Estonia</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54</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60</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85</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291</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453</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715</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589</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641</w:t>
            </w:r>
          </w:p>
        </w:tc>
      </w:tr>
      <w:tr w:rsidR="00065859" w:rsidRPr="00065859" w:rsidTr="00065859">
        <w:trPr>
          <w:trHeight w:val="300"/>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rsidR="00065859" w:rsidRPr="00065859" w:rsidRDefault="00065859" w:rsidP="00065859">
            <w:pPr>
              <w:spacing w:after="0" w:line="240" w:lineRule="auto"/>
              <w:rPr>
                <w:rFonts w:ascii="Calibri" w:eastAsia="Times New Roman" w:hAnsi="Calibri" w:cs="Calibri"/>
                <w:color w:val="000000"/>
              </w:rPr>
            </w:pPr>
            <w:r w:rsidRPr="00065859">
              <w:rPr>
                <w:rFonts w:ascii="Calibri" w:eastAsia="Times New Roman" w:hAnsi="Calibri" w:cs="Calibri"/>
                <w:color w:val="000000"/>
              </w:rPr>
              <w:t>Finland</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168</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200</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328</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719</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1154</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1806</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1992</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7032</w:t>
            </w:r>
          </w:p>
        </w:tc>
      </w:tr>
      <w:tr w:rsidR="00065859" w:rsidRPr="00065859" w:rsidTr="00065859">
        <w:trPr>
          <w:trHeight w:val="300"/>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rsidR="00065859" w:rsidRPr="00065859" w:rsidRDefault="00065859" w:rsidP="00065859">
            <w:pPr>
              <w:spacing w:after="0" w:line="240" w:lineRule="auto"/>
              <w:rPr>
                <w:rFonts w:ascii="Calibri" w:eastAsia="Times New Roman" w:hAnsi="Calibri" w:cs="Calibri"/>
                <w:color w:val="000000"/>
              </w:rPr>
            </w:pPr>
            <w:r w:rsidRPr="00065859">
              <w:rPr>
                <w:rFonts w:ascii="Calibri" w:eastAsia="Times New Roman" w:hAnsi="Calibri" w:cs="Calibri"/>
                <w:color w:val="000000"/>
              </w:rPr>
              <w:t>France</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2071</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2391</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2569</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6528</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11989</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13224</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21980</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29740</w:t>
            </w:r>
          </w:p>
        </w:tc>
      </w:tr>
      <w:tr w:rsidR="00065859" w:rsidRPr="00065859" w:rsidTr="00065859">
        <w:trPr>
          <w:trHeight w:val="300"/>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rsidR="00065859" w:rsidRPr="00065859" w:rsidRDefault="00065859" w:rsidP="00065859">
            <w:pPr>
              <w:spacing w:after="0" w:line="240" w:lineRule="auto"/>
              <w:rPr>
                <w:rFonts w:ascii="Calibri" w:eastAsia="Times New Roman" w:hAnsi="Calibri" w:cs="Calibri"/>
                <w:color w:val="000000"/>
              </w:rPr>
            </w:pPr>
            <w:r w:rsidRPr="00065859">
              <w:rPr>
                <w:rFonts w:ascii="Calibri" w:eastAsia="Times New Roman" w:hAnsi="Calibri" w:cs="Calibri"/>
                <w:color w:val="000000"/>
              </w:rPr>
              <w:t>Georgia</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124</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112</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116</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145</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199</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221</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228</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343</w:t>
            </w:r>
          </w:p>
        </w:tc>
      </w:tr>
      <w:tr w:rsidR="00065859" w:rsidRPr="00065859" w:rsidTr="00065859">
        <w:trPr>
          <w:trHeight w:val="300"/>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rsidR="00065859" w:rsidRPr="00065859" w:rsidRDefault="00065859" w:rsidP="00065859">
            <w:pPr>
              <w:spacing w:after="0" w:line="240" w:lineRule="auto"/>
              <w:rPr>
                <w:rFonts w:ascii="Calibri" w:eastAsia="Times New Roman" w:hAnsi="Calibri" w:cs="Calibri"/>
                <w:color w:val="000000"/>
              </w:rPr>
            </w:pPr>
            <w:r w:rsidRPr="00065859">
              <w:rPr>
                <w:rFonts w:ascii="Calibri" w:eastAsia="Times New Roman" w:hAnsi="Calibri" w:cs="Calibri"/>
                <w:color w:val="000000"/>
              </w:rPr>
              <w:t>Greece</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35129</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31889</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38846</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59362</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45370</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46856</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95243</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97756</w:t>
            </w:r>
          </w:p>
        </w:tc>
      </w:tr>
      <w:tr w:rsidR="00065859" w:rsidRPr="00065859" w:rsidTr="00065859">
        <w:trPr>
          <w:trHeight w:val="300"/>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rsidR="00065859" w:rsidRPr="00065859" w:rsidRDefault="00065859" w:rsidP="00065859">
            <w:pPr>
              <w:spacing w:after="0" w:line="240" w:lineRule="auto"/>
              <w:rPr>
                <w:rFonts w:ascii="Calibri" w:eastAsia="Times New Roman" w:hAnsi="Calibri" w:cs="Calibri"/>
                <w:color w:val="000000"/>
              </w:rPr>
            </w:pPr>
            <w:r w:rsidRPr="00065859">
              <w:rPr>
                <w:rFonts w:ascii="Calibri" w:eastAsia="Times New Roman" w:hAnsi="Calibri" w:cs="Calibri"/>
                <w:color w:val="000000"/>
              </w:rPr>
              <w:t>Germany</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5019</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4547</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7967</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20865</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38339</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38951</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43737</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54405</w:t>
            </w:r>
          </w:p>
        </w:tc>
      </w:tr>
      <w:tr w:rsidR="00065859" w:rsidRPr="00065859" w:rsidTr="00065859">
        <w:trPr>
          <w:trHeight w:val="300"/>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rsidR="00065859" w:rsidRPr="00065859" w:rsidRDefault="00065859" w:rsidP="00065859">
            <w:pPr>
              <w:spacing w:after="0" w:line="240" w:lineRule="auto"/>
              <w:rPr>
                <w:rFonts w:ascii="Calibri" w:eastAsia="Times New Roman" w:hAnsi="Calibri" w:cs="Calibri"/>
                <w:color w:val="000000"/>
              </w:rPr>
            </w:pPr>
            <w:r w:rsidRPr="00065859">
              <w:rPr>
                <w:rFonts w:ascii="Calibri" w:eastAsia="Times New Roman" w:hAnsi="Calibri" w:cs="Calibri"/>
                <w:color w:val="000000"/>
              </w:rPr>
              <w:t>Hungary</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521</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525</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916</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1450</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2010</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6747</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9377</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9981</w:t>
            </w:r>
          </w:p>
        </w:tc>
      </w:tr>
      <w:tr w:rsidR="00065859" w:rsidRPr="00065859" w:rsidTr="00065859">
        <w:trPr>
          <w:trHeight w:val="300"/>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rsidR="00065859" w:rsidRPr="00065859" w:rsidRDefault="00065859" w:rsidP="00065859">
            <w:pPr>
              <w:spacing w:after="0" w:line="240" w:lineRule="auto"/>
              <w:rPr>
                <w:rFonts w:ascii="Calibri" w:eastAsia="Times New Roman" w:hAnsi="Calibri" w:cs="Calibri"/>
                <w:color w:val="000000"/>
              </w:rPr>
            </w:pPr>
            <w:r w:rsidRPr="00065859">
              <w:rPr>
                <w:rFonts w:ascii="Calibri" w:eastAsia="Times New Roman" w:hAnsi="Calibri" w:cs="Calibri"/>
                <w:color w:val="000000"/>
              </w:rPr>
              <w:t>Iceland</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23</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33</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48</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90</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77</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168</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174</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92</w:t>
            </w:r>
          </w:p>
        </w:tc>
      </w:tr>
      <w:tr w:rsidR="00065859" w:rsidRPr="00065859" w:rsidTr="00065859">
        <w:trPr>
          <w:trHeight w:val="300"/>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rsidR="00065859" w:rsidRPr="00065859" w:rsidRDefault="00065859" w:rsidP="00065859">
            <w:pPr>
              <w:spacing w:after="0" w:line="240" w:lineRule="auto"/>
              <w:rPr>
                <w:rFonts w:ascii="Calibri" w:eastAsia="Times New Roman" w:hAnsi="Calibri" w:cs="Calibri"/>
                <w:color w:val="000000"/>
              </w:rPr>
            </w:pPr>
            <w:r w:rsidRPr="00065859">
              <w:rPr>
                <w:rFonts w:ascii="Calibri" w:eastAsia="Times New Roman" w:hAnsi="Calibri" w:cs="Calibri"/>
                <w:color w:val="000000"/>
              </w:rPr>
              <w:t>Ireland</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257</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259</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405</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840</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1155</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1797</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2326</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2873</w:t>
            </w:r>
          </w:p>
        </w:tc>
      </w:tr>
      <w:tr w:rsidR="00065859" w:rsidRPr="00065859" w:rsidTr="00065859">
        <w:trPr>
          <w:trHeight w:val="300"/>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rsidR="00065859" w:rsidRPr="00065859" w:rsidRDefault="00065859" w:rsidP="00065859">
            <w:pPr>
              <w:spacing w:after="0" w:line="240" w:lineRule="auto"/>
              <w:rPr>
                <w:rFonts w:ascii="Calibri" w:eastAsia="Times New Roman" w:hAnsi="Calibri" w:cs="Calibri"/>
                <w:color w:val="000000"/>
              </w:rPr>
            </w:pPr>
            <w:r w:rsidRPr="00065859">
              <w:rPr>
                <w:rFonts w:ascii="Calibri" w:eastAsia="Times New Roman" w:hAnsi="Calibri" w:cs="Calibri"/>
                <w:color w:val="000000"/>
              </w:rPr>
              <w:t>Italy</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35610</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33622</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40311</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56292</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54606</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89895</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119691</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228539</w:t>
            </w:r>
          </w:p>
        </w:tc>
      </w:tr>
      <w:tr w:rsidR="00065859" w:rsidRPr="00065859" w:rsidTr="00065859">
        <w:trPr>
          <w:trHeight w:val="300"/>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rsidR="00065859" w:rsidRPr="00065859" w:rsidRDefault="00065859" w:rsidP="00065859">
            <w:pPr>
              <w:spacing w:after="0" w:line="240" w:lineRule="auto"/>
              <w:rPr>
                <w:rFonts w:ascii="Calibri" w:eastAsia="Times New Roman" w:hAnsi="Calibri" w:cs="Calibri"/>
                <w:color w:val="000000"/>
              </w:rPr>
            </w:pPr>
            <w:r w:rsidRPr="00065859">
              <w:rPr>
                <w:rFonts w:ascii="Calibri" w:eastAsia="Times New Roman" w:hAnsi="Calibri" w:cs="Calibri"/>
                <w:color w:val="000000"/>
              </w:rPr>
              <w:t>Israel</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224</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145</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321</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857</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959</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1903</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2052</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2212</w:t>
            </w:r>
          </w:p>
        </w:tc>
      </w:tr>
      <w:tr w:rsidR="00065859" w:rsidRPr="00065859" w:rsidTr="00065859">
        <w:trPr>
          <w:trHeight w:val="300"/>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rsidR="00065859" w:rsidRPr="00065859" w:rsidRDefault="00065859" w:rsidP="00065859">
            <w:pPr>
              <w:spacing w:after="0" w:line="240" w:lineRule="auto"/>
              <w:rPr>
                <w:rFonts w:ascii="Calibri" w:eastAsia="Times New Roman" w:hAnsi="Calibri" w:cs="Calibri"/>
                <w:color w:val="000000"/>
              </w:rPr>
            </w:pPr>
            <w:r w:rsidRPr="00065859">
              <w:rPr>
                <w:rFonts w:ascii="Calibri" w:eastAsia="Times New Roman" w:hAnsi="Calibri" w:cs="Calibri"/>
                <w:color w:val="000000"/>
              </w:rPr>
              <w:t>Jordan</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14</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23</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22</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31</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52</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62</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101</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77</w:t>
            </w:r>
          </w:p>
        </w:tc>
      </w:tr>
      <w:tr w:rsidR="00065859" w:rsidRPr="00065859" w:rsidTr="00065859">
        <w:trPr>
          <w:trHeight w:val="300"/>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rsidR="00065859" w:rsidRPr="00065859" w:rsidRDefault="00065859" w:rsidP="00065859">
            <w:pPr>
              <w:spacing w:after="0" w:line="240" w:lineRule="auto"/>
              <w:rPr>
                <w:rFonts w:ascii="Calibri" w:eastAsia="Times New Roman" w:hAnsi="Calibri" w:cs="Calibri"/>
                <w:color w:val="000000"/>
              </w:rPr>
            </w:pPr>
            <w:r w:rsidRPr="00065859">
              <w:rPr>
                <w:rFonts w:ascii="Calibri" w:eastAsia="Times New Roman" w:hAnsi="Calibri" w:cs="Calibri"/>
                <w:color w:val="000000"/>
              </w:rPr>
              <w:t>Kazakhstan</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88</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109</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179</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194</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327</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419</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487</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402</w:t>
            </w:r>
          </w:p>
        </w:tc>
      </w:tr>
      <w:tr w:rsidR="00065859" w:rsidRPr="00065859" w:rsidTr="00065859">
        <w:trPr>
          <w:trHeight w:val="300"/>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rsidR="00065859" w:rsidRPr="00065859" w:rsidRDefault="00065859" w:rsidP="00065859">
            <w:pPr>
              <w:spacing w:after="0" w:line="240" w:lineRule="auto"/>
              <w:rPr>
                <w:rFonts w:ascii="Calibri" w:eastAsia="Times New Roman" w:hAnsi="Calibri" w:cs="Calibri"/>
                <w:color w:val="000000"/>
              </w:rPr>
            </w:pPr>
            <w:r w:rsidRPr="00065859">
              <w:rPr>
                <w:rFonts w:ascii="Calibri" w:eastAsia="Times New Roman" w:hAnsi="Calibri" w:cs="Calibri"/>
                <w:color w:val="000000"/>
              </w:rPr>
              <w:t>Kuwait</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32</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13</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17</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47</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59</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176</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709</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1196</w:t>
            </w:r>
          </w:p>
        </w:tc>
      </w:tr>
      <w:tr w:rsidR="00065859" w:rsidRPr="00065859" w:rsidTr="00065859">
        <w:trPr>
          <w:trHeight w:val="300"/>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rsidR="00065859" w:rsidRPr="00065859" w:rsidRDefault="00065859" w:rsidP="00065859">
            <w:pPr>
              <w:spacing w:after="0" w:line="240" w:lineRule="auto"/>
              <w:rPr>
                <w:rFonts w:ascii="Calibri" w:eastAsia="Times New Roman" w:hAnsi="Calibri" w:cs="Calibri"/>
                <w:color w:val="000000"/>
              </w:rPr>
            </w:pPr>
            <w:r w:rsidRPr="00065859">
              <w:rPr>
                <w:rFonts w:ascii="Calibri" w:eastAsia="Times New Roman" w:hAnsi="Calibri" w:cs="Calibri"/>
                <w:color w:val="000000"/>
              </w:rPr>
              <w:t>Latvia</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73</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74</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248</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204</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343</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2317</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982</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4307</w:t>
            </w:r>
          </w:p>
        </w:tc>
      </w:tr>
      <w:tr w:rsidR="00065859" w:rsidRPr="00065859" w:rsidTr="00065859">
        <w:trPr>
          <w:trHeight w:val="300"/>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rsidR="00065859" w:rsidRPr="00065859" w:rsidRDefault="00065859" w:rsidP="00065859">
            <w:pPr>
              <w:spacing w:after="0" w:line="240" w:lineRule="auto"/>
              <w:rPr>
                <w:rFonts w:ascii="Calibri" w:eastAsia="Times New Roman" w:hAnsi="Calibri" w:cs="Calibri"/>
                <w:color w:val="000000"/>
              </w:rPr>
            </w:pPr>
            <w:r w:rsidRPr="00065859">
              <w:rPr>
                <w:rFonts w:ascii="Calibri" w:eastAsia="Times New Roman" w:hAnsi="Calibri" w:cs="Calibri"/>
                <w:color w:val="000000"/>
              </w:rPr>
              <w:t>Lebanon</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17</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17</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23</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58</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71</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135</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135</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141</w:t>
            </w:r>
          </w:p>
        </w:tc>
      </w:tr>
      <w:tr w:rsidR="00065859" w:rsidRPr="00065859" w:rsidTr="00065859">
        <w:trPr>
          <w:trHeight w:val="300"/>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rsidR="00065859" w:rsidRPr="00065859" w:rsidRDefault="00065859" w:rsidP="00065859">
            <w:pPr>
              <w:spacing w:after="0" w:line="240" w:lineRule="auto"/>
              <w:rPr>
                <w:rFonts w:ascii="Calibri" w:eastAsia="Times New Roman" w:hAnsi="Calibri" w:cs="Calibri"/>
                <w:color w:val="000000"/>
              </w:rPr>
            </w:pPr>
            <w:r w:rsidRPr="00065859">
              <w:rPr>
                <w:rFonts w:ascii="Calibri" w:eastAsia="Times New Roman" w:hAnsi="Calibri" w:cs="Calibri"/>
                <w:color w:val="000000"/>
              </w:rPr>
              <w:t>Lithuania</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88</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99</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190</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236</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739</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2453</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2710</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3293</w:t>
            </w:r>
          </w:p>
        </w:tc>
      </w:tr>
      <w:tr w:rsidR="00065859" w:rsidRPr="00065859" w:rsidTr="00065859">
        <w:trPr>
          <w:trHeight w:val="300"/>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rsidR="00065859" w:rsidRPr="00065859" w:rsidRDefault="00065859" w:rsidP="00065859">
            <w:pPr>
              <w:spacing w:after="0" w:line="240" w:lineRule="auto"/>
              <w:rPr>
                <w:rFonts w:ascii="Calibri" w:eastAsia="Times New Roman" w:hAnsi="Calibri" w:cs="Calibri"/>
                <w:color w:val="000000"/>
              </w:rPr>
            </w:pPr>
            <w:r w:rsidRPr="00065859">
              <w:rPr>
                <w:rFonts w:ascii="Calibri" w:eastAsia="Times New Roman" w:hAnsi="Calibri" w:cs="Calibri"/>
                <w:color w:val="000000"/>
              </w:rPr>
              <w:t>Luxembourg</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70</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292</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64</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241</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213</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269</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815</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2690</w:t>
            </w:r>
          </w:p>
        </w:tc>
      </w:tr>
      <w:tr w:rsidR="00065859" w:rsidRPr="00065859" w:rsidTr="00065859">
        <w:trPr>
          <w:trHeight w:val="300"/>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rsidR="00065859" w:rsidRPr="00065859" w:rsidRDefault="00065859" w:rsidP="00065859">
            <w:pPr>
              <w:spacing w:after="0" w:line="240" w:lineRule="auto"/>
              <w:rPr>
                <w:rFonts w:ascii="Calibri" w:eastAsia="Times New Roman" w:hAnsi="Calibri" w:cs="Calibri"/>
                <w:color w:val="000000"/>
              </w:rPr>
            </w:pPr>
            <w:r w:rsidRPr="00065859">
              <w:rPr>
                <w:rFonts w:ascii="Calibri" w:eastAsia="Times New Roman" w:hAnsi="Calibri" w:cs="Calibri"/>
                <w:color w:val="000000"/>
              </w:rPr>
              <w:t>Malta</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45</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38</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47</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124</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119</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250</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325</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279</w:t>
            </w:r>
          </w:p>
        </w:tc>
      </w:tr>
      <w:tr w:rsidR="00065859" w:rsidRPr="00065859" w:rsidTr="00065859">
        <w:trPr>
          <w:trHeight w:val="300"/>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rsidR="00065859" w:rsidRPr="00065859" w:rsidRDefault="00065859" w:rsidP="00065859">
            <w:pPr>
              <w:spacing w:after="0" w:line="240" w:lineRule="auto"/>
              <w:rPr>
                <w:rFonts w:ascii="Calibri" w:eastAsia="Times New Roman" w:hAnsi="Calibri" w:cs="Calibri"/>
                <w:color w:val="000000"/>
              </w:rPr>
            </w:pPr>
            <w:r w:rsidRPr="00065859">
              <w:rPr>
                <w:rFonts w:ascii="Calibri" w:eastAsia="Times New Roman" w:hAnsi="Calibri" w:cs="Calibri"/>
                <w:color w:val="000000"/>
              </w:rPr>
              <w:t>Moldova</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111</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99</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133</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411</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178</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1648</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1834</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1661</w:t>
            </w:r>
          </w:p>
        </w:tc>
      </w:tr>
      <w:tr w:rsidR="00065859" w:rsidRPr="00065859" w:rsidTr="00065859">
        <w:trPr>
          <w:trHeight w:val="300"/>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rsidR="00065859" w:rsidRPr="00065859" w:rsidRDefault="00065859" w:rsidP="00065859">
            <w:pPr>
              <w:spacing w:after="0" w:line="240" w:lineRule="auto"/>
              <w:rPr>
                <w:rFonts w:ascii="Calibri" w:eastAsia="Times New Roman" w:hAnsi="Calibri" w:cs="Calibri"/>
                <w:color w:val="000000"/>
              </w:rPr>
            </w:pPr>
            <w:r w:rsidRPr="00065859">
              <w:rPr>
                <w:rFonts w:ascii="Calibri" w:eastAsia="Times New Roman" w:hAnsi="Calibri" w:cs="Calibri"/>
                <w:color w:val="000000"/>
              </w:rPr>
              <w:t>Morocco</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40</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46</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57</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75</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390</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222</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389</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527</w:t>
            </w:r>
          </w:p>
        </w:tc>
      </w:tr>
      <w:tr w:rsidR="00065859" w:rsidRPr="00065859" w:rsidTr="00065859">
        <w:trPr>
          <w:trHeight w:val="300"/>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rsidR="00065859" w:rsidRPr="00065859" w:rsidRDefault="00065859" w:rsidP="00065859">
            <w:pPr>
              <w:spacing w:after="0" w:line="240" w:lineRule="auto"/>
              <w:rPr>
                <w:rFonts w:ascii="Calibri" w:eastAsia="Times New Roman" w:hAnsi="Calibri" w:cs="Calibri"/>
                <w:color w:val="000000"/>
              </w:rPr>
            </w:pPr>
            <w:r w:rsidRPr="00065859">
              <w:rPr>
                <w:rFonts w:ascii="Calibri" w:eastAsia="Times New Roman" w:hAnsi="Calibri" w:cs="Calibri"/>
                <w:color w:val="000000"/>
              </w:rPr>
              <w:t>Montenegro</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39709</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34341</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43056</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50481</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63165</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47368</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101565</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55324</w:t>
            </w:r>
          </w:p>
        </w:tc>
      </w:tr>
      <w:tr w:rsidR="00065859" w:rsidRPr="00065859" w:rsidTr="00065859">
        <w:trPr>
          <w:trHeight w:val="300"/>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rsidR="00065859" w:rsidRPr="00065859" w:rsidRDefault="00065859" w:rsidP="00065859">
            <w:pPr>
              <w:spacing w:after="0" w:line="240" w:lineRule="auto"/>
              <w:rPr>
                <w:rFonts w:ascii="Calibri" w:eastAsia="Times New Roman" w:hAnsi="Calibri" w:cs="Calibri"/>
                <w:color w:val="000000"/>
              </w:rPr>
            </w:pPr>
            <w:r w:rsidRPr="00065859">
              <w:rPr>
                <w:rFonts w:ascii="Calibri" w:eastAsia="Times New Roman" w:hAnsi="Calibri" w:cs="Calibri"/>
                <w:color w:val="000000"/>
              </w:rPr>
              <w:t>Netherland</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920</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1217</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1593</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4585</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6861</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8398</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14705</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14714</w:t>
            </w:r>
          </w:p>
        </w:tc>
      </w:tr>
      <w:tr w:rsidR="00065859" w:rsidRPr="00065859" w:rsidTr="00065859">
        <w:trPr>
          <w:trHeight w:val="300"/>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rsidR="00065859" w:rsidRPr="00065859" w:rsidRDefault="00065859" w:rsidP="00065859">
            <w:pPr>
              <w:spacing w:after="0" w:line="240" w:lineRule="auto"/>
              <w:rPr>
                <w:rFonts w:ascii="Calibri" w:eastAsia="Times New Roman" w:hAnsi="Calibri" w:cs="Calibri"/>
                <w:color w:val="000000"/>
              </w:rPr>
            </w:pPr>
            <w:r w:rsidRPr="00065859">
              <w:rPr>
                <w:rFonts w:ascii="Calibri" w:eastAsia="Times New Roman" w:hAnsi="Calibri" w:cs="Calibri"/>
                <w:color w:val="000000"/>
              </w:rPr>
              <w:t>Norway</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178</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304</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593</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1196</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2423</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5665</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9326</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11191</w:t>
            </w:r>
          </w:p>
        </w:tc>
      </w:tr>
      <w:tr w:rsidR="00065859" w:rsidRPr="00065859" w:rsidTr="00065859">
        <w:trPr>
          <w:trHeight w:val="300"/>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rsidR="00065859" w:rsidRPr="00065859" w:rsidRDefault="00065859" w:rsidP="00065859">
            <w:pPr>
              <w:spacing w:after="0" w:line="240" w:lineRule="auto"/>
              <w:rPr>
                <w:rFonts w:ascii="Calibri" w:eastAsia="Times New Roman" w:hAnsi="Calibri" w:cs="Calibri"/>
                <w:color w:val="000000"/>
              </w:rPr>
            </w:pPr>
            <w:r w:rsidRPr="00065859">
              <w:rPr>
                <w:rFonts w:ascii="Calibri" w:eastAsia="Times New Roman" w:hAnsi="Calibri" w:cs="Calibri"/>
                <w:color w:val="000000"/>
              </w:rPr>
              <w:t>North Macedonia</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43590</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32516</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41076</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50551</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60867</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62131</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84009</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137165</w:t>
            </w:r>
          </w:p>
        </w:tc>
      </w:tr>
      <w:tr w:rsidR="00065859" w:rsidRPr="00065859" w:rsidTr="00065859">
        <w:trPr>
          <w:trHeight w:val="300"/>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rsidR="00065859" w:rsidRPr="00065859" w:rsidRDefault="00065859" w:rsidP="00065859">
            <w:pPr>
              <w:spacing w:after="0" w:line="240" w:lineRule="auto"/>
              <w:rPr>
                <w:rFonts w:ascii="Calibri" w:eastAsia="Times New Roman" w:hAnsi="Calibri" w:cs="Calibri"/>
                <w:color w:val="000000"/>
              </w:rPr>
            </w:pPr>
            <w:r w:rsidRPr="00065859">
              <w:rPr>
                <w:rFonts w:ascii="Calibri" w:eastAsia="Times New Roman" w:hAnsi="Calibri" w:cs="Calibri"/>
                <w:color w:val="000000"/>
              </w:rPr>
              <w:t>Oman</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0</w:t>
            </w:r>
          </w:p>
        </w:tc>
      </w:tr>
      <w:tr w:rsidR="00065859" w:rsidRPr="00065859" w:rsidTr="00065859">
        <w:trPr>
          <w:trHeight w:val="300"/>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rsidR="00065859" w:rsidRPr="00065859" w:rsidRDefault="00065859" w:rsidP="00065859">
            <w:pPr>
              <w:spacing w:after="0" w:line="240" w:lineRule="auto"/>
              <w:rPr>
                <w:rFonts w:ascii="Calibri" w:eastAsia="Times New Roman" w:hAnsi="Calibri" w:cs="Calibri"/>
                <w:color w:val="000000"/>
              </w:rPr>
            </w:pPr>
            <w:r w:rsidRPr="00065859">
              <w:rPr>
                <w:rFonts w:ascii="Calibri" w:eastAsia="Times New Roman" w:hAnsi="Calibri" w:cs="Calibri"/>
                <w:color w:val="000000"/>
              </w:rPr>
              <w:t>Poland</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864</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961</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1734</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5556</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12570</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37750</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50808</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56782</w:t>
            </w:r>
          </w:p>
        </w:tc>
      </w:tr>
      <w:tr w:rsidR="00065859" w:rsidRPr="00065859" w:rsidTr="00065859">
        <w:trPr>
          <w:trHeight w:val="300"/>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rsidR="00065859" w:rsidRPr="00065859" w:rsidRDefault="00065859" w:rsidP="00065859">
            <w:pPr>
              <w:spacing w:after="0" w:line="240" w:lineRule="auto"/>
              <w:rPr>
                <w:rFonts w:ascii="Calibri" w:eastAsia="Times New Roman" w:hAnsi="Calibri" w:cs="Calibri"/>
                <w:color w:val="000000"/>
              </w:rPr>
            </w:pPr>
            <w:r w:rsidRPr="00065859">
              <w:rPr>
                <w:rFonts w:ascii="Calibri" w:eastAsia="Times New Roman" w:hAnsi="Calibri" w:cs="Calibri"/>
                <w:color w:val="000000"/>
              </w:rPr>
              <w:t>Portugal</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196</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183</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234</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819</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1087</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4742</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5164</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7724</w:t>
            </w:r>
          </w:p>
        </w:tc>
      </w:tr>
      <w:tr w:rsidR="00065859" w:rsidRPr="00065859" w:rsidTr="00065859">
        <w:trPr>
          <w:trHeight w:val="300"/>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rsidR="00065859" w:rsidRPr="00065859" w:rsidRDefault="00065859" w:rsidP="00065859">
            <w:pPr>
              <w:spacing w:after="0" w:line="240" w:lineRule="auto"/>
              <w:rPr>
                <w:rFonts w:ascii="Calibri" w:eastAsia="Times New Roman" w:hAnsi="Calibri" w:cs="Calibri"/>
                <w:color w:val="000000"/>
              </w:rPr>
            </w:pPr>
            <w:r w:rsidRPr="00065859">
              <w:rPr>
                <w:rFonts w:ascii="Calibri" w:eastAsia="Times New Roman" w:hAnsi="Calibri" w:cs="Calibri"/>
                <w:color w:val="000000"/>
              </w:rPr>
              <w:t>Qatar</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0</w:t>
            </w:r>
          </w:p>
        </w:tc>
      </w:tr>
      <w:tr w:rsidR="00065859" w:rsidRPr="00065859" w:rsidTr="00065859">
        <w:trPr>
          <w:trHeight w:val="300"/>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rsidR="00065859" w:rsidRPr="00065859" w:rsidRDefault="00065859" w:rsidP="00065859">
            <w:pPr>
              <w:spacing w:after="0" w:line="240" w:lineRule="auto"/>
              <w:rPr>
                <w:rFonts w:ascii="Calibri" w:eastAsia="Times New Roman" w:hAnsi="Calibri" w:cs="Calibri"/>
                <w:color w:val="000000"/>
              </w:rPr>
            </w:pPr>
            <w:r w:rsidRPr="00065859">
              <w:rPr>
                <w:rFonts w:ascii="Calibri" w:eastAsia="Times New Roman" w:hAnsi="Calibri" w:cs="Calibri"/>
                <w:color w:val="000000"/>
              </w:rPr>
              <w:t>Romania</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1087</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1090</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1303</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1994</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2552</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9930</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11884</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20831</w:t>
            </w:r>
          </w:p>
        </w:tc>
      </w:tr>
      <w:tr w:rsidR="00065859" w:rsidRPr="00065859" w:rsidTr="00065859">
        <w:trPr>
          <w:trHeight w:val="300"/>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rsidR="00065859" w:rsidRPr="00065859" w:rsidRDefault="00065859" w:rsidP="00065859">
            <w:pPr>
              <w:spacing w:after="0" w:line="240" w:lineRule="auto"/>
              <w:rPr>
                <w:rFonts w:ascii="Calibri" w:eastAsia="Times New Roman" w:hAnsi="Calibri" w:cs="Calibri"/>
                <w:color w:val="000000"/>
              </w:rPr>
            </w:pPr>
            <w:r w:rsidRPr="00065859">
              <w:rPr>
                <w:rFonts w:ascii="Calibri" w:eastAsia="Times New Roman" w:hAnsi="Calibri" w:cs="Calibri"/>
                <w:color w:val="000000"/>
              </w:rPr>
              <w:t>Russia</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1028</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954</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1010</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1196</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2035</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1929</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2607</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1725</w:t>
            </w:r>
          </w:p>
        </w:tc>
      </w:tr>
      <w:tr w:rsidR="00065859" w:rsidRPr="00065859" w:rsidTr="00065859">
        <w:trPr>
          <w:trHeight w:val="300"/>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rsidR="00065859" w:rsidRPr="00065859" w:rsidRDefault="00065859" w:rsidP="00065859">
            <w:pPr>
              <w:spacing w:after="0" w:line="240" w:lineRule="auto"/>
              <w:rPr>
                <w:rFonts w:ascii="Calibri" w:eastAsia="Times New Roman" w:hAnsi="Calibri" w:cs="Calibri"/>
                <w:color w:val="000000"/>
              </w:rPr>
            </w:pPr>
            <w:r w:rsidRPr="00065859">
              <w:rPr>
                <w:rFonts w:ascii="Calibri" w:eastAsia="Times New Roman" w:hAnsi="Calibri" w:cs="Calibri"/>
                <w:color w:val="000000"/>
              </w:rPr>
              <w:t>Saudi Arabia</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70</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47</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53</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617</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1114</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4397</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12138</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5629</w:t>
            </w:r>
          </w:p>
        </w:tc>
      </w:tr>
      <w:tr w:rsidR="00065859" w:rsidRPr="00065859" w:rsidTr="00065859">
        <w:trPr>
          <w:trHeight w:val="300"/>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rsidR="00065859" w:rsidRPr="00065859" w:rsidRDefault="00065859" w:rsidP="00065859">
            <w:pPr>
              <w:spacing w:after="0" w:line="240" w:lineRule="auto"/>
              <w:rPr>
                <w:rFonts w:ascii="Calibri" w:eastAsia="Times New Roman" w:hAnsi="Calibri" w:cs="Calibri"/>
                <w:color w:val="000000"/>
              </w:rPr>
            </w:pPr>
            <w:r w:rsidRPr="00065859">
              <w:rPr>
                <w:rFonts w:ascii="Calibri" w:eastAsia="Times New Roman" w:hAnsi="Calibri" w:cs="Calibri"/>
                <w:color w:val="000000"/>
              </w:rPr>
              <w:t>Serbia</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3539</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3825</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4784</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6371</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6753</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10811</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22442</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13264</w:t>
            </w:r>
          </w:p>
        </w:tc>
      </w:tr>
      <w:tr w:rsidR="00065859" w:rsidRPr="00065859" w:rsidTr="00065859">
        <w:trPr>
          <w:trHeight w:val="300"/>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rsidR="00065859" w:rsidRPr="00065859" w:rsidRDefault="00065859" w:rsidP="00065859">
            <w:pPr>
              <w:spacing w:after="0" w:line="240" w:lineRule="auto"/>
              <w:rPr>
                <w:rFonts w:ascii="Calibri" w:eastAsia="Times New Roman" w:hAnsi="Calibri" w:cs="Calibri"/>
                <w:color w:val="000000"/>
              </w:rPr>
            </w:pPr>
            <w:r w:rsidRPr="00065859">
              <w:rPr>
                <w:rFonts w:ascii="Calibri" w:eastAsia="Times New Roman" w:hAnsi="Calibri" w:cs="Calibri"/>
                <w:color w:val="000000"/>
              </w:rPr>
              <w:lastRenderedPageBreak/>
              <w:t>Slovakia</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175</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172</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286</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675</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1000</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2665</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5164</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6409</w:t>
            </w:r>
          </w:p>
        </w:tc>
      </w:tr>
      <w:tr w:rsidR="00065859" w:rsidRPr="00065859" w:rsidTr="00065859">
        <w:trPr>
          <w:trHeight w:val="300"/>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rsidR="00065859" w:rsidRPr="00065859" w:rsidRDefault="00065859" w:rsidP="00065859">
            <w:pPr>
              <w:spacing w:after="0" w:line="240" w:lineRule="auto"/>
              <w:rPr>
                <w:rFonts w:ascii="Calibri" w:eastAsia="Times New Roman" w:hAnsi="Calibri" w:cs="Calibri"/>
                <w:color w:val="000000"/>
              </w:rPr>
            </w:pPr>
            <w:r w:rsidRPr="00065859">
              <w:rPr>
                <w:rFonts w:ascii="Calibri" w:eastAsia="Times New Roman" w:hAnsi="Calibri" w:cs="Calibri"/>
                <w:color w:val="000000"/>
              </w:rPr>
              <w:t>Slovenia</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313</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287</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405</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1397</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1489</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2680</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5106</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4412</w:t>
            </w:r>
          </w:p>
        </w:tc>
      </w:tr>
      <w:tr w:rsidR="00065859" w:rsidRPr="00065859" w:rsidTr="00065859">
        <w:trPr>
          <w:trHeight w:val="300"/>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rsidR="00065859" w:rsidRPr="00065859" w:rsidRDefault="00065859" w:rsidP="00065859">
            <w:pPr>
              <w:spacing w:after="0" w:line="240" w:lineRule="auto"/>
              <w:rPr>
                <w:rFonts w:ascii="Calibri" w:eastAsia="Times New Roman" w:hAnsi="Calibri" w:cs="Calibri"/>
                <w:color w:val="000000"/>
              </w:rPr>
            </w:pPr>
            <w:r w:rsidRPr="00065859">
              <w:rPr>
                <w:rFonts w:ascii="Calibri" w:eastAsia="Times New Roman" w:hAnsi="Calibri" w:cs="Calibri"/>
                <w:color w:val="000000"/>
              </w:rPr>
              <w:t>South Africa</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11</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11</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25</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72</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111</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276</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257</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301</w:t>
            </w:r>
          </w:p>
        </w:tc>
      </w:tr>
      <w:tr w:rsidR="00065859" w:rsidRPr="00065859" w:rsidTr="00065859">
        <w:trPr>
          <w:trHeight w:val="300"/>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rsidR="00065859" w:rsidRPr="00065859" w:rsidRDefault="00065859" w:rsidP="00065859">
            <w:pPr>
              <w:spacing w:after="0" w:line="240" w:lineRule="auto"/>
              <w:rPr>
                <w:rFonts w:ascii="Calibri" w:eastAsia="Times New Roman" w:hAnsi="Calibri" w:cs="Calibri"/>
                <w:color w:val="000000"/>
              </w:rPr>
            </w:pPr>
            <w:r w:rsidRPr="00065859">
              <w:rPr>
                <w:rFonts w:ascii="Calibri" w:eastAsia="Times New Roman" w:hAnsi="Calibri" w:cs="Calibri"/>
                <w:color w:val="000000"/>
              </w:rPr>
              <w:t>Spain</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898</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1053</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1796</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4994</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5508</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10933</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17635</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20667</w:t>
            </w:r>
          </w:p>
        </w:tc>
      </w:tr>
      <w:tr w:rsidR="00065859" w:rsidRPr="00065859" w:rsidTr="00065859">
        <w:trPr>
          <w:trHeight w:val="300"/>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rsidR="00065859" w:rsidRPr="00065859" w:rsidRDefault="00065859" w:rsidP="00065859">
            <w:pPr>
              <w:spacing w:after="0" w:line="240" w:lineRule="auto"/>
              <w:rPr>
                <w:rFonts w:ascii="Calibri" w:eastAsia="Times New Roman" w:hAnsi="Calibri" w:cs="Calibri"/>
                <w:color w:val="000000"/>
              </w:rPr>
            </w:pPr>
            <w:r w:rsidRPr="00065859">
              <w:rPr>
                <w:rFonts w:ascii="Calibri" w:eastAsia="Times New Roman" w:hAnsi="Calibri" w:cs="Calibri"/>
                <w:color w:val="000000"/>
              </w:rPr>
              <w:t>Sweden</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724</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916</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1428</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2389</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3464</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9043</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15638</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7151</w:t>
            </w:r>
          </w:p>
        </w:tc>
      </w:tr>
      <w:tr w:rsidR="00065859" w:rsidRPr="00065859" w:rsidTr="00065859">
        <w:trPr>
          <w:trHeight w:val="300"/>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rsidR="00065859" w:rsidRPr="00065859" w:rsidRDefault="00065859" w:rsidP="00065859">
            <w:pPr>
              <w:spacing w:after="0" w:line="240" w:lineRule="auto"/>
              <w:rPr>
                <w:rFonts w:ascii="Calibri" w:eastAsia="Times New Roman" w:hAnsi="Calibri" w:cs="Calibri"/>
                <w:color w:val="000000"/>
              </w:rPr>
            </w:pPr>
            <w:r w:rsidRPr="00065859">
              <w:rPr>
                <w:rFonts w:ascii="Calibri" w:eastAsia="Times New Roman" w:hAnsi="Calibri" w:cs="Calibri"/>
                <w:color w:val="000000"/>
              </w:rPr>
              <w:t>Switzerland</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2026</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1728</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1946</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5616</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6004</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9374</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29880</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15527</w:t>
            </w:r>
          </w:p>
        </w:tc>
      </w:tr>
      <w:tr w:rsidR="00065859" w:rsidRPr="00065859" w:rsidTr="00065859">
        <w:trPr>
          <w:trHeight w:val="300"/>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rsidR="00065859" w:rsidRPr="00065859" w:rsidRDefault="00065859" w:rsidP="00065859">
            <w:pPr>
              <w:spacing w:after="0" w:line="240" w:lineRule="auto"/>
              <w:rPr>
                <w:rFonts w:ascii="Calibri" w:eastAsia="Times New Roman" w:hAnsi="Calibri" w:cs="Calibri"/>
                <w:color w:val="000000"/>
              </w:rPr>
            </w:pPr>
            <w:r w:rsidRPr="00065859">
              <w:rPr>
                <w:rFonts w:ascii="Calibri" w:eastAsia="Times New Roman" w:hAnsi="Calibri" w:cs="Calibri"/>
                <w:color w:val="000000"/>
              </w:rPr>
              <w:t>Tunisia</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19</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14</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209</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34</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84</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117</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117</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149</w:t>
            </w:r>
          </w:p>
        </w:tc>
      </w:tr>
      <w:tr w:rsidR="00065859" w:rsidRPr="00065859" w:rsidTr="00065859">
        <w:trPr>
          <w:trHeight w:val="300"/>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rsidR="00065859" w:rsidRPr="00065859" w:rsidRDefault="00065859" w:rsidP="00065859">
            <w:pPr>
              <w:spacing w:after="0" w:line="240" w:lineRule="auto"/>
              <w:rPr>
                <w:rFonts w:ascii="Calibri" w:eastAsia="Times New Roman" w:hAnsi="Calibri" w:cs="Calibri"/>
                <w:color w:val="000000"/>
              </w:rPr>
            </w:pPr>
            <w:r w:rsidRPr="00065859">
              <w:rPr>
                <w:rFonts w:ascii="Calibri" w:eastAsia="Times New Roman" w:hAnsi="Calibri" w:cs="Calibri"/>
                <w:color w:val="000000"/>
              </w:rPr>
              <w:t>Turkey</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8295</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7004</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8748</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15927</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15040</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26371</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30522</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23300</w:t>
            </w:r>
          </w:p>
        </w:tc>
      </w:tr>
      <w:tr w:rsidR="00065859" w:rsidRPr="00065859" w:rsidTr="00065859">
        <w:trPr>
          <w:trHeight w:val="300"/>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rsidR="00065859" w:rsidRPr="00065859" w:rsidRDefault="00065859" w:rsidP="00065859">
            <w:pPr>
              <w:spacing w:after="0" w:line="240" w:lineRule="auto"/>
              <w:rPr>
                <w:rFonts w:ascii="Calibri" w:eastAsia="Times New Roman" w:hAnsi="Calibri" w:cs="Calibri"/>
                <w:color w:val="000000"/>
              </w:rPr>
            </w:pPr>
            <w:r w:rsidRPr="00065859">
              <w:rPr>
                <w:rFonts w:ascii="Calibri" w:eastAsia="Times New Roman" w:hAnsi="Calibri" w:cs="Calibri"/>
                <w:color w:val="000000"/>
              </w:rPr>
              <w:t>Ukraine</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1716</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1671</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1981</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2570</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5048</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10657</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18475</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13032</w:t>
            </w:r>
          </w:p>
        </w:tc>
      </w:tr>
      <w:tr w:rsidR="00065859" w:rsidRPr="00065859" w:rsidTr="00065859">
        <w:trPr>
          <w:trHeight w:val="300"/>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rsidR="00065859" w:rsidRPr="00065859" w:rsidRDefault="00065859" w:rsidP="00065859">
            <w:pPr>
              <w:spacing w:after="0" w:line="240" w:lineRule="auto"/>
              <w:rPr>
                <w:rFonts w:ascii="Calibri" w:eastAsia="Times New Roman" w:hAnsi="Calibri" w:cs="Calibri"/>
                <w:color w:val="000000"/>
              </w:rPr>
            </w:pPr>
            <w:r w:rsidRPr="00065859">
              <w:rPr>
                <w:rFonts w:ascii="Calibri" w:eastAsia="Times New Roman" w:hAnsi="Calibri" w:cs="Calibri"/>
                <w:color w:val="000000"/>
              </w:rPr>
              <w:t>United Kingdom</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6498</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7807</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9488</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14179</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17845</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22723</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39931</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43154</w:t>
            </w:r>
          </w:p>
        </w:tc>
      </w:tr>
      <w:tr w:rsidR="00065859" w:rsidRPr="00065859" w:rsidTr="00065859">
        <w:trPr>
          <w:trHeight w:val="300"/>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rsidR="00065859" w:rsidRPr="00065859" w:rsidRDefault="00065859" w:rsidP="00065859">
            <w:pPr>
              <w:spacing w:after="0" w:line="240" w:lineRule="auto"/>
              <w:rPr>
                <w:rFonts w:ascii="Calibri" w:eastAsia="Times New Roman" w:hAnsi="Calibri" w:cs="Calibri"/>
                <w:color w:val="000000"/>
              </w:rPr>
            </w:pPr>
            <w:r w:rsidRPr="00065859">
              <w:rPr>
                <w:rFonts w:ascii="Calibri" w:eastAsia="Times New Roman" w:hAnsi="Calibri" w:cs="Calibri"/>
                <w:color w:val="000000"/>
              </w:rPr>
              <w:t>United States of America</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5498</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4746</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7148</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10191</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13938</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22026</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35381</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r w:rsidRPr="00065859">
              <w:rPr>
                <w:rFonts w:ascii="Calibri" w:eastAsia="Times New Roman" w:hAnsi="Calibri" w:cs="Calibri"/>
                <w:color w:val="000000"/>
              </w:rPr>
              <w:t>28934</w:t>
            </w:r>
          </w:p>
        </w:tc>
      </w:tr>
      <w:tr w:rsidR="00065859" w:rsidRPr="00065859" w:rsidTr="00065859">
        <w:trPr>
          <w:trHeight w:val="300"/>
        </w:trPr>
        <w:tc>
          <w:tcPr>
            <w:tcW w:w="354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rPr>
                <w:rFonts w:ascii="Calibri" w:eastAsia="Times New Roman" w:hAnsi="Calibri" w:cs="Calibri"/>
                <w:color w:val="000000"/>
              </w:rPr>
            </w:pPr>
          </w:p>
        </w:tc>
      </w:tr>
      <w:tr w:rsidR="00065859" w:rsidRPr="00065859" w:rsidTr="00065859">
        <w:trPr>
          <w:trHeight w:val="300"/>
        </w:trPr>
        <w:tc>
          <w:tcPr>
            <w:tcW w:w="7380" w:type="dxa"/>
            <w:gridSpan w:val="5"/>
            <w:tcBorders>
              <w:top w:val="nil"/>
              <w:left w:val="nil"/>
              <w:bottom w:val="nil"/>
              <w:right w:val="nil"/>
            </w:tcBorders>
            <w:shd w:val="clear" w:color="auto" w:fill="auto"/>
            <w:noWrap/>
            <w:vAlign w:val="bottom"/>
            <w:hideMark/>
          </w:tcPr>
          <w:p w:rsidR="00065859" w:rsidRPr="00065859" w:rsidRDefault="00065859" w:rsidP="00065859">
            <w:pPr>
              <w:spacing w:after="0" w:line="240" w:lineRule="auto"/>
              <w:rPr>
                <w:rFonts w:ascii="Calibri" w:eastAsia="Times New Roman" w:hAnsi="Calibri" w:cs="Calibri"/>
                <w:color w:val="000000"/>
                <w:lang w:val="it-IT"/>
              </w:rPr>
            </w:pPr>
            <w:r w:rsidRPr="00065859">
              <w:rPr>
                <w:rFonts w:ascii="Arial" w:eastAsia="Times New Roman" w:hAnsi="Arial" w:cs="Arial"/>
                <w:b/>
                <w:bCs/>
                <w:color w:val="000000"/>
                <w:sz w:val="20"/>
                <w:szCs w:val="20"/>
                <w:lang w:val="it-IT"/>
              </w:rPr>
              <w:t>Burimi:</w:t>
            </w:r>
            <w:r w:rsidRPr="00065859">
              <w:rPr>
                <w:rFonts w:ascii="Calibri" w:eastAsia="Times New Roman" w:hAnsi="Calibri" w:cs="Calibri"/>
                <w:color w:val="000000"/>
                <w:lang w:val="it-IT"/>
              </w:rPr>
              <w:t xml:space="preserve"> Drejtoria e Përgjithshme e Policisë së Shtetit, llogaritjet INSTAT</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rPr>
                <w:rFonts w:ascii="Calibri" w:eastAsia="Times New Roman" w:hAnsi="Calibri" w:cs="Calibri"/>
                <w:color w:val="000000"/>
                <w:lang w:val="it-IT"/>
              </w:rPr>
            </w:pP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rPr>
                <w:rFonts w:ascii="Calibri" w:eastAsia="Times New Roman" w:hAnsi="Calibri" w:cs="Calibri"/>
                <w:color w:val="000000"/>
                <w:lang w:val="it-IT"/>
              </w:rPr>
            </w:pP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rPr>
                <w:rFonts w:ascii="Calibri" w:eastAsia="Times New Roman" w:hAnsi="Calibri" w:cs="Calibri"/>
                <w:color w:val="000000"/>
                <w:lang w:val="it-IT"/>
              </w:rPr>
            </w:pP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rPr>
                <w:rFonts w:ascii="Calibri" w:eastAsia="Times New Roman" w:hAnsi="Calibri" w:cs="Calibri"/>
                <w:color w:val="000000"/>
                <w:lang w:val="it-IT"/>
              </w:rPr>
            </w:pPr>
          </w:p>
        </w:tc>
      </w:tr>
      <w:tr w:rsidR="00065859" w:rsidRPr="00065859" w:rsidTr="00065859">
        <w:trPr>
          <w:trHeight w:val="300"/>
        </w:trPr>
        <w:tc>
          <w:tcPr>
            <w:tcW w:w="354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rPr>
                <w:rFonts w:ascii="Calibri" w:eastAsia="Times New Roman" w:hAnsi="Calibri" w:cs="Calibri"/>
                <w:color w:val="000000"/>
              </w:rPr>
            </w:pPr>
            <w:r w:rsidRPr="00065859">
              <w:rPr>
                <w:rFonts w:ascii="Arial" w:eastAsia="Times New Roman" w:hAnsi="Arial" w:cs="Arial"/>
                <w:b/>
                <w:bCs/>
                <w:color w:val="000000"/>
                <w:sz w:val="20"/>
                <w:szCs w:val="20"/>
              </w:rPr>
              <w:t>Njësia:</w:t>
            </w:r>
            <w:r w:rsidRPr="00065859">
              <w:rPr>
                <w:rFonts w:ascii="Calibri" w:eastAsia="Times New Roman" w:hAnsi="Calibri" w:cs="Calibri"/>
                <w:color w:val="000000"/>
              </w:rPr>
              <w:t xml:space="preserve"> Numër</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rPr>
                <w:rFonts w:ascii="Calibri" w:eastAsia="Times New Roman" w:hAnsi="Calibri" w:cs="Calibri"/>
                <w:color w:val="000000"/>
              </w:rPr>
            </w:pPr>
          </w:p>
        </w:tc>
      </w:tr>
      <w:tr w:rsidR="00065859" w:rsidRPr="00065859" w:rsidTr="00065859">
        <w:trPr>
          <w:trHeight w:val="300"/>
        </w:trPr>
        <w:tc>
          <w:tcPr>
            <w:tcW w:w="6420" w:type="dxa"/>
            <w:gridSpan w:val="4"/>
            <w:tcBorders>
              <w:top w:val="nil"/>
              <w:left w:val="nil"/>
              <w:bottom w:val="nil"/>
              <w:right w:val="nil"/>
            </w:tcBorders>
            <w:shd w:val="clear" w:color="auto" w:fill="auto"/>
            <w:noWrap/>
            <w:vAlign w:val="bottom"/>
            <w:hideMark/>
          </w:tcPr>
          <w:p w:rsidR="00065859" w:rsidRPr="00065859" w:rsidRDefault="00065859" w:rsidP="00065859">
            <w:pPr>
              <w:spacing w:after="0" w:line="240" w:lineRule="auto"/>
              <w:rPr>
                <w:rFonts w:ascii="Calibri" w:eastAsia="Times New Roman" w:hAnsi="Calibri" w:cs="Calibri"/>
                <w:color w:val="000000"/>
              </w:rPr>
            </w:pPr>
            <w:r w:rsidRPr="00065859">
              <w:rPr>
                <w:rFonts w:ascii="Arial" w:eastAsia="Times New Roman" w:hAnsi="Arial" w:cs="Arial"/>
                <w:b/>
                <w:bCs/>
                <w:color w:val="000000"/>
                <w:sz w:val="20"/>
                <w:szCs w:val="20"/>
              </w:rPr>
              <w:t xml:space="preserve">Shënim 1: </w:t>
            </w:r>
            <w:r w:rsidRPr="00065859">
              <w:rPr>
                <w:rFonts w:ascii="Calibri" w:eastAsia="Times New Roman" w:hAnsi="Calibri" w:cs="Calibri"/>
                <w:color w:val="000000"/>
              </w:rPr>
              <w:t>Me pika janë të dhëna konfidenciale me vlera 1,2 dhe 3</w:t>
            </w: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rPr>
                <w:rFonts w:ascii="Calibri" w:eastAsia="Times New Roman" w:hAnsi="Calibri" w:cs="Calibri"/>
                <w:color w:val="000000"/>
              </w:rPr>
            </w:pPr>
          </w:p>
        </w:tc>
      </w:tr>
      <w:tr w:rsidR="00065859" w:rsidRPr="00065859" w:rsidTr="00065859">
        <w:trPr>
          <w:trHeight w:val="300"/>
        </w:trPr>
        <w:tc>
          <w:tcPr>
            <w:tcW w:w="354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65859" w:rsidRPr="00065859" w:rsidRDefault="00065859" w:rsidP="00065859">
            <w:pPr>
              <w:spacing w:after="0" w:line="240" w:lineRule="auto"/>
              <w:rPr>
                <w:rFonts w:ascii="Calibri" w:eastAsia="Times New Roman" w:hAnsi="Calibri" w:cs="Calibri"/>
                <w:color w:val="000000"/>
              </w:rPr>
            </w:pPr>
          </w:p>
        </w:tc>
      </w:tr>
    </w:tbl>
    <w:p w:rsidR="00065859" w:rsidRPr="00065859" w:rsidRDefault="00065859" w:rsidP="00065859">
      <w:pPr>
        <w:rPr>
          <w:rFonts w:ascii="Times New Roman" w:hAnsi="Times New Roman" w:cs="Times New Roman"/>
          <w:color w:val="212121"/>
          <w:sz w:val="24"/>
          <w:szCs w:val="24"/>
          <w:lang w:val="sq-AL"/>
        </w:rPr>
      </w:pPr>
    </w:p>
    <w:p w:rsidR="00243156" w:rsidRPr="00065859" w:rsidRDefault="00243156" w:rsidP="00B13E35">
      <w:pPr>
        <w:rPr>
          <w:rFonts w:ascii="Times New Roman" w:hAnsi="Times New Roman" w:cs="Times New Roman"/>
          <w:sz w:val="24"/>
          <w:szCs w:val="24"/>
          <w:lang w:val="sq-AL"/>
        </w:rPr>
      </w:pPr>
    </w:p>
    <w:p w:rsidR="00CC5C00" w:rsidRPr="004A56B4" w:rsidRDefault="00CC5C00" w:rsidP="00CC5C00">
      <w:pPr>
        <w:pStyle w:val="ListParagraph"/>
        <w:rPr>
          <w:b/>
          <w:lang w:val="sq-AL"/>
        </w:rPr>
      </w:pPr>
    </w:p>
    <w:p w:rsidR="00CC3DE5" w:rsidRPr="00160941" w:rsidRDefault="00CC3DE5" w:rsidP="00CC3DE5">
      <w:pPr>
        <w:pStyle w:val="ListParagraph"/>
        <w:numPr>
          <w:ilvl w:val="0"/>
          <w:numId w:val="1"/>
        </w:numPr>
        <w:rPr>
          <w:b/>
          <w:lang w:val="sq-AL"/>
        </w:rPr>
      </w:pPr>
      <w:r w:rsidRPr="00160941">
        <w:rPr>
          <w:b/>
          <w:lang w:val="sq-AL"/>
        </w:rPr>
        <w:t xml:space="preserve">Përgjigja e kërkesës nr </w:t>
      </w:r>
      <w:r w:rsidR="00065859">
        <w:rPr>
          <w:b/>
          <w:lang w:val="sq-AL"/>
        </w:rPr>
        <w:t>51</w:t>
      </w:r>
      <w:r w:rsidR="00692214" w:rsidRPr="00160941">
        <w:rPr>
          <w:b/>
          <w:lang w:val="sq-AL"/>
        </w:rPr>
        <w:t xml:space="preserve"> </w:t>
      </w:r>
    </w:p>
    <w:p w:rsidR="00C1119E" w:rsidRDefault="00C1119E" w:rsidP="00C1119E">
      <w:pPr>
        <w:pStyle w:val="PlainText"/>
        <w:rPr>
          <w:rFonts w:ascii="Times New Roman" w:hAnsi="Times New Roman" w:cs="Times New Roman"/>
          <w:noProof/>
          <w:sz w:val="24"/>
          <w:szCs w:val="24"/>
        </w:rPr>
      </w:pPr>
    </w:p>
    <w:p w:rsidR="00B346EA" w:rsidRDefault="00B346EA" w:rsidP="00B346EA">
      <w:r>
        <w:t>I nderuar përdorues,</w:t>
      </w:r>
    </w:p>
    <w:p w:rsidR="00B346EA" w:rsidRDefault="00B346EA" w:rsidP="00B346EA">
      <w:pPr>
        <w:pStyle w:val="NormalWeb"/>
      </w:pPr>
      <w:r>
        <w:t>Në përgjigje të kërkesës suaj, ju bëjmë me dije se INSTAT nuk disponon çmime orientuese për shërbimin e internetit sipas specifikave në tabelën e mëposhtme: </w:t>
      </w:r>
    </w:p>
    <w:p w:rsidR="00B346EA" w:rsidRDefault="00B346EA" w:rsidP="00B346EA">
      <w:pPr>
        <w:pStyle w:val="NormalWeb"/>
        <w:rPr>
          <w:rFonts w:ascii="Calibri" w:hAnsi="Calibri" w:cs="Calibri"/>
          <w:color w:val="000000"/>
        </w:rPr>
      </w:pPr>
    </w:p>
    <w:tbl>
      <w:tblPr>
        <w:tblW w:w="0" w:type="auto"/>
        <w:tblInd w:w="675" w:type="dxa"/>
        <w:tblCellMar>
          <w:left w:w="0" w:type="dxa"/>
          <w:right w:w="0" w:type="dxa"/>
        </w:tblCellMar>
        <w:tblLook w:val="04A0" w:firstRow="1" w:lastRow="0" w:firstColumn="1" w:lastColumn="0" w:noHBand="0" w:noVBand="1"/>
      </w:tblPr>
      <w:tblGrid>
        <w:gridCol w:w="4424"/>
        <w:gridCol w:w="4477"/>
      </w:tblGrid>
      <w:tr w:rsidR="00B346EA" w:rsidTr="00B346EA">
        <w:tc>
          <w:tcPr>
            <w:tcW w:w="453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346EA" w:rsidRDefault="00B346EA">
            <w:pPr>
              <w:spacing w:before="100" w:beforeAutospacing="1" w:after="100" w:afterAutospacing="1"/>
              <w:rPr>
                <w:sz w:val="24"/>
                <w:szCs w:val="24"/>
              </w:rPr>
            </w:pPr>
            <w:r>
              <w:rPr>
                <w:b/>
                <w:bCs/>
                <w:lang w:val="sq-AL"/>
              </w:rPr>
              <w:t>Pika</w:t>
            </w:r>
          </w:p>
        </w:tc>
        <w:tc>
          <w:tcPr>
            <w:tcW w:w="459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B346EA" w:rsidRDefault="00B346EA">
            <w:pPr>
              <w:spacing w:before="100" w:beforeAutospacing="1" w:after="100" w:afterAutospacing="1"/>
              <w:jc w:val="right"/>
              <w:rPr>
                <w:sz w:val="24"/>
                <w:szCs w:val="24"/>
              </w:rPr>
            </w:pPr>
            <w:r>
              <w:rPr>
                <w:b/>
                <w:bCs/>
                <w:lang w:val="sq-AL"/>
              </w:rPr>
              <w:t>HEC Vau Dejës</w:t>
            </w:r>
          </w:p>
        </w:tc>
      </w:tr>
      <w:tr w:rsidR="00B346EA" w:rsidTr="00B346EA">
        <w:tc>
          <w:tcPr>
            <w:tcW w:w="453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346EA" w:rsidRDefault="00B346EA">
            <w:pPr>
              <w:spacing w:before="100" w:beforeAutospacing="1" w:after="100" w:afterAutospacing="1"/>
              <w:rPr>
                <w:sz w:val="24"/>
                <w:szCs w:val="24"/>
              </w:rPr>
            </w:pPr>
            <w:r>
              <w:rPr>
                <w:lang w:val="sq-AL"/>
              </w:rPr>
              <w:t>Lidhja Fizike</w:t>
            </w:r>
          </w:p>
        </w:tc>
        <w:tc>
          <w:tcPr>
            <w:tcW w:w="4594" w:type="dxa"/>
            <w:tcBorders>
              <w:top w:val="nil"/>
              <w:left w:val="nil"/>
              <w:bottom w:val="single" w:sz="8" w:space="0" w:color="000000"/>
              <w:right w:val="single" w:sz="8" w:space="0" w:color="000000"/>
            </w:tcBorders>
            <w:tcMar>
              <w:top w:w="0" w:type="dxa"/>
              <w:left w:w="108" w:type="dxa"/>
              <w:bottom w:w="0" w:type="dxa"/>
              <w:right w:w="108" w:type="dxa"/>
            </w:tcMar>
            <w:hideMark/>
          </w:tcPr>
          <w:p w:rsidR="00B346EA" w:rsidRDefault="00B346EA">
            <w:pPr>
              <w:spacing w:before="100" w:beforeAutospacing="1" w:after="100" w:afterAutospacing="1"/>
              <w:jc w:val="right"/>
              <w:rPr>
                <w:sz w:val="24"/>
                <w:szCs w:val="24"/>
              </w:rPr>
            </w:pPr>
            <w:r>
              <w:rPr>
                <w:b/>
                <w:bCs/>
                <w:lang w:val="sq-AL"/>
              </w:rPr>
              <w:t>Fibër</w:t>
            </w:r>
          </w:p>
        </w:tc>
      </w:tr>
      <w:tr w:rsidR="00B346EA" w:rsidTr="00B346EA">
        <w:tc>
          <w:tcPr>
            <w:tcW w:w="453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346EA" w:rsidRDefault="00B346EA">
            <w:pPr>
              <w:spacing w:before="100" w:beforeAutospacing="1" w:after="100" w:afterAutospacing="1"/>
              <w:rPr>
                <w:sz w:val="24"/>
                <w:szCs w:val="24"/>
              </w:rPr>
            </w:pPr>
            <w:r>
              <w:rPr>
                <w:lang w:val="sq-AL"/>
              </w:rPr>
              <w:t>IP Publike</w:t>
            </w:r>
          </w:p>
        </w:tc>
        <w:tc>
          <w:tcPr>
            <w:tcW w:w="4594" w:type="dxa"/>
            <w:tcBorders>
              <w:top w:val="nil"/>
              <w:left w:val="nil"/>
              <w:bottom w:val="single" w:sz="8" w:space="0" w:color="000000"/>
              <w:right w:val="single" w:sz="8" w:space="0" w:color="000000"/>
            </w:tcBorders>
            <w:tcMar>
              <w:top w:w="0" w:type="dxa"/>
              <w:left w:w="108" w:type="dxa"/>
              <w:bottom w:w="0" w:type="dxa"/>
              <w:right w:w="108" w:type="dxa"/>
            </w:tcMar>
            <w:hideMark/>
          </w:tcPr>
          <w:p w:rsidR="00B346EA" w:rsidRDefault="00B346EA">
            <w:pPr>
              <w:spacing w:before="100" w:beforeAutospacing="1" w:after="100" w:afterAutospacing="1"/>
              <w:jc w:val="right"/>
              <w:rPr>
                <w:sz w:val="24"/>
                <w:szCs w:val="24"/>
              </w:rPr>
            </w:pPr>
            <w:r>
              <w:rPr>
                <w:b/>
                <w:bCs/>
                <w:lang w:val="sq-AL"/>
              </w:rPr>
              <w:t>PO</w:t>
            </w:r>
          </w:p>
        </w:tc>
      </w:tr>
      <w:tr w:rsidR="00B346EA" w:rsidTr="00B346EA">
        <w:tc>
          <w:tcPr>
            <w:tcW w:w="453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346EA" w:rsidRDefault="00B346EA">
            <w:pPr>
              <w:spacing w:before="100" w:beforeAutospacing="1" w:after="100" w:afterAutospacing="1"/>
              <w:rPr>
                <w:sz w:val="24"/>
                <w:szCs w:val="24"/>
              </w:rPr>
            </w:pPr>
            <w:r>
              <w:rPr>
                <w:lang w:val="sq-AL"/>
              </w:rPr>
              <w:t>PPPoE</w:t>
            </w:r>
          </w:p>
        </w:tc>
        <w:tc>
          <w:tcPr>
            <w:tcW w:w="4594" w:type="dxa"/>
            <w:tcBorders>
              <w:top w:val="nil"/>
              <w:left w:val="nil"/>
              <w:bottom w:val="single" w:sz="8" w:space="0" w:color="000000"/>
              <w:right w:val="single" w:sz="8" w:space="0" w:color="000000"/>
            </w:tcBorders>
            <w:tcMar>
              <w:top w:w="0" w:type="dxa"/>
              <w:left w:w="108" w:type="dxa"/>
              <w:bottom w:w="0" w:type="dxa"/>
              <w:right w:w="108" w:type="dxa"/>
            </w:tcMar>
            <w:hideMark/>
          </w:tcPr>
          <w:p w:rsidR="00B346EA" w:rsidRDefault="00B346EA">
            <w:pPr>
              <w:spacing w:before="100" w:beforeAutospacing="1" w:after="100" w:afterAutospacing="1"/>
              <w:jc w:val="right"/>
              <w:rPr>
                <w:sz w:val="24"/>
                <w:szCs w:val="24"/>
              </w:rPr>
            </w:pPr>
            <w:r>
              <w:rPr>
                <w:b/>
                <w:bCs/>
                <w:lang w:val="sq-AL"/>
              </w:rPr>
              <w:t>PO</w:t>
            </w:r>
          </w:p>
        </w:tc>
      </w:tr>
      <w:tr w:rsidR="00B346EA" w:rsidTr="00B346EA">
        <w:tc>
          <w:tcPr>
            <w:tcW w:w="453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346EA" w:rsidRDefault="00B346EA">
            <w:pPr>
              <w:spacing w:before="100" w:beforeAutospacing="1" w:after="100" w:afterAutospacing="1"/>
              <w:rPr>
                <w:sz w:val="24"/>
                <w:szCs w:val="24"/>
              </w:rPr>
            </w:pPr>
            <w:r>
              <w:rPr>
                <w:lang w:val="sq-AL"/>
              </w:rPr>
              <w:t>Perdoruesi</w:t>
            </w:r>
          </w:p>
        </w:tc>
        <w:tc>
          <w:tcPr>
            <w:tcW w:w="4594" w:type="dxa"/>
            <w:tcBorders>
              <w:top w:val="nil"/>
              <w:left w:val="nil"/>
              <w:bottom w:val="single" w:sz="8" w:space="0" w:color="000000"/>
              <w:right w:val="single" w:sz="8" w:space="0" w:color="000000"/>
            </w:tcBorders>
            <w:tcMar>
              <w:top w:w="0" w:type="dxa"/>
              <w:left w:w="108" w:type="dxa"/>
              <w:bottom w:w="0" w:type="dxa"/>
              <w:right w:w="108" w:type="dxa"/>
            </w:tcMar>
            <w:hideMark/>
          </w:tcPr>
          <w:p w:rsidR="00B346EA" w:rsidRDefault="00B346EA">
            <w:pPr>
              <w:spacing w:before="100" w:beforeAutospacing="1" w:after="100" w:afterAutospacing="1"/>
              <w:jc w:val="right"/>
              <w:rPr>
                <w:sz w:val="24"/>
                <w:szCs w:val="24"/>
              </w:rPr>
            </w:pPr>
            <w:r>
              <w:rPr>
                <w:b/>
                <w:bCs/>
                <w:lang w:val="sq-AL"/>
              </w:rPr>
              <w:t>Njësia Periferike HEC Vau Dejës</w:t>
            </w:r>
          </w:p>
        </w:tc>
      </w:tr>
      <w:tr w:rsidR="00B346EA" w:rsidTr="00B346EA">
        <w:tc>
          <w:tcPr>
            <w:tcW w:w="453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346EA" w:rsidRDefault="00B346EA">
            <w:pPr>
              <w:spacing w:before="100" w:beforeAutospacing="1" w:after="100" w:afterAutospacing="1"/>
              <w:rPr>
                <w:sz w:val="24"/>
                <w:szCs w:val="24"/>
              </w:rPr>
            </w:pPr>
            <w:r>
              <w:rPr>
                <w:lang w:val="sq-AL"/>
              </w:rPr>
              <w:t>Shërbimi Internet</w:t>
            </w:r>
          </w:p>
        </w:tc>
        <w:tc>
          <w:tcPr>
            <w:tcW w:w="4594" w:type="dxa"/>
            <w:tcBorders>
              <w:top w:val="nil"/>
              <w:left w:val="nil"/>
              <w:bottom w:val="single" w:sz="8" w:space="0" w:color="000000"/>
              <w:right w:val="single" w:sz="8" w:space="0" w:color="000000"/>
            </w:tcBorders>
            <w:tcMar>
              <w:top w:w="0" w:type="dxa"/>
              <w:left w:w="108" w:type="dxa"/>
              <w:bottom w:w="0" w:type="dxa"/>
              <w:right w:w="108" w:type="dxa"/>
            </w:tcMar>
            <w:hideMark/>
          </w:tcPr>
          <w:p w:rsidR="00B346EA" w:rsidRDefault="00B346EA">
            <w:pPr>
              <w:spacing w:before="100" w:beforeAutospacing="1" w:after="100" w:afterAutospacing="1"/>
              <w:jc w:val="right"/>
              <w:rPr>
                <w:sz w:val="24"/>
                <w:szCs w:val="24"/>
              </w:rPr>
            </w:pPr>
            <w:r>
              <w:rPr>
                <w:b/>
                <w:bCs/>
                <w:lang w:val="sq-AL"/>
              </w:rPr>
              <w:t xml:space="preserve">≥ 90 Mbs/ ≥ 90 Mbs </w:t>
            </w:r>
          </w:p>
        </w:tc>
      </w:tr>
      <w:tr w:rsidR="00B346EA" w:rsidTr="00B346EA">
        <w:tc>
          <w:tcPr>
            <w:tcW w:w="453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346EA" w:rsidRDefault="00B346EA">
            <w:pPr>
              <w:spacing w:before="100" w:beforeAutospacing="1" w:after="100" w:afterAutospacing="1"/>
              <w:rPr>
                <w:sz w:val="24"/>
                <w:szCs w:val="24"/>
              </w:rPr>
            </w:pPr>
            <w:r>
              <w:rPr>
                <w:lang w:val="sq-AL"/>
              </w:rPr>
              <w:t>Garanci Banda Internet</w:t>
            </w:r>
          </w:p>
        </w:tc>
        <w:tc>
          <w:tcPr>
            <w:tcW w:w="4594" w:type="dxa"/>
            <w:tcBorders>
              <w:top w:val="nil"/>
              <w:left w:val="nil"/>
              <w:bottom w:val="single" w:sz="8" w:space="0" w:color="000000"/>
              <w:right w:val="single" w:sz="8" w:space="0" w:color="000000"/>
            </w:tcBorders>
            <w:tcMar>
              <w:top w:w="0" w:type="dxa"/>
              <w:left w:w="108" w:type="dxa"/>
              <w:bottom w:w="0" w:type="dxa"/>
              <w:right w:w="108" w:type="dxa"/>
            </w:tcMar>
            <w:hideMark/>
          </w:tcPr>
          <w:p w:rsidR="00B346EA" w:rsidRDefault="00B346EA">
            <w:pPr>
              <w:spacing w:before="100" w:beforeAutospacing="1" w:after="100" w:afterAutospacing="1"/>
              <w:jc w:val="right"/>
              <w:rPr>
                <w:sz w:val="24"/>
                <w:szCs w:val="24"/>
              </w:rPr>
            </w:pPr>
            <w:r>
              <w:rPr>
                <w:b/>
                <w:bCs/>
                <w:lang w:val="sq-AL"/>
              </w:rPr>
              <w:t>CIR 99%</w:t>
            </w:r>
          </w:p>
        </w:tc>
      </w:tr>
      <w:tr w:rsidR="00B346EA" w:rsidTr="00B346EA">
        <w:tc>
          <w:tcPr>
            <w:tcW w:w="453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346EA" w:rsidRDefault="00B346EA">
            <w:pPr>
              <w:spacing w:before="100" w:beforeAutospacing="1" w:after="100" w:afterAutospacing="1"/>
              <w:rPr>
                <w:sz w:val="24"/>
                <w:szCs w:val="24"/>
              </w:rPr>
            </w:pPr>
            <w:r>
              <w:rPr>
                <w:lang w:val="sq-AL"/>
              </w:rPr>
              <w:t>Shërbimi Data</w:t>
            </w:r>
          </w:p>
        </w:tc>
        <w:tc>
          <w:tcPr>
            <w:tcW w:w="4594" w:type="dxa"/>
            <w:tcBorders>
              <w:top w:val="nil"/>
              <w:left w:val="nil"/>
              <w:bottom w:val="single" w:sz="8" w:space="0" w:color="000000"/>
              <w:right w:val="single" w:sz="8" w:space="0" w:color="000000"/>
            </w:tcBorders>
            <w:tcMar>
              <w:top w:w="0" w:type="dxa"/>
              <w:left w:w="108" w:type="dxa"/>
              <w:bottom w:w="0" w:type="dxa"/>
              <w:right w:w="108" w:type="dxa"/>
            </w:tcMar>
            <w:hideMark/>
          </w:tcPr>
          <w:p w:rsidR="00B346EA" w:rsidRDefault="00B346EA">
            <w:pPr>
              <w:spacing w:before="100" w:beforeAutospacing="1" w:after="100" w:afterAutospacing="1"/>
              <w:jc w:val="right"/>
              <w:rPr>
                <w:sz w:val="24"/>
                <w:szCs w:val="24"/>
              </w:rPr>
            </w:pPr>
            <w:r>
              <w:rPr>
                <w:b/>
                <w:bCs/>
                <w:lang w:val="sq-AL"/>
              </w:rPr>
              <w:t>N/A</w:t>
            </w:r>
          </w:p>
        </w:tc>
      </w:tr>
      <w:tr w:rsidR="00B346EA" w:rsidTr="00B346EA">
        <w:tc>
          <w:tcPr>
            <w:tcW w:w="453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346EA" w:rsidRDefault="00B346EA">
            <w:pPr>
              <w:spacing w:before="100" w:beforeAutospacing="1" w:after="100" w:afterAutospacing="1"/>
              <w:rPr>
                <w:sz w:val="24"/>
                <w:szCs w:val="24"/>
              </w:rPr>
            </w:pPr>
            <w:r>
              <w:rPr>
                <w:lang w:val="sq-AL"/>
              </w:rPr>
              <w:t>Garanci Banda Data</w:t>
            </w:r>
          </w:p>
        </w:tc>
        <w:tc>
          <w:tcPr>
            <w:tcW w:w="4594" w:type="dxa"/>
            <w:tcBorders>
              <w:top w:val="nil"/>
              <w:left w:val="nil"/>
              <w:bottom w:val="single" w:sz="8" w:space="0" w:color="000000"/>
              <w:right w:val="single" w:sz="8" w:space="0" w:color="000000"/>
            </w:tcBorders>
            <w:tcMar>
              <w:top w:w="0" w:type="dxa"/>
              <w:left w:w="108" w:type="dxa"/>
              <w:bottom w:w="0" w:type="dxa"/>
              <w:right w:w="108" w:type="dxa"/>
            </w:tcMar>
            <w:hideMark/>
          </w:tcPr>
          <w:p w:rsidR="00B346EA" w:rsidRDefault="00B346EA">
            <w:pPr>
              <w:spacing w:before="100" w:beforeAutospacing="1" w:after="100" w:afterAutospacing="1"/>
              <w:jc w:val="right"/>
              <w:rPr>
                <w:sz w:val="24"/>
                <w:szCs w:val="24"/>
              </w:rPr>
            </w:pPr>
            <w:r>
              <w:rPr>
                <w:b/>
                <w:bCs/>
                <w:lang w:val="sq-AL"/>
              </w:rPr>
              <w:t>N/A</w:t>
            </w:r>
          </w:p>
        </w:tc>
      </w:tr>
      <w:tr w:rsidR="00B346EA" w:rsidTr="00B346EA">
        <w:tc>
          <w:tcPr>
            <w:tcW w:w="453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346EA" w:rsidRDefault="00B346EA">
            <w:pPr>
              <w:spacing w:before="100" w:beforeAutospacing="1" w:after="100" w:afterAutospacing="1"/>
              <w:rPr>
                <w:sz w:val="24"/>
                <w:szCs w:val="24"/>
              </w:rPr>
            </w:pPr>
            <w:r>
              <w:rPr>
                <w:lang w:val="sq-AL"/>
              </w:rPr>
              <w:t>Lidhje sekondare -back-up (Vau Dejes Rezerve)</w:t>
            </w:r>
          </w:p>
        </w:tc>
        <w:tc>
          <w:tcPr>
            <w:tcW w:w="4594" w:type="dxa"/>
            <w:tcBorders>
              <w:top w:val="nil"/>
              <w:left w:val="nil"/>
              <w:bottom w:val="single" w:sz="8" w:space="0" w:color="000000"/>
              <w:right w:val="single" w:sz="8" w:space="0" w:color="000000"/>
            </w:tcBorders>
            <w:tcMar>
              <w:top w:w="0" w:type="dxa"/>
              <w:left w:w="108" w:type="dxa"/>
              <w:bottom w:w="0" w:type="dxa"/>
              <w:right w:w="108" w:type="dxa"/>
            </w:tcMar>
            <w:hideMark/>
          </w:tcPr>
          <w:p w:rsidR="00B346EA" w:rsidRDefault="00B346EA">
            <w:pPr>
              <w:spacing w:before="100" w:beforeAutospacing="1" w:after="100" w:afterAutospacing="1"/>
              <w:jc w:val="right"/>
              <w:rPr>
                <w:sz w:val="24"/>
                <w:szCs w:val="24"/>
              </w:rPr>
            </w:pPr>
            <w:r>
              <w:rPr>
                <w:b/>
                <w:bCs/>
                <w:lang w:val="sq-AL"/>
              </w:rPr>
              <w:t>PO 2/5 mbps</w:t>
            </w:r>
          </w:p>
        </w:tc>
      </w:tr>
      <w:tr w:rsidR="00B346EA" w:rsidRPr="00B346EA" w:rsidTr="00B346EA">
        <w:tc>
          <w:tcPr>
            <w:tcW w:w="453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346EA" w:rsidRDefault="00B346EA">
            <w:pPr>
              <w:spacing w:before="100" w:beforeAutospacing="1" w:after="100" w:afterAutospacing="1"/>
              <w:rPr>
                <w:sz w:val="24"/>
                <w:szCs w:val="24"/>
              </w:rPr>
            </w:pPr>
            <w:r>
              <w:rPr>
                <w:lang w:val="sq-AL"/>
              </w:rPr>
              <w:t>Suporti Teknik</w:t>
            </w:r>
          </w:p>
        </w:tc>
        <w:tc>
          <w:tcPr>
            <w:tcW w:w="4594" w:type="dxa"/>
            <w:tcBorders>
              <w:top w:val="nil"/>
              <w:left w:val="nil"/>
              <w:bottom w:val="single" w:sz="8" w:space="0" w:color="000000"/>
              <w:right w:val="single" w:sz="8" w:space="0" w:color="000000"/>
            </w:tcBorders>
            <w:tcMar>
              <w:top w:w="0" w:type="dxa"/>
              <w:left w:w="108" w:type="dxa"/>
              <w:bottom w:w="0" w:type="dxa"/>
              <w:right w:w="108" w:type="dxa"/>
            </w:tcMar>
            <w:hideMark/>
          </w:tcPr>
          <w:p w:rsidR="00B346EA" w:rsidRDefault="00B346EA">
            <w:pPr>
              <w:spacing w:before="100" w:beforeAutospacing="1" w:after="100" w:afterAutospacing="1"/>
              <w:jc w:val="right"/>
              <w:rPr>
                <w:sz w:val="24"/>
                <w:szCs w:val="24"/>
                <w:lang w:val="it-IT"/>
              </w:rPr>
            </w:pPr>
            <w:r>
              <w:rPr>
                <w:b/>
                <w:bCs/>
                <w:lang w:val="sq-AL"/>
              </w:rPr>
              <w:t>SLA 2, Online 15 minuta, Onsite 8 orë pune</w:t>
            </w:r>
          </w:p>
        </w:tc>
      </w:tr>
    </w:tbl>
    <w:p w:rsidR="00B346EA" w:rsidRPr="00B346EA" w:rsidRDefault="00B346EA" w:rsidP="00C1119E">
      <w:pPr>
        <w:pStyle w:val="PlainText"/>
        <w:rPr>
          <w:rFonts w:ascii="Times New Roman" w:hAnsi="Times New Roman" w:cs="Times New Roman"/>
          <w:sz w:val="24"/>
          <w:szCs w:val="24"/>
          <w:lang w:val="it-IT"/>
        </w:rPr>
      </w:pPr>
    </w:p>
    <w:p w:rsidR="007807F4" w:rsidRPr="00C1119E" w:rsidRDefault="007807F4" w:rsidP="00E56873">
      <w:pPr>
        <w:rPr>
          <w:rFonts w:ascii="Times New Roman" w:hAnsi="Times New Roman" w:cs="Times New Roman"/>
          <w:sz w:val="24"/>
          <w:szCs w:val="24"/>
          <w:lang w:val="sq-AL"/>
        </w:rPr>
      </w:pPr>
    </w:p>
    <w:p w:rsidR="00CC3DE5" w:rsidRPr="00692214" w:rsidRDefault="00CC3DE5" w:rsidP="00CC3DE5">
      <w:pPr>
        <w:pStyle w:val="ListParagraph"/>
        <w:numPr>
          <w:ilvl w:val="0"/>
          <w:numId w:val="1"/>
        </w:numPr>
        <w:rPr>
          <w:b/>
          <w:lang w:val="sq-AL"/>
        </w:rPr>
      </w:pPr>
      <w:r w:rsidRPr="00692214">
        <w:rPr>
          <w:b/>
          <w:lang w:val="sq-AL"/>
        </w:rPr>
        <w:lastRenderedPageBreak/>
        <w:t xml:space="preserve">Përgjigja e kërkesës nr </w:t>
      </w:r>
      <w:r w:rsidR="00B346EA">
        <w:rPr>
          <w:b/>
          <w:lang w:val="sq-AL"/>
        </w:rPr>
        <w:t>52</w:t>
      </w:r>
    </w:p>
    <w:p w:rsidR="00243156" w:rsidRDefault="00243156" w:rsidP="00243156">
      <w:r>
        <w:t>I nderuar përdorues,</w:t>
      </w:r>
    </w:p>
    <w:p w:rsidR="00AD7ECC" w:rsidRDefault="00AD7ECC" w:rsidP="00AD7ECC">
      <w:pPr>
        <w:rPr>
          <w:color w:val="212121"/>
        </w:rPr>
      </w:pPr>
      <w:proofErr w:type="gramStart"/>
      <w:r>
        <w:rPr>
          <w:color w:val="212121"/>
        </w:rPr>
        <w:t>Në përgjigje të kërkesës suaj, lutemi gjeni bashkëlidhur tabelën me përqindjen e të punësuarve me kohë të pjesshme ndaj të punësuarve gjithsej dhe të ndara sipas grupmoshave për vitet 2021 dhe 2022.</w:t>
      </w:r>
      <w:proofErr w:type="gramEnd"/>
    </w:p>
    <w:p w:rsidR="00AD7ECC" w:rsidRDefault="00AD7ECC" w:rsidP="00AD7ECC">
      <w:pPr>
        <w:rPr>
          <w:color w:val="212121"/>
        </w:rPr>
      </w:pPr>
      <w:proofErr w:type="gramStart"/>
      <w:r>
        <w:rPr>
          <w:color w:val="212121"/>
        </w:rPr>
        <w:t>Në vijim të kërkesës, ju informojmë se INSTAT nuk prodhon të dhëna për numrin e të punësuarve me kohë të plotë dhe numrin e të punësuarve me kohë të pjesshme sipas sektorëve.</w:t>
      </w:r>
      <w:proofErr w:type="gramEnd"/>
      <w:r>
        <w:rPr>
          <w:color w:val="212121"/>
        </w:rPr>
        <w:t xml:space="preserve"> </w:t>
      </w:r>
    </w:p>
    <w:p w:rsidR="00AD7ECC" w:rsidRDefault="00AD7ECC" w:rsidP="00AD7ECC">
      <w:pPr>
        <w:rPr>
          <w:color w:val="212121"/>
        </w:rPr>
      </w:pPr>
      <w:r>
        <w:rPr>
          <w:color w:val="212121"/>
        </w:rPr>
        <w:t xml:space="preserve">Për më shumë informacione rreth treguesve të tregut të punës, mund t’i referoheni databazës sonë statistikore dhe publikimeve “Tregu i Punës, 2021 dhe 2022” në linqet e mëposhtme: </w:t>
      </w:r>
    </w:p>
    <w:p w:rsidR="00AD7ECC" w:rsidRDefault="00AD7ECC" w:rsidP="00AD7ECC">
      <w:pPr>
        <w:pStyle w:val="ListParagraph"/>
        <w:numPr>
          <w:ilvl w:val="0"/>
          <w:numId w:val="15"/>
        </w:numPr>
        <w:spacing w:after="0" w:line="240" w:lineRule="auto"/>
        <w:contextualSpacing w:val="0"/>
        <w:rPr>
          <w:rFonts w:ascii="Times New Roman" w:hAnsi="Times New Roman" w:cs="Times New Roman"/>
          <w:color w:val="1F497D"/>
          <w:sz w:val="24"/>
          <w:szCs w:val="24"/>
        </w:rPr>
      </w:pPr>
      <w:hyperlink r:id="rId46" w:history="1">
        <w:r>
          <w:rPr>
            <w:rStyle w:val="Hyperlink"/>
          </w:rPr>
          <w:t>http://databaza.instat.gov.al/pxweb/sq/DST/START__TP__LFS__LFSV/NewLFSY014/</w:t>
        </w:r>
      </w:hyperlink>
    </w:p>
    <w:p w:rsidR="00AD7ECC" w:rsidRDefault="00AD7ECC" w:rsidP="00AD7ECC">
      <w:pPr>
        <w:pStyle w:val="ListParagraph"/>
        <w:numPr>
          <w:ilvl w:val="0"/>
          <w:numId w:val="15"/>
        </w:numPr>
        <w:spacing w:after="0" w:line="240" w:lineRule="auto"/>
        <w:contextualSpacing w:val="0"/>
        <w:rPr>
          <w:color w:val="1F497D"/>
        </w:rPr>
      </w:pPr>
      <w:hyperlink r:id="rId47" w:history="1">
        <w:r>
          <w:rPr>
            <w:rStyle w:val="Hyperlink"/>
          </w:rPr>
          <w:t>https://www.instat.gov.al/media/11851/tregu-i-punes-2022.pdf</w:t>
        </w:r>
      </w:hyperlink>
    </w:p>
    <w:p w:rsidR="00AD7ECC" w:rsidRDefault="00AD7ECC" w:rsidP="00AD7ECC">
      <w:pPr>
        <w:pStyle w:val="ListParagraph"/>
        <w:numPr>
          <w:ilvl w:val="0"/>
          <w:numId w:val="15"/>
        </w:numPr>
        <w:spacing w:after="0" w:line="240" w:lineRule="auto"/>
        <w:contextualSpacing w:val="0"/>
        <w:rPr>
          <w:color w:val="1F497D"/>
        </w:rPr>
      </w:pPr>
      <w:hyperlink r:id="rId48" w:history="1">
        <w:r>
          <w:rPr>
            <w:rStyle w:val="Hyperlink"/>
          </w:rPr>
          <w:t>https://www.instat.gov.al/media/10066/tregu-i-punes-2021.pdf</w:t>
        </w:r>
      </w:hyperlink>
      <w:r>
        <w:rPr>
          <w:color w:val="1F497D"/>
        </w:rPr>
        <w:t xml:space="preserve"> </w:t>
      </w:r>
    </w:p>
    <w:p w:rsidR="00F750E3" w:rsidRDefault="00F750E3" w:rsidP="00CC3DE5">
      <w:pPr>
        <w:rPr>
          <w:rFonts w:ascii="Times New Roman" w:hAnsi="Times New Roman" w:cs="Times New Roman"/>
          <w:color w:val="212121"/>
          <w:sz w:val="24"/>
          <w:szCs w:val="24"/>
        </w:rPr>
      </w:pPr>
    </w:p>
    <w:tbl>
      <w:tblPr>
        <w:tblW w:w="11680" w:type="dxa"/>
        <w:tblInd w:w="93" w:type="dxa"/>
        <w:tblLook w:val="04A0" w:firstRow="1" w:lastRow="0" w:firstColumn="1" w:lastColumn="0" w:noHBand="0" w:noVBand="1"/>
      </w:tblPr>
      <w:tblGrid>
        <w:gridCol w:w="9100"/>
        <w:gridCol w:w="1360"/>
        <w:gridCol w:w="1220"/>
      </w:tblGrid>
      <w:tr w:rsidR="00AD7ECC" w:rsidRPr="00AD7ECC" w:rsidTr="00AD7ECC">
        <w:trPr>
          <w:trHeight w:val="300"/>
        </w:trPr>
        <w:tc>
          <w:tcPr>
            <w:tcW w:w="9100" w:type="dxa"/>
            <w:tcBorders>
              <w:top w:val="nil"/>
              <w:left w:val="nil"/>
              <w:bottom w:val="nil"/>
              <w:right w:val="nil"/>
            </w:tcBorders>
            <w:shd w:val="clear" w:color="auto" w:fill="auto"/>
            <w:noWrap/>
            <w:vAlign w:val="bottom"/>
            <w:hideMark/>
          </w:tcPr>
          <w:p w:rsidR="00AD7ECC" w:rsidRPr="00AD7ECC" w:rsidRDefault="00AD7ECC" w:rsidP="00AD7ECC">
            <w:pPr>
              <w:spacing w:after="0" w:line="240" w:lineRule="auto"/>
              <w:rPr>
                <w:rFonts w:ascii="Calibri" w:eastAsia="Times New Roman" w:hAnsi="Calibri" w:cs="Calibri"/>
                <w:b/>
                <w:bCs/>
                <w:color w:val="000000"/>
              </w:rPr>
            </w:pPr>
            <w:r w:rsidRPr="00AD7ECC">
              <w:rPr>
                <w:rFonts w:ascii="Calibri" w:eastAsia="Times New Roman" w:hAnsi="Calibri" w:cs="Calibri"/>
                <w:b/>
                <w:bCs/>
                <w:color w:val="000000"/>
              </w:rPr>
              <w:t>Punësimi në Shqipëri</w:t>
            </w:r>
          </w:p>
        </w:tc>
        <w:tc>
          <w:tcPr>
            <w:tcW w:w="1360" w:type="dxa"/>
            <w:tcBorders>
              <w:top w:val="nil"/>
              <w:left w:val="nil"/>
              <w:bottom w:val="nil"/>
              <w:right w:val="nil"/>
            </w:tcBorders>
            <w:shd w:val="clear" w:color="auto" w:fill="auto"/>
            <w:noWrap/>
            <w:vAlign w:val="bottom"/>
            <w:hideMark/>
          </w:tcPr>
          <w:p w:rsidR="00AD7ECC" w:rsidRPr="00AD7ECC" w:rsidRDefault="00AD7ECC" w:rsidP="00AD7ECC">
            <w:pPr>
              <w:spacing w:after="0" w:line="240" w:lineRule="auto"/>
              <w:rPr>
                <w:rFonts w:ascii="Calibri" w:eastAsia="Times New Roman" w:hAnsi="Calibri" w:cs="Calibri"/>
                <w:color w:val="000000"/>
              </w:rPr>
            </w:pPr>
          </w:p>
        </w:tc>
        <w:tc>
          <w:tcPr>
            <w:tcW w:w="1220" w:type="dxa"/>
            <w:tcBorders>
              <w:top w:val="nil"/>
              <w:left w:val="nil"/>
              <w:bottom w:val="nil"/>
              <w:right w:val="nil"/>
            </w:tcBorders>
            <w:shd w:val="clear" w:color="auto" w:fill="auto"/>
            <w:noWrap/>
            <w:vAlign w:val="bottom"/>
            <w:hideMark/>
          </w:tcPr>
          <w:p w:rsidR="00AD7ECC" w:rsidRPr="00AD7ECC" w:rsidRDefault="00AD7ECC" w:rsidP="00AD7ECC">
            <w:pPr>
              <w:spacing w:after="0" w:line="240" w:lineRule="auto"/>
              <w:rPr>
                <w:rFonts w:ascii="Calibri" w:eastAsia="Times New Roman" w:hAnsi="Calibri" w:cs="Calibri"/>
                <w:color w:val="000000"/>
              </w:rPr>
            </w:pPr>
          </w:p>
        </w:tc>
      </w:tr>
      <w:tr w:rsidR="00AD7ECC" w:rsidRPr="00AD7ECC" w:rsidTr="00AD7ECC">
        <w:trPr>
          <w:trHeight w:val="300"/>
        </w:trPr>
        <w:tc>
          <w:tcPr>
            <w:tcW w:w="9100" w:type="dxa"/>
            <w:tcBorders>
              <w:top w:val="nil"/>
              <w:left w:val="nil"/>
              <w:bottom w:val="nil"/>
              <w:right w:val="nil"/>
            </w:tcBorders>
            <w:shd w:val="clear" w:color="auto" w:fill="auto"/>
            <w:noWrap/>
            <w:vAlign w:val="bottom"/>
            <w:hideMark/>
          </w:tcPr>
          <w:p w:rsidR="00AD7ECC" w:rsidRPr="00AD7ECC" w:rsidRDefault="00AD7ECC" w:rsidP="00AD7ECC">
            <w:pPr>
              <w:spacing w:after="0" w:line="240" w:lineRule="auto"/>
              <w:rPr>
                <w:rFonts w:ascii="Calibri" w:eastAsia="Times New Roman" w:hAnsi="Calibri" w:cs="Calibri"/>
                <w:color w:val="000000"/>
              </w:rPr>
            </w:pPr>
          </w:p>
        </w:tc>
        <w:tc>
          <w:tcPr>
            <w:tcW w:w="1360" w:type="dxa"/>
            <w:tcBorders>
              <w:top w:val="nil"/>
              <w:left w:val="nil"/>
              <w:bottom w:val="nil"/>
              <w:right w:val="nil"/>
            </w:tcBorders>
            <w:shd w:val="clear" w:color="auto" w:fill="auto"/>
            <w:noWrap/>
            <w:vAlign w:val="bottom"/>
            <w:hideMark/>
          </w:tcPr>
          <w:p w:rsidR="00AD7ECC" w:rsidRPr="00AD7ECC" w:rsidRDefault="00AD7ECC" w:rsidP="00AD7ECC">
            <w:pPr>
              <w:spacing w:after="0" w:line="240" w:lineRule="auto"/>
              <w:rPr>
                <w:rFonts w:ascii="Calibri" w:eastAsia="Times New Roman" w:hAnsi="Calibri" w:cs="Calibri"/>
                <w:color w:val="000000"/>
              </w:rPr>
            </w:pPr>
          </w:p>
        </w:tc>
        <w:tc>
          <w:tcPr>
            <w:tcW w:w="1220" w:type="dxa"/>
            <w:tcBorders>
              <w:top w:val="nil"/>
              <w:left w:val="nil"/>
              <w:bottom w:val="nil"/>
              <w:right w:val="nil"/>
            </w:tcBorders>
            <w:shd w:val="clear" w:color="auto" w:fill="auto"/>
            <w:noWrap/>
            <w:vAlign w:val="bottom"/>
            <w:hideMark/>
          </w:tcPr>
          <w:p w:rsidR="00AD7ECC" w:rsidRPr="00AD7ECC" w:rsidRDefault="00AD7ECC" w:rsidP="00AD7ECC">
            <w:pPr>
              <w:spacing w:after="0" w:line="240" w:lineRule="auto"/>
              <w:rPr>
                <w:rFonts w:ascii="Calibri" w:eastAsia="Times New Roman" w:hAnsi="Calibri" w:cs="Calibri"/>
                <w:color w:val="000000"/>
              </w:rPr>
            </w:pPr>
          </w:p>
        </w:tc>
      </w:tr>
      <w:tr w:rsidR="00AD7ECC" w:rsidRPr="00AD7ECC" w:rsidTr="00AD7ECC">
        <w:trPr>
          <w:trHeight w:val="300"/>
        </w:trPr>
        <w:tc>
          <w:tcPr>
            <w:tcW w:w="91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7ECC" w:rsidRPr="00AD7ECC" w:rsidRDefault="00AD7ECC" w:rsidP="00AD7ECC">
            <w:pPr>
              <w:spacing w:after="0" w:line="240" w:lineRule="auto"/>
              <w:rPr>
                <w:rFonts w:ascii="Calibri" w:eastAsia="Times New Roman" w:hAnsi="Calibri" w:cs="Calibri"/>
                <w:b/>
                <w:bCs/>
                <w:color w:val="000000"/>
              </w:rPr>
            </w:pPr>
            <w:r w:rsidRPr="00AD7ECC">
              <w:rPr>
                <w:rFonts w:ascii="Calibri" w:eastAsia="Times New Roman" w:hAnsi="Calibri" w:cs="Calibri"/>
                <w:b/>
                <w:bCs/>
                <w:color w:val="000000"/>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rsidR="00AD7ECC" w:rsidRPr="00AD7ECC" w:rsidRDefault="00AD7ECC" w:rsidP="00AD7ECC">
            <w:pPr>
              <w:spacing w:after="0" w:line="240" w:lineRule="auto"/>
              <w:jc w:val="right"/>
              <w:rPr>
                <w:rFonts w:ascii="Calibri" w:eastAsia="Times New Roman" w:hAnsi="Calibri" w:cs="Calibri"/>
                <w:b/>
                <w:bCs/>
                <w:color w:val="000000"/>
              </w:rPr>
            </w:pPr>
            <w:r w:rsidRPr="00AD7ECC">
              <w:rPr>
                <w:rFonts w:ascii="Calibri" w:eastAsia="Times New Roman" w:hAnsi="Calibri" w:cs="Calibri"/>
                <w:b/>
                <w:bCs/>
                <w:color w:val="000000"/>
              </w:rPr>
              <w:t>2021</w:t>
            </w:r>
          </w:p>
        </w:tc>
        <w:tc>
          <w:tcPr>
            <w:tcW w:w="1220" w:type="dxa"/>
            <w:tcBorders>
              <w:top w:val="single" w:sz="4" w:space="0" w:color="auto"/>
              <w:left w:val="nil"/>
              <w:bottom w:val="single" w:sz="4" w:space="0" w:color="auto"/>
              <w:right w:val="single" w:sz="4" w:space="0" w:color="auto"/>
            </w:tcBorders>
            <w:shd w:val="clear" w:color="auto" w:fill="auto"/>
            <w:noWrap/>
            <w:vAlign w:val="bottom"/>
            <w:hideMark/>
          </w:tcPr>
          <w:p w:rsidR="00AD7ECC" w:rsidRPr="00AD7ECC" w:rsidRDefault="00AD7ECC" w:rsidP="00AD7ECC">
            <w:pPr>
              <w:spacing w:after="0" w:line="240" w:lineRule="auto"/>
              <w:jc w:val="right"/>
              <w:rPr>
                <w:rFonts w:ascii="Calibri" w:eastAsia="Times New Roman" w:hAnsi="Calibri" w:cs="Calibri"/>
                <w:b/>
                <w:bCs/>
                <w:color w:val="000000"/>
              </w:rPr>
            </w:pPr>
            <w:r w:rsidRPr="00AD7ECC">
              <w:rPr>
                <w:rFonts w:ascii="Calibri" w:eastAsia="Times New Roman" w:hAnsi="Calibri" w:cs="Calibri"/>
                <w:b/>
                <w:bCs/>
                <w:color w:val="000000"/>
              </w:rPr>
              <w:t>2022</w:t>
            </w:r>
          </w:p>
        </w:tc>
      </w:tr>
      <w:tr w:rsidR="00AD7ECC" w:rsidRPr="00AD7ECC" w:rsidTr="00AD7ECC">
        <w:trPr>
          <w:trHeight w:val="300"/>
        </w:trPr>
        <w:tc>
          <w:tcPr>
            <w:tcW w:w="9100" w:type="dxa"/>
            <w:tcBorders>
              <w:top w:val="nil"/>
              <w:left w:val="single" w:sz="4" w:space="0" w:color="auto"/>
              <w:bottom w:val="single" w:sz="4" w:space="0" w:color="auto"/>
              <w:right w:val="single" w:sz="4" w:space="0" w:color="auto"/>
            </w:tcBorders>
            <w:shd w:val="clear" w:color="auto" w:fill="auto"/>
            <w:noWrap/>
            <w:vAlign w:val="center"/>
            <w:hideMark/>
          </w:tcPr>
          <w:p w:rsidR="00AD7ECC" w:rsidRPr="00AD7ECC" w:rsidRDefault="00AD7ECC" w:rsidP="00AD7ECC">
            <w:pPr>
              <w:spacing w:after="0" w:line="240" w:lineRule="auto"/>
              <w:rPr>
                <w:rFonts w:ascii="Calibri" w:eastAsia="Times New Roman" w:hAnsi="Calibri" w:cs="Calibri"/>
                <w:color w:val="000000"/>
              </w:rPr>
            </w:pPr>
            <w:r w:rsidRPr="00AD7ECC">
              <w:rPr>
                <w:rFonts w:ascii="Calibri" w:eastAsia="Times New Roman" w:hAnsi="Calibri" w:cs="Calibri"/>
                <w:color w:val="000000"/>
              </w:rPr>
              <w:t>Përqindja e të punësuarve me kohë të pjesëshme  ndaj të punësuarve gjithsej (15+)</w:t>
            </w:r>
          </w:p>
        </w:tc>
        <w:tc>
          <w:tcPr>
            <w:tcW w:w="1360" w:type="dxa"/>
            <w:tcBorders>
              <w:top w:val="nil"/>
              <w:left w:val="nil"/>
              <w:bottom w:val="single" w:sz="4" w:space="0" w:color="auto"/>
              <w:right w:val="single" w:sz="4" w:space="0" w:color="auto"/>
            </w:tcBorders>
            <w:shd w:val="clear" w:color="auto" w:fill="auto"/>
            <w:noWrap/>
            <w:vAlign w:val="bottom"/>
            <w:hideMark/>
          </w:tcPr>
          <w:p w:rsidR="00AD7ECC" w:rsidRPr="00AD7ECC" w:rsidRDefault="00AD7ECC" w:rsidP="00AD7ECC">
            <w:pPr>
              <w:spacing w:after="0" w:line="240" w:lineRule="auto"/>
              <w:jc w:val="right"/>
              <w:rPr>
                <w:rFonts w:ascii="Calibri" w:eastAsia="Times New Roman" w:hAnsi="Calibri" w:cs="Calibri"/>
                <w:color w:val="000000"/>
              </w:rPr>
            </w:pPr>
            <w:r w:rsidRPr="00AD7ECC">
              <w:rPr>
                <w:rFonts w:ascii="Calibri" w:eastAsia="Times New Roman" w:hAnsi="Calibri" w:cs="Calibri"/>
                <w:color w:val="000000"/>
              </w:rPr>
              <w:t>17.9</w:t>
            </w:r>
          </w:p>
        </w:tc>
        <w:tc>
          <w:tcPr>
            <w:tcW w:w="1220" w:type="dxa"/>
            <w:tcBorders>
              <w:top w:val="nil"/>
              <w:left w:val="nil"/>
              <w:bottom w:val="single" w:sz="4" w:space="0" w:color="auto"/>
              <w:right w:val="single" w:sz="4" w:space="0" w:color="auto"/>
            </w:tcBorders>
            <w:shd w:val="clear" w:color="auto" w:fill="auto"/>
            <w:noWrap/>
            <w:vAlign w:val="bottom"/>
            <w:hideMark/>
          </w:tcPr>
          <w:p w:rsidR="00AD7ECC" w:rsidRPr="00AD7ECC" w:rsidRDefault="00AD7ECC" w:rsidP="00AD7ECC">
            <w:pPr>
              <w:spacing w:after="0" w:line="240" w:lineRule="auto"/>
              <w:jc w:val="right"/>
              <w:rPr>
                <w:rFonts w:ascii="Calibri" w:eastAsia="Times New Roman" w:hAnsi="Calibri" w:cs="Calibri"/>
                <w:color w:val="000000"/>
              </w:rPr>
            </w:pPr>
            <w:r w:rsidRPr="00AD7ECC">
              <w:rPr>
                <w:rFonts w:ascii="Calibri" w:eastAsia="Times New Roman" w:hAnsi="Calibri" w:cs="Calibri"/>
                <w:color w:val="000000"/>
              </w:rPr>
              <w:t>16.3</w:t>
            </w:r>
          </w:p>
        </w:tc>
      </w:tr>
      <w:tr w:rsidR="00AD7ECC" w:rsidRPr="00AD7ECC" w:rsidTr="00AD7ECC">
        <w:trPr>
          <w:trHeight w:val="300"/>
        </w:trPr>
        <w:tc>
          <w:tcPr>
            <w:tcW w:w="9100" w:type="dxa"/>
            <w:tcBorders>
              <w:top w:val="nil"/>
              <w:left w:val="single" w:sz="4" w:space="0" w:color="auto"/>
              <w:bottom w:val="single" w:sz="4" w:space="0" w:color="auto"/>
              <w:right w:val="single" w:sz="4" w:space="0" w:color="auto"/>
            </w:tcBorders>
            <w:shd w:val="clear" w:color="auto" w:fill="auto"/>
            <w:noWrap/>
            <w:vAlign w:val="bottom"/>
            <w:hideMark/>
          </w:tcPr>
          <w:p w:rsidR="00AD7ECC" w:rsidRPr="00AD7ECC" w:rsidRDefault="00AD7ECC" w:rsidP="00AD7ECC">
            <w:pPr>
              <w:spacing w:after="0" w:line="240" w:lineRule="auto"/>
              <w:rPr>
                <w:rFonts w:ascii="Calibri" w:eastAsia="Times New Roman" w:hAnsi="Calibri" w:cs="Calibri"/>
                <w:color w:val="000000"/>
              </w:rPr>
            </w:pPr>
            <w:r w:rsidRPr="00AD7ECC">
              <w:rPr>
                <w:rFonts w:ascii="Calibri" w:eastAsia="Times New Roman" w:hAnsi="Calibri" w:cs="Calibri"/>
                <w:color w:val="000000"/>
              </w:rPr>
              <w:t xml:space="preserve">   15-64 vjeç</w:t>
            </w:r>
          </w:p>
        </w:tc>
        <w:tc>
          <w:tcPr>
            <w:tcW w:w="1360" w:type="dxa"/>
            <w:tcBorders>
              <w:top w:val="nil"/>
              <w:left w:val="nil"/>
              <w:bottom w:val="single" w:sz="4" w:space="0" w:color="auto"/>
              <w:right w:val="single" w:sz="4" w:space="0" w:color="auto"/>
            </w:tcBorders>
            <w:shd w:val="clear" w:color="auto" w:fill="auto"/>
            <w:noWrap/>
            <w:vAlign w:val="bottom"/>
            <w:hideMark/>
          </w:tcPr>
          <w:p w:rsidR="00AD7ECC" w:rsidRPr="00AD7ECC" w:rsidRDefault="00AD7ECC" w:rsidP="00AD7ECC">
            <w:pPr>
              <w:spacing w:after="0" w:line="240" w:lineRule="auto"/>
              <w:jc w:val="right"/>
              <w:rPr>
                <w:rFonts w:ascii="Calibri" w:eastAsia="Times New Roman" w:hAnsi="Calibri" w:cs="Calibri"/>
                <w:color w:val="000000"/>
              </w:rPr>
            </w:pPr>
            <w:r w:rsidRPr="00AD7ECC">
              <w:rPr>
                <w:rFonts w:ascii="Calibri" w:eastAsia="Times New Roman" w:hAnsi="Calibri" w:cs="Calibri"/>
                <w:color w:val="000000"/>
              </w:rPr>
              <w:t>16.0</w:t>
            </w:r>
          </w:p>
        </w:tc>
        <w:tc>
          <w:tcPr>
            <w:tcW w:w="1220" w:type="dxa"/>
            <w:tcBorders>
              <w:top w:val="nil"/>
              <w:left w:val="nil"/>
              <w:bottom w:val="single" w:sz="4" w:space="0" w:color="auto"/>
              <w:right w:val="single" w:sz="4" w:space="0" w:color="auto"/>
            </w:tcBorders>
            <w:shd w:val="clear" w:color="auto" w:fill="auto"/>
            <w:noWrap/>
            <w:vAlign w:val="bottom"/>
            <w:hideMark/>
          </w:tcPr>
          <w:p w:rsidR="00AD7ECC" w:rsidRPr="00AD7ECC" w:rsidRDefault="00AD7ECC" w:rsidP="00AD7ECC">
            <w:pPr>
              <w:spacing w:after="0" w:line="240" w:lineRule="auto"/>
              <w:jc w:val="right"/>
              <w:rPr>
                <w:rFonts w:ascii="Calibri" w:eastAsia="Times New Roman" w:hAnsi="Calibri" w:cs="Calibri"/>
                <w:color w:val="000000"/>
              </w:rPr>
            </w:pPr>
            <w:r w:rsidRPr="00AD7ECC">
              <w:rPr>
                <w:rFonts w:ascii="Calibri" w:eastAsia="Times New Roman" w:hAnsi="Calibri" w:cs="Calibri"/>
                <w:color w:val="000000"/>
              </w:rPr>
              <w:t>14.7</w:t>
            </w:r>
          </w:p>
        </w:tc>
      </w:tr>
      <w:tr w:rsidR="00AD7ECC" w:rsidRPr="00AD7ECC" w:rsidTr="00AD7ECC">
        <w:trPr>
          <w:trHeight w:val="300"/>
        </w:trPr>
        <w:tc>
          <w:tcPr>
            <w:tcW w:w="9100" w:type="dxa"/>
            <w:tcBorders>
              <w:top w:val="nil"/>
              <w:left w:val="single" w:sz="4" w:space="0" w:color="auto"/>
              <w:bottom w:val="single" w:sz="4" w:space="0" w:color="auto"/>
              <w:right w:val="single" w:sz="4" w:space="0" w:color="auto"/>
            </w:tcBorders>
            <w:shd w:val="clear" w:color="auto" w:fill="auto"/>
            <w:noWrap/>
            <w:vAlign w:val="bottom"/>
            <w:hideMark/>
          </w:tcPr>
          <w:p w:rsidR="00AD7ECC" w:rsidRPr="00AD7ECC" w:rsidRDefault="00AD7ECC" w:rsidP="00AD7ECC">
            <w:pPr>
              <w:spacing w:after="0" w:line="240" w:lineRule="auto"/>
              <w:rPr>
                <w:rFonts w:ascii="Calibri" w:eastAsia="Times New Roman" w:hAnsi="Calibri" w:cs="Calibri"/>
                <w:color w:val="000000"/>
              </w:rPr>
            </w:pPr>
            <w:r w:rsidRPr="00AD7ECC">
              <w:rPr>
                <w:rFonts w:ascii="Calibri" w:eastAsia="Times New Roman" w:hAnsi="Calibri" w:cs="Calibri"/>
                <w:color w:val="000000"/>
              </w:rPr>
              <w:t xml:space="preserve">   20-64 vjeç</w:t>
            </w:r>
          </w:p>
        </w:tc>
        <w:tc>
          <w:tcPr>
            <w:tcW w:w="1360" w:type="dxa"/>
            <w:tcBorders>
              <w:top w:val="nil"/>
              <w:left w:val="nil"/>
              <w:bottom w:val="single" w:sz="4" w:space="0" w:color="auto"/>
              <w:right w:val="single" w:sz="4" w:space="0" w:color="auto"/>
            </w:tcBorders>
            <w:shd w:val="clear" w:color="auto" w:fill="auto"/>
            <w:noWrap/>
            <w:vAlign w:val="bottom"/>
            <w:hideMark/>
          </w:tcPr>
          <w:p w:rsidR="00AD7ECC" w:rsidRPr="00AD7ECC" w:rsidRDefault="00AD7ECC" w:rsidP="00AD7ECC">
            <w:pPr>
              <w:spacing w:after="0" w:line="240" w:lineRule="auto"/>
              <w:jc w:val="right"/>
              <w:rPr>
                <w:rFonts w:ascii="Calibri" w:eastAsia="Times New Roman" w:hAnsi="Calibri" w:cs="Calibri"/>
                <w:color w:val="000000"/>
              </w:rPr>
            </w:pPr>
            <w:r w:rsidRPr="00AD7ECC">
              <w:rPr>
                <w:rFonts w:ascii="Calibri" w:eastAsia="Times New Roman" w:hAnsi="Calibri" w:cs="Calibri"/>
                <w:color w:val="000000"/>
              </w:rPr>
              <w:t>15.2</w:t>
            </w:r>
          </w:p>
        </w:tc>
        <w:tc>
          <w:tcPr>
            <w:tcW w:w="1220" w:type="dxa"/>
            <w:tcBorders>
              <w:top w:val="nil"/>
              <w:left w:val="nil"/>
              <w:bottom w:val="single" w:sz="4" w:space="0" w:color="auto"/>
              <w:right w:val="single" w:sz="4" w:space="0" w:color="auto"/>
            </w:tcBorders>
            <w:shd w:val="clear" w:color="auto" w:fill="auto"/>
            <w:noWrap/>
            <w:vAlign w:val="bottom"/>
            <w:hideMark/>
          </w:tcPr>
          <w:p w:rsidR="00AD7ECC" w:rsidRPr="00AD7ECC" w:rsidRDefault="00AD7ECC" w:rsidP="00AD7ECC">
            <w:pPr>
              <w:spacing w:after="0" w:line="240" w:lineRule="auto"/>
              <w:jc w:val="right"/>
              <w:rPr>
                <w:rFonts w:ascii="Calibri" w:eastAsia="Times New Roman" w:hAnsi="Calibri" w:cs="Calibri"/>
                <w:color w:val="000000"/>
              </w:rPr>
            </w:pPr>
            <w:r w:rsidRPr="00AD7ECC">
              <w:rPr>
                <w:rFonts w:ascii="Calibri" w:eastAsia="Times New Roman" w:hAnsi="Calibri" w:cs="Calibri"/>
                <w:color w:val="000000"/>
              </w:rPr>
              <w:t>13.5</w:t>
            </w:r>
          </w:p>
        </w:tc>
      </w:tr>
      <w:tr w:rsidR="00AD7ECC" w:rsidRPr="00AD7ECC" w:rsidTr="00AD7ECC">
        <w:trPr>
          <w:trHeight w:val="300"/>
        </w:trPr>
        <w:tc>
          <w:tcPr>
            <w:tcW w:w="9100" w:type="dxa"/>
            <w:tcBorders>
              <w:top w:val="nil"/>
              <w:left w:val="single" w:sz="4" w:space="0" w:color="auto"/>
              <w:bottom w:val="single" w:sz="4" w:space="0" w:color="auto"/>
              <w:right w:val="single" w:sz="4" w:space="0" w:color="auto"/>
            </w:tcBorders>
            <w:shd w:val="clear" w:color="auto" w:fill="auto"/>
            <w:noWrap/>
            <w:vAlign w:val="bottom"/>
            <w:hideMark/>
          </w:tcPr>
          <w:p w:rsidR="00AD7ECC" w:rsidRPr="00AD7ECC" w:rsidRDefault="00AD7ECC" w:rsidP="00AD7ECC">
            <w:pPr>
              <w:spacing w:after="0" w:line="240" w:lineRule="auto"/>
              <w:rPr>
                <w:rFonts w:ascii="Calibri" w:eastAsia="Times New Roman" w:hAnsi="Calibri" w:cs="Calibri"/>
                <w:color w:val="000000"/>
              </w:rPr>
            </w:pPr>
            <w:r w:rsidRPr="00AD7ECC">
              <w:rPr>
                <w:rFonts w:ascii="Calibri" w:eastAsia="Times New Roman" w:hAnsi="Calibri" w:cs="Calibri"/>
                <w:color w:val="000000"/>
              </w:rPr>
              <w:t xml:space="preserve">   15-24 vjeç</w:t>
            </w:r>
          </w:p>
        </w:tc>
        <w:tc>
          <w:tcPr>
            <w:tcW w:w="1360" w:type="dxa"/>
            <w:tcBorders>
              <w:top w:val="nil"/>
              <w:left w:val="nil"/>
              <w:bottom w:val="single" w:sz="4" w:space="0" w:color="auto"/>
              <w:right w:val="single" w:sz="4" w:space="0" w:color="auto"/>
            </w:tcBorders>
            <w:shd w:val="clear" w:color="auto" w:fill="auto"/>
            <w:noWrap/>
            <w:vAlign w:val="bottom"/>
            <w:hideMark/>
          </w:tcPr>
          <w:p w:rsidR="00AD7ECC" w:rsidRPr="00AD7ECC" w:rsidRDefault="00AD7ECC" w:rsidP="00AD7ECC">
            <w:pPr>
              <w:spacing w:after="0" w:line="240" w:lineRule="auto"/>
              <w:jc w:val="right"/>
              <w:rPr>
                <w:rFonts w:ascii="Calibri" w:eastAsia="Times New Roman" w:hAnsi="Calibri" w:cs="Calibri"/>
                <w:color w:val="000000"/>
              </w:rPr>
            </w:pPr>
            <w:r w:rsidRPr="00AD7ECC">
              <w:rPr>
                <w:rFonts w:ascii="Calibri" w:eastAsia="Times New Roman" w:hAnsi="Calibri" w:cs="Calibri"/>
                <w:color w:val="000000"/>
              </w:rPr>
              <w:t>29.3</w:t>
            </w:r>
          </w:p>
        </w:tc>
        <w:tc>
          <w:tcPr>
            <w:tcW w:w="1220" w:type="dxa"/>
            <w:tcBorders>
              <w:top w:val="nil"/>
              <w:left w:val="nil"/>
              <w:bottom w:val="single" w:sz="4" w:space="0" w:color="auto"/>
              <w:right w:val="single" w:sz="4" w:space="0" w:color="auto"/>
            </w:tcBorders>
            <w:shd w:val="clear" w:color="auto" w:fill="auto"/>
            <w:noWrap/>
            <w:vAlign w:val="bottom"/>
            <w:hideMark/>
          </w:tcPr>
          <w:p w:rsidR="00AD7ECC" w:rsidRPr="00AD7ECC" w:rsidRDefault="00AD7ECC" w:rsidP="00AD7ECC">
            <w:pPr>
              <w:spacing w:after="0" w:line="240" w:lineRule="auto"/>
              <w:jc w:val="right"/>
              <w:rPr>
                <w:rFonts w:ascii="Calibri" w:eastAsia="Times New Roman" w:hAnsi="Calibri" w:cs="Calibri"/>
                <w:color w:val="000000"/>
              </w:rPr>
            </w:pPr>
            <w:r w:rsidRPr="00AD7ECC">
              <w:rPr>
                <w:rFonts w:ascii="Calibri" w:eastAsia="Times New Roman" w:hAnsi="Calibri" w:cs="Calibri"/>
                <w:color w:val="000000"/>
              </w:rPr>
              <w:t>30.7</w:t>
            </w:r>
          </w:p>
        </w:tc>
      </w:tr>
      <w:tr w:rsidR="00AD7ECC" w:rsidRPr="00AD7ECC" w:rsidTr="00AD7ECC">
        <w:trPr>
          <w:trHeight w:val="300"/>
        </w:trPr>
        <w:tc>
          <w:tcPr>
            <w:tcW w:w="9100" w:type="dxa"/>
            <w:tcBorders>
              <w:top w:val="nil"/>
              <w:left w:val="single" w:sz="4" w:space="0" w:color="auto"/>
              <w:bottom w:val="single" w:sz="4" w:space="0" w:color="auto"/>
              <w:right w:val="single" w:sz="4" w:space="0" w:color="auto"/>
            </w:tcBorders>
            <w:shd w:val="clear" w:color="auto" w:fill="auto"/>
            <w:noWrap/>
            <w:vAlign w:val="bottom"/>
            <w:hideMark/>
          </w:tcPr>
          <w:p w:rsidR="00AD7ECC" w:rsidRPr="00AD7ECC" w:rsidRDefault="00AD7ECC" w:rsidP="00AD7ECC">
            <w:pPr>
              <w:spacing w:after="0" w:line="240" w:lineRule="auto"/>
              <w:rPr>
                <w:rFonts w:ascii="Calibri" w:eastAsia="Times New Roman" w:hAnsi="Calibri" w:cs="Calibri"/>
                <w:color w:val="000000"/>
              </w:rPr>
            </w:pPr>
            <w:r w:rsidRPr="00AD7ECC">
              <w:rPr>
                <w:rFonts w:ascii="Calibri" w:eastAsia="Times New Roman" w:hAnsi="Calibri" w:cs="Calibri"/>
                <w:color w:val="000000"/>
              </w:rPr>
              <w:t xml:space="preserve">   25-29 vjeç</w:t>
            </w:r>
          </w:p>
        </w:tc>
        <w:tc>
          <w:tcPr>
            <w:tcW w:w="1360" w:type="dxa"/>
            <w:tcBorders>
              <w:top w:val="nil"/>
              <w:left w:val="nil"/>
              <w:bottom w:val="single" w:sz="4" w:space="0" w:color="auto"/>
              <w:right w:val="single" w:sz="4" w:space="0" w:color="auto"/>
            </w:tcBorders>
            <w:shd w:val="clear" w:color="auto" w:fill="auto"/>
            <w:noWrap/>
            <w:vAlign w:val="bottom"/>
            <w:hideMark/>
          </w:tcPr>
          <w:p w:rsidR="00AD7ECC" w:rsidRPr="00AD7ECC" w:rsidRDefault="00AD7ECC" w:rsidP="00AD7ECC">
            <w:pPr>
              <w:spacing w:after="0" w:line="240" w:lineRule="auto"/>
              <w:jc w:val="right"/>
              <w:rPr>
                <w:rFonts w:ascii="Calibri" w:eastAsia="Times New Roman" w:hAnsi="Calibri" w:cs="Calibri"/>
                <w:color w:val="000000"/>
              </w:rPr>
            </w:pPr>
            <w:r w:rsidRPr="00AD7ECC">
              <w:rPr>
                <w:rFonts w:ascii="Calibri" w:eastAsia="Times New Roman" w:hAnsi="Calibri" w:cs="Calibri"/>
                <w:color w:val="000000"/>
              </w:rPr>
              <w:t>14.7</w:t>
            </w:r>
          </w:p>
        </w:tc>
        <w:tc>
          <w:tcPr>
            <w:tcW w:w="1220" w:type="dxa"/>
            <w:tcBorders>
              <w:top w:val="nil"/>
              <w:left w:val="nil"/>
              <w:bottom w:val="single" w:sz="4" w:space="0" w:color="auto"/>
              <w:right w:val="single" w:sz="4" w:space="0" w:color="auto"/>
            </w:tcBorders>
            <w:shd w:val="clear" w:color="auto" w:fill="auto"/>
            <w:noWrap/>
            <w:vAlign w:val="bottom"/>
            <w:hideMark/>
          </w:tcPr>
          <w:p w:rsidR="00AD7ECC" w:rsidRPr="00AD7ECC" w:rsidRDefault="00AD7ECC" w:rsidP="00AD7ECC">
            <w:pPr>
              <w:spacing w:after="0" w:line="240" w:lineRule="auto"/>
              <w:jc w:val="right"/>
              <w:rPr>
                <w:rFonts w:ascii="Calibri" w:eastAsia="Times New Roman" w:hAnsi="Calibri" w:cs="Calibri"/>
                <w:color w:val="000000"/>
              </w:rPr>
            </w:pPr>
            <w:r w:rsidRPr="00AD7ECC">
              <w:rPr>
                <w:rFonts w:ascii="Calibri" w:eastAsia="Times New Roman" w:hAnsi="Calibri" w:cs="Calibri"/>
                <w:color w:val="000000"/>
              </w:rPr>
              <w:t>13.7</w:t>
            </w:r>
          </w:p>
        </w:tc>
      </w:tr>
      <w:tr w:rsidR="00AD7ECC" w:rsidRPr="00AD7ECC" w:rsidTr="00AD7ECC">
        <w:trPr>
          <w:trHeight w:val="300"/>
        </w:trPr>
        <w:tc>
          <w:tcPr>
            <w:tcW w:w="9100" w:type="dxa"/>
            <w:tcBorders>
              <w:top w:val="nil"/>
              <w:left w:val="single" w:sz="4" w:space="0" w:color="auto"/>
              <w:bottom w:val="single" w:sz="4" w:space="0" w:color="auto"/>
              <w:right w:val="single" w:sz="4" w:space="0" w:color="auto"/>
            </w:tcBorders>
            <w:shd w:val="clear" w:color="auto" w:fill="auto"/>
            <w:noWrap/>
            <w:vAlign w:val="bottom"/>
            <w:hideMark/>
          </w:tcPr>
          <w:p w:rsidR="00AD7ECC" w:rsidRPr="00AD7ECC" w:rsidRDefault="00AD7ECC" w:rsidP="00AD7ECC">
            <w:pPr>
              <w:spacing w:after="0" w:line="240" w:lineRule="auto"/>
              <w:rPr>
                <w:rFonts w:ascii="Calibri" w:eastAsia="Times New Roman" w:hAnsi="Calibri" w:cs="Calibri"/>
                <w:color w:val="000000"/>
              </w:rPr>
            </w:pPr>
            <w:r w:rsidRPr="00AD7ECC">
              <w:rPr>
                <w:rFonts w:ascii="Calibri" w:eastAsia="Times New Roman" w:hAnsi="Calibri" w:cs="Calibri"/>
                <w:color w:val="000000"/>
              </w:rPr>
              <w:t xml:space="preserve">   25-54 vjeç</w:t>
            </w:r>
          </w:p>
        </w:tc>
        <w:tc>
          <w:tcPr>
            <w:tcW w:w="1360" w:type="dxa"/>
            <w:tcBorders>
              <w:top w:val="nil"/>
              <w:left w:val="nil"/>
              <w:bottom w:val="single" w:sz="4" w:space="0" w:color="auto"/>
              <w:right w:val="single" w:sz="4" w:space="0" w:color="auto"/>
            </w:tcBorders>
            <w:shd w:val="clear" w:color="auto" w:fill="auto"/>
            <w:noWrap/>
            <w:vAlign w:val="bottom"/>
            <w:hideMark/>
          </w:tcPr>
          <w:p w:rsidR="00AD7ECC" w:rsidRPr="00AD7ECC" w:rsidRDefault="00AD7ECC" w:rsidP="00AD7ECC">
            <w:pPr>
              <w:spacing w:after="0" w:line="240" w:lineRule="auto"/>
              <w:jc w:val="right"/>
              <w:rPr>
                <w:rFonts w:ascii="Calibri" w:eastAsia="Times New Roman" w:hAnsi="Calibri" w:cs="Calibri"/>
                <w:color w:val="000000"/>
              </w:rPr>
            </w:pPr>
            <w:r w:rsidRPr="00AD7ECC">
              <w:rPr>
                <w:rFonts w:ascii="Calibri" w:eastAsia="Times New Roman" w:hAnsi="Calibri" w:cs="Calibri"/>
                <w:color w:val="000000"/>
              </w:rPr>
              <w:t>13.4</w:t>
            </w:r>
          </w:p>
        </w:tc>
        <w:tc>
          <w:tcPr>
            <w:tcW w:w="1220" w:type="dxa"/>
            <w:tcBorders>
              <w:top w:val="nil"/>
              <w:left w:val="nil"/>
              <w:bottom w:val="single" w:sz="4" w:space="0" w:color="auto"/>
              <w:right w:val="single" w:sz="4" w:space="0" w:color="auto"/>
            </w:tcBorders>
            <w:shd w:val="clear" w:color="auto" w:fill="auto"/>
            <w:noWrap/>
            <w:vAlign w:val="bottom"/>
            <w:hideMark/>
          </w:tcPr>
          <w:p w:rsidR="00AD7ECC" w:rsidRPr="00AD7ECC" w:rsidRDefault="00AD7ECC" w:rsidP="00AD7ECC">
            <w:pPr>
              <w:spacing w:after="0" w:line="240" w:lineRule="auto"/>
              <w:jc w:val="right"/>
              <w:rPr>
                <w:rFonts w:ascii="Calibri" w:eastAsia="Times New Roman" w:hAnsi="Calibri" w:cs="Calibri"/>
                <w:color w:val="000000"/>
              </w:rPr>
            </w:pPr>
            <w:r w:rsidRPr="00AD7ECC">
              <w:rPr>
                <w:rFonts w:ascii="Calibri" w:eastAsia="Times New Roman" w:hAnsi="Calibri" w:cs="Calibri"/>
                <w:color w:val="000000"/>
              </w:rPr>
              <w:t>11.7</w:t>
            </w:r>
          </w:p>
        </w:tc>
      </w:tr>
      <w:tr w:rsidR="00AD7ECC" w:rsidRPr="00AD7ECC" w:rsidTr="00AD7ECC">
        <w:trPr>
          <w:trHeight w:val="300"/>
        </w:trPr>
        <w:tc>
          <w:tcPr>
            <w:tcW w:w="9100" w:type="dxa"/>
            <w:tcBorders>
              <w:top w:val="nil"/>
              <w:left w:val="single" w:sz="4" w:space="0" w:color="auto"/>
              <w:bottom w:val="single" w:sz="4" w:space="0" w:color="auto"/>
              <w:right w:val="single" w:sz="4" w:space="0" w:color="auto"/>
            </w:tcBorders>
            <w:shd w:val="clear" w:color="auto" w:fill="auto"/>
            <w:noWrap/>
            <w:vAlign w:val="bottom"/>
            <w:hideMark/>
          </w:tcPr>
          <w:p w:rsidR="00AD7ECC" w:rsidRPr="00AD7ECC" w:rsidRDefault="00AD7ECC" w:rsidP="00AD7ECC">
            <w:pPr>
              <w:spacing w:after="0" w:line="240" w:lineRule="auto"/>
              <w:rPr>
                <w:rFonts w:ascii="Calibri" w:eastAsia="Times New Roman" w:hAnsi="Calibri" w:cs="Calibri"/>
                <w:color w:val="000000"/>
              </w:rPr>
            </w:pPr>
            <w:r w:rsidRPr="00AD7ECC">
              <w:rPr>
                <w:rFonts w:ascii="Calibri" w:eastAsia="Times New Roman" w:hAnsi="Calibri" w:cs="Calibri"/>
                <w:color w:val="000000"/>
              </w:rPr>
              <w:t xml:space="preserve">   55-64 vjeç</w:t>
            </w:r>
          </w:p>
        </w:tc>
        <w:tc>
          <w:tcPr>
            <w:tcW w:w="1360" w:type="dxa"/>
            <w:tcBorders>
              <w:top w:val="nil"/>
              <w:left w:val="nil"/>
              <w:bottom w:val="single" w:sz="4" w:space="0" w:color="auto"/>
              <w:right w:val="single" w:sz="4" w:space="0" w:color="auto"/>
            </w:tcBorders>
            <w:shd w:val="clear" w:color="auto" w:fill="auto"/>
            <w:noWrap/>
            <w:vAlign w:val="bottom"/>
            <w:hideMark/>
          </w:tcPr>
          <w:p w:rsidR="00AD7ECC" w:rsidRPr="00AD7ECC" w:rsidRDefault="00AD7ECC" w:rsidP="00AD7ECC">
            <w:pPr>
              <w:spacing w:after="0" w:line="240" w:lineRule="auto"/>
              <w:jc w:val="right"/>
              <w:rPr>
                <w:rFonts w:ascii="Calibri" w:eastAsia="Times New Roman" w:hAnsi="Calibri" w:cs="Calibri"/>
                <w:color w:val="000000"/>
              </w:rPr>
            </w:pPr>
            <w:r w:rsidRPr="00AD7ECC">
              <w:rPr>
                <w:rFonts w:ascii="Calibri" w:eastAsia="Times New Roman" w:hAnsi="Calibri" w:cs="Calibri"/>
                <w:color w:val="000000"/>
              </w:rPr>
              <w:t>19.4</w:t>
            </w:r>
          </w:p>
        </w:tc>
        <w:tc>
          <w:tcPr>
            <w:tcW w:w="1220" w:type="dxa"/>
            <w:tcBorders>
              <w:top w:val="nil"/>
              <w:left w:val="nil"/>
              <w:bottom w:val="single" w:sz="4" w:space="0" w:color="auto"/>
              <w:right w:val="single" w:sz="4" w:space="0" w:color="auto"/>
            </w:tcBorders>
            <w:shd w:val="clear" w:color="auto" w:fill="auto"/>
            <w:noWrap/>
            <w:vAlign w:val="bottom"/>
            <w:hideMark/>
          </w:tcPr>
          <w:p w:rsidR="00AD7ECC" w:rsidRPr="00AD7ECC" w:rsidRDefault="00AD7ECC" w:rsidP="00AD7ECC">
            <w:pPr>
              <w:spacing w:after="0" w:line="240" w:lineRule="auto"/>
              <w:jc w:val="right"/>
              <w:rPr>
                <w:rFonts w:ascii="Calibri" w:eastAsia="Times New Roman" w:hAnsi="Calibri" w:cs="Calibri"/>
                <w:color w:val="000000"/>
              </w:rPr>
            </w:pPr>
            <w:r w:rsidRPr="00AD7ECC">
              <w:rPr>
                <w:rFonts w:ascii="Calibri" w:eastAsia="Times New Roman" w:hAnsi="Calibri" w:cs="Calibri"/>
                <w:color w:val="000000"/>
              </w:rPr>
              <w:t>17.7</w:t>
            </w:r>
          </w:p>
        </w:tc>
      </w:tr>
      <w:tr w:rsidR="00AD7ECC" w:rsidRPr="00AD7ECC" w:rsidTr="00AD7ECC">
        <w:trPr>
          <w:trHeight w:val="300"/>
        </w:trPr>
        <w:tc>
          <w:tcPr>
            <w:tcW w:w="9100" w:type="dxa"/>
            <w:tcBorders>
              <w:top w:val="nil"/>
              <w:left w:val="single" w:sz="4" w:space="0" w:color="auto"/>
              <w:bottom w:val="single" w:sz="4" w:space="0" w:color="auto"/>
              <w:right w:val="single" w:sz="4" w:space="0" w:color="auto"/>
            </w:tcBorders>
            <w:shd w:val="clear" w:color="auto" w:fill="auto"/>
            <w:noWrap/>
            <w:vAlign w:val="bottom"/>
            <w:hideMark/>
          </w:tcPr>
          <w:p w:rsidR="00AD7ECC" w:rsidRPr="00AD7ECC" w:rsidRDefault="00AD7ECC" w:rsidP="00AD7ECC">
            <w:pPr>
              <w:spacing w:after="0" w:line="240" w:lineRule="auto"/>
              <w:rPr>
                <w:rFonts w:ascii="Calibri" w:eastAsia="Times New Roman" w:hAnsi="Calibri" w:cs="Calibri"/>
                <w:color w:val="000000"/>
              </w:rPr>
            </w:pPr>
            <w:r w:rsidRPr="00AD7ECC">
              <w:rPr>
                <w:rFonts w:ascii="Calibri" w:eastAsia="Times New Roman" w:hAnsi="Calibri" w:cs="Calibri"/>
                <w:color w:val="000000"/>
              </w:rPr>
              <w:t xml:space="preserve">   65+ vjeç</w:t>
            </w:r>
          </w:p>
        </w:tc>
        <w:tc>
          <w:tcPr>
            <w:tcW w:w="1360" w:type="dxa"/>
            <w:tcBorders>
              <w:top w:val="nil"/>
              <w:left w:val="nil"/>
              <w:bottom w:val="single" w:sz="4" w:space="0" w:color="auto"/>
              <w:right w:val="single" w:sz="4" w:space="0" w:color="auto"/>
            </w:tcBorders>
            <w:shd w:val="clear" w:color="auto" w:fill="auto"/>
            <w:noWrap/>
            <w:vAlign w:val="bottom"/>
            <w:hideMark/>
          </w:tcPr>
          <w:p w:rsidR="00AD7ECC" w:rsidRPr="00AD7ECC" w:rsidRDefault="00AD7ECC" w:rsidP="00AD7ECC">
            <w:pPr>
              <w:spacing w:after="0" w:line="240" w:lineRule="auto"/>
              <w:jc w:val="right"/>
              <w:rPr>
                <w:rFonts w:ascii="Calibri" w:eastAsia="Times New Roman" w:hAnsi="Calibri" w:cs="Calibri"/>
                <w:color w:val="000000"/>
              </w:rPr>
            </w:pPr>
            <w:r w:rsidRPr="00AD7ECC">
              <w:rPr>
                <w:rFonts w:ascii="Calibri" w:eastAsia="Times New Roman" w:hAnsi="Calibri" w:cs="Calibri"/>
                <w:color w:val="000000"/>
              </w:rPr>
              <w:t>48.8</w:t>
            </w:r>
          </w:p>
        </w:tc>
        <w:tc>
          <w:tcPr>
            <w:tcW w:w="1220" w:type="dxa"/>
            <w:tcBorders>
              <w:top w:val="nil"/>
              <w:left w:val="nil"/>
              <w:bottom w:val="single" w:sz="4" w:space="0" w:color="auto"/>
              <w:right w:val="single" w:sz="4" w:space="0" w:color="auto"/>
            </w:tcBorders>
            <w:shd w:val="clear" w:color="auto" w:fill="auto"/>
            <w:noWrap/>
            <w:vAlign w:val="bottom"/>
            <w:hideMark/>
          </w:tcPr>
          <w:p w:rsidR="00AD7ECC" w:rsidRPr="00AD7ECC" w:rsidRDefault="00AD7ECC" w:rsidP="00AD7ECC">
            <w:pPr>
              <w:spacing w:after="0" w:line="240" w:lineRule="auto"/>
              <w:jc w:val="right"/>
              <w:rPr>
                <w:rFonts w:ascii="Calibri" w:eastAsia="Times New Roman" w:hAnsi="Calibri" w:cs="Calibri"/>
                <w:color w:val="000000"/>
              </w:rPr>
            </w:pPr>
            <w:r w:rsidRPr="00AD7ECC">
              <w:rPr>
                <w:rFonts w:ascii="Calibri" w:eastAsia="Times New Roman" w:hAnsi="Calibri" w:cs="Calibri"/>
                <w:color w:val="000000"/>
              </w:rPr>
              <w:t>47.4</w:t>
            </w:r>
          </w:p>
        </w:tc>
      </w:tr>
      <w:tr w:rsidR="00AD7ECC" w:rsidRPr="00AD7ECC" w:rsidTr="00AD7ECC">
        <w:trPr>
          <w:trHeight w:val="300"/>
        </w:trPr>
        <w:tc>
          <w:tcPr>
            <w:tcW w:w="9100" w:type="dxa"/>
            <w:tcBorders>
              <w:top w:val="nil"/>
              <w:left w:val="nil"/>
              <w:bottom w:val="nil"/>
              <w:right w:val="nil"/>
            </w:tcBorders>
            <w:shd w:val="clear" w:color="000000" w:fill="FFFFFF"/>
            <w:noWrap/>
            <w:vAlign w:val="bottom"/>
            <w:hideMark/>
          </w:tcPr>
          <w:p w:rsidR="00AD7ECC" w:rsidRPr="00AD7ECC" w:rsidRDefault="00AD7ECC" w:rsidP="00AD7ECC">
            <w:pPr>
              <w:spacing w:after="0" w:line="240" w:lineRule="auto"/>
              <w:rPr>
                <w:rFonts w:ascii="Arial Narrow" w:eastAsia="Times New Roman" w:hAnsi="Arial Narrow" w:cs="Calibri"/>
                <w:color w:val="000000"/>
                <w:sz w:val="18"/>
                <w:szCs w:val="18"/>
                <w:lang w:val="it-IT"/>
              </w:rPr>
            </w:pPr>
            <w:r w:rsidRPr="00AD7ECC">
              <w:rPr>
                <w:rFonts w:ascii="Arial Narrow" w:eastAsia="Times New Roman" w:hAnsi="Arial Narrow" w:cs="Calibri"/>
                <w:color w:val="000000"/>
                <w:sz w:val="18"/>
                <w:szCs w:val="18"/>
                <w:lang w:val="it-IT"/>
              </w:rPr>
              <w:t>Burimi i informacionit: Anketa e Forcave të Punës, 2021-2022</w:t>
            </w:r>
          </w:p>
        </w:tc>
        <w:tc>
          <w:tcPr>
            <w:tcW w:w="1360" w:type="dxa"/>
            <w:tcBorders>
              <w:top w:val="nil"/>
              <w:left w:val="nil"/>
              <w:bottom w:val="nil"/>
              <w:right w:val="nil"/>
            </w:tcBorders>
            <w:shd w:val="clear" w:color="auto" w:fill="auto"/>
            <w:noWrap/>
            <w:vAlign w:val="bottom"/>
            <w:hideMark/>
          </w:tcPr>
          <w:p w:rsidR="00AD7ECC" w:rsidRPr="00AD7ECC" w:rsidRDefault="00AD7ECC" w:rsidP="00AD7ECC">
            <w:pPr>
              <w:spacing w:after="0" w:line="240" w:lineRule="auto"/>
              <w:rPr>
                <w:rFonts w:ascii="Calibri" w:eastAsia="Times New Roman" w:hAnsi="Calibri" w:cs="Calibri"/>
                <w:color w:val="000000"/>
                <w:lang w:val="it-IT"/>
              </w:rPr>
            </w:pPr>
          </w:p>
        </w:tc>
        <w:tc>
          <w:tcPr>
            <w:tcW w:w="1220" w:type="dxa"/>
            <w:tcBorders>
              <w:top w:val="nil"/>
              <w:left w:val="nil"/>
              <w:bottom w:val="nil"/>
              <w:right w:val="nil"/>
            </w:tcBorders>
            <w:shd w:val="clear" w:color="auto" w:fill="auto"/>
            <w:noWrap/>
            <w:vAlign w:val="bottom"/>
            <w:hideMark/>
          </w:tcPr>
          <w:p w:rsidR="00AD7ECC" w:rsidRPr="00AD7ECC" w:rsidRDefault="00AD7ECC" w:rsidP="00AD7ECC">
            <w:pPr>
              <w:spacing w:after="0" w:line="240" w:lineRule="auto"/>
              <w:rPr>
                <w:rFonts w:ascii="Calibri" w:eastAsia="Times New Roman" w:hAnsi="Calibri" w:cs="Calibri"/>
                <w:color w:val="000000"/>
                <w:lang w:val="it-IT"/>
              </w:rPr>
            </w:pPr>
          </w:p>
        </w:tc>
      </w:tr>
    </w:tbl>
    <w:p w:rsidR="00AD7ECC" w:rsidRPr="00AD7ECC" w:rsidRDefault="00AD7ECC" w:rsidP="00CC3DE5">
      <w:pPr>
        <w:rPr>
          <w:rFonts w:ascii="Times New Roman" w:hAnsi="Times New Roman" w:cs="Times New Roman"/>
          <w:color w:val="212121"/>
          <w:sz w:val="24"/>
          <w:szCs w:val="24"/>
          <w:lang w:val="it-IT"/>
        </w:rPr>
      </w:pPr>
    </w:p>
    <w:p w:rsidR="00AD7ECC" w:rsidRPr="00AD7ECC" w:rsidRDefault="00AD7ECC" w:rsidP="00CC3DE5">
      <w:pPr>
        <w:rPr>
          <w:rFonts w:ascii="Times New Roman" w:hAnsi="Times New Roman" w:cs="Times New Roman"/>
          <w:color w:val="212121"/>
          <w:sz w:val="24"/>
          <w:szCs w:val="24"/>
          <w:lang w:val="it-IT"/>
        </w:rPr>
      </w:pPr>
    </w:p>
    <w:p w:rsidR="00F83BF7" w:rsidRPr="00160941" w:rsidRDefault="008C134B" w:rsidP="00F750E3">
      <w:pPr>
        <w:pStyle w:val="ListParagraph"/>
        <w:numPr>
          <w:ilvl w:val="0"/>
          <w:numId w:val="1"/>
        </w:numPr>
        <w:rPr>
          <w:b/>
          <w:lang w:val="sq-AL"/>
        </w:rPr>
      </w:pPr>
      <w:r>
        <w:rPr>
          <w:b/>
          <w:lang w:val="sq-AL"/>
        </w:rPr>
        <w:t>Përgjigja e kërkesës nr 53</w:t>
      </w:r>
    </w:p>
    <w:p w:rsidR="00C1119E" w:rsidRDefault="00C1119E" w:rsidP="00C1119E">
      <w:pPr>
        <w:rPr>
          <w:rFonts w:ascii="Times New Roman" w:hAnsi="Times New Roman" w:cs="Times New Roman"/>
          <w:sz w:val="24"/>
          <w:szCs w:val="24"/>
        </w:rPr>
      </w:pPr>
      <w:r>
        <w:rPr>
          <w:rFonts w:ascii="Times New Roman" w:hAnsi="Times New Roman" w:cs="Times New Roman"/>
          <w:sz w:val="24"/>
          <w:szCs w:val="24"/>
        </w:rPr>
        <w:t>I nderuar përdorues,</w:t>
      </w:r>
    </w:p>
    <w:p w:rsidR="00AD7ECC" w:rsidRPr="00AD7ECC" w:rsidRDefault="00AD7ECC" w:rsidP="00AD7ECC">
      <w:pPr>
        <w:rPr>
          <w:rFonts w:ascii="Times New Roman" w:hAnsi="Times New Roman" w:cs="Times New Roman"/>
          <w:sz w:val="24"/>
          <w:szCs w:val="24"/>
        </w:rPr>
      </w:pPr>
      <w:proofErr w:type="gramStart"/>
      <w:r w:rsidRPr="00AD7ECC">
        <w:rPr>
          <w:rFonts w:ascii="Times New Roman" w:hAnsi="Times New Roman" w:cs="Times New Roman"/>
          <w:sz w:val="24"/>
          <w:szCs w:val="24"/>
        </w:rPr>
        <w:t>Në përgjigje të kërkesës suaj, ju bëjmë me dije se INSTAT nuk disponon të dhëna për çmimin e shitjeve të import-eksportit.</w:t>
      </w:r>
      <w:proofErr w:type="gramEnd"/>
    </w:p>
    <w:p w:rsidR="00243156" w:rsidRPr="007329D3" w:rsidRDefault="00243156" w:rsidP="00F750E3">
      <w:pPr>
        <w:rPr>
          <w:b/>
        </w:rPr>
      </w:pPr>
    </w:p>
    <w:p w:rsidR="007848C9" w:rsidRPr="00F83BF7" w:rsidRDefault="008C134B" w:rsidP="00850937">
      <w:pPr>
        <w:pStyle w:val="ListParagraph"/>
        <w:numPr>
          <w:ilvl w:val="0"/>
          <w:numId w:val="2"/>
        </w:numPr>
        <w:rPr>
          <w:b/>
          <w:lang w:val="it-IT"/>
        </w:rPr>
      </w:pPr>
      <w:r>
        <w:rPr>
          <w:b/>
        </w:rPr>
        <w:t>Përgjigja e kërkesës nr 5</w:t>
      </w:r>
      <w:r w:rsidR="00C44064">
        <w:rPr>
          <w:b/>
        </w:rPr>
        <w:t>4</w:t>
      </w:r>
    </w:p>
    <w:p w:rsidR="00F83BF7" w:rsidRPr="007848C9" w:rsidRDefault="00F83BF7" w:rsidP="00F83BF7">
      <w:pPr>
        <w:pStyle w:val="ListParagraph"/>
        <w:rPr>
          <w:b/>
          <w:lang w:val="it-IT"/>
        </w:rPr>
      </w:pPr>
    </w:p>
    <w:p w:rsidR="00AF4094" w:rsidRDefault="00AF4094" w:rsidP="00AF4094">
      <w:pPr>
        <w:rPr>
          <w:rFonts w:ascii="Times New Roman" w:hAnsi="Times New Roman" w:cs="Times New Roman"/>
          <w:sz w:val="24"/>
          <w:szCs w:val="24"/>
        </w:rPr>
      </w:pPr>
      <w:r>
        <w:rPr>
          <w:rFonts w:ascii="Times New Roman" w:hAnsi="Times New Roman" w:cs="Times New Roman"/>
          <w:sz w:val="24"/>
          <w:szCs w:val="24"/>
        </w:rPr>
        <w:lastRenderedPageBreak/>
        <w:t>I nderuar përdorues,</w:t>
      </w:r>
    </w:p>
    <w:p w:rsidR="00E01057" w:rsidRDefault="005A5C09" w:rsidP="005A5C09">
      <w:pPr>
        <w:rPr>
          <w:rFonts w:ascii="Times New Roman" w:hAnsi="Times New Roman" w:cs="Times New Roman"/>
          <w:color w:val="212121"/>
          <w:sz w:val="24"/>
          <w:szCs w:val="24"/>
        </w:rPr>
      </w:pPr>
      <w:proofErr w:type="gramStart"/>
      <w:r w:rsidRPr="005A5C09">
        <w:rPr>
          <w:rFonts w:ascii="Times New Roman" w:hAnsi="Times New Roman" w:cs="Times New Roman"/>
          <w:sz w:val="24"/>
          <w:szCs w:val="24"/>
        </w:rPr>
        <w:t>Në përgjigje të kërkesës suaj, ju bëjmë me dije se INSTAT nuk disponon çmime mesatare “Punime për rigjallërimin e sallës së Orkestrës Simfonike të RTSH-së”.</w:t>
      </w:r>
      <w:proofErr w:type="gramEnd"/>
    </w:p>
    <w:p w:rsidR="00F83BF7" w:rsidRPr="00F83BF7" w:rsidRDefault="00F83BF7" w:rsidP="00F83BF7">
      <w:pPr>
        <w:pStyle w:val="ListParagraph"/>
        <w:rPr>
          <w:b/>
        </w:rPr>
      </w:pPr>
    </w:p>
    <w:p w:rsidR="007848C9" w:rsidRPr="00F83BF7" w:rsidRDefault="008C134B" w:rsidP="007848C9">
      <w:pPr>
        <w:pStyle w:val="ListParagraph"/>
        <w:numPr>
          <w:ilvl w:val="0"/>
          <w:numId w:val="1"/>
        </w:numPr>
        <w:rPr>
          <w:b/>
          <w:lang w:val="it-IT"/>
        </w:rPr>
      </w:pPr>
      <w:r>
        <w:rPr>
          <w:b/>
        </w:rPr>
        <w:t>Përgjigja e kërkesës nr 5</w:t>
      </w:r>
      <w:r w:rsidR="00C44064">
        <w:rPr>
          <w:b/>
        </w:rPr>
        <w:t>5</w:t>
      </w:r>
    </w:p>
    <w:p w:rsidR="00F83BF7" w:rsidRPr="007848C9" w:rsidRDefault="00F83BF7" w:rsidP="00F83BF7">
      <w:pPr>
        <w:pStyle w:val="ListParagraph"/>
        <w:rPr>
          <w:b/>
          <w:lang w:val="it-IT"/>
        </w:rPr>
      </w:pPr>
    </w:p>
    <w:p w:rsidR="00BF6836" w:rsidRDefault="00BF6836" w:rsidP="00BF6836">
      <w:r>
        <w:t>I nderuar përdorues,</w:t>
      </w:r>
    </w:p>
    <w:p w:rsidR="005A5C09" w:rsidRDefault="00BF6836" w:rsidP="005A5C09">
      <w:pPr>
        <w:jc w:val="both"/>
        <w:rPr>
          <w:lang w:val="sq-AL"/>
        </w:rPr>
      </w:pPr>
      <w:r>
        <w:t xml:space="preserve">Në përgjigje të kërkesës suaj, ju bëjmë me dije se </w:t>
      </w:r>
      <w:r w:rsidR="005A5C09">
        <w:t>ç</w:t>
      </w:r>
      <w:r w:rsidR="005A5C09">
        <w:rPr>
          <w:lang w:val="sq-AL"/>
        </w:rPr>
        <w:t>mimi mesatar i Eurodiezelit për 12 muajt e fundit</w:t>
      </w:r>
      <w:proofErr w:type="gramStart"/>
      <w:r w:rsidR="005A5C09">
        <w:rPr>
          <w:lang w:val="sq-AL"/>
        </w:rPr>
        <w:t>  është</w:t>
      </w:r>
      <w:proofErr w:type="gramEnd"/>
      <w:r w:rsidR="005A5C09">
        <w:rPr>
          <w:lang w:val="sq-AL"/>
        </w:rPr>
        <w:t xml:space="preserve"> si më poshtë:</w:t>
      </w:r>
    </w:p>
    <w:p w:rsidR="005A5C09" w:rsidRDefault="005A5C09" w:rsidP="005A5C09">
      <w:pPr>
        <w:ind w:firstLine="720"/>
        <w:jc w:val="right"/>
        <w:rPr>
          <w:sz w:val="18"/>
          <w:szCs w:val="18"/>
          <w:lang w:val="sq-AL"/>
        </w:rPr>
      </w:pPr>
      <w:r>
        <w:rPr>
          <w:sz w:val="18"/>
          <w:szCs w:val="18"/>
          <w:lang w:val="sq-AL"/>
        </w:rPr>
        <w:t>    Lekë/Litër</w:t>
      </w:r>
    </w:p>
    <w:tbl>
      <w:tblPr>
        <w:tblW w:w="9918" w:type="dxa"/>
        <w:tblCellMar>
          <w:left w:w="0" w:type="dxa"/>
          <w:right w:w="0" w:type="dxa"/>
        </w:tblCellMar>
        <w:tblLook w:val="04A0" w:firstRow="1" w:lastRow="0" w:firstColumn="1" w:lastColumn="0" w:noHBand="0" w:noVBand="1"/>
      </w:tblPr>
      <w:tblGrid>
        <w:gridCol w:w="1083"/>
        <w:gridCol w:w="818"/>
        <w:gridCol w:w="672"/>
        <w:gridCol w:w="805"/>
        <w:gridCol w:w="834"/>
        <w:gridCol w:w="672"/>
        <w:gridCol w:w="757"/>
        <w:gridCol w:w="672"/>
        <w:gridCol w:w="672"/>
        <w:gridCol w:w="672"/>
        <w:gridCol w:w="882"/>
        <w:gridCol w:w="810"/>
        <w:gridCol w:w="698"/>
      </w:tblGrid>
      <w:tr w:rsidR="005A5C09" w:rsidTr="005A5C09">
        <w:trPr>
          <w:trHeight w:val="300"/>
        </w:trPr>
        <w:tc>
          <w:tcPr>
            <w:tcW w:w="1083"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5A5C09" w:rsidRDefault="005A5C09">
            <w:pPr>
              <w:jc w:val="right"/>
              <w:rPr>
                <w:color w:val="000000"/>
                <w:sz w:val="20"/>
                <w:szCs w:val="20"/>
              </w:rPr>
            </w:pPr>
            <w:r>
              <w:rPr>
                <w:color w:val="000000"/>
                <w:sz w:val="20"/>
                <w:szCs w:val="20"/>
              </w:rPr>
              <w:t>Emërtimi</w:t>
            </w:r>
          </w:p>
        </w:tc>
        <w:tc>
          <w:tcPr>
            <w:tcW w:w="794"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rsidR="005A5C09" w:rsidRDefault="005A5C09">
            <w:pPr>
              <w:rPr>
                <w:sz w:val="20"/>
                <w:szCs w:val="20"/>
              </w:rPr>
            </w:pPr>
            <w:r>
              <w:rPr>
                <w:sz w:val="20"/>
                <w:szCs w:val="20"/>
              </w:rPr>
              <w:t>Shtator 2022</w:t>
            </w:r>
          </w:p>
        </w:tc>
        <w:tc>
          <w:tcPr>
            <w:tcW w:w="666"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rsidR="005A5C09" w:rsidRDefault="005A5C09">
            <w:pPr>
              <w:rPr>
                <w:sz w:val="20"/>
                <w:szCs w:val="20"/>
              </w:rPr>
            </w:pPr>
            <w:r>
              <w:rPr>
                <w:sz w:val="20"/>
                <w:szCs w:val="20"/>
              </w:rPr>
              <w:t>Tetor 2022</w:t>
            </w:r>
          </w:p>
        </w:tc>
        <w:tc>
          <w:tcPr>
            <w:tcW w:w="805"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rsidR="005A5C09" w:rsidRDefault="005A5C09">
            <w:pPr>
              <w:rPr>
                <w:sz w:val="20"/>
                <w:szCs w:val="20"/>
              </w:rPr>
            </w:pPr>
            <w:r>
              <w:rPr>
                <w:sz w:val="20"/>
                <w:szCs w:val="20"/>
              </w:rPr>
              <w:t>Nëntor 2022</w:t>
            </w:r>
          </w:p>
        </w:tc>
        <w:tc>
          <w:tcPr>
            <w:tcW w:w="827"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rsidR="005A5C09" w:rsidRDefault="005A5C09">
            <w:pPr>
              <w:rPr>
                <w:sz w:val="20"/>
                <w:szCs w:val="20"/>
              </w:rPr>
            </w:pPr>
            <w:r>
              <w:rPr>
                <w:sz w:val="20"/>
                <w:szCs w:val="20"/>
              </w:rPr>
              <w:t>Dhjetor 2022</w:t>
            </w:r>
          </w:p>
        </w:tc>
        <w:tc>
          <w:tcPr>
            <w:tcW w:w="666"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rsidR="005A5C09" w:rsidRDefault="005A5C09">
            <w:pPr>
              <w:rPr>
                <w:sz w:val="20"/>
                <w:szCs w:val="20"/>
              </w:rPr>
            </w:pPr>
            <w:r>
              <w:rPr>
                <w:sz w:val="20"/>
                <w:szCs w:val="20"/>
              </w:rPr>
              <w:t>Janar 2023</w:t>
            </w:r>
          </w:p>
        </w:tc>
        <w:tc>
          <w:tcPr>
            <w:tcW w:w="757"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rsidR="005A5C09" w:rsidRDefault="005A5C09">
            <w:pPr>
              <w:rPr>
                <w:sz w:val="20"/>
                <w:szCs w:val="20"/>
              </w:rPr>
            </w:pPr>
            <w:r>
              <w:rPr>
                <w:sz w:val="20"/>
                <w:szCs w:val="20"/>
              </w:rPr>
              <w:t>Shkurt 2023</w:t>
            </w:r>
          </w:p>
        </w:tc>
        <w:tc>
          <w:tcPr>
            <w:tcW w:w="666"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rsidR="005A5C09" w:rsidRDefault="005A5C09">
            <w:pPr>
              <w:rPr>
                <w:sz w:val="20"/>
                <w:szCs w:val="20"/>
              </w:rPr>
            </w:pPr>
            <w:r>
              <w:rPr>
                <w:sz w:val="20"/>
                <w:szCs w:val="20"/>
              </w:rPr>
              <w:t>Mars 2023</w:t>
            </w:r>
          </w:p>
        </w:tc>
        <w:tc>
          <w:tcPr>
            <w:tcW w:w="666"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rsidR="005A5C09" w:rsidRDefault="005A5C09">
            <w:pPr>
              <w:rPr>
                <w:sz w:val="20"/>
                <w:szCs w:val="20"/>
              </w:rPr>
            </w:pPr>
            <w:r>
              <w:rPr>
                <w:sz w:val="20"/>
                <w:szCs w:val="20"/>
              </w:rPr>
              <w:t>Prill 2023</w:t>
            </w:r>
          </w:p>
        </w:tc>
        <w:tc>
          <w:tcPr>
            <w:tcW w:w="666"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rsidR="005A5C09" w:rsidRDefault="005A5C09">
            <w:pPr>
              <w:rPr>
                <w:sz w:val="20"/>
                <w:szCs w:val="20"/>
              </w:rPr>
            </w:pPr>
            <w:r>
              <w:rPr>
                <w:sz w:val="20"/>
                <w:szCs w:val="20"/>
              </w:rPr>
              <w:t>Maj 2023</w:t>
            </w:r>
          </w:p>
        </w:tc>
        <w:tc>
          <w:tcPr>
            <w:tcW w:w="882"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rsidR="005A5C09" w:rsidRDefault="005A5C09">
            <w:pPr>
              <w:rPr>
                <w:sz w:val="20"/>
                <w:szCs w:val="20"/>
              </w:rPr>
            </w:pPr>
            <w:r>
              <w:rPr>
                <w:sz w:val="20"/>
                <w:szCs w:val="20"/>
              </w:rPr>
              <w:t>Qershor 2023</w:t>
            </w:r>
          </w:p>
        </w:tc>
        <w:tc>
          <w:tcPr>
            <w:tcW w:w="810"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rsidR="005A5C09" w:rsidRDefault="005A5C09">
            <w:pPr>
              <w:rPr>
                <w:sz w:val="20"/>
                <w:szCs w:val="20"/>
              </w:rPr>
            </w:pPr>
            <w:r>
              <w:rPr>
                <w:sz w:val="20"/>
                <w:szCs w:val="20"/>
              </w:rPr>
              <w:t>Korrik 2023</w:t>
            </w:r>
          </w:p>
        </w:tc>
        <w:tc>
          <w:tcPr>
            <w:tcW w:w="630"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rsidR="005A5C09" w:rsidRDefault="005A5C09">
            <w:pPr>
              <w:rPr>
                <w:sz w:val="20"/>
                <w:szCs w:val="20"/>
              </w:rPr>
            </w:pPr>
            <w:r>
              <w:rPr>
                <w:sz w:val="20"/>
                <w:szCs w:val="20"/>
              </w:rPr>
              <w:t>Gusht 2023</w:t>
            </w:r>
          </w:p>
        </w:tc>
      </w:tr>
      <w:tr w:rsidR="005A5C09" w:rsidTr="005A5C09">
        <w:trPr>
          <w:trHeight w:val="359"/>
        </w:trPr>
        <w:tc>
          <w:tcPr>
            <w:tcW w:w="108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5A5C09" w:rsidRDefault="005A5C09">
            <w:pPr>
              <w:jc w:val="right"/>
              <w:rPr>
                <w:color w:val="000000"/>
                <w:sz w:val="20"/>
                <w:szCs w:val="20"/>
              </w:rPr>
            </w:pPr>
            <w:r>
              <w:rPr>
                <w:color w:val="000000"/>
                <w:sz w:val="20"/>
                <w:szCs w:val="20"/>
              </w:rPr>
              <w:t>Eurodiezel</w:t>
            </w:r>
          </w:p>
        </w:tc>
        <w:tc>
          <w:tcPr>
            <w:tcW w:w="79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5A5C09" w:rsidRDefault="005A5C09">
            <w:pPr>
              <w:jc w:val="right"/>
              <w:rPr>
                <w:color w:val="000000"/>
                <w:sz w:val="20"/>
                <w:szCs w:val="20"/>
              </w:rPr>
            </w:pPr>
            <w:r>
              <w:rPr>
                <w:color w:val="000000"/>
                <w:sz w:val="20"/>
                <w:szCs w:val="20"/>
              </w:rPr>
              <w:t>230,3</w:t>
            </w:r>
          </w:p>
        </w:tc>
        <w:tc>
          <w:tcPr>
            <w:tcW w:w="66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5A5C09" w:rsidRDefault="005A5C09">
            <w:pPr>
              <w:jc w:val="right"/>
              <w:rPr>
                <w:color w:val="000000"/>
                <w:sz w:val="20"/>
                <w:szCs w:val="20"/>
              </w:rPr>
            </w:pPr>
            <w:r>
              <w:rPr>
                <w:color w:val="000000"/>
                <w:sz w:val="20"/>
                <w:szCs w:val="20"/>
              </w:rPr>
              <w:t>237,0</w:t>
            </w:r>
          </w:p>
        </w:tc>
        <w:tc>
          <w:tcPr>
            <w:tcW w:w="80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5A5C09" w:rsidRDefault="005A5C09">
            <w:pPr>
              <w:jc w:val="right"/>
              <w:rPr>
                <w:color w:val="000000"/>
                <w:sz w:val="20"/>
                <w:szCs w:val="20"/>
              </w:rPr>
            </w:pPr>
            <w:r>
              <w:rPr>
                <w:color w:val="000000"/>
                <w:sz w:val="20"/>
                <w:szCs w:val="20"/>
              </w:rPr>
              <w:t>214,8</w:t>
            </w:r>
          </w:p>
        </w:tc>
        <w:tc>
          <w:tcPr>
            <w:tcW w:w="82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5A5C09" w:rsidRDefault="005A5C09">
            <w:pPr>
              <w:jc w:val="right"/>
              <w:rPr>
                <w:color w:val="000000"/>
                <w:sz w:val="20"/>
                <w:szCs w:val="20"/>
              </w:rPr>
            </w:pPr>
            <w:r>
              <w:rPr>
                <w:color w:val="000000"/>
                <w:sz w:val="20"/>
                <w:szCs w:val="20"/>
              </w:rPr>
              <w:t>201,6</w:t>
            </w:r>
          </w:p>
        </w:tc>
        <w:tc>
          <w:tcPr>
            <w:tcW w:w="66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5A5C09" w:rsidRDefault="005A5C09">
            <w:pPr>
              <w:jc w:val="right"/>
              <w:rPr>
                <w:color w:val="000000"/>
                <w:sz w:val="20"/>
                <w:szCs w:val="20"/>
              </w:rPr>
            </w:pPr>
            <w:r>
              <w:rPr>
                <w:color w:val="000000"/>
                <w:sz w:val="20"/>
                <w:szCs w:val="20"/>
              </w:rPr>
              <w:t>207,1</w:t>
            </w:r>
          </w:p>
        </w:tc>
        <w:tc>
          <w:tcPr>
            <w:tcW w:w="75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5A5C09" w:rsidRDefault="005A5C09">
            <w:pPr>
              <w:jc w:val="right"/>
              <w:rPr>
                <w:color w:val="000000"/>
                <w:sz w:val="20"/>
                <w:szCs w:val="20"/>
              </w:rPr>
            </w:pPr>
            <w:r>
              <w:rPr>
                <w:color w:val="000000"/>
                <w:sz w:val="20"/>
                <w:szCs w:val="20"/>
              </w:rPr>
              <w:t>193,8</w:t>
            </w:r>
          </w:p>
        </w:tc>
        <w:tc>
          <w:tcPr>
            <w:tcW w:w="66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5A5C09" w:rsidRDefault="005A5C09">
            <w:pPr>
              <w:jc w:val="right"/>
              <w:rPr>
                <w:color w:val="000000"/>
                <w:sz w:val="20"/>
                <w:szCs w:val="20"/>
              </w:rPr>
            </w:pPr>
            <w:r>
              <w:rPr>
                <w:color w:val="000000"/>
                <w:sz w:val="20"/>
                <w:szCs w:val="20"/>
              </w:rPr>
              <w:t>187,7</w:t>
            </w:r>
          </w:p>
        </w:tc>
        <w:tc>
          <w:tcPr>
            <w:tcW w:w="66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5A5C09" w:rsidRDefault="005A5C09">
            <w:pPr>
              <w:jc w:val="right"/>
              <w:rPr>
                <w:color w:val="000000"/>
                <w:sz w:val="20"/>
                <w:szCs w:val="20"/>
              </w:rPr>
            </w:pPr>
            <w:r>
              <w:rPr>
                <w:color w:val="000000"/>
                <w:sz w:val="20"/>
                <w:szCs w:val="20"/>
              </w:rPr>
              <w:t>183,5</w:t>
            </w:r>
          </w:p>
        </w:tc>
        <w:tc>
          <w:tcPr>
            <w:tcW w:w="66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5A5C09" w:rsidRDefault="005A5C09">
            <w:pPr>
              <w:jc w:val="right"/>
              <w:rPr>
                <w:color w:val="000000"/>
                <w:sz w:val="20"/>
                <w:szCs w:val="20"/>
              </w:rPr>
            </w:pPr>
            <w:r>
              <w:rPr>
                <w:color w:val="000000"/>
                <w:sz w:val="20"/>
                <w:szCs w:val="20"/>
              </w:rPr>
              <w:t>177,6</w:t>
            </w:r>
          </w:p>
        </w:tc>
        <w:tc>
          <w:tcPr>
            <w:tcW w:w="88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5A5C09" w:rsidRDefault="005A5C09">
            <w:pPr>
              <w:jc w:val="right"/>
              <w:rPr>
                <w:color w:val="000000"/>
                <w:sz w:val="20"/>
                <w:szCs w:val="20"/>
              </w:rPr>
            </w:pPr>
            <w:r>
              <w:rPr>
                <w:color w:val="000000"/>
                <w:sz w:val="20"/>
                <w:szCs w:val="20"/>
              </w:rPr>
              <w:t>177,6</w:t>
            </w:r>
          </w:p>
        </w:tc>
        <w:tc>
          <w:tcPr>
            <w:tcW w:w="81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5A5C09" w:rsidRDefault="005A5C09">
            <w:pPr>
              <w:jc w:val="right"/>
              <w:rPr>
                <w:color w:val="000000"/>
                <w:sz w:val="20"/>
                <w:szCs w:val="20"/>
              </w:rPr>
            </w:pPr>
            <w:r>
              <w:rPr>
                <w:color w:val="000000"/>
                <w:sz w:val="20"/>
                <w:szCs w:val="20"/>
              </w:rPr>
              <w:t>180,3</w:t>
            </w:r>
          </w:p>
        </w:tc>
        <w:tc>
          <w:tcPr>
            <w:tcW w:w="63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5A5C09" w:rsidRDefault="005A5C09">
            <w:pPr>
              <w:jc w:val="right"/>
              <w:rPr>
                <w:color w:val="000000"/>
                <w:sz w:val="20"/>
                <w:szCs w:val="20"/>
              </w:rPr>
            </w:pPr>
            <w:r>
              <w:rPr>
                <w:color w:val="000000"/>
                <w:sz w:val="20"/>
                <w:szCs w:val="20"/>
              </w:rPr>
              <w:t>191,6</w:t>
            </w:r>
          </w:p>
        </w:tc>
      </w:tr>
    </w:tbl>
    <w:p w:rsidR="005A5C09" w:rsidRDefault="005A5C09" w:rsidP="005A5C09">
      <w:pPr>
        <w:jc w:val="both"/>
        <w:rPr>
          <w:sz w:val="18"/>
          <w:szCs w:val="18"/>
          <w:lang w:val="sq-AL"/>
        </w:rPr>
      </w:pPr>
      <w:r>
        <w:rPr>
          <w:sz w:val="18"/>
          <w:szCs w:val="18"/>
          <w:lang w:val="sq-AL"/>
        </w:rPr>
        <w:t>Burimi:INSTAT</w:t>
      </w:r>
    </w:p>
    <w:p w:rsidR="00BF6836" w:rsidRDefault="00BF6836" w:rsidP="005A5C09">
      <w:pPr>
        <w:rPr>
          <w:rFonts w:ascii="Calibri" w:hAnsi="Calibri" w:cs="Calibri"/>
          <w:color w:val="1F497D"/>
        </w:rPr>
      </w:pPr>
      <w:r>
        <w:rPr>
          <w:rFonts w:ascii="Calibri" w:hAnsi="Calibri" w:cs="Calibri"/>
          <w:color w:val="1F497D"/>
        </w:rPr>
        <w:t xml:space="preserve"> </w:t>
      </w:r>
    </w:p>
    <w:p w:rsidR="00F83BF7" w:rsidRPr="00BF6836" w:rsidRDefault="00F83BF7" w:rsidP="004A56B4">
      <w:pPr>
        <w:rPr>
          <w:b/>
        </w:rPr>
      </w:pPr>
    </w:p>
    <w:p w:rsidR="00C241EB" w:rsidRPr="00710108" w:rsidRDefault="00DD2A0E" w:rsidP="00710108">
      <w:pPr>
        <w:pStyle w:val="ListParagraph"/>
        <w:numPr>
          <w:ilvl w:val="0"/>
          <w:numId w:val="1"/>
        </w:numPr>
        <w:rPr>
          <w:b/>
        </w:rPr>
      </w:pPr>
      <w:r>
        <w:rPr>
          <w:b/>
        </w:rPr>
        <w:t xml:space="preserve">Përgjigja </w:t>
      </w:r>
      <w:r w:rsidR="008C134B">
        <w:rPr>
          <w:b/>
        </w:rPr>
        <w:t>e kërkesës nr 5</w:t>
      </w:r>
      <w:r w:rsidR="00C44064">
        <w:rPr>
          <w:b/>
        </w:rPr>
        <w:t>6</w:t>
      </w:r>
      <w:r w:rsidR="001D54D7">
        <w:rPr>
          <w:b/>
        </w:rPr>
        <w:t xml:space="preserve"> </w:t>
      </w:r>
    </w:p>
    <w:p w:rsidR="00C241EB" w:rsidRPr="00710108" w:rsidRDefault="00C241EB" w:rsidP="00BF6836">
      <w:pPr>
        <w:rPr>
          <w:rFonts w:ascii="Times New Roman" w:hAnsi="Times New Roman" w:cs="Times New Roman"/>
          <w:sz w:val="24"/>
          <w:szCs w:val="24"/>
        </w:rPr>
      </w:pPr>
    </w:p>
    <w:p w:rsidR="00E01057" w:rsidRDefault="00C241EB" w:rsidP="00E01057">
      <w:pPr>
        <w:rPr>
          <w:rFonts w:ascii="Times New Roman" w:hAnsi="Times New Roman" w:cs="Times New Roman"/>
          <w:iCs/>
          <w:sz w:val="20"/>
          <w:szCs w:val="20"/>
        </w:rPr>
      </w:pPr>
      <w:r>
        <w:rPr>
          <w:rFonts w:ascii="Times New Roman" w:hAnsi="Times New Roman" w:cs="Times New Roman"/>
          <w:iCs/>
          <w:noProof/>
          <w:sz w:val="20"/>
          <w:szCs w:val="20"/>
        </w:rPr>
        <w:drawing>
          <wp:inline distT="0" distB="0" distL="0" distR="0">
            <wp:extent cx="5939790" cy="628015"/>
            <wp:effectExtent l="0" t="0" r="381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39790" cy="628015"/>
                    </a:xfrm>
                    <a:prstGeom prst="rect">
                      <a:avLst/>
                    </a:prstGeom>
                    <a:noFill/>
                    <a:ln>
                      <a:noFill/>
                    </a:ln>
                  </pic:spPr>
                </pic:pic>
              </a:graphicData>
            </a:graphic>
          </wp:inline>
        </w:drawing>
      </w:r>
    </w:p>
    <w:p w:rsidR="00C241EB" w:rsidRDefault="00C241EB" w:rsidP="00E01057">
      <w:pPr>
        <w:rPr>
          <w:rFonts w:ascii="Times New Roman" w:hAnsi="Times New Roman" w:cs="Times New Roman"/>
          <w:iCs/>
          <w:sz w:val="20"/>
          <w:szCs w:val="20"/>
        </w:rPr>
      </w:pPr>
    </w:p>
    <w:p w:rsidR="00C241EB" w:rsidRPr="00C241EB" w:rsidRDefault="00C241EB" w:rsidP="00C241EB">
      <w:pPr>
        <w:pStyle w:val="ListParagraph"/>
        <w:numPr>
          <w:ilvl w:val="0"/>
          <w:numId w:val="1"/>
        </w:numPr>
        <w:rPr>
          <w:b/>
        </w:rPr>
      </w:pPr>
      <w:r>
        <w:rPr>
          <w:b/>
        </w:rPr>
        <w:t xml:space="preserve">Përgjigja e kërkesës nr </w:t>
      </w:r>
      <w:r w:rsidR="00710108">
        <w:rPr>
          <w:b/>
        </w:rPr>
        <w:t>5</w:t>
      </w:r>
      <w:r w:rsidR="00C44064">
        <w:rPr>
          <w:b/>
        </w:rPr>
        <w:t>7</w:t>
      </w:r>
      <w:r w:rsidR="001D54D7">
        <w:rPr>
          <w:b/>
        </w:rPr>
        <w:t xml:space="preserve"> </w:t>
      </w:r>
    </w:p>
    <w:p w:rsidR="00C241EB" w:rsidRDefault="00C241EB" w:rsidP="00C241EB">
      <w:pPr>
        <w:rPr>
          <w:b/>
          <w:lang w:val="it-IT"/>
        </w:rPr>
      </w:pPr>
      <w:r>
        <w:rPr>
          <w:b/>
          <w:noProof/>
        </w:rPr>
        <w:drawing>
          <wp:inline distT="0" distB="0" distL="0" distR="0">
            <wp:extent cx="5939790" cy="1463040"/>
            <wp:effectExtent l="0" t="0" r="381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39790" cy="1463040"/>
                    </a:xfrm>
                    <a:prstGeom prst="rect">
                      <a:avLst/>
                    </a:prstGeom>
                    <a:noFill/>
                    <a:ln>
                      <a:noFill/>
                    </a:ln>
                  </pic:spPr>
                </pic:pic>
              </a:graphicData>
            </a:graphic>
          </wp:inline>
        </w:drawing>
      </w:r>
    </w:p>
    <w:p w:rsidR="00C241EB" w:rsidRDefault="00C241EB" w:rsidP="00C241EB">
      <w:pPr>
        <w:rPr>
          <w:b/>
          <w:lang w:val="it-IT"/>
        </w:rPr>
      </w:pPr>
    </w:p>
    <w:p w:rsidR="00C241EB" w:rsidRPr="00710108" w:rsidRDefault="00710108" w:rsidP="00C241EB">
      <w:pPr>
        <w:pStyle w:val="ListParagraph"/>
        <w:numPr>
          <w:ilvl w:val="0"/>
          <w:numId w:val="1"/>
        </w:numPr>
        <w:rPr>
          <w:b/>
          <w:lang w:val="it-IT"/>
        </w:rPr>
      </w:pPr>
      <w:r>
        <w:rPr>
          <w:b/>
        </w:rPr>
        <w:t xml:space="preserve">Përgjigja e kërkesës nr </w:t>
      </w:r>
      <w:r w:rsidR="00C44064">
        <w:rPr>
          <w:b/>
        </w:rPr>
        <w:t>58</w:t>
      </w:r>
    </w:p>
    <w:p w:rsidR="00710108" w:rsidRDefault="00710108" w:rsidP="00710108">
      <w:pPr>
        <w:rPr>
          <w:b/>
          <w:lang w:val="it-IT"/>
        </w:rPr>
      </w:pPr>
    </w:p>
    <w:p w:rsidR="00710108" w:rsidRPr="00710108" w:rsidRDefault="00710108" w:rsidP="00710108">
      <w:pPr>
        <w:shd w:val="clear" w:color="auto" w:fill="FFFFFF"/>
        <w:rPr>
          <w:color w:val="212121"/>
          <w:lang w:val="it-IT" w:eastAsia="en-GB"/>
        </w:rPr>
      </w:pPr>
      <w:r w:rsidRPr="00710108">
        <w:rPr>
          <w:color w:val="212121"/>
          <w:lang w:val="it-IT" w:eastAsia="en-GB"/>
        </w:rPr>
        <w:t>Përshëndetje,</w:t>
      </w:r>
    </w:p>
    <w:p w:rsidR="00710108" w:rsidRPr="00710108" w:rsidRDefault="00710108" w:rsidP="00710108">
      <w:pPr>
        <w:shd w:val="clear" w:color="auto" w:fill="FFFFFF"/>
        <w:rPr>
          <w:color w:val="212121"/>
          <w:lang w:val="it-IT" w:eastAsia="en-GB"/>
        </w:rPr>
      </w:pPr>
      <w:r w:rsidRPr="00710108">
        <w:rPr>
          <w:color w:val="212121"/>
          <w:lang w:val="it-IT" w:eastAsia="en-GB"/>
        </w:rPr>
        <w:t>Censi” i referohet numërimit të plotë të njësive që janë objekt i numërimit.</w:t>
      </w:r>
    </w:p>
    <w:p w:rsidR="00710108" w:rsidRPr="00710108" w:rsidRDefault="00710108" w:rsidP="00710108">
      <w:pPr>
        <w:shd w:val="clear" w:color="auto" w:fill="FFFFFF"/>
        <w:rPr>
          <w:color w:val="212121"/>
          <w:lang w:val="it-IT" w:eastAsia="en-GB"/>
        </w:rPr>
      </w:pPr>
      <w:r w:rsidRPr="00710108">
        <w:rPr>
          <w:color w:val="212121"/>
          <w:lang w:val="it-IT" w:eastAsia="en-GB"/>
        </w:rPr>
        <w:t>Censi i Popullsisë dhe Banesave kombinon numërimin e dy njësive: individëve që jetojnë në një vend dhe stokun e banesave në atë vend.</w:t>
      </w:r>
    </w:p>
    <w:p w:rsidR="00710108" w:rsidRPr="00710108" w:rsidRDefault="00710108" w:rsidP="00710108">
      <w:pPr>
        <w:shd w:val="clear" w:color="auto" w:fill="FFFFFF"/>
        <w:rPr>
          <w:color w:val="212121"/>
          <w:lang w:val="it-IT" w:eastAsia="en-GB"/>
        </w:rPr>
      </w:pPr>
      <w:r w:rsidRPr="00710108">
        <w:rPr>
          <w:color w:val="212121"/>
          <w:lang w:val="it-IT" w:eastAsia="en-GB"/>
        </w:rPr>
        <w:t>Banorët/Vendbanuesit e zakonshëm përfshijnë: ata individë që kanë jetuar në një vendbanim për 12 muaj ose më shumë para (dhe duke përfshirë) momentit të Censit; ose ata individë që kanë jetuar në atë vendbanim për më pak se 12 muaj (duke përfshirë momentin e Censit), por kanë ndërmend të qëndrojnë për më shumë se 12 muaj.</w:t>
      </w:r>
    </w:p>
    <w:p w:rsidR="00710108" w:rsidRDefault="00710108" w:rsidP="00710108">
      <w:pPr>
        <w:shd w:val="clear" w:color="auto" w:fill="FFFFFF"/>
        <w:rPr>
          <w:color w:val="212121"/>
          <w:lang w:eastAsia="en-GB"/>
        </w:rPr>
      </w:pPr>
      <w:r w:rsidRPr="00710108">
        <w:rPr>
          <w:b/>
          <w:bCs/>
          <w:color w:val="212121"/>
          <w:lang w:val="it-IT" w:eastAsia="en-GB"/>
        </w:rPr>
        <w:t>Një “periudhë e vazhdueshme kohore” do të thotë që mungesat e përkohshme nga vendbanimi i zakonshëm - kohëzgjatja e të cilave është më e shkurtër se 12 muaj - nuk ndikojnë në vendbanimin e zakonshëm.</w:t>
      </w:r>
      <w:r w:rsidRPr="00710108">
        <w:rPr>
          <w:color w:val="212121"/>
          <w:lang w:val="it-IT" w:eastAsia="en-GB"/>
        </w:rPr>
        <w:t> </w:t>
      </w:r>
      <w:proofErr w:type="gramStart"/>
      <w:r>
        <w:rPr>
          <w:color w:val="212121"/>
          <w:lang w:eastAsia="en-GB"/>
        </w:rPr>
        <w:t>Kështu, mungesa e përkohshme prej disa ditëve, javëve apo edhe muajve, për shembull vizitat familjare ose spitalore, pushimet ose puna nuk ndikojnë në vendbanimin e zakonshëm, i cili është vendi ku individi kthehet pas periudhës së mungesës së përkohshme.</w:t>
      </w:r>
      <w:proofErr w:type="gramEnd"/>
    </w:p>
    <w:p w:rsidR="00710108" w:rsidRDefault="00710108" w:rsidP="00710108">
      <w:pPr>
        <w:shd w:val="clear" w:color="auto" w:fill="FFFFFF"/>
        <w:rPr>
          <w:color w:val="212121"/>
          <w:lang w:eastAsia="en-GB"/>
        </w:rPr>
      </w:pPr>
      <w:r>
        <w:rPr>
          <w:color w:val="212121"/>
          <w:lang w:eastAsia="en-GB"/>
        </w:rPr>
        <w:t xml:space="preserve">Nëse ju nuk jeni present aktualisht, mundet por mendoni qe do </w:t>
      </w:r>
      <w:proofErr w:type="gramStart"/>
      <w:r>
        <w:rPr>
          <w:color w:val="212121"/>
          <w:lang w:eastAsia="en-GB"/>
        </w:rPr>
        <w:t>te</w:t>
      </w:r>
      <w:proofErr w:type="gramEnd"/>
      <w:r>
        <w:rPr>
          <w:color w:val="212121"/>
          <w:lang w:eastAsia="en-GB"/>
        </w:rPr>
        <w:t xml:space="preserve"> ktheheni gjate periudhes se parashikuar shtato-tetor per zhvillimin e Censit, mund te leni nje numer telefoni dhe adrese se kur do te jeni disponibel; keshtu, anketeusi i Zones se Censit respective ku ju banoni, do te komunikoje me ju per kryerjen e intervistes.</w:t>
      </w:r>
    </w:p>
    <w:p w:rsidR="00710108" w:rsidRDefault="00710108" w:rsidP="00710108">
      <w:pPr>
        <w:shd w:val="clear" w:color="auto" w:fill="FFFFFF"/>
        <w:rPr>
          <w:color w:val="212121"/>
          <w:lang w:eastAsia="en-GB"/>
        </w:rPr>
      </w:pPr>
    </w:p>
    <w:p w:rsidR="00710108" w:rsidRDefault="00710108" w:rsidP="00710108">
      <w:pPr>
        <w:shd w:val="clear" w:color="auto" w:fill="FFFFFF"/>
        <w:rPr>
          <w:color w:val="212121"/>
          <w:lang w:eastAsia="en-GB"/>
        </w:rPr>
      </w:pPr>
      <w:r>
        <w:rPr>
          <w:color w:val="212121"/>
          <w:lang w:eastAsia="en-GB"/>
        </w:rPr>
        <w:t xml:space="preserve">Si rregull, anketuesit vijne ne zone dhe bejne tre tentative numerimi duke trokitur dhe nese nuk pergjgijet njeri lene leternjoftim me nr telefoni dhe orar kur mund </w:t>
      </w:r>
      <w:proofErr w:type="gramStart"/>
      <w:r>
        <w:rPr>
          <w:color w:val="212121"/>
          <w:lang w:eastAsia="en-GB"/>
        </w:rPr>
        <w:t>te</w:t>
      </w:r>
      <w:proofErr w:type="gramEnd"/>
      <w:r>
        <w:rPr>
          <w:color w:val="212121"/>
          <w:lang w:eastAsia="en-GB"/>
        </w:rPr>
        <w:t xml:space="preserve"> vijne serish.</w:t>
      </w:r>
    </w:p>
    <w:p w:rsidR="00710108" w:rsidRDefault="00710108" w:rsidP="00710108">
      <w:pPr>
        <w:shd w:val="clear" w:color="auto" w:fill="FFFFFF"/>
        <w:rPr>
          <w:color w:val="212121"/>
          <w:lang w:eastAsia="en-GB"/>
        </w:rPr>
      </w:pPr>
      <w:proofErr w:type="gramStart"/>
      <w:r>
        <w:rPr>
          <w:color w:val="212121"/>
        </w:rPr>
        <w:t>Në rastin tuja, nëse nuk jeni prezent, mundet një familjar tjetër i juaji të përgjigjet për ju.</w:t>
      </w:r>
      <w:proofErr w:type="gramEnd"/>
    </w:p>
    <w:p w:rsidR="00710108" w:rsidRPr="00710108" w:rsidRDefault="00710108" w:rsidP="00710108">
      <w:pPr>
        <w:rPr>
          <w:b/>
        </w:rPr>
      </w:pPr>
    </w:p>
    <w:p w:rsidR="00C241EB" w:rsidRPr="00710108" w:rsidRDefault="00C241EB" w:rsidP="00C241EB">
      <w:pPr>
        <w:rPr>
          <w:b/>
        </w:rPr>
      </w:pPr>
    </w:p>
    <w:p w:rsidR="00C241EB" w:rsidRPr="00C241EB" w:rsidRDefault="00C241EB" w:rsidP="00E01057">
      <w:pPr>
        <w:rPr>
          <w:rFonts w:ascii="Times New Roman" w:hAnsi="Times New Roman" w:cs="Times New Roman"/>
          <w:iCs/>
          <w:sz w:val="20"/>
          <w:szCs w:val="20"/>
        </w:rPr>
      </w:pPr>
    </w:p>
    <w:sectPr w:rsidR="00C241EB" w:rsidRPr="00C241EB">
      <w:footerReference w:type="default" r:id="rId5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7B0A" w:rsidRDefault="00767B0A" w:rsidP="00C544BB">
      <w:pPr>
        <w:spacing w:after="0" w:line="240" w:lineRule="auto"/>
      </w:pPr>
      <w:r>
        <w:separator/>
      </w:r>
    </w:p>
  </w:endnote>
  <w:endnote w:type="continuationSeparator" w:id="0">
    <w:p w:rsidR="00767B0A" w:rsidRDefault="00767B0A" w:rsidP="00C544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25266904"/>
      <w:docPartObj>
        <w:docPartGallery w:val="Page Numbers (Bottom of Page)"/>
        <w:docPartUnique/>
      </w:docPartObj>
    </w:sdtPr>
    <w:sdtEndPr>
      <w:rPr>
        <w:noProof/>
      </w:rPr>
    </w:sdtEndPr>
    <w:sdtContent>
      <w:p w:rsidR="00065859" w:rsidRDefault="00065859">
        <w:pPr>
          <w:pStyle w:val="Footer"/>
          <w:jc w:val="right"/>
        </w:pPr>
        <w:r>
          <w:fldChar w:fldCharType="begin"/>
        </w:r>
        <w:r>
          <w:instrText xml:space="preserve"> PAGE   \* MERGEFORMAT </w:instrText>
        </w:r>
        <w:r>
          <w:fldChar w:fldCharType="separate"/>
        </w:r>
        <w:r w:rsidR="001D54D7">
          <w:rPr>
            <w:noProof/>
          </w:rPr>
          <w:t>1</w:t>
        </w:r>
        <w:r>
          <w:rPr>
            <w:noProof/>
          </w:rPr>
          <w:fldChar w:fldCharType="end"/>
        </w:r>
      </w:p>
    </w:sdtContent>
  </w:sdt>
  <w:p w:rsidR="00065859" w:rsidRDefault="0006585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7B0A" w:rsidRDefault="00767B0A" w:rsidP="00C544BB">
      <w:pPr>
        <w:spacing w:after="0" w:line="240" w:lineRule="auto"/>
      </w:pPr>
      <w:r>
        <w:separator/>
      </w:r>
    </w:p>
  </w:footnote>
  <w:footnote w:type="continuationSeparator" w:id="0">
    <w:p w:rsidR="00767B0A" w:rsidRDefault="00767B0A" w:rsidP="00C544B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01BCD"/>
    <w:multiLevelType w:val="hybridMultilevel"/>
    <w:tmpl w:val="6B36714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0AA1745E"/>
    <w:multiLevelType w:val="hybridMultilevel"/>
    <w:tmpl w:val="3460A69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0B3F100A"/>
    <w:multiLevelType w:val="hybridMultilevel"/>
    <w:tmpl w:val="0A76CBD4"/>
    <w:lvl w:ilvl="0" w:tplc="BFC806C0">
      <w:numFmt w:val="bullet"/>
      <w:lvlText w:val="-"/>
      <w:lvlJc w:val="left"/>
      <w:pPr>
        <w:ind w:left="405" w:hanging="360"/>
      </w:pPr>
      <w:rPr>
        <w:rFonts w:ascii="Calibri" w:eastAsia="Calibri" w:hAnsi="Calibri" w:cs="Calibri" w:hint="default"/>
      </w:rPr>
    </w:lvl>
    <w:lvl w:ilvl="1" w:tplc="04090003">
      <w:start w:val="1"/>
      <w:numFmt w:val="bullet"/>
      <w:lvlText w:val="o"/>
      <w:lvlJc w:val="left"/>
      <w:pPr>
        <w:ind w:left="1125" w:hanging="360"/>
      </w:pPr>
      <w:rPr>
        <w:rFonts w:ascii="Courier New" w:hAnsi="Courier New" w:cs="Courier New" w:hint="default"/>
      </w:rPr>
    </w:lvl>
    <w:lvl w:ilvl="2" w:tplc="04090005">
      <w:start w:val="1"/>
      <w:numFmt w:val="bullet"/>
      <w:lvlText w:val=""/>
      <w:lvlJc w:val="left"/>
      <w:pPr>
        <w:ind w:left="1845" w:hanging="360"/>
      </w:pPr>
      <w:rPr>
        <w:rFonts w:ascii="Wingdings" w:hAnsi="Wingdings" w:hint="default"/>
      </w:rPr>
    </w:lvl>
    <w:lvl w:ilvl="3" w:tplc="04090001">
      <w:start w:val="1"/>
      <w:numFmt w:val="bullet"/>
      <w:lvlText w:val=""/>
      <w:lvlJc w:val="left"/>
      <w:pPr>
        <w:ind w:left="2565" w:hanging="360"/>
      </w:pPr>
      <w:rPr>
        <w:rFonts w:ascii="Symbol" w:hAnsi="Symbol" w:hint="default"/>
      </w:rPr>
    </w:lvl>
    <w:lvl w:ilvl="4" w:tplc="04090003">
      <w:start w:val="1"/>
      <w:numFmt w:val="bullet"/>
      <w:lvlText w:val="o"/>
      <w:lvlJc w:val="left"/>
      <w:pPr>
        <w:ind w:left="3285" w:hanging="360"/>
      </w:pPr>
      <w:rPr>
        <w:rFonts w:ascii="Courier New" w:hAnsi="Courier New" w:cs="Courier New" w:hint="default"/>
      </w:rPr>
    </w:lvl>
    <w:lvl w:ilvl="5" w:tplc="04090005">
      <w:start w:val="1"/>
      <w:numFmt w:val="bullet"/>
      <w:lvlText w:val=""/>
      <w:lvlJc w:val="left"/>
      <w:pPr>
        <w:ind w:left="4005" w:hanging="360"/>
      </w:pPr>
      <w:rPr>
        <w:rFonts w:ascii="Wingdings" w:hAnsi="Wingdings" w:hint="default"/>
      </w:rPr>
    </w:lvl>
    <w:lvl w:ilvl="6" w:tplc="04090001">
      <w:start w:val="1"/>
      <w:numFmt w:val="bullet"/>
      <w:lvlText w:val=""/>
      <w:lvlJc w:val="left"/>
      <w:pPr>
        <w:ind w:left="4725" w:hanging="360"/>
      </w:pPr>
      <w:rPr>
        <w:rFonts w:ascii="Symbol" w:hAnsi="Symbol" w:hint="default"/>
      </w:rPr>
    </w:lvl>
    <w:lvl w:ilvl="7" w:tplc="04090003">
      <w:start w:val="1"/>
      <w:numFmt w:val="bullet"/>
      <w:lvlText w:val="o"/>
      <w:lvlJc w:val="left"/>
      <w:pPr>
        <w:ind w:left="5445" w:hanging="360"/>
      </w:pPr>
      <w:rPr>
        <w:rFonts w:ascii="Courier New" w:hAnsi="Courier New" w:cs="Courier New" w:hint="default"/>
      </w:rPr>
    </w:lvl>
    <w:lvl w:ilvl="8" w:tplc="04090005">
      <w:start w:val="1"/>
      <w:numFmt w:val="bullet"/>
      <w:lvlText w:val=""/>
      <w:lvlJc w:val="left"/>
      <w:pPr>
        <w:ind w:left="6165" w:hanging="360"/>
      </w:pPr>
      <w:rPr>
        <w:rFonts w:ascii="Wingdings" w:hAnsi="Wingdings" w:hint="default"/>
      </w:rPr>
    </w:lvl>
  </w:abstractNum>
  <w:abstractNum w:abstractNumId="3">
    <w:nsid w:val="0FFD7E52"/>
    <w:multiLevelType w:val="hybridMultilevel"/>
    <w:tmpl w:val="EDC0A65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nsid w:val="15273FD9"/>
    <w:multiLevelType w:val="hybridMultilevel"/>
    <w:tmpl w:val="561E42A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1C6B6D6D"/>
    <w:multiLevelType w:val="hybridMultilevel"/>
    <w:tmpl w:val="7E5E73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1CE81420"/>
    <w:multiLevelType w:val="hybridMultilevel"/>
    <w:tmpl w:val="ADBC9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59F2AD1"/>
    <w:multiLevelType w:val="hybridMultilevel"/>
    <w:tmpl w:val="8B386D1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nsid w:val="526233C6"/>
    <w:multiLevelType w:val="hybridMultilevel"/>
    <w:tmpl w:val="C41E62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nsid w:val="5682733C"/>
    <w:multiLevelType w:val="hybridMultilevel"/>
    <w:tmpl w:val="16DEA02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nsid w:val="59AA186E"/>
    <w:multiLevelType w:val="hybridMultilevel"/>
    <w:tmpl w:val="E8D4B08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nsid w:val="688B7218"/>
    <w:multiLevelType w:val="hybridMultilevel"/>
    <w:tmpl w:val="ACBAF924"/>
    <w:lvl w:ilvl="0" w:tplc="6B864E4C">
      <w:start w:val="1"/>
      <w:numFmt w:val="decimal"/>
      <w:lvlText w:val="%1."/>
      <w:lvlJc w:val="left"/>
      <w:pPr>
        <w:ind w:left="36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428A26EA">
      <w:start w:val="1"/>
      <w:numFmt w:val="lowerLetter"/>
      <w:lvlText w:val="%2"/>
      <w:lvlJc w:val="left"/>
      <w:pPr>
        <w:ind w:left="108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69880B78">
      <w:start w:val="1"/>
      <w:numFmt w:val="lowerRoman"/>
      <w:lvlText w:val="%3"/>
      <w:lvlJc w:val="left"/>
      <w:pPr>
        <w:ind w:left="180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5F327EC6">
      <w:start w:val="1"/>
      <w:numFmt w:val="decimal"/>
      <w:lvlText w:val="%4"/>
      <w:lvlJc w:val="left"/>
      <w:pPr>
        <w:ind w:left="25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CEC627BE">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EE608D92">
      <w:start w:val="1"/>
      <w:numFmt w:val="lowerRoman"/>
      <w:lvlText w:val="%6"/>
      <w:lvlJc w:val="left"/>
      <w:pPr>
        <w:ind w:left="396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A54E1DF4">
      <w:start w:val="1"/>
      <w:numFmt w:val="decimal"/>
      <w:lvlText w:val="%7"/>
      <w:lvlJc w:val="left"/>
      <w:pPr>
        <w:ind w:left="468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859063C8">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7A627FC6">
      <w:start w:val="1"/>
      <w:numFmt w:val="lowerRoman"/>
      <w:lvlText w:val="%9"/>
      <w:lvlJc w:val="left"/>
      <w:pPr>
        <w:ind w:left="61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12">
    <w:nsid w:val="6DAE0679"/>
    <w:multiLevelType w:val="hybridMultilevel"/>
    <w:tmpl w:val="E864022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nsid w:val="73781BBB"/>
    <w:multiLevelType w:val="hybridMultilevel"/>
    <w:tmpl w:val="5BC40788"/>
    <w:lvl w:ilvl="0" w:tplc="BA56001A">
      <w:start w:val="1"/>
      <w:numFmt w:val="bullet"/>
      <w:lvlText w:val=""/>
      <w:lvlJc w:val="left"/>
      <w:pPr>
        <w:ind w:left="720" w:hanging="360"/>
      </w:pPr>
      <w:rPr>
        <w:rFonts w:ascii="Symbol" w:hAnsi="Symbol" w:hint="default"/>
        <w:lang w:val="it-I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6AF7534"/>
    <w:multiLevelType w:val="hybridMultilevel"/>
    <w:tmpl w:val="3A82E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6"/>
  </w:num>
  <w:num w:numId="3">
    <w:abstractNumId w:val="14"/>
  </w:num>
  <w:num w:numId="4">
    <w:abstractNumId w:val="2"/>
  </w:num>
  <w:num w:numId="5">
    <w:abstractNumId w:val="5"/>
  </w:num>
  <w:num w:numId="6">
    <w:abstractNumId w:val="4"/>
  </w:num>
  <w:num w:numId="7">
    <w:abstractNumId w:val="7"/>
  </w:num>
  <w:num w:numId="8">
    <w:abstractNumId w:val="8"/>
  </w:num>
  <w:num w:numId="9">
    <w:abstractNumId w:val="0"/>
  </w:num>
  <w:num w:numId="10">
    <w:abstractNumId w:val="9"/>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
    <w:lvlOverride w:ilvl="0"/>
    <w:lvlOverride w:ilvl="1"/>
    <w:lvlOverride w:ilvl="2"/>
    <w:lvlOverride w:ilvl="3"/>
    <w:lvlOverride w:ilvl="4"/>
    <w:lvlOverride w:ilvl="5"/>
    <w:lvlOverride w:ilvl="6"/>
    <w:lvlOverride w:ilvl="7"/>
    <w:lvlOverride w:ilvl="8"/>
  </w:num>
  <w:num w:numId="13">
    <w:abstractNumId w:val="10"/>
    <w:lvlOverride w:ilvl="0"/>
    <w:lvlOverride w:ilvl="1"/>
    <w:lvlOverride w:ilvl="2"/>
    <w:lvlOverride w:ilvl="3"/>
    <w:lvlOverride w:ilvl="4"/>
    <w:lvlOverride w:ilvl="5"/>
    <w:lvlOverride w:ilvl="6"/>
    <w:lvlOverride w:ilvl="7"/>
    <w:lvlOverride w:ilvl="8"/>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lvlOverride w:ilvl="0"/>
    <w:lvlOverride w:ilvl="1"/>
    <w:lvlOverride w:ilvl="2"/>
    <w:lvlOverride w:ilvl="3"/>
    <w:lvlOverride w:ilvl="4"/>
    <w:lvlOverride w:ilvl="5"/>
    <w:lvlOverride w:ilvl="6"/>
    <w:lvlOverride w:ilvl="7"/>
    <w:lvlOverride w:ilvl="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1B80"/>
    <w:rsid w:val="00011E4F"/>
    <w:rsid w:val="000164A7"/>
    <w:rsid w:val="00017121"/>
    <w:rsid w:val="000176A8"/>
    <w:rsid w:val="0002194E"/>
    <w:rsid w:val="00031B8E"/>
    <w:rsid w:val="00032EAF"/>
    <w:rsid w:val="00034AE1"/>
    <w:rsid w:val="00051BD8"/>
    <w:rsid w:val="00053585"/>
    <w:rsid w:val="00054233"/>
    <w:rsid w:val="0005549B"/>
    <w:rsid w:val="00065859"/>
    <w:rsid w:val="000701DA"/>
    <w:rsid w:val="00070E0A"/>
    <w:rsid w:val="000846C9"/>
    <w:rsid w:val="000874BF"/>
    <w:rsid w:val="00090A73"/>
    <w:rsid w:val="00095711"/>
    <w:rsid w:val="000A71A4"/>
    <w:rsid w:val="000B1E1F"/>
    <w:rsid w:val="000B2612"/>
    <w:rsid w:val="000B65A8"/>
    <w:rsid w:val="000D3E4F"/>
    <w:rsid w:val="000E7A6E"/>
    <w:rsid w:val="001105EF"/>
    <w:rsid w:val="00132C43"/>
    <w:rsid w:val="00137F4C"/>
    <w:rsid w:val="00140C55"/>
    <w:rsid w:val="00160941"/>
    <w:rsid w:val="001759B9"/>
    <w:rsid w:val="001772CF"/>
    <w:rsid w:val="00182F1F"/>
    <w:rsid w:val="00195ED6"/>
    <w:rsid w:val="001A1CDE"/>
    <w:rsid w:val="001A6FE8"/>
    <w:rsid w:val="001C7EE1"/>
    <w:rsid w:val="001D54A6"/>
    <w:rsid w:val="001D54D7"/>
    <w:rsid w:val="001D7011"/>
    <w:rsid w:val="001E1072"/>
    <w:rsid w:val="00200E14"/>
    <w:rsid w:val="00206AF1"/>
    <w:rsid w:val="00221D2A"/>
    <w:rsid w:val="00222946"/>
    <w:rsid w:val="0022388D"/>
    <w:rsid w:val="00225C71"/>
    <w:rsid w:val="0023709A"/>
    <w:rsid w:val="00243156"/>
    <w:rsid w:val="00244979"/>
    <w:rsid w:val="002871E0"/>
    <w:rsid w:val="00290EF6"/>
    <w:rsid w:val="00294BC3"/>
    <w:rsid w:val="00295F8B"/>
    <w:rsid w:val="002A42D9"/>
    <w:rsid w:val="002A5CB1"/>
    <w:rsid w:val="002C03DC"/>
    <w:rsid w:val="002C1BCB"/>
    <w:rsid w:val="002C1CE2"/>
    <w:rsid w:val="002C50E2"/>
    <w:rsid w:val="002E7EE7"/>
    <w:rsid w:val="002F3E3C"/>
    <w:rsid w:val="002F4A69"/>
    <w:rsid w:val="002F4ACD"/>
    <w:rsid w:val="00301680"/>
    <w:rsid w:val="00302CF7"/>
    <w:rsid w:val="00307D1D"/>
    <w:rsid w:val="00312FC7"/>
    <w:rsid w:val="003170E5"/>
    <w:rsid w:val="00321DE8"/>
    <w:rsid w:val="00331FD5"/>
    <w:rsid w:val="003431E0"/>
    <w:rsid w:val="00355A66"/>
    <w:rsid w:val="00363189"/>
    <w:rsid w:val="00363382"/>
    <w:rsid w:val="00373279"/>
    <w:rsid w:val="003750EE"/>
    <w:rsid w:val="00375887"/>
    <w:rsid w:val="0039049A"/>
    <w:rsid w:val="00394059"/>
    <w:rsid w:val="00395BD9"/>
    <w:rsid w:val="003A5D97"/>
    <w:rsid w:val="003A603F"/>
    <w:rsid w:val="003B09A2"/>
    <w:rsid w:val="003C31E0"/>
    <w:rsid w:val="003C574C"/>
    <w:rsid w:val="003D12BD"/>
    <w:rsid w:val="003D3B75"/>
    <w:rsid w:val="003D7CC6"/>
    <w:rsid w:val="003E3B61"/>
    <w:rsid w:val="003F5980"/>
    <w:rsid w:val="004050B4"/>
    <w:rsid w:val="004052E5"/>
    <w:rsid w:val="004229E1"/>
    <w:rsid w:val="00427199"/>
    <w:rsid w:val="00430AB5"/>
    <w:rsid w:val="004427DA"/>
    <w:rsid w:val="00450DEA"/>
    <w:rsid w:val="004606F7"/>
    <w:rsid w:val="00460E86"/>
    <w:rsid w:val="00460ECA"/>
    <w:rsid w:val="00463C54"/>
    <w:rsid w:val="00464C83"/>
    <w:rsid w:val="004654FE"/>
    <w:rsid w:val="004737FB"/>
    <w:rsid w:val="00480897"/>
    <w:rsid w:val="004840C6"/>
    <w:rsid w:val="004841FF"/>
    <w:rsid w:val="004848FF"/>
    <w:rsid w:val="00486497"/>
    <w:rsid w:val="0048703A"/>
    <w:rsid w:val="004969B7"/>
    <w:rsid w:val="004A56B4"/>
    <w:rsid w:val="004D2F68"/>
    <w:rsid w:val="004F4663"/>
    <w:rsid w:val="00500852"/>
    <w:rsid w:val="00520D63"/>
    <w:rsid w:val="0052391A"/>
    <w:rsid w:val="005268DB"/>
    <w:rsid w:val="0053009A"/>
    <w:rsid w:val="0053264C"/>
    <w:rsid w:val="00532B71"/>
    <w:rsid w:val="00534A49"/>
    <w:rsid w:val="005378DB"/>
    <w:rsid w:val="005410DC"/>
    <w:rsid w:val="005551E4"/>
    <w:rsid w:val="00555691"/>
    <w:rsid w:val="005565AC"/>
    <w:rsid w:val="00557591"/>
    <w:rsid w:val="005623ED"/>
    <w:rsid w:val="00564209"/>
    <w:rsid w:val="00577D0B"/>
    <w:rsid w:val="005826EF"/>
    <w:rsid w:val="00587C9F"/>
    <w:rsid w:val="00591D0C"/>
    <w:rsid w:val="00595BB7"/>
    <w:rsid w:val="005A5C09"/>
    <w:rsid w:val="005D1C32"/>
    <w:rsid w:val="005D7B49"/>
    <w:rsid w:val="005E1957"/>
    <w:rsid w:val="005E698D"/>
    <w:rsid w:val="00600A3F"/>
    <w:rsid w:val="00601E6C"/>
    <w:rsid w:val="00603726"/>
    <w:rsid w:val="006131D9"/>
    <w:rsid w:val="0061729D"/>
    <w:rsid w:val="00623282"/>
    <w:rsid w:val="006244C3"/>
    <w:rsid w:val="00625150"/>
    <w:rsid w:val="006334C3"/>
    <w:rsid w:val="00644719"/>
    <w:rsid w:val="00645671"/>
    <w:rsid w:val="00646516"/>
    <w:rsid w:val="0065126E"/>
    <w:rsid w:val="0068137D"/>
    <w:rsid w:val="0068197C"/>
    <w:rsid w:val="006868AF"/>
    <w:rsid w:val="00687630"/>
    <w:rsid w:val="00692214"/>
    <w:rsid w:val="00695ED4"/>
    <w:rsid w:val="006B664A"/>
    <w:rsid w:val="006C6B53"/>
    <w:rsid w:val="006C7654"/>
    <w:rsid w:val="006D2DC3"/>
    <w:rsid w:val="006E1810"/>
    <w:rsid w:val="006F123B"/>
    <w:rsid w:val="006F5270"/>
    <w:rsid w:val="007067D2"/>
    <w:rsid w:val="00710108"/>
    <w:rsid w:val="00710A0A"/>
    <w:rsid w:val="00725101"/>
    <w:rsid w:val="0072616E"/>
    <w:rsid w:val="00726A45"/>
    <w:rsid w:val="007329D3"/>
    <w:rsid w:val="0073379D"/>
    <w:rsid w:val="00733FB3"/>
    <w:rsid w:val="007368A4"/>
    <w:rsid w:val="00742C8E"/>
    <w:rsid w:val="00745B8C"/>
    <w:rsid w:val="0076384B"/>
    <w:rsid w:val="00767B0A"/>
    <w:rsid w:val="0077449B"/>
    <w:rsid w:val="00777359"/>
    <w:rsid w:val="007807F4"/>
    <w:rsid w:val="0078376A"/>
    <w:rsid w:val="007848C9"/>
    <w:rsid w:val="007A4C8C"/>
    <w:rsid w:val="007C4336"/>
    <w:rsid w:val="007D19AE"/>
    <w:rsid w:val="007D3F26"/>
    <w:rsid w:val="007D4A77"/>
    <w:rsid w:val="007D6230"/>
    <w:rsid w:val="007E1C92"/>
    <w:rsid w:val="007F52A3"/>
    <w:rsid w:val="00803373"/>
    <w:rsid w:val="008101C4"/>
    <w:rsid w:val="00814074"/>
    <w:rsid w:val="00824F44"/>
    <w:rsid w:val="008250E9"/>
    <w:rsid w:val="008403E2"/>
    <w:rsid w:val="008508C3"/>
    <w:rsid w:val="00850937"/>
    <w:rsid w:val="00850F26"/>
    <w:rsid w:val="00872AAA"/>
    <w:rsid w:val="0089594B"/>
    <w:rsid w:val="008A679D"/>
    <w:rsid w:val="008A6E3D"/>
    <w:rsid w:val="008A7BF5"/>
    <w:rsid w:val="008C134B"/>
    <w:rsid w:val="008D2881"/>
    <w:rsid w:val="008D623E"/>
    <w:rsid w:val="008E789E"/>
    <w:rsid w:val="00902AF3"/>
    <w:rsid w:val="00911CB3"/>
    <w:rsid w:val="00912741"/>
    <w:rsid w:val="00913318"/>
    <w:rsid w:val="00932501"/>
    <w:rsid w:val="00947035"/>
    <w:rsid w:val="00947D5B"/>
    <w:rsid w:val="009534DD"/>
    <w:rsid w:val="00954EDA"/>
    <w:rsid w:val="00956BAC"/>
    <w:rsid w:val="0097414D"/>
    <w:rsid w:val="00980105"/>
    <w:rsid w:val="00994FED"/>
    <w:rsid w:val="009A4259"/>
    <w:rsid w:val="009B21D2"/>
    <w:rsid w:val="009B36DB"/>
    <w:rsid w:val="009C0EB3"/>
    <w:rsid w:val="009D489C"/>
    <w:rsid w:val="009D6271"/>
    <w:rsid w:val="009D6BD5"/>
    <w:rsid w:val="009F399D"/>
    <w:rsid w:val="009F6016"/>
    <w:rsid w:val="00A059A5"/>
    <w:rsid w:val="00A119CF"/>
    <w:rsid w:val="00A1336B"/>
    <w:rsid w:val="00A2318B"/>
    <w:rsid w:val="00A350D2"/>
    <w:rsid w:val="00A43B21"/>
    <w:rsid w:val="00A45DF2"/>
    <w:rsid w:val="00A470C3"/>
    <w:rsid w:val="00A47C73"/>
    <w:rsid w:val="00A515C6"/>
    <w:rsid w:val="00A55843"/>
    <w:rsid w:val="00A55B82"/>
    <w:rsid w:val="00A57079"/>
    <w:rsid w:val="00A678F9"/>
    <w:rsid w:val="00A70377"/>
    <w:rsid w:val="00A73BF1"/>
    <w:rsid w:val="00A86B2D"/>
    <w:rsid w:val="00A87F1D"/>
    <w:rsid w:val="00A91313"/>
    <w:rsid w:val="00A9611A"/>
    <w:rsid w:val="00A96C5A"/>
    <w:rsid w:val="00A97B7D"/>
    <w:rsid w:val="00AA0164"/>
    <w:rsid w:val="00AC0213"/>
    <w:rsid w:val="00AC11E1"/>
    <w:rsid w:val="00AD556A"/>
    <w:rsid w:val="00AD7914"/>
    <w:rsid w:val="00AD7ECC"/>
    <w:rsid w:val="00AE0FE9"/>
    <w:rsid w:val="00AF4094"/>
    <w:rsid w:val="00B001FF"/>
    <w:rsid w:val="00B037FA"/>
    <w:rsid w:val="00B1201C"/>
    <w:rsid w:val="00B13E35"/>
    <w:rsid w:val="00B21B8E"/>
    <w:rsid w:val="00B30348"/>
    <w:rsid w:val="00B31000"/>
    <w:rsid w:val="00B346EA"/>
    <w:rsid w:val="00B37E05"/>
    <w:rsid w:val="00B829BA"/>
    <w:rsid w:val="00B871AE"/>
    <w:rsid w:val="00B91FBF"/>
    <w:rsid w:val="00BA3BF7"/>
    <w:rsid w:val="00BB1301"/>
    <w:rsid w:val="00BD51C7"/>
    <w:rsid w:val="00BE267F"/>
    <w:rsid w:val="00BF2F7D"/>
    <w:rsid w:val="00BF665B"/>
    <w:rsid w:val="00BF6836"/>
    <w:rsid w:val="00C00FF4"/>
    <w:rsid w:val="00C1119E"/>
    <w:rsid w:val="00C23006"/>
    <w:rsid w:val="00C2417D"/>
    <w:rsid w:val="00C241EB"/>
    <w:rsid w:val="00C3193E"/>
    <w:rsid w:val="00C33DD4"/>
    <w:rsid w:val="00C360AB"/>
    <w:rsid w:val="00C44064"/>
    <w:rsid w:val="00C544BB"/>
    <w:rsid w:val="00C57731"/>
    <w:rsid w:val="00C6475C"/>
    <w:rsid w:val="00C8602E"/>
    <w:rsid w:val="00C9451F"/>
    <w:rsid w:val="00CA21ED"/>
    <w:rsid w:val="00CA71F3"/>
    <w:rsid w:val="00CA75DD"/>
    <w:rsid w:val="00CC3DE5"/>
    <w:rsid w:val="00CC5C00"/>
    <w:rsid w:val="00CD5DE9"/>
    <w:rsid w:val="00CE074B"/>
    <w:rsid w:val="00D10BA0"/>
    <w:rsid w:val="00D13870"/>
    <w:rsid w:val="00D156DE"/>
    <w:rsid w:val="00D22E77"/>
    <w:rsid w:val="00D236F1"/>
    <w:rsid w:val="00D24C2C"/>
    <w:rsid w:val="00D26409"/>
    <w:rsid w:val="00D33A8A"/>
    <w:rsid w:val="00D35FC6"/>
    <w:rsid w:val="00D40CDC"/>
    <w:rsid w:val="00D50F10"/>
    <w:rsid w:val="00D669C4"/>
    <w:rsid w:val="00D711C1"/>
    <w:rsid w:val="00D73D1D"/>
    <w:rsid w:val="00D74A1C"/>
    <w:rsid w:val="00D810B6"/>
    <w:rsid w:val="00D8402E"/>
    <w:rsid w:val="00D913A6"/>
    <w:rsid w:val="00D9751B"/>
    <w:rsid w:val="00DC024D"/>
    <w:rsid w:val="00DC04A4"/>
    <w:rsid w:val="00DC6432"/>
    <w:rsid w:val="00DD2A0E"/>
    <w:rsid w:val="00DF02E0"/>
    <w:rsid w:val="00DF19B7"/>
    <w:rsid w:val="00DF60B6"/>
    <w:rsid w:val="00E001E4"/>
    <w:rsid w:val="00E01057"/>
    <w:rsid w:val="00E13D97"/>
    <w:rsid w:val="00E146FC"/>
    <w:rsid w:val="00E1585C"/>
    <w:rsid w:val="00E16D71"/>
    <w:rsid w:val="00E34A01"/>
    <w:rsid w:val="00E35E2D"/>
    <w:rsid w:val="00E4435F"/>
    <w:rsid w:val="00E56873"/>
    <w:rsid w:val="00E6579E"/>
    <w:rsid w:val="00E755B4"/>
    <w:rsid w:val="00ED19DC"/>
    <w:rsid w:val="00ED6993"/>
    <w:rsid w:val="00EE0F76"/>
    <w:rsid w:val="00EE1101"/>
    <w:rsid w:val="00EF02E5"/>
    <w:rsid w:val="00EF0818"/>
    <w:rsid w:val="00EF0A4C"/>
    <w:rsid w:val="00EF3675"/>
    <w:rsid w:val="00F00129"/>
    <w:rsid w:val="00F01F22"/>
    <w:rsid w:val="00F04EDF"/>
    <w:rsid w:val="00F071C2"/>
    <w:rsid w:val="00F10ABE"/>
    <w:rsid w:val="00F125A2"/>
    <w:rsid w:val="00F22D5F"/>
    <w:rsid w:val="00F30EFB"/>
    <w:rsid w:val="00F73B74"/>
    <w:rsid w:val="00F750E3"/>
    <w:rsid w:val="00F75838"/>
    <w:rsid w:val="00F83BF7"/>
    <w:rsid w:val="00F95789"/>
    <w:rsid w:val="00F97DAB"/>
    <w:rsid w:val="00FA2F4E"/>
    <w:rsid w:val="00FB0B0A"/>
    <w:rsid w:val="00FB1FAA"/>
    <w:rsid w:val="00FC2981"/>
    <w:rsid w:val="00FC2AC9"/>
    <w:rsid w:val="00FF0CE4"/>
    <w:rsid w:val="00FF18ED"/>
    <w:rsid w:val="00FF1B80"/>
    <w:rsid w:val="00FF3A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2FC7"/>
  </w:style>
  <w:style w:type="paragraph" w:styleId="Heading1">
    <w:name w:val="heading 1"/>
    <w:basedOn w:val="Normal"/>
    <w:next w:val="Normal"/>
    <w:link w:val="Heading1Char"/>
    <w:uiPriority w:val="9"/>
    <w:qFormat/>
    <w:rsid w:val="002C03DC"/>
    <w:pPr>
      <w:keepNext/>
      <w:keepLines/>
      <w:overflowPunct w:val="0"/>
      <w:autoSpaceDE w:val="0"/>
      <w:autoSpaceDN w:val="0"/>
      <w:adjustRightInd w:val="0"/>
      <w:spacing w:before="100" w:beforeAutospacing="1" w:after="100" w:afterAutospacing="1" w:line="240" w:lineRule="auto"/>
      <w:contextualSpacing/>
      <w:jc w:val="both"/>
      <w:outlineLvl w:val="0"/>
    </w:pPr>
    <w:rPr>
      <w:rFonts w:eastAsiaTheme="majorEastAsia" w:cstheme="majorBidi"/>
      <w:b/>
      <w:sz w:val="24"/>
      <w:szCs w:val="32"/>
      <w:lang w:val="en-GB" w:eastAsia="de-DE"/>
    </w:rPr>
  </w:style>
  <w:style w:type="paragraph" w:styleId="Heading3">
    <w:name w:val="heading 3"/>
    <w:basedOn w:val="Normal"/>
    <w:next w:val="Normal"/>
    <w:link w:val="Heading3Char"/>
    <w:uiPriority w:val="9"/>
    <w:semiHidden/>
    <w:unhideWhenUsed/>
    <w:qFormat/>
    <w:rsid w:val="00A87F1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C03DC"/>
    <w:rPr>
      <w:rFonts w:eastAsiaTheme="majorEastAsia" w:cstheme="majorBidi"/>
      <w:b/>
      <w:sz w:val="24"/>
      <w:szCs w:val="32"/>
      <w:lang w:val="en-GB" w:eastAsia="de-DE"/>
    </w:rPr>
  </w:style>
  <w:style w:type="character" w:customStyle="1" w:styleId="Heading3Char">
    <w:name w:val="Heading 3 Char"/>
    <w:basedOn w:val="DefaultParagraphFont"/>
    <w:link w:val="Heading3"/>
    <w:uiPriority w:val="9"/>
    <w:semiHidden/>
    <w:rsid w:val="00A87F1D"/>
    <w:rPr>
      <w:rFonts w:asciiTheme="majorHAnsi" w:eastAsiaTheme="majorEastAsia" w:hAnsiTheme="majorHAnsi" w:cstheme="majorBidi"/>
      <w:b/>
      <w:bCs/>
      <w:color w:val="4F81BD" w:themeColor="accent1"/>
    </w:rPr>
  </w:style>
  <w:style w:type="character" w:customStyle="1" w:styleId="spelle">
    <w:name w:val="spelle"/>
    <w:basedOn w:val="DefaultParagraphFont"/>
    <w:rsid w:val="00302CF7"/>
  </w:style>
  <w:style w:type="character" w:styleId="Hyperlink">
    <w:name w:val="Hyperlink"/>
    <w:basedOn w:val="DefaultParagraphFont"/>
    <w:uiPriority w:val="99"/>
    <w:unhideWhenUsed/>
    <w:rsid w:val="00302CF7"/>
    <w:rPr>
      <w:color w:val="0000FF"/>
      <w:u w:val="single"/>
    </w:rPr>
  </w:style>
  <w:style w:type="paragraph" w:styleId="ListParagraph">
    <w:name w:val="List Paragraph"/>
    <w:basedOn w:val="Normal"/>
    <w:uiPriority w:val="34"/>
    <w:qFormat/>
    <w:rsid w:val="00302CF7"/>
    <w:pPr>
      <w:ind w:left="720"/>
      <w:contextualSpacing/>
    </w:pPr>
    <w:rPr>
      <w:rFonts w:ascii="Calibri" w:hAnsi="Calibri" w:cs="Calibri"/>
    </w:rPr>
  </w:style>
  <w:style w:type="paragraph" w:styleId="NormalWeb">
    <w:name w:val="Normal (Web)"/>
    <w:basedOn w:val="Normal"/>
    <w:uiPriority w:val="99"/>
    <w:unhideWhenUsed/>
    <w:rsid w:val="00CA71F3"/>
    <w:pPr>
      <w:spacing w:after="0" w:line="240" w:lineRule="auto"/>
    </w:pPr>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C577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7731"/>
    <w:rPr>
      <w:rFonts w:ascii="Tahoma" w:hAnsi="Tahoma" w:cs="Tahoma"/>
      <w:sz w:val="16"/>
      <w:szCs w:val="16"/>
    </w:rPr>
  </w:style>
  <w:style w:type="paragraph" w:styleId="BodyText">
    <w:name w:val="Body Text"/>
    <w:basedOn w:val="Normal"/>
    <w:link w:val="BodyTextChar"/>
    <w:uiPriority w:val="99"/>
    <w:semiHidden/>
    <w:unhideWhenUsed/>
    <w:rsid w:val="00F75838"/>
    <w:pPr>
      <w:spacing w:after="0" w:line="240" w:lineRule="auto"/>
    </w:pPr>
    <w:rPr>
      <w:rFonts w:ascii="Times New Roman" w:hAnsi="Times New Roman" w:cs="Times New Roman"/>
      <w:sz w:val="24"/>
      <w:szCs w:val="24"/>
    </w:rPr>
  </w:style>
  <w:style w:type="character" w:customStyle="1" w:styleId="BodyTextChar">
    <w:name w:val="Body Text Char"/>
    <w:basedOn w:val="DefaultParagraphFont"/>
    <w:link w:val="BodyText"/>
    <w:uiPriority w:val="99"/>
    <w:semiHidden/>
    <w:rsid w:val="00F75838"/>
    <w:rPr>
      <w:rFonts w:ascii="Times New Roman" w:hAnsi="Times New Roman" w:cs="Times New Roman"/>
      <w:sz w:val="24"/>
      <w:szCs w:val="24"/>
    </w:rPr>
  </w:style>
  <w:style w:type="paragraph" w:styleId="PlainText">
    <w:name w:val="Plain Text"/>
    <w:basedOn w:val="Normal"/>
    <w:link w:val="PlainTextChar"/>
    <w:uiPriority w:val="99"/>
    <w:unhideWhenUsed/>
    <w:rsid w:val="005E698D"/>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5E698D"/>
    <w:rPr>
      <w:rFonts w:ascii="Calibri" w:hAnsi="Calibri"/>
      <w:szCs w:val="21"/>
    </w:rPr>
  </w:style>
  <w:style w:type="paragraph" w:customStyle="1" w:styleId="Default">
    <w:name w:val="Default"/>
    <w:basedOn w:val="Normal"/>
    <w:rsid w:val="00E35E2D"/>
    <w:pPr>
      <w:autoSpaceDE w:val="0"/>
      <w:autoSpaceDN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C544BB"/>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44BB"/>
  </w:style>
  <w:style w:type="paragraph" w:styleId="Footer">
    <w:name w:val="footer"/>
    <w:basedOn w:val="Normal"/>
    <w:link w:val="FooterChar"/>
    <w:uiPriority w:val="99"/>
    <w:unhideWhenUsed/>
    <w:rsid w:val="00C544BB"/>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44BB"/>
  </w:style>
  <w:style w:type="paragraph" w:styleId="CommentText">
    <w:name w:val="annotation text"/>
    <w:basedOn w:val="Normal"/>
    <w:link w:val="CommentTextChar"/>
    <w:uiPriority w:val="99"/>
    <w:semiHidden/>
    <w:unhideWhenUsed/>
    <w:rsid w:val="004052E5"/>
    <w:pPr>
      <w:spacing w:after="0" w:line="240" w:lineRule="auto"/>
    </w:pPr>
    <w:rPr>
      <w:rFonts w:ascii="Times New Roman" w:hAnsi="Times New Roman" w:cs="Times New Roman"/>
      <w:sz w:val="20"/>
      <w:szCs w:val="20"/>
      <w:lang w:val="sq-AL"/>
    </w:rPr>
  </w:style>
  <w:style w:type="character" w:customStyle="1" w:styleId="CommentTextChar">
    <w:name w:val="Comment Text Char"/>
    <w:basedOn w:val="DefaultParagraphFont"/>
    <w:link w:val="CommentText"/>
    <w:uiPriority w:val="99"/>
    <w:semiHidden/>
    <w:rsid w:val="004052E5"/>
    <w:rPr>
      <w:rFonts w:ascii="Times New Roman" w:hAnsi="Times New Roman" w:cs="Times New Roman"/>
      <w:sz w:val="20"/>
      <w:szCs w:val="20"/>
      <w:lang w:val="sq-AL"/>
    </w:rPr>
  </w:style>
  <w:style w:type="paragraph" w:customStyle="1" w:styleId="ydp47695ec9msonormal">
    <w:name w:val="ydp47695ec9msonormal"/>
    <w:basedOn w:val="Normal"/>
    <w:uiPriority w:val="99"/>
    <w:rsid w:val="004052E5"/>
    <w:pPr>
      <w:spacing w:before="100" w:beforeAutospacing="1" w:after="100" w:afterAutospacing="1" w:line="240" w:lineRule="auto"/>
    </w:pPr>
    <w:rPr>
      <w:rFonts w:ascii="Times New Roman" w:hAnsi="Times New Roman" w:cs="Times New Roman"/>
      <w:sz w:val="24"/>
      <w:szCs w:val="24"/>
      <w:lang w:val="sq-AL"/>
    </w:rPr>
  </w:style>
  <w:style w:type="paragraph" w:customStyle="1" w:styleId="ydp47695ec9msolistparagraph">
    <w:name w:val="ydp47695ec9msolistparagraph"/>
    <w:basedOn w:val="Normal"/>
    <w:uiPriority w:val="99"/>
    <w:rsid w:val="004052E5"/>
    <w:pPr>
      <w:spacing w:before="100" w:beforeAutospacing="1" w:after="100" w:afterAutospacing="1" w:line="240" w:lineRule="auto"/>
    </w:pPr>
    <w:rPr>
      <w:rFonts w:ascii="Times New Roman" w:hAnsi="Times New Roman" w:cs="Times New Roman"/>
      <w:sz w:val="24"/>
      <w:szCs w:val="24"/>
      <w:lang w:val="sq-AL"/>
    </w:rPr>
  </w:style>
  <w:style w:type="character" w:styleId="CommentReference">
    <w:name w:val="annotation reference"/>
    <w:basedOn w:val="DefaultParagraphFont"/>
    <w:uiPriority w:val="99"/>
    <w:semiHidden/>
    <w:unhideWhenUsed/>
    <w:rsid w:val="004052E5"/>
    <w:rPr>
      <w:sz w:val="16"/>
      <w:szCs w:val="16"/>
    </w:rPr>
  </w:style>
  <w:style w:type="character" w:customStyle="1" w:styleId="aspnet-treeview-collapse">
    <w:name w:val="aspnet-treeview-collapse"/>
    <w:basedOn w:val="DefaultParagraphFont"/>
    <w:rsid w:val="001759B9"/>
  </w:style>
  <w:style w:type="character" w:styleId="Strong">
    <w:name w:val="Strong"/>
    <w:basedOn w:val="DefaultParagraphFont"/>
    <w:uiPriority w:val="22"/>
    <w:qFormat/>
    <w:rsid w:val="00B21B8E"/>
    <w:rPr>
      <w:b/>
      <w:bCs/>
    </w:rPr>
  </w:style>
  <w:style w:type="character" w:customStyle="1" w:styleId="xelementtoproof">
    <w:name w:val="x_elementtoproof"/>
    <w:basedOn w:val="DefaultParagraphFont"/>
    <w:rsid w:val="00CE074B"/>
  </w:style>
  <w:style w:type="paragraph" w:styleId="NoSpacing">
    <w:name w:val="No Spacing"/>
    <w:basedOn w:val="Normal"/>
    <w:uiPriority w:val="1"/>
    <w:qFormat/>
    <w:rsid w:val="00D913A6"/>
    <w:pPr>
      <w:spacing w:after="0" w:line="240" w:lineRule="auto"/>
    </w:pPr>
    <w:rPr>
      <w:rFonts w:ascii="Calibri" w:hAnsi="Calibri" w:cs="Calibri"/>
    </w:rPr>
  </w:style>
  <w:style w:type="table" w:customStyle="1" w:styleId="GridTable1LightAccent1">
    <w:name w:val="Grid Table 1 Light Accent 1"/>
    <w:basedOn w:val="TableNormal"/>
    <w:uiPriority w:val="46"/>
    <w:rsid w:val="00053585"/>
    <w:pPr>
      <w:spacing w:after="0" w:line="240" w:lineRule="auto"/>
    </w:pPr>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customStyle="1" w:styleId="contentpasted0">
    <w:name w:val="contentpasted0"/>
    <w:basedOn w:val="DefaultParagraphFont"/>
    <w:rsid w:val="002C03DC"/>
  </w:style>
  <w:style w:type="table" w:customStyle="1" w:styleId="GridTable2Accent6">
    <w:name w:val="Grid Table 2 Accent 6"/>
    <w:basedOn w:val="TableNormal"/>
    <w:uiPriority w:val="47"/>
    <w:rsid w:val="002C03DC"/>
    <w:pPr>
      <w:spacing w:after="0" w:line="240" w:lineRule="auto"/>
    </w:pPr>
    <w:tblPr>
      <w:tblStyleRowBandSize w:val="1"/>
      <w:tblStyleColBandSize w:val="1"/>
      <w:tblInd w:w="0" w:type="dxa"/>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CellMar>
        <w:top w:w="0" w:type="dxa"/>
        <w:left w:w="108" w:type="dxa"/>
        <w:bottom w:w="0" w:type="dxa"/>
        <w:right w:w="108" w:type="dxa"/>
      </w:tblCellMar>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customStyle="1" w:styleId="xcontentpasted0">
    <w:name w:val="x_contentpasted0"/>
    <w:basedOn w:val="DefaultParagraphFont"/>
    <w:rsid w:val="00D73D1D"/>
  </w:style>
  <w:style w:type="table" w:styleId="LightList-Accent1">
    <w:name w:val="Light List Accent 1"/>
    <w:basedOn w:val="TableNormal"/>
    <w:uiPriority w:val="61"/>
    <w:rsid w:val="00A87F1D"/>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FollowedHyperlink">
    <w:name w:val="FollowedHyperlink"/>
    <w:basedOn w:val="DefaultParagraphFont"/>
    <w:uiPriority w:val="99"/>
    <w:semiHidden/>
    <w:unhideWhenUsed/>
    <w:rsid w:val="00A87F1D"/>
    <w:rPr>
      <w:color w:val="800080"/>
      <w:u w:val="single"/>
    </w:rPr>
  </w:style>
  <w:style w:type="paragraph" w:customStyle="1" w:styleId="xl66">
    <w:name w:val="xl66"/>
    <w:basedOn w:val="Normal"/>
    <w:rsid w:val="00A87F1D"/>
    <w:pPr>
      <w:spacing w:before="100" w:beforeAutospacing="1" w:after="100" w:afterAutospacing="1" w:line="240" w:lineRule="auto"/>
      <w:textAlignment w:val="center"/>
    </w:pPr>
    <w:rPr>
      <w:rFonts w:ascii="Arial" w:eastAsia="Times New Roman" w:hAnsi="Arial" w:cs="Arial"/>
      <w:sz w:val="18"/>
      <w:szCs w:val="18"/>
    </w:rPr>
  </w:style>
  <w:style w:type="paragraph" w:customStyle="1" w:styleId="xl67">
    <w:name w:val="xl67"/>
    <w:basedOn w:val="Normal"/>
    <w:rsid w:val="00A87F1D"/>
    <w:pPr>
      <w:pBdr>
        <w:top w:val="single" w:sz="4" w:space="0" w:color="B0B0B0"/>
        <w:left w:val="single" w:sz="4" w:space="0" w:color="B0B0B0"/>
        <w:bottom w:val="single" w:sz="4" w:space="0" w:color="B0B0B0"/>
        <w:right w:val="single" w:sz="4" w:space="0" w:color="B0B0B0"/>
      </w:pBdr>
      <w:shd w:val="clear" w:color="000000" w:fill="0096DC"/>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68">
    <w:name w:val="xl68"/>
    <w:basedOn w:val="Normal"/>
    <w:rsid w:val="00A87F1D"/>
    <w:pPr>
      <w:shd w:val="pct50" w:color="000000" w:fill="C0C0C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9">
    <w:name w:val="xl69"/>
    <w:basedOn w:val="Normal"/>
    <w:rsid w:val="00A87F1D"/>
    <w:pPr>
      <w:pBdr>
        <w:top w:val="single" w:sz="4" w:space="0" w:color="B0B0B0"/>
        <w:left w:val="single" w:sz="4" w:space="0" w:color="B0B0B0"/>
        <w:bottom w:val="single" w:sz="4" w:space="0" w:color="B0B0B0"/>
        <w:right w:val="single" w:sz="4" w:space="0" w:color="B0B0B0"/>
      </w:pBdr>
      <w:shd w:val="clear" w:color="000000" w:fill="DCE6F1"/>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70">
    <w:name w:val="xl70"/>
    <w:basedOn w:val="Normal"/>
    <w:rsid w:val="00A87F1D"/>
    <w:pPr>
      <w:shd w:val="clear" w:color="000000" w:fill="F6F6F6"/>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71">
    <w:name w:val="xl71"/>
    <w:basedOn w:val="Normal"/>
    <w:rsid w:val="00A87F1D"/>
    <w:pPr>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72">
    <w:name w:val="xl72"/>
    <w:basedOn w:val="Normal"/>
    <w:rsid w:val="00A87F1D"/>
    <w:pPr>
      <w:pBdr>
        <w:top w:val="single" w:sz="4" w:space="0" w:color="B0B0B0"/>
        <w:left w:val="single" w:sz="4" w:space="0" w:color="B0B0B0"/>
        <w:bottom w:val="single" w:sz="4" w:space="0" w:color="B0B0B0"/>
        <w:right w:val="single" w:sz="4" w:space="0" w:color="B0B0B0"/>
      </w:pBdr>
      <w:shd w:val="clear" w:color="000000" w:fill="4669AF"/>
      <w:spacing w:before="100" w:beforeAutospacing="1" w:after="100" w:afterAutospacing="1" w:line="240" w:lineRule="auto"/>
      <w:textAlignment w:val="center"/>
    </w:pPr>
    <w:rPr>
      <w:rFonts w:ascii="Arial" w:eastAsia="Times New Roman" w:hAnsi="Arial" w:cs="Arial"/>
      <w:b/>
      <w:bCs/>
      <w:color w:val="FFFFFF"/>
      <w:sz w:val="18"/>
      <w:szCs w:val="18"/>
    </w:rPr>
  </w:style>
  <w:style w:type="paragraph" w:customStyle="1" w:styleId="xl73">
    <w:name w:val="xl73"/>
    <w:basedOn w:val="Normal"/>
    <w:rsid w:val="00A87F1D"/>
    <w:pPr>
      <w:pBdr>
        <w:top w:val="single" w:sz="4" w:space="0" w:color="B0B0B0"/>
        <w:left w:val="single" w:sz="4" w:space="0" w:color="B0B0B0"/>
        <w:bottom w:val="single" w:sz="4" w:space="0" w:color="B0B0B0"/>
        <w:right w:val="single" w:sz="4" w:space="0" w:color="B0B0B0"/>
      </w:pBdr>
      <w:shd w:val="clear" w:color="000000" w:fill="4669AF"/>
      <w:spacing w:before="100" w:beforeAutospacing="1" w:after="100" w:afterAutospacing="1" w:line="240" w:lineRule="auto"/>
      <w:jc w:val="right"/>
      <w:textAlignment w:val="center"/>
    </w:pPr>
    <w:rPr>
      <w:rFonts w:ascii="Arial" w:eastAsia="Times New Roman" w:hAnsi="Arial" w:cs="Arial"/>
      <w:b/>
      <w:bCs/>
      <w:color w:val="FFFFFF"/>
      <w:sz w:val="18"/>
      <w:szCs w:val="18"/>
    </w:rPr>
  </w:style>
  <w:style w:type="paragraph" w:styleId="FootnoteText">
    <w:name w:val="footnote text"/>
    <w:basedOn w:val="Normal"/>
    <w:link w:val="FootnoteTextChar"/>
    <w:uiPriority w:val="99"/>
    <w:semiHidden/>
    <w:unhideWhenUsed/>
    <w:rsid w:val="007848C9"/>
    <w:rPr>
      <w:rFonts w:ascii="Calibri" w:hAnsi="Calibri" w:cs="Calibri"/>
      <w:sz w:val="20"/>
      <w:szCs w:val="20"/>
    </w:rPr>
  </w:style>
  <w:style w:type="character" w:customStyle="1" w:styleId="FootnoteTextChar">
    <w:name w:val="Footnote Text Char"/>
    <w:basedOn w:val="DefaultParagraphFont"/>
    <w:link w:val="FootnoteText"/>
    <w:uiPriority w:val="99"/>
    <w:semiHidden/>
    <w:rsid w:val="007848C9"/>
    <w:rPr>
      <w:rFonts w:ascii="Calibri" w:hAnsi="Calibri" w:cs="Calibri"/>
      <w:sz w:val="20"/>
      <w:szCs w:val="20"/>
    </w:rPr>
  </w:style>
  <w:style w:type="character" w:styleId="FootnoteReference">
    <w:name w:val="footnote reference"/>
    <w:basedOn w:val="DefaultParagraphFont"/>
    <w:semiHidden/>
    <w:unhideWhenUsed/>
    <w:rsid w:val="007848C9"/>
    <w:rPr>
      <w:vertAlign w:val="superscript"/>
    </w:rPr>
  </w:style>
  <w:style w:type="character" w:customStyle="1" w:styleId="xxxcontentpasted0">
    <w:name w:val="x_x_x_contentpasted0"/>
    <w:basedOn w:val="DefaultParagraphFont"/>
    <w:rsid w:val="007848C9"/>
  </w:style>
  <w:style w:type="character" w:customStyle="1" w:styleId="xxcontentpasted0">
    <w:name w:val="x_x_contentpasted0"/>
    <w:basedOn w:val="DefaultParagraphFont"/>
    <w:rsid w:val="007848C9"/>
  </w:style>
  <w:style w:type="character" w:customStyle="1" w:styleId="xxxxcontentpasted0">
    <w:name w:val="x_x_x_x_contentpasted0"/>
    <w:basedOn w:val="DefaultParagraphFont"/>
    <w:rsid w:val="007848C9"/>
  </w:style>
  <w:style w:type="character" w:customStyle="1" w:styleId="xxxxxxxcontentpasted0">
    <w:name w:val="x_x_x_x_x_x_x_contentpasted0"/>
    <w:basedOn w:val="DefaultParagraphFont"/>
    <w:rsid w:val="0078376A"/>
  </w:style>
  <w:style w:type="character" w:customStyle="1" w:styleId="xxxxxxxxxcontentpasted0">
    <w:name w:val="x_x_x_x_x_x_x_x_x_contentpasted0"/>
    <w:basedOn w:val="DefaultParagraphFont"/>
    <w:rsid w:val="006131D9"/>
  </w:style>
  <w:style w:type="paragraph" w:styleId="HTMLPreformatted">
    <w:name w:val="HTML Preformatted"/>
    <w:basedOn w:val="Normal"/>
    <w:link w:val="HTMLPreformattedChar"/>
    <w:uiPriority w:val="99"/>
    <w:semiHidden/>
    <w:unhideWhenUsed/>
    <w:rsid w:val="00B037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nsolas" w:hAnsi="Consolas" w:cs="Courier New"/>
      <w:sz w:val="20"/>
      <w:szCs w:val="20"/>
    </w:rPr>
  </w:style>
  <w:style w:type="character" w:customStyle="1" w:styleId="HTMLPreformattedChar">
    <w:name w:val="HTML Preformatted Char"/>
    <w:basedOn w:val="DefaultParagraphFont"/>
    <w:link w:val="HTMLPreformatted"/>
    <w:uiPriority w:val="99"/>
    <w:semiHidden/>
    <w:rsid w:val="00B037FA"/>
    <w:rPr>
      <w:rFonts w:ascii="Consolas" w:hAnsi="Consolas" w:cs="Courier New"/>
      <w:sz w:val="20"/>
      <w:szCs w:val="20"/>
    </w:rPr>
  </w:style>
  <w:style w:type="table" w:styleId="LightShading-Accent1">
    <w:name w:val="Light Shading Accent 1"/>
    <w:basedOn w:val="TableNormal"/>
    <w:uiPriority w:val="60"/>
    <w:rsid w:val="003D7CC6"/>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
    <w:name w:val="Light Shading"/>
    <w:basedOn w:val="TableNormal"/>
    <w:uiPriority w:val="60"/>
    <w:rsid w:val="001A6FE8"/>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5">
    <w:name w:val="Light Shading Accent 5"/>
    <w:basedOn w:val="TableNormal"/>
    <w:uiPriority w:val="60"/>
    <w:rsid w:val="006334C3"/>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A1336B"/>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Shading-Accent4">
    <w:name w:val="Light Shading Accent 4"/>
    <w:basedOn w:val="TableNormal"/>
    <w:uiPriority w:val="60"/>
    <w:rsid w:val="00A1336B"/>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List-Accent2">
    <w:name w:val="Light List Accent 2"/>
    <w:basedOn w:val="TableNormal"/>
    <w:uiPriority w:val="61"/>
    <w:rsid w:val="008101C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8101C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6">
    <w:name w:val="Light List Accent 6"/>
    <w:basedOn w:val="TableNormal"/>
    <w:uiPriority w:val="61"/>
    <w:rsid w:val="00F750E3"/>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Accent3">
    <w:name w:val="Light Shading Accent 3"/>
    <w:basedOn w:val="TableNormal"/>
    <w:uiPriority w:val="60"/>
    <w:rsid w:val="00F750E3"/>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2">
    <w:name w:val="Light Shading Accent 2"/>
    <w:basedOn w:val="TableNormal"/>
    <w:uiPriority w:val="60"/>
    <w:rsid w:val="004A56B4"/>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customStyle="1" w:styleId="xl65">
    <w:name w:val="xl65"/>
    <w:basedOn w:val="Normal"/>
    <w:rsid w:val="00A55B82"/>
    <w:pPr>
      <w:spacing w:before="100" w:beforeAutospacing="1" w:after="100" w:afterAutospacing="1" w:line="240" w:lineRule="auto"/>
    </w:pPr>
    <w:rPr>
      <w:rFonts w:ascii="Times New Roman" w:eastAsia="Times New Roman" w:hAnsi="Times New Roman" w:cs="Times New Roman"/>
      <w:b/>
      <w:bCs/>
      <w:sz w:val="28"/>
      <w:szCs w:val="28"/>
    </w:rPr>
  </w:style>
  <w:style w:type="paragraph" w:customStyle="1" w:styleId="xl74">
    <w:name w:val="xl74"/>
    <w:basedOn w:val="Normal"/>
    <w:rsid w:val="00A55B8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75">
    <w:name w:val="xl75"/>
    <w:basedOn w:val="Normal"/>
    <w:rsid w:val="00A55B82"/>
    <w:pPr>
      <w:spacing w:before="100" w:beforeAutospacing="1" w:after="100" w:afterAutospacing="1" w:line="240" w:lineRule="auto"/>
    </w:pPr>
    <w:rPr>
      <w:rFonts w:ascii="Times New Roman" w:eastAsia="Times New Roman" w:hAnsi="Times New Roman" w:cs="Times New Roman"/>
      <w:sz w:val="28"/>
      <w:szCs w:val="28"/>
    </w:rPr>
  </w:style>
  <w:style w:type="paragraph" w:customStyle="1" w:styleId="xl76">
    <w:name w:val="xl76"/>
    <w:basedOn w:val="Normal"/>
    <w:rsid w:val="00A55B82"/>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xl77">
    <w:name w:val="xl77"/>
    <w:basedOn w:val="Normal"/>
    <w:rsid w:val="00A55B82"/>
    <w:pPr>
      <w:pBdr>
        <w:top w:val="single" w:sz="4" w:space="0" w:color="auto"/>
        <w:left w:val="single" w:sz="4" w:space="0" w:color="auto"/>
        <w:bottom w:val="single" w:sz="4" w:space="0" w:color="auto"/>
      </w:pBdr>
      <w:shd w:val="clear" w:color="000000" w:fill="D8E4BC"/>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78">
    <w:name w:val="xl78"/>
    <w:basedOn w:val="Normal"/>
    <w:rsid w:val="00A55B82"/>
    <w:pPr>
      <w:pBdr>
        <w:top w:val="single" w:sz="4" w:space="0" w:color="auto"/>
        <w:bottom w:val="single" w:sz="4" w:space="0" w:color="auto"/>
      </w:pBdr>
      <w:shd w:val="clear" w:color="000000" w:fill="D8E4BC"/>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79">
    <w:name w:val="xl79"/>
    <w:basedOn w:val="Normal"/>
    <w:rsid w:val="00A55B82"/>
    <w:pPr>
      <w:pBdr>
        <w:top w:val="single" w:sz="4" w:space="0" w:color="auto"/>
        <w:bottom w:val="single" w:sz="4" w:space="0" w:color="auto"/>
        <w:right w:val="single" w:sz="4" w:space="0" w:color="auto"/>
      </w:pBdr>
      <w:shd w:val="clear" w:color="000000" w:fill="D8E4BC"/>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msonormal">
    <w:name w:val="x_msonormal"/>
    <w:basedOn w:val="Normal"/>
    <w:rsid w:val="004848FF"/>
    <w:pPr>
      <w:spacing w:after="0" w:line="240" w:lineRule="auto"/>
    </w:pPr>
    <w:rPr>
      <w:rFonts w:ascii="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2FC7"/>
  </w:style>
  <w:style w:type="paragraph" w:styleId="Heading1">
    <w:name w:val="heading 1"/>
    <w:basedOn w:val="Normal"/>
    <w:next w:val="Normal"/>
    <w:link w:val="Heading1Char"/>
    <w:uiPriority w:val="9"/>
    <w:qFormat/>
    <w:rsid w:val="002C03DC"/>
    <w:pPr>
      <w:keepNext/>
      <w:keepLines/>
      <w:overflowPunct w:val="0"/>
      <w:autoSpaceDE w:val="0"/>
      <w:autoSpaceDN w:val="0"/>
      <w:adjustRightInd w:val="0"/>
      <w:spacing w:before="100" w:beforeAutospacing="1" w:after="100" w:afterAutospacing="1" w:line="240" w:lineRule="auto"/>
      <w:contextualSpacing/>
      <w:jc w:val="both"/>
      <w:outlineLvl w:val="0"/>
    </w:pPr>
    <w:rPr>
      <w:rFonts w:eastAsiaTheme="majorEastAsia" w:cstheme="majorBidi"/>
      <w:b/>
      <w:sz w:val="24"/>
      <w:szCs w:val="32"/>
      <w:lang w:val="en-GB" w:eastAsia="de-DE"/>
    </w:rPr>
  </w:style>
  <w:style w:type="paragraph" w:styleId="Heading3">
    <w:name w:val="heading 3"/>
    <w:basedOn w:val="Normal"/>
    <w:next w:val="Normal"/>
    <w:link w:val="Heading3Char"/>
    <w:uiPriority w:val="9"/>
    <w:semiHidden/>
    <w:unhideWhenUsed/>
    <w:qFormat/>
    <w:rsid w:val="00A87F1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C03DC"/>
    <w:rPr>
      <w:rFonts w:eastAsiaTheme="majorEastAsia" w:cstheme="majorBidi"/>
      <w:b/>
      <w:sz w:val="24"/>
      <w:szCs w:val="32"/>
      <w:lang w:val="en-GB" w:eastAsia="de-DE"/>
    </w:rPr>
  </w:style>
  <w:style w:type="character" w:customStyle="1" w:styleId="Heading3Char">
    <w:name w:val="Heading 3 Char"/>
    <w:basedOn w:val="DefaultParagraphFont"/>
    <w:link w:val="Heading3"/>
    <w:uiPriority w:val="9"/>
    <w:semiHidden/>
    <w:rsid w:val="00A87F1D"/>
    <w:rPr>
      <w:rFonts w:asciiTheme="majorHAnsi" w:eastAsiaTheme="majorEastAsia" w:hAnsiTheme="majorHAnsi" w:cstheme="majorBidi"/>
      <w:b/>
      <w:bCs/>
      <w:color w:val="4F81BD" w:themeColor="accent1"/>
    </w:rPr>
  </w:style>
  <w:style w:type="character" w:customStyle="1" w:styleId="spelle">
    <w:name w:val="spelle"/>
    <w:basedOn w:val="DefaultParagraphFont"/>
    <w:rsid w:val="00302CF7"/>
  </w:style>
  <w:style w:type="character" w:styleId="Hyperlink">
    <w:name w:val="Hyperlink"/>
    <w:basedOn w:val="DefaultParagraphFont"/>
    <w:uiPriority w:val="99"/>
    <w:unhideWhenUsed/>
    <w:rsid w:val="00302CF7"/>
    <w:rPr>
      <w:color w:val="0000FF"/>
      <w:u w:val="single"/>
    </w:rPr>
  </w:style>
  <w:style w:type="paragraph" w:styleId="ListParagraph">
    <w:name w:val="List Paragraph"/>
    <w:basedOn w:val="Normal"/>
    <w:uiPriority w:val="34"/>
    <w:qFormat/>
    <w:rsid w:val="00302CF7"/>
    <w:pPr>
      <w:ind w:left="720"/>
      <w:contextualSpacing/>
    </w:pPr>
    <w:rPr>
      <w:rFonts w:ascii="Calibri" w:hAnsi="Calibri" w:cs="Calibri"/>
    </w:rPr>
  </w:style>
  <w:style w:type="paragraph" w:styleId="NormalWeb">
    <w:name w:val="Normal (Web)"/>
    <w:basedOn w:val="Normal"/>
    <w:uiPriority w:val="99"/>
    <w:unhideWhenUsed/>
    <w:rsid w:val="00CA71F3"/>
    <w:pPr>
      <w:spacing w:after="0" w:line="240" w:lineRule="auto"/>
    </w:pPr>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C577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7731"/>
    <w:rPr>
      <w:rFonts w:ascii="Tahoma" w:hAnsi="Tahoma" w:cs="Tahoma"/>
      <w:sz w:val="16"/>
      <w:szCs w:val="16"/>
    </w:rPr>
  </w:style>
  <w:style w:type="paragraph" w:styleId="BodyText">
    <w:name w:val="Body Text"/>
    <w:basedOn w:val="Normal"/>
    <w:link w:val="BodyTextChar"/>
    <w:uiPriority w:val="99"/>
    <w:semiHidden/>
    <w:unhideWhenUsed/>
    <w:rsid w:val="00F75838"/>
    <w:pPr>
      <w:spacing w:after="0" w:line="240" w:lineRule="auto"/>
    </w:pPr>
    <w:rPr>
      <w:rFonts w:ascii="Times New Roman" w:hAnsi="Times New Roman" w:cs="Times New Roman"/>
      <w:sz w:val="24"/>
      <w:szCs w:val="24"/>
    </w:rPr>
  </w:style>
  <w:style w:type="character" w:customStyle="1" w:styleId="BodyTextChar">
    <w:name w:val="Body Text Char"/>
    <w:basedOn w:val="DefaultParagraphFont"/>
    <w:link w:val="BodyText"/>
    <w:uiPriority w:val="99"/>
    <w:semiHidden/>
    <w:rsid w:val="00F75838"/>
    <w:rPr>
      <w:rFonts w:ascii="Times New Roman" w:hAnsi="Times New Roman" w:cs="Times New Roman"/>
      <w:sz w:val="24"/>
      <w:szCs w:val="24"/>
    </w:rPr>
  </w:style>
  <w:style w:type="paragraph" w:styleId="PlainText">
    <w:name w:val="Plain Text"/>
    <w:basedOn w:val="Normal"/>
    <w:link w:val="PlainTextChar"/>
    <w:uiPriority w:val="99"/>
    <w:unhideWhenUsed/>
    <w:rsid w:val="005E698D"/>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5E698D"/>
    <w:rPr>
      <w:rFonts w:ascii="Calibri" w:hAnsi="Calibri"/>
      <w:szCs w:val="21"/>
    </w:rPr>
  </w:style>
  <w:style w:type="paragraph" w:customStyle="1" w:styleId="Default">
    <w:name w:val="Default"/>
    <w:basedOn w:val="Normal"/>
    <w:rsid w:val="00E35E2D"/>
    <w:pPr>
      <w:autoSpaceDE w:val="0"/>
      <w:autoSpaceDN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C544BB"/>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44BB"/>
  </w:style>
  <w:style w:type="paragraph" w:styleId="Footer">
    <w:name w:val="footer"/>
    <w:basedOn w:val="Normal"/>
    <w:link w:val="FooterChar"/>
    <w:uiPriority w:val="99"/>
    <w:unhideWhenUsed/>
    <w:rsid w:val="00C544BB"/>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44BB"/>
  </w:style>
  <w:style w:type="paragraph" w:styleId="CommentText">
    <w:name w:val="annotation text"/>
    <w:basedOn w:val="Normal"/>
    <w:link w:val="CommentTextChar"/>
    <w:uiPriority w:val="99"/>
    <w:semiHidden/>
    <w:unhideWhenUsed/>
    <w:rsid w:val="004052E5"/>
    <w:pPr>
      <w:spacing w:after="0" w:line="240" w:lineRule="auto"/>
    </w:pPr>
    <w:rPr>
      <w:rFonts w:ascii="Times New Roman" w:hAnsi="Times New Roman" w:cs="Times New Roman"/>
      <w:sz w:val="20"/>
      <w:szCs w:val="20"/>
      <w:lang w:val="sq-AL"/>
    </w:rPr>
  </w:style>
  <w:style w:type="character" w:customStyle="1" w:styleId="CommentTextChar">
    <w:name w:val="Comment Text Char"/>
    <w:basedOn w:val="DefaultParagraphFont"/>
    <w:link w:val="CommentText"/>
    <w:uiPriority w:val="99"/>
    <w:semiHidden/>
    <w:rsid w:val="004052E5"/>
    <w:rPr>
      <w:rFonts w:ascii="Times New Roman" w:hAnsi="Times New Roman" w:cs="Times New Roman"/>
      <w:sz w:val="20"/>
      <w:szCs w:val="20"/>
      <w:lang w:val="sq-AL"/>
    </w:rPr>
  </w:style>
  <w:style w:type="paragraph" w:customStyle="1" w:styleId="ydp47695ec9msonormal">
    <w:name w:val="ydp47695ec9msonormal"/>
    <w:basedOn w:val="Normal"/>
    <w:uiPriority w:val="99"/>
    <w:rsid w:val="004052E5"/>
    <w:pPr>
      <w:spacing w:before="100" w:beforeAutospacing="1" w:after="100" w:afterAutospacing="1" w:line="240" w:lineRule="auto"/>
    </w:pPr>
    <w:rPr>
      <w:rFonts w:ascii="Times New Roman" w:hAnsi="Times New Roman" w:cs="Times New Roman"/>
      <w:sz w:val="24"/>
      <w:szCs w:val="24"/>
      <w:lang w:val="sq-AL"/>
    </w:rPr>
  </w:style>
  <w:style w:type="paragraph" w:customStyle="1" w:styleId="ydp47695ec9msolistparagraph">
    <w:name w:val="ydp47695ec9msolistparagraph"/>
    <w:basedOn w:val="Normal"/>
    <w:uiPriority w:val="99"/>
    <w:rsid w:val="004052E5"/>
    <w:pPr>
      <w:spacing w:before="100" w:beforeAutospacing="1" w:after="100" w:afterAutospacing="1" w:line="240" w:lineRule="auto"/>
    </w:pPr>
    <w:rPr>
      <w:rFonts w:ascii="Times New Roman" w:hAnsi="Times New Roman" w:cs="Times New Roman"/>
      <w:sz w:val="24"/>
      <w:szCs w:val="24"/>
      <w:lang w:val="sq-AL"/>
    </w:rPr>
  </w:style>
  <w:style w:type="character" w:styleId="CommentReference">
    <w:name w:val="annotation reference"/>
    <w:basedOn w:val="DefaultParagraphFont"/>
    <w:uiPriority w:val="99"/>
    <w:semiHidden/>
    <w:unhideWhenUsed/>
    <w:rsid w:val="004052E5"/>
    <w:rPr>
      <w:sz w:val="16"/>
      <w:szCs w:val="16"/>
    </w:rPr>
  </w:style>
  <w:style w:type="character" w:customStyle="1" w:styleId="aspnet-treeview-collapse">
    <w:name w:val="aspnet-treeview-collapse"/>
    <w:basedOn w:val="DefaultParagraphFont"/>
    <w:rsid w:val="001759B9"/>
  </w:style>
  <w:style w:type="character" w:styleId="Strong">
    <w:name w:val="Strong"/>
    <w:basedOn w:val="DefaultParagraphFont"/>
    <w:uiPriority w:val="22"/>
    <w:qFormat/>
    <w:rsid w:val="00B21B8E"/>
    <w:rPr>
      <w:b/>
      <w:bCs/>
    </w:rPr>
  </w:style>
  <w:style w:type="character" w:customStyle="1" w:styleId="xelementtoproof">
    <w:name w:val="x_elementtoproof"/>
    <w:basedOn w:val="DefaultParagraphFont"/>
    <w:rsid w:val="00CE074B"/>
  </w:style>
  <w:style w:type="paragraph" w:styleId="NoSpacing">
    <w:name w:val="No Spacing"/>
    <w:basedOn w:val="Normal"/>
    <w:uiPriority w:val="1"/>
    <w:qFormat/>
    <w:rsid w:val="00D913A6"/>
    <w:pPr>
      <w:spacing w:after="0" w:line="240" w:lineRule="auto"/>
    </w:pPr>
    <w:rPr>
      <w:rFonts w:ascii="Calibri" w:hAnsi="Calibri" w:cs="Calibri"/>
    </w:rPr>
  </w:style>
  <w:style w:type="table" w:customStyle="1" w:styleId="GridTable1LightAccent1">
    <w:name w:val="Grid Table 1 Light Accent 1"/>
    <w:basedOn w:val="TableNormal"/>
    <w:uiPriority w:val="46"/>
    <w:rsid w:val="00053585"/>
    <w:pPr>
      <w:spacing w:after="0" w:line="240" w:lineRule="auto"/>
    </w:pPr>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customStyle="1" w:styleId="contentpasted0">
    <w:name w:val="contentpasted0"/>
    <w:basedOn w:val="DefaultParagraphFont"/>
    <w:rsid w:val="002C03DC"/>
  </w:style>
  <w:style w:type="table" w:customStyle="1" w:styleId="GridTable2Accent6">
    <w:name w:val="Grid Table 2 Accent 6"/>
    <w:basedOn w:val="TableNormal"/>
    <w:uiPriority w:val="47"/>
    <w:rsid w:val="002C03DC"/>
    <w:pPr>
      <w:spacing w:after="0" w:line="240" w:lineRule="auto"/>
    </w:pPr>
    <w:tblPr>
      <w:tblStyleRowBandSize w:val="1"/>
      <w:tblStyleColBandSize w:val="1"/>
      <w:tblInd w:w="0" w:type="dxa"/>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CellMar>
        <w:top w:w="0" w:type="dxa"/>
        <w:left w:w="108" w:type="dxa"/>
        <w:bottom w:w="0" w:type="dxa"/>
        <w:right w:w="108" w:type="dxa"/>
      </w:tblCellMar>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customStyle="1" w:styleId="xcontentpasted0">
    <w:name w:val="x_contentpasted0"/>
    <w:basedOn w:val="DefaultParagraphFont"/>
    <w:rsid w:val="00D73D1D"/>
  </w:style>
  <w:style w:type="table" w:styleId="LightList-Accent1">
    <w:name w:val="Light List Accent 1"/>
    <w:basedOn w:val="TableNormal"/>
    <w:uiPriority w:val="61"/>
    <w:rsid w:val="00A87F1D"/>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FollowedHyperlink">
    <w:name w:val="FollowedHyperlink"/>
    <w:basedOn w:val="DefaultParagraphFont"/>
    <w:uiPriority w:val="99"/>
    <w:semiHidden/>
    <w:unhideWhenUsed/>
    <w:rsid w:val="00A87F1D"/>
    <w:rPr>
      <w:color w:val="800080"/>
      <w:u w:val="single"/>
    </w:rPr>
  </w:style>
  <w:style w:type="paragraph" w:customStyle="1" w:styleId="xl66">
    <w:name w:val="xl66"/>
    <w:basedOn w:val="Normal"/>
    <w:rsid w:val="00A87F1D"/>
    <w:pPr>
      <w:spacing w:before="100" w:beforeAutospacing="1" w:after="100" w:afterAutospacing="1" w:line="240" w:lineRule="auto"/>
      <w:textAlignment w:val="center"/>
    </w:pPr>
    <w:rPr>
      <w:rFonts w:ascii="Arial" w:eastAsia="Times New Roman" w:hAnsi="Arial" w:cs="Arial"/>
      <w:sz w:val="18"/>
      <w:szCs w:val="18"/>
    </w:rPr>
  </w:style>
  <w:style w:type="paragraph" w:customStyle="1" w:styleId="xl67">
    <w:name w:val="xl67"/>
    <w:basedOn w:val="Normal"/>
    <w:rsid w:val="00A87F1D"/>
    <w:pPr>
      <w:pBdr>
        <w:top w:val="single" w:sz="4" w:space="0" w:color="B0B0B0"/>
        <w:left w:val="single" w:sz="4" w:space="0" w:color="B0B0B0"/>
        <w:bottom w:val="single" w:sz="4" w:space="0" w:color="B0B0B0"/>
        <w:right w:val="single" w:sz="4" w:space="0" w:color="B0B0B0"/>
      </w:pBdr>
      <w:shd w:val="clear" w:color="000000" w:fill="0096DC"/>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68">
    <w:name w:val="xl68"/>
    <w:basedOn w:val="Normal"/>
    <w:rsid w:val="00A87F1D"/>
    <w:pPr>
      <w:shd w:val="pct50" w:color="000000" w:fill="C0C0C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9">
    <w:name w:val="xl69"/>
    <w:basedOn w:val="Normal"/>
    <w:rsid w:val="00A87F1D"/>
    <w:pPr>
      <w:pBdr>
        <w:top w:val="single" w:sz="4" w:space="0" w:color="B0B0B0"/>
        <w:left w:val="single" w:sz="4" w:space="0" w:color="B0B0B0"/>
        <w:bottom w:val="single" w:sz="4" w:space="0" w:color="B0B0B0"/>
        <w:right w:val="single" w:sz="4" w:space="0" w:color="B0B0B0"/>
      </w:pBdr>
      <w:shd w:val="clear" w:color="000000" w:fill="DCE6F1"/>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70">
    <w:name w:val="xl70"/>
    <w:basedOn w:val="Normal"/>
    <w:rsid w:val="00A87F1D"/>
    <w:pPr>
      <w:shd w:val="clear" w:color="000000" w:fill="F6F6F6"/>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71">
    <w:name w:val="xl71"/>
    <w:basedOn w:val="Normal"/>
    <w:rsid w:val="00A87F1D"/>
    <w:pPr>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72">
    <w:name w:val="xl72"/>
    <w:basedOn w:val="Normal"/>
    <w:rsid w:val="00A87F1D"/>
    <w:pPr>
      <w:pBdr>
        <w:top w:val="single" w:sz="4" w:space="0" w:color="B0B0B0"/>
        <w:left w:val="single" w:sz="4" w:space="0" w:color="B0B0B0"/>
        <w:bottom w:val="single" w:sz="4" w:space="0" w:color="B0B0B0"/>
        <w:right w:val="single" w:sz="4" w:space="0" w:color="B0B0B0"/>
      </w:pBdr>
      <w:shd w:val="clear" w:color="000000" w:fill="4669AF"/>
      <w:spacing w:before="100" w:beforeAutospacing="1" w:after="100" w:afterAutospacing="1" w:line="240" w:lineRule="auto"/>
      <w:textAlignment w:val="center"/>
    </w:pPr>
    <w:rPr>
      <w:rFonts w:ascii="Arial" w:eastAsia="Times New Roman" w:hAnsi="Arial" w:cs="Arial"/>
      <w:b/>
      <w:bCs/>
      <w:color w:val="FFFFFF"/>
      <w:sz w:val="18"/>
      <w:szCs w:val="18"/>
    </w:rPr>
  </w:style>
  <w:style w:type="paragraph" w:customStyle="1" w:styleId="xl73">
    <w:name w:val="xl73"/>
    <w:basedOn w:val="Normal"/>
    <w:rsid w:val="00A87F1D"/>
    <w:pPr>
      <w:pBdr>
        <w:top w:val="single" w:sz="4" w:space="0" w:color="B0B0B0"/>
        <w:left w:val="single" w:sz="4" w:space="0" w:color="B0B0B0"/>
        <w:bottom w:val="single" w:sz="4" w:space="0" w:color="B0B0B0"/>
        <w:right w:val="single" w:sz="4" w:space="0" w:color="B0B0B0"/>
      </w:pBdr>
      <w:shd w:val="clear" w:color="000000" w:fill="4669AF"/>
      <w:spacing w:before="100" w:beforeAutospacing="1" w:after="100" w:afterAutospacing="1" w:line="240" w:lineRule="auto"/>
      <w:jc w:val="right"/>
      <w:textAlignment w:val="center"/>
    </w:pPr>
    <w:rPr>
      <w:rFonts w:ascii="Arial" w:eastAsia="Times New Roman" w:hAnsi="Arial" w:cs="Arial"/>
      <w:b/>
      <w:bCs/>
      <w:color w:val="FFFFFF"/>
      <w:sz w:val="18"/>
      <w:szCs w:val="18"/>
    </w:rPr>
  </w:style>
  <w:style w:type="paragraph" w:styleId="FootnoteText">
    <w:name w:val="footnote text"/>
    <w:basedOn w:val="Normal"/>
    <w:link w:val="FootnoteTextChar"/>
    <w:uiPriority w:val="99"/>
    <w:semiHidden/>
    <w:unhideWhenUsed/>
    <w:rsid w:val="007848C9"/>
    <w:rPr>
      <w:rFonts w:ascii="Calibri" w:hAnsi="Calibri" w:cs="Calibri"/>
      <w:sz w:val="20"/>
      <w:szCs w:val="20"/>
    </w:rPr>
  </w:style>
  <w:style w:type="character" w:customStyle="1" w:styleId="FootnoteTextChar">
    <w:name w:val="Footnote Text Char"/>
    <w:basedOn w:val="DefaultParagraphFont"/>
    <w:link w:val="FootnoteText"/>
    <w:uiPriority w:val="99"/>
    <w:semiHidden/>
    <w:rsid w:val="007848C9"/>
    <w:rPr>
      <w:rFonts w:ascii="Calibri" w:hAnsi="Calibri" w:cs="Calibri"/>
      <w:sz w:val="20"/>
      <w:szCs w:val="20"/>
    </w:rPr>
  </w:style>
  <w:style w:type="character" w:styleId="FootnoteReference">
    <w:name w:val="footnote reference"/>
    <w:basedOn w:val="DefaultParagraphFont"/>
    <w:semiHidden/>
    <w:unhideWhenUsed/>
    <w:rsid w:val="007848C9"/>
    <w:rPr>
      <w:vertAlign w:val="superscript"/>
    </w:rPr>
  </w:style>
  <w:style w:type="character" w:customStyle="1" w:styleId="xxxcontentpasted0">
    <w:name w:val="x_x_x_contentpasted0"/>
    <w:basedOn w:val="DefaultParagraphFont"/>
    <w:rsid w:val="007848C9"/>
  </w:style>
  <w:style w:type="character" w:customStyle="1" w:styleId="xxcontentpasted0">
    <w:name w:val="x_x_contentpasted0"/>
    <w:basedOn w:val="DefaultParagraphFont"/>
    <w:rsid w:val="007848C9"/>
  </w:style>
  <w:style w:type="character" w:customStyle="1" w:styleId="xxxxcontentpasted0">
    <w:name w:val="x_x_x_x_contentpasted0"/>
    <w:basedOn w:val="DefaultParagraphFont"/>
    <w:rsid w:val="007848C9"/>
  </w:style>
  <w:style w:type="character" w:customStyle="1" w:styleId="xxxxxxxcontentpasted0">
    <w:name w:val="x_x_x_x_x_x_x_contentpasted0"/>
    <w:basedOn w:val="DefaultParagraphFont"/>
    <w:rsid w:val="0078376A"/>
  </w:style>
  <w:style w:type="character" w:customStyle="1" w:styleId="xxxxxxxxxcontentpasted0">
    <w:name w:val="x_x_x_x_x_x_x_x_x_contentpasted0"/>
    <w:basedOn w:val="DefaultParagraphFont"/>
    <w:rsid w:val="006131D9"/>
  </w:style>
  <w:style w:type="paragraph" w:styleId="HTMLPreformatted">
    <w:name w:val="HTML Preformatted"/>
    <w:basedOn w:val="Normal"/>
    <w:link w:val="HTMLPreformattedChar"/>
    <w:uiPriority w:val="99"/>
    <w:semiHidden/>
    <w:unhideWhenUsed/>
    <w:rsid w:val="00B037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nsolas" w:hAnsi="Consolas" w:cs="Courier New"/>
      <w:sz w:val="20"/>
      <w:szCs w:val="20"/>
    </w:rPr>
  </w:style>
  <w:style w:type="character" w:customStyle="1" w:styleId="HTMLPreformattedChar">
    <w:name w:val="HTML Preformatted Char"/>
    <w:basedOn w:val="DefaultParagraphFont"/>
    <w:link w:val="HTMLPreformatted"/>
    <w:uiPriority w:val="99"/>
    <w:semiHidden/>
    <w:rsid w:val="00B037FA"/>
    <w:rPr>
      <w:rFonts w:ascii="Consolas" w:hAnsi="Consolas" w:cs="Courier New"/>
      <w:sz w:val="20"/>
      <w:szCs w:val="20"/>
    </w:rPr>
  </w:style>
  <w:style w:type="table" w:styleId="LightShading-Accent1">
    <w:name w:val="Light Shading Accent 1"/>
    <w:basedOn w:val="TableNormal"/>
    <w:uiPriority w:val="60"/>
    <w:rsid w:val="003D7CC6"/>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
    <w:name w:val="Light Shading"/>
    <w:basedOn w:val="TableNormal"/>
    <w:uiPriority w:val="60"/>
    <w:rsid w:val="001A6FE8"/>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5">
    <w:name w:val="Light Shading Accent 5"/>
    <w:basedOn w:val="TableNormal"/>
    <w:uiPriority w:val="60"/>
    <w:rsid w:val="006334C3"/>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A1336B"/>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Shading-Accent4">
    <w:name w:val="Light Shading Accent 4"/>
    <w:basedOn w:val="TableNormal"/>
    <w:uiPriority w:val="60"/>
    <w:rsid w:val="00A1336B"/>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List-Accent2">
    <w:name w:val="Light List Accent 2"/>
    <w:basedOn w:val="TableNormal"/>
    <w:uiPriority w:val="61"/>
    <w:rsid w:val="008101C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8101C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6">
    <w:name w:val="Light List Accent 6"/>
    <w:basedOn w:val="TableNormal"/>
    <w:uiPriority w:val="61"/>
    <w:rsid w:val="00F750E3"/>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Accent3">
    <w:name w:val="Light Shading Accent 3"/>
    <w:basedOn w:val="TableNormal"/>
    <w:uiPriority w:val="60"/>
    <w:rsid w:val="00F750E3"/>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2">
    <w:name w:val="Light Shading Accent 2"/>
    <w:basedOn w:val="TableNormal"/>
    <w:uiPriority w:val="60"/>
    <w:rsid w:val="004A56B4"/>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customStyle="1" w:styleId="xl65">
    <w:name w:val="xl65"/>
    <w:basedOn w:val="Normal"/>
    <w:rsid w:val="00A55B82"/>
    <w:pPr>
      <w:spacing w:before="100" w:beforeAutospacing="1" w:after="100" w:afterAutospacing="1" w:line="240" w:lineRule="auto"/>
    </w:pPr>
    <w:rPr>
      <w:rFonts w:ascii="Times New Roman" w:eastAsia="Times New Roman" w:hAnsi="Times New Roman" w:cs="Times New Roman"/>
      <w:b/>
      <w:bCs/>
      <w:sz w:val="28"/>
      <w:szCs w:val="28"/>
    </w:rPr>
  </w:style>
  <w:style w:type="paragraph" w:customStyle="1" w:styleId="xl74">
    <w:name w:val="xl74"/>
    <w:basedOn w:val="Normal"/>
    <w:rsid w:val="00A55B8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75">
    <w:name w:val="xl75"/>
    <w:basedOn w:val="Normal"/>
    <w:rsid w:val="00A55B82"/>
    <w:pPr>
      <w:spacing w:before="100" w:beforeAutospacing="1" w:after="100" w:afterAutospacing="1" w:line="240" w:lineRule="auto"/>
    </w:pPr>
    <w:rPr>
      <w:rFonts w:ascii="Times New Roman" w:eastAsia="Times New Roman" w:hAnsi="Times New Roman" w:cs="Times New Roman"/>
      <w:sz w:val="28"/>
      <w:szCs w:val="28"/>
    </w:rPr>
  </w:style>
  <w:style w:type="paragraph" w:customStyle="1" w:styleId="xl76">
    <w:name w:val="xl76"/>
    <w:basedOn w:val="Normal"/>
    <w:rsid w:val="00A55B82"/>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xl77">
    <w:name w:val="xl77"/>
    <w:basedOn w:val="Normal"/>
    <w:rsid w:val="00A55B82"/>
    <w:pPr>
      <w:pBdr>
        <w:top w:val="single" w:sz="4" w:space="0" w:color="auto"/>
        <w:left w:val="single" w:sz="4" w:space="0" w:color="auto"/>
        <w:bottom w:val="single" w:sz="4" w:space="0" w:color="auto"/>
      </w:pBdr>
      <w:shd w:val="clear" w:color="000000" w:fill="D8E4BC"/>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78">
    <w:name w:val="xl78"/>
    <w:basedOn w:val="Normal"/>
    <w:rsid w:val="00A55B82"/>
    <w:pPr>
      <w:pBdr>
        <w:top w:val="single" w:sz="4" w:space="0" w:color="auto"/>
        <w:bottom w:val="single" w:sz="4" w:space="0" w:color="auto"/>
      </w:pBdr>
      <w:shd w:val="clear" w:color="000000" w:fill="D8E4BC"/>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79">
    <w:name w:val="xl79"/>
    <w:basedOn w:val="Normal"/>
    <w:rsid w:val="00A55B82"/>
    <w:pPr>
      <w:pBdr>
        <w:top w:val="single" w:sz="4" w:space="0" w:color="auto"/>
        <w:bottom w:val="single" w:sz="4" w:space="0" w:color="auto"/>
        <w:right w:val="single" w:sz="4" w:space="0" w:color="auto"/>
      </w:pBdr>
      <w:shd w:val="clear" w:color="000000" w:fill="D8E4BC"/>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msonormal">
    <w:name w:val="x_msonormal"/>
    <w:basedOn w:val="Normal"/>
    <w:rsid w:val="004848FF"/>
    <w:pPr>
      <w:spacing w:after="0"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0651">
      <w:bodyDiv w:val="1"/>
      <w:marLeft w:val="0"/>
      <w:marRight w:val="0"/>
      <w:marTop w:val="0"/>
      <w:marBottom w:val="0"/>
      <w:divBdr>
        <w:top w:val="none" w:sz="0" w:space="0" w:color="auto"/>
        <w:left w:val="none" w:sz="0" w:space="0" w:color="auto"/>
        <w:bottom w:val="none" w:sz="0" w:space="0" w:color="auto"/>
        <w:right w:val="none" w:sz="0" w:space="0" w:color="auto"/>
      </w:divBdr>
    </w:div>
    <w:div w:id="1516570">
      <w:bodyDiv w:val="1"/>
      <w:marLeft w:val="0"/>
      <w:marRight w:val="0"/>
      <w:marTop w:val="0"/>
      <w:marBottom w:val="0"/>
      <w:divBdr>
        <w:top w:val="none" w:sz="0" w:space="0" w:color="auto"/>
        <w:left w:val="none" w:sz="0" w:space="0" w:color="auto"/>
        <w:bottom w:val="none" w:sz="0" w:space="0" w:color="auto"/>
        <w:right w:val="none" w:sz="0" w:space="0" w:color="auto"/>
      </w:divBdr>
    </w:div>
    <w:div w:id="2976311">
      <w:bodyDiv w:val="1"/>
      <w:marLeft w:val="0"/>
      <w:marRight w:val="0"/>
      <w:marTop w:val="0"/>
      <w:marBottom w:val="0"/>
      <w:divBdr>
        <w:top w:val="none" w:sz="0" w:space="0" w:color="auto"/>
        <w:left w:val="none" w:sz="0" w:space="0" w:color="auto"/>
        <w:bottom w:val="none" w:sz="0" w:space="0" w:color="auto"/>
        <w:right w:val="none" w:sz="0" w:space="0" w:color="auto"/>
      </w:divBdr>
    </w:div>
    <w:div w:id="3213069">
      <w:bodyDiv w:val="1"/>
      <w:marLeft w:val="0"/>
      <w:marRight w:val="0"/>
      <w:marTop w:val="0"/>
      <w:marBottom w:val="0"/>
      <w:divBdr>
        <w:top w:val="none" w:sz="0" w:space="0" w:color="auto"/>
        <w:left w:val="none" w:sz="0" w:space="0" w:color="auto"/>
        <w:bottom w:val="none" w:sz="0" w:space="0" w:color="auto"/>
        <w:right w:val="none" w:sz="0" w:space="0" w:color="auto"/>
      </w:divBdr>
    </w:div>
    <w:div w:id="3360287">
      <w:bodyDiv w:val="1"/>
      <w:marLeft w:val="0"/>
      <w:marRight w:val="0"/>
      <w:marTop w:val="0"/>
      <w:marBottom w:val="0"/>
      <w:divBdr>
        <w:top w:val="none" w:sz="0" w:space="0" w:color="auto"/>
        <w:left w:val="none" w:sz="0" w:space="0" w:color="auto"/>
        <w:bottom w:val="none" w:sz="0" w:space="0" w:color="auto"/>
        <w:right w:val="none" w:sz="0" w:space="0" w:color="auto"/>
      </w:divBdr>
    </w:div>
    <w:div w:id="4407539">
      <w:bodyDiv w:val="1"/>
      <w:marLeft w:val="0"/>
      <w:marRight w:val="0"/>
      <w:marTop w:val="0"/>
      <w:marBottom w:val="0"/>
      <w:divBdr>
        <w:top w:val="none" w:sz="0" w:space="0" w:color="auto"/>
        <w:left w:val="none" w:sz="0" w:space="0" w:color="auto"/>
        <w:bottom w:val="none" w:sz="0" w:space="0" w:color="auto"/>
        <w:right w:val="none" w:sz="0" w:space="0" w:color="auto"/>
      </w:divBdr>
    </w:div>
    <w:div w:id="5644187">
      <w:bodyDiv w:val="1"/>
      <w:marLeft w:val="0"/>
      <w:marRight w:val="0"/>
      <w:marTop w:val="0"/>
      <w:marBottom w:val="0"/>
      <w:divBdr>
        <w:top w:val="none" w:sz="0" w:space="0" w:color="auto"/>
        <w:left w:val="none" w:sz="0" w:space="0" w:color="auto"/>
        <w:bottom w:val="none" w:sz="0" w:space="0" w:color="auto"/>
        <w:right w:val="none" w:sz="0" w:space="0" w:color="auto"/>
      </w:divBdr>
    </w:div>
    <w:div w:id="8141423">
      <w:bodyDiv w:val="1"/>
      <w:marLeft w:val="0"/>
      <w:marRight w:val="0"/>
      <w:marTop w:val="0"/>
      <w:marBottom w:val="0"/>
      <w:divBdr>
        <w:top w:val="none" w:sz="0" w:space="0" w:color="auto"/>
        <w:left w:val="none" w:sz="0" w:space="0" w:color="auto"/>
        <w:bottom w:val="none" w:sz="0" w:space="0" w:color="auto"/>
        <w:right w:val="none" w:sz="0" w:space="0" w:color="auto"/>
      </w:divBdr>
    </w:div>
    <w:div w:id="9111261">
      <w:bodyDiv w:val="1"/>
      <w:marLeft w:val="0"/>
      <w:marRight w:val="0"/>
      <w:marTop w:val="0"/>
      <w:marBottom w:val="0"/>
      <w:divBdr>
        <w:top w:val="none" w:sz="0" w:space="0" w:color="auto"/>
        <w:left w:val="none" w:sz="0" w:space="0" w:color="auto"/>
        <w:bottom w:val="none" w:sz="0" w:space="0" w:color="auto"/>
        <w:right w:val="none" w:sz="0" w:space="0" w:color="auto"/>
      </w:divBdr>
    </w:div>
    <w:div w:id="14312419">
      <w:bodyDiv w:val="1"/>
      <w:marLeft w:val="0"/>
      <w:marRight w:val="0"/>
      <w:marTop w:val="0"/>
      <w:marBottom w:val="0"/>
      <w:divBdr>
        <w:top w:val="none" w:sz="0" w:space="0" w:color="auto"/>
        <w:left w:val="none" w:sz="0" w:space="0" w:color="auto"/>
        <w:bottom w:val="none" w:sz="0" w:space="0" w:color="auto"/>
        <w:right w:val="none" w:sz="0" w:space="0" w:color="auto"/>
      </w:divBdr>
    </w:div>
    <w:div w:id="16278524">
      <w:bodyDiv w:val="1"/>
      <w:marLeft w:val="0"/>
      <w:marRight w:val="0"/>
      <w:marTop w:val="0"/>
      <w:marBottom w:val="0"/>
      <w:divBdr>
        <w:top w:val="none" w:sz="0" w:space="0" w:color="auto"/>
        <w:left w:val="none" w:sz="0" w:space="0" w:color="auto"/>
        <w:bottom w:val="none" w:sz="0" w:space="0" w:color="auto"/>
        <w:right w:val="none" w:sz="0" w:space="0" w:color="auto"/>
      </w:divBdr>
    </w:div>
    <w:div w:id="16976948">
      <w:bodyDiv w:val="1"/>
      <w:marLeft w:val="0"/>
      <w:marRight w:val="0"/>
      <w:marTop w:val="0"/>
      <w:marBottom w:val="0"/>
      <w:divBdr>
        <w:top w:val="none" w:sz="0" w:space="0" w:color="auto"/>
        <w:left w:val="none" w:sz="0" w:space="0" w:color="auto"/>
        <w:bottom w:val="none" w:sz="0" w:space="0" w:color="auto"/>
        <w:right w:val="none" w:sz="0" w:space="0" w:color="auto"/>
      </w:divBdr>
    </w:div>
    <w:div w:id="17395279">
      <w:bodyDiv w:val="1"/>
      <w:marLeft w:val="0"/>
      <w:marRight w:val="0"/>
      <w:marTop w:val="0"/>
      <w:marBottom w:val="0"/>
      <w:divBdr>
        <w:top w:val="none" w:sz="0" w:space="0" w:color="auto"/>
        <w:left w:val="none" w:sz="0" w:space="0" w:color="auto"/>
        <w:bottom w:val="none" w:sz="0" w:space="0" w:color="auto"/>
        <w:right w:val="none" w:sz="0" w:space="0" w:color="auto"/>
      </w:divBdr>
    </w:div>
    <w:div w:id="17973679">
      <w:bodyDiv w:val="1"/>
      <w:marLeft w:val="0"/>
      <w:marRight w:val="0"/>
      <w:marTop w:val="0"/>
      <w:marBottom w:val="0"/>
      <w:divBdr>
        <w:top w:val="none" w:sz="0" w:space="0" w:color="auto"/>
        <w:left w:val="none" w:sz="0" w:space="0" w:color="auto"/>
        <w:bottom w:val="none" w:sz="0" w:space="0" w:color="auto"/>
        <w:right w:val="none" w:sz="0" w:space="0" w:color="auto"/>
      </w:divBdr>
    </w:div>
    <w:div w:id="18161173">
      <w:bodyDiv w:val="1"/>
      <w:marLeft w:val="0"/>
      <w:marRight w:val="0"/>
      <w:marTop w:val="0"/>
      <w:marBottom w:val="0"/>
      <w:divBdr>
        <w:top w:val="none" w:sz="0" w:space="0" w:color="auto"/>
        <w:left w:val="none" w:sz="0" w:space="0" w:color="auto"/>
        <w:bottom w:val="none" w:sz="0" w:space="0" w:color="auto"/>
        <w:right w:val="none" w:sz="0" w:space="0" w:color="auto"/>
      </w:divBdr>
    </w:div>
    <w:div w:id="18237399">
      <w:bodyDiv w:val="1"/>
      <w:marLeft w:val="0"/>
      <w:marRight w:val="0"/>
      <w:marTop w:val="0"/>
      <w:marBottom w:val="0"/>
      <w:divBdr>
        <w:top w:val="none" w:sz="0" w:space="0" w:color="auto"/>
        <w:left w:val="none" w:sz="0" w:space="0" w:color="auto"/>
        <w:bottom w:val="none" w:sz="0" w:space="0" w:color="auto"/>
        <w:right w:val="none" w:sz="0" w:space="0" w:color="auto"/>
      </w:divBdr>
    </w:div>
    <w:div w:id="18551793">
      <w:bodyDiv w:val="1"/>
      <w:marLeft w:val="0"/>
      <w:marRight w:val="0"/>
      <w:marTop w:val="0"/>
      <w:marBottom w:val="0"/>
      <w:divBdr>
        <w:top w:val="none" w:sz="0" w:space="0" w:color="auto"/>
        <w:left w:val="none" w:sz="0" w:space="0" w:color="auto"/>
        <w:bottom w:val="none" w:sz="0" w:space="0" w:color="auto"/>
        <w:right w:val="none" w:sz="0" w:space="0" w:color="auto"/>
      </w:divBdr>
    </w:div>
    <w:div w:id="19211186">
      <w:bodyDiv w:val="1"/>
      <w:marLeft w:val="0"/>
      <w:marRight w:val="0"/>
      <w:marTop w:val="0"/>
      <w:marBottom w:val="0"/>
      <w:divBdr>
        <w:top w:val="none" w:sz="0" w:space="0" w:color="auto"/>
        <w:left w:val="none" w:sz="0" w:space="0" w:color="auto"/>
        <w:bottom w:val="none" w:sz="0" w:space="0" w:color="auto"/>
        <w:right w:val="none" w:sz="0" w:space="0" w:color="auto"/>
      </w:divBdr>
    </w:div>
    <w:div w:id="19599170">
      <w:bodyDiv w:val="1"/>
      <w:marLeft w:val="0"/>
      <w:marRight w:val="0"/>
      <w:marTop w:val="0"/>
      <w:marBottom w:val="0"/>
      <w:divBdr>
        <w:top w:val="none" w:sz="0" w:space="0" w:color="auto"/>
        <w:left w:val="none" w:sz="0" w:space="0" w:color="auto"/>
        <w:bottom w:val="none" w:sz="0" w:space="0" w:color="auto"/>
        <w:right w:val="none" w:sz="0" w:space="0" w:color="auto"/>
      </w:divBdr>
    </w:div>
    <w:div w:id="20591866">
      <w:bodyDiv w:val="1"/>
      <w:marLeft w:val="0"/>
      <w:marRight w:val="0"/>
      <w:marTop w:val="0"/>
      <w:marBottom w:val="0"/>
      <w:divBdr>
        <w:top w:val="none" w:sz="0" w:space="0" w:color="auto"/>
        <w:left w:val="none" w:sz="0" w:space="0" w:color="auto"/>
        <w:bottom w:val="none" w:sz="0" w:space="0" w:color="auto"/>
        <w:right w:val="none" w:sz="0" w:space="0" w:color="auto"/>
      </w:divBdr>
    </w:div>
    <w:div w:id="22364974">
      <w:bodyDiv w:val="1"/>
      <w:marLeft w:val="0"/>
      <w:marRight w:val="0"/>
      <w:marTop w:val="0"/>
      <w:marBottom w:val="0"/>
      <w:divBdr>
        <w:top w:val="none" w:sz="0" w:space="0" w:color="auto"/>
        <w:left w:val="none" w:sz="0" w:space="0" w:color="auto"/>
        <w:bottom w:val="none" w:sz="0" w:space="0" w:color="auto"/>
        <w:right w:val="none" w:sz="0" w:space="0" w:color="auto"/>
      </w:divBdr>
    </w:div>
    <w:div w:id="24673770">
      <w:bodyDiv w:val="1"/>
      <w:marLeft w:val="0"/>
      <w:marRight w:val="0"/>
      <w:marTop w:val="0"/>
      <w:marBottom w:val="0"/>
      <w:divBdr>
        <w:top w:val="none" w:sz="0" w:space="0" w:color="auto"/>
        <w:left w:val="none" w:sz="0" w:space="0" w:color="auto"/>
        <w:bottom w:val="none" w:sz="0" w:space="0" w:color="auto"/>
        <w:right w:val="none" w:sz="0" w:space="0" w:color="auto"/>
      </w:divBdr>
    </w:div>
    <w:div w:id="27075489">
      <w:bodyDiv w:val="1"/>
      <w:marLeft w:val="0"/>
      <w:marRight w:val="0"/>
      <w:marTop w:val="0"/>
      <w:marBottom w:val="0"/>
      <w:divBdr>
        <w:top w:val="none" w:sz="0" w:space="0" w:color="auto"/>
        <w:left w:val="none" w:sz="0" w:space="0" w:color="auto"/>
        <w:bottom w:val="none" w:sz="0" w:space="0" w:color="auto"/>
        <w:right w:val="none" w:sz="0" w:space="0" w:color="auto"/>
      </w:divBdr>
    </w:div>
    <w:div w:id="29499478">
      <w:bodyDiv w:val="1"/>
      <w:marLeft w:val="0"/>
      <w:marRight w:val="0"/>
      <w:marTop w:val="0"/>
      <w:marBottom w:val="0"/>
      <w:divBdr>
        <w:top w:val="none" w:sz="0" w:space="0" w:color="auto"/>
        <w:left w:val="none" w:sz="0" w:space="0" w:color="auto"/>
        <w:bottom w:val="none" w:sz="0" w:space="0" w:color="auto"/>
        <w:right w:val="none" w:sz="0" w:space="0" w:color="auto"/>
      </w:divBdr>
    </w:div>
    <w:div w:id="29649396">
      <w:bodyDiv w:val="1"/>
      <w:marLeft w:val="0"/>
      <w:marRight w:val="0"/>
      <w:marTop w:val="0"/>
      <w:marBottom w:val="0"/>
      <w:divBdr>
        <w:top w:val="none" w:sz="0" w:space="0" w:color="auto"/>
        <w:left w:val="none" w:sz="0" w:space="0" w:color="auto"/>
        <w:bottom w:val="none" w:sz="0" w:space="0" w:color="auto"/>
        <w:right w:val="none" w:sz="0" w:space="0" w:color="auto"/>
      </w:divBdr>
    </w:div>
    <w:div w:id="30035682">
      <w:bodyDiv w:val="1"/>
      <w:marLeft w:val="0"/>
      <w:marRight w:val="0"/>
      <w:marTop w:val="0"/>
      <w:marBottom w:val="0"/>
      <w:divBdr>
        <w:top w:val="none" w:sz="0" w:space="0" w:color="auto"/>
        <w:left w:val="none" w:sz="0" w:space="0" w:color="auto"/>
        <w:bottom w:val="none" w:sz="0" w:space="0" w:color="auto"/>
        <w:right w:val="none" w:sz="0" w:space="0" w:color="auto"/>
      </w:divBdr>
    </w:div>
    <w:div w:id="30112407">
      <w:bodyDiv w:val="1"/>
      <w:marLeft w:val="0"/>
      <w:marRight w:val="0"/>
      <w:marTop w:val="0"/>
      <w:marBottom w:val="0"/>
      <w:divBdr>
        <w:top w:val="none" w:sz="0" w:space="0" w:color="auto"/>
        <w:left w:val="none" w:sz="0" w:space="0" w:color="auto"/>
        <w:bottom w:val="none" w:sz="0" w:space="0" w:color="auto"/>
        <w:right w:val="none" w:sz="0" w:space="0" w:color="auto"/>
      </w:divBdr>
    </w:div>
    <w:div w:id="30344139">
      <w:bodyDiv w:val="1"/>
      <w:marLeft w:val="0"/>
      <w:marRight w:val="0"/>
      <w:marTop w:val="0"/>
      <w:marBottom w:val="0"/>
      <w:divBdr>
        <w:top w:val="none" w:sz="0" w:space="0" w:color="auto"/>
        <w:left w:val="none" w:sz="0" w:space="0" w:color="auto"/>
        <w:bottom w:val="none" w:sz="0" w:space="0" w:color="auto"/>
        <w:right w:val="none" w:sz="0" w:space="0" w:color="auto"/>
      </w:divBdr>
    </w:div>
    <w:div w:id="30762666">
      <w:bodyDiv w:val="1"/>
      <w:marLeft w:val="0"/>
      <w:marRight w:val="0"/>
      <w:marTop w:val="0"/>
      <w:marBottom w:val="0"/>
      <w:divBdr>
        <w:top w:val="none" w:sz="0" w:space="0" w:color="auto"/>
        <w:left w:val="none" w:sz="0" w:space="0" w:color="auto"/>
        <w:bottom w:val="none" w:sz="0" w:space="0" w:color="auto"/>
        <w:right w:val="none" w:sz="0" w:space="0" w:color="auto"/>
      </w:divBdr>
    </w:div>
    <w:div w:id="31424097">
      <w:bodyDiv w:val="1"/>
      <w:marLeft w:val="0"/>
      <w:marRight w:val="0"/>
      <w:marTop w:val="0"/>
      <w:marBottom w:val="0"/>
      <w:divBdr>
        <w:top w:val="none" w:sz="0" w:space="0" w:color="auto"/>
        <w:left w:val="none" w:sz="0" w:space="0" w:color="auto"/>
        <w:bottom w:val="none" w:sz="0" w:space="0" w:color="auto"/>
        <w:right w:val="none" w:sz="0" w:space="0" w:color="auto"/>
      </w:divBdr>
    </w:div>
    <w:div w:id="31730197">
      <w:bodyDiv w:val="1"/>
      <w:marLeft w:val="0"/>
      <w:marRight w:val="0"/>
      <w:marTop w:val="0"/>
      <w:marBottom w:val="0"/>
      <w:divBdr>
        <w:top w:val="none" w:sz="0" w:space="0" w:color="auto"/>
        <w:left w:val="none" w:sz="0" w:space="0" w:color="auto"/>
        <w:bottom w:val="none" w:sz="0" w:space="0" w:color="auto"/>
        <w:right w:val="none" w:sz="0" w:space="0" w:color="auto"/>
      </w:divBdr>
    </w:div>
    <w:div w:id="32115704">
      <w:bodyDiv w:val="1"/>
      <w:marLeft w:val="0"/>
      <w:marRight w:val="0"/>
      <w:marTop w:val="0"/>
      <w:marBottom w:val="0"/>
      <w:divBdr>
        <w:top w:val="none" w:sz="0" w:space="0" w:color="auto"/>
        <w:left w:val="none" w:sz="0" w:space="0" w:color="auto"/>
        <w:bottom w:val="none" w:sz="0" w:space="0" w:color="auto"/>
        <w:right w:val="none" w:sz="0" w:space="0" w:color="auto"/>
      </w:divBdr>
    </w:div>
    <w:div w:id="32312879">
      <w:bodyDiv w:val="1"/>
      <w:marLeft w:val="0"/>
      <w:marRight w:val="0"/>
      <w:marTop w:val="0"/>
      <w:marBottom w:val="0"/>
      <w:divBdr>
        <w:top w:val="none" w:sz="0" w:space="0" w:color="auto"/>
        <w:left w:val="none" w:sz="0" w:space="0" w:color="auto"/>
        <w:bottom w:val="none" w:sz="0" w:space="0" w:color="auto"/>
        <w:right w:val="none" w:sz="0" w:space="0" w:color="auto"/>
      </w:divBdr>
    </w:div>
    <w:div w:id="33041114">
      <w:bodyDiv w:val="1"/>
      <w:marLeft w:val="0"/>
      <w:marRight w:val="0"/>
      <w:marTop w:val="0"/>
      <w:marBottom w:val="0"/>
      <w:divBdr>
        <w:top w:val="none" w:sz="0" w:space="0" w:color="auto"/>
        <w:left w:val="none" w:sz="0" w:space="0" w:color="auto"/>
        <w:bottom w:val="none" w:sz="0" w:space="0" w:color="auto"/>
        <w:right w:val="none" w:sz="0" w:space="0" w:color="auto"/>
      </w:divBdr>
    </w:div>
    <w:div w:id="35934471">
      <w:bodyDiv w:val="1"/>
      <w:marLeft w:val="0"/>
      <w:marRight w:val="0"/>
      <w:marTop w:val="0"/>
      <w:marBottom w:val="0"/>
      <w:divBdr>
        <w:top w:val="none" w:sz="0" w:space="0" w:color="auto"/>
        <w:left w:val="none" w:sz="0" w:space="0" w:color="auto"/>
        <w:bottom w:val="none" w:sz="0" w:space="0" w:color="auto"/>
        <w:right w:val="none" w:sz="0" w:space="0" w:color="auto"/>
      </w:divBdr>
    </w:div>
    <w:div w:id="36048258">
      <w:bodyDiv w:val="1"/>
      <w:marLeft w:val="0"/>
      <w:marRight w:val="0"/>
      <w:marTop w:val="0"/>
      <w:marBottom w:val="0"/>
      <w:divBdr>
        <w:top w:val="none" w:sz="0" w:space="0" w:color="auto"/>
        <w:left w:val="none" w:sz="0" w:space="0" w:color="auto"/>
        <w:bottom w:val="none" w:sz="0" w:space="0" w:color="auto"/>
        <w:right w:val="none" w:sz="0" w:space="0" w:color="auto"/>
      </w:divBdr>
    </w:div>
    <w:div w:id="37776658">
      <w:bodyDiv w:val="1"/>
      <w:marLeft w:val="0"/>
      <w:marRight w:val="0"/>
      <w:marTop w:val="0"/>
      <w:marBottom w:val="0"/>
      <w:divBdr>
        <w:top w:val="none" w:sz="0" w:space="0" w:color="auto"/>
        <w:left w:val="none" w:sz="0" w:space="0" w:color="auto"/>
        <w:bottom w:val="none" w:sz="0" w:space="0" w:color="auto"/>
        <w:right w:val="none" w:sz="0" w:space="0" w:color="auto"/>
      </w:divBdr>
    </w:div>
    <w:div w:id="38751312">
      <w:bodyDiv w:val="1"/>
      <w:marLeft w:val="0"/>
      <w:marRight w:val="0"/>
      <w:marTop w:val="0"/>
      <w:marBottom w:val="0"/>
      <w:divBdr>
        <w:top w:val="none" w:sz="0" w:space="0" w:color="auto"/>
        <w:left w:val="none" w:sz="0" w:space="0" w:color="auto"/>
        <w:bottom w:val="none" w:sz="0" w:space="0" w:color="auto"/>
        <w:right w:val="none" w:sz="0" w:space="0" w:color="auto"/>
      </w:divBdr>
    </w:div>
    <w:div w:id="39400682">
      <w:bodyDiv w:val="1"/>
      <w:marLeft w:val="0"/>
      <w:marRight w:val="0"/>
      <w:marTop w:val="0"/>
      <w:marBottom w:val="0"/>
      <w:divBdr>
        <w:top w:val="none" w:sz="0" w:space="0" w:color="auto"/>
        <w:left w:val="none" w:sz="0" w:space="0" w:color="auto"/>
        <w:bottom w:val="none" w:sz="0" w:space="0" w:color="auto"/>
        <w:right w:val="none" w:sz="0" w:space="0" w:color="auto"/>
      </w:divBdr>
    </w:div>
    <w:div w:id="39984706">
      <w:bodyDiv w:val="1"/>
      <w:marLeft w:val="0"/>
      <w:marRight w:val="0"/>
      <w:marTop w:val="0"/>
      <w:marBottom w:val="0"/>
      <w:divBdr>
        <w:top w:val="none" w:sz="0" w:space="0" w:color="auto"/>
        <w:left w:val="none" w:sz="0" w:space="0" w:color="auto"/>
        <w:bottom w:val="none" w:sz="0" w:space="0" w:color="auto"/>
        <w:right w:val="none" w:sz="0" w:space="0" w:color="auto"/>
      </w:divBdr>
    </w:div>
    <w:div w:id="39986482">
      <w:bodyDiv w:val="1"/>
      <w:marLeft w:val="0"/>
      <w:marRight w:val="0"/>
      <w:marTop w:val="0"/>
      <w:marBottom w:val="0"/>
      <w:divBdr>
        <w:top w:val="none" w:sz="0" w:space="0" w:color="auto"/>
        <w:left w:val="none" w:sz="0" w:space="0" w:color="auto"/>
        <w:bottom w:val="none" w:sz="0" w:space="0" w:color="auto"/>
        <w:right w:val="none" w:sz="0" w:space="0" w:color="auto"/>
      </w:divBdr>
    </w:div>
    <w:div w:id="40714881">
      <w:bodyDiv w:val="1"/>
      <w:marLeft w:val="0"/>
      <w:marRight w:val="0"/>
      <w:marTop w:val="0"/>
      <w:marBottom w:val="0"/>
      <w:divBdr>
        <w:top w:val="none" w:sz="0" w:space="0" w:color="auto"/>
        <w:left w:val="none" w:sz="0" w:space="0" w:color="auto"/>
        <w:bottom w:val="none" w:sz="0" w:space="0" w:color="auto"/>
        <w:right w:val="none" w:sz="0" w:space="0" w:color="auto"/>
      </w:divBdr>
    </w:div>
    <w:div w:id="40791699">
      <w:bodyDiv w:val="1"/>
      <w:marLeft w:val="0"/>
      <w:marRight w:val="0"/>
      <w:marTop w:val="0"/>
      <w:marBottom w:val="0"/>
      <w:divBdr>
        <w:top w:val="none" w:sz="0" w:space="0" w:color="auto"/>
        <w:left w:val="none" w:sz="0" w:space="0" w:color="auto"/>
        <w:bottom w:val="none" w:sz="0" w:space="0" w:color="auto"/>
        <w:right w:val="none" w:sz="0" w:space="0" w:color="auto"/>
      </w:divBdr>
    </w:div>
    <w:div w:id="41291853">
      <w:bodyDiv w:val="1"/>
      <w:marLeft w:val="0"/>
      <w:marRight w:val="0"/>
      <w:marTop w:val="0"/>
      <w:marBottom w:val="0"/>
      <w:divBdr>
        <w:top w:val="none" w:sz="0" w:space="0" w:color="auto"/>
        <w:left w:val="none" w:sz="0" w:space="0" w:color="auto"/>
        <w:bottom w:val="none" w:sz="0" w:space="0" w:color="auto"/>
        <w:right w:val="none" w:sz="0" w:space="0" w:color="auto"/>
      </w:divBdr>
    </w:div>
    <w:div w:id="41296263">
      <w:bodyDiv w:val="1"/>
      <w:marLeft w:val="0"/>
      <w:marRight w:val="0"/>
      <w:marTop w:val="0"/>
      <w:marBottom w:val="0"/>
      <w:divBdr>
        <w:top w:val="none" w:sz="0" w:space="0" w:color="auto"/>
        <w:left w:val="none" w:sz="0" w:space="0" w:color="auto"/>
        <w:bottom w:val="none" w:sz="0" w:space="0" w:color="auto"/>
        <w:right w:val="none" w:sz="0" w:space="0" w:color="auto"/>
      </w:divBdr>
    </w:div>
    <w:div w:id="41635963">
      <w:bodyDiv w:val="1"/>
      <w:marLeft w:val="0"/>
      <w:marRight w:val="0"/>
      <w:marTop w:val="0"/>
      <w:marBottom w:val="0"/>
      <w:divBdr>
        <w:top w:val="none" w:sz="0" w:space="0" w:color="auto"/>
        <w:left w:val="none" w:sz="0" w:space="0" w:color="auto"/>
        <w:bottom w:val="none" w:sz="0" w:space="0" w:color="auto"/>
        <w:right w:val="none" w:sz="0" w:space="0" w:color="auto"/>
      </w:divBdr>
    </w:div>
    <w:div w:id="42220585">
      <w:bodyDiv w:val="1"/>
      <w:marLeft w:val="0"/>
      <w:marRight w:val="0"/>
      <w:marTop w:val="0"/>
      <w:marBottom w:val="0"/>
      <w:divBdr>
        <w:top w:val="none" w:sz="0" w:space="0" w:color="auto"/>
        <w:left w:val="none" w:sz="0" w:space="0" w:color="auto"/>
        <w:bottom w:val="none" w:sz="0" w:space="0" w:color="auto"/>
        <w:right w:val="none" w:sz="0" w:space="0" w:color="auto"/>
      </w:divBdr>
    </w:div>
    <w:div w:id="46224750">
      <w:bodyDiv w:val="1"/>
      <w:marLeft w:val="0"/>
      <w:marRight w:val="0"/>
      <w:marTop w:val="0"/>
      <w:marBottom w:val="0"/>
      <w:divBdr>
        <w:top w:val="none" w:sz="0" w:space="0" w:color="auto"/>
        <w:left w:val="none" w:sz="0" w:space="0" w:color="auto"/>
        <w:bottom w:val="none" w:sz="0" w:space="0" w:color="auto"/>
        <w:right w:val="none" w:sz="0" w:space="0" w:color="auto"/>
      </w:divBdr>
    </w:div>
    <w:div w:id="46995315">
      <w:bodyDiv w:val="1"/>
      <w:marLeft w:val="0"/>
      <w:marRight w:val="0"/>
      <w:marTop w:val="0"/>
      <w:marBottom w:val="0"/>
      <w:divBdr>
        <w:top w:val="none" w:sz="0" w:space="0" w:color="auto"/>
        <w:left w:val="none" w:sz="0" w:space="0" w:color="auto"/>
        <w:bottom w:val="none" w:sz="0" w:space="0" w:color="auto"/>
        <w:right w:val="none" w:sz="0" w:space="0" w:color="auto"/>
      </w:divBdr>
    </w:div>
    <w:div w:id="47267090">
      <w:bodyDiv w:val="1"/>
      <w:marLeft w:val="0"/>
      <w:marRight w:val="0"/>
      <w:marTop w:val="0"/>
      <w:marBottom w:val="0"/>
      <w:divBdr>
        <w:top w:val="none" w:sz="0" w:space="0" w:color="auto"/>
        <w:left w:val="none" w:sz="0" w:space="0" w:color="auto"/>
        <w:bottom w:val="none" w:sz="0" w:space="0" w:color="auto"/>
        <w:right w:val="none" w:sz="0" w:space="0" w:color="auto"/>
      </w:divBdr>
    </w:div>
    <w:div w:id="47382644">
      <w:bodyDiv w:val="1"/>
      <w:marLeft w:val="0"/>
      <w:marRight w:val="0"/>
      <w:marTop w:val="0"/>
      <w:marBottom w:val="0"/>
      <w:divBdr>
        <w:top w:val="none" w:sz="0" w:space="0" w:color="auto"/>
        <w:left w:val="none" w:sz="0" w:space="0" w:color="auto"/>
        <w:bottom w:val="none" w:sz="0" w:space="0" w:color="auto"/>
        <w:right w:val="none" w:sz="0" w:space="0" w:color="auto"/>
      </w:divBdr>
    </w:div>
    <w:div w:id="47805972">
      <w:bodyDiv w:val="1"/>
      <w:marLeft w:val="0"/>
      <w:marRight w:val="0"/>
      <w:marTop w:val="0"/>
      <w:marBottom w:val="0"/>
      <w:divBdr>
        <w:top w:val="none" w:sz="0" w:space="0" w:color="auto"/>
        <w:left w:val="none" w:sz="0" w:space="0" w:color="auto"/>
        <w:bottom w:val="none" w:sz="0" w:space="0" w:color="auto"/>
        <w:right w:val="none" w:sz="0" w:space="0" w:color="auto"/>
      </w:divBdr>
    </w:div>
    <w:div w:id="48724765">
      <w:bodyDiv w:val="1"/>
      <w:marLeft w:val="0"/>
      <w:marRight w:val="0"/>
      <w:marTop w:val="0"/>
      <w:marBottom w:val="0"/>
      <w:divBdr>
        <w:top w:val="none" w:sz="0" w:space="0" w:color="auto"/>
        <w:left w:val="none" w:sz="0" w:space="0" w:color="auto"/>
        <w:bottom w:val="none" w:sz="0" w:space="0" w:color="auto"/>
        <w:right w:val="none" w:sz="0" w:space="0" w:color="auto"/>
      </w:divBdr>
    </w:div>
    <w:div w:id="50545229">
      <w:bodyDiv w:val="1"/>
      <w:marLeft w:val="0"/>
      <w:marRight w:val="0"/>
      <w:marTop w:val="0"/>
      <w:marBottom w:val="0"/>
      <w:divBdr>
        <w:top w:val="none" w:sz="0" w:space="0" w:color="auto"/>
        <w:left w:val="none" w:sz="0" w:space="0" w:color="auto"/>
        <w:bottom w:val="none" w:sz="0" w:space="0" w:color="auto"/>
        <w:right w:val="none" w:sz="0" w:space="0" w:color="auto"/>
      </w:divBdr>
    </w:div>
    <w:div w:id="50927059">
      <w:bodyDiv w:val="1"/>
      <w:marLeft w:val="0"/>
      <w:marRight w:val="0"/>
      <w:marTop w:val="0"/>
      <w:marBottom w:val="0"/>
      <w:divBdr>
        <w:top w:val="none" w:sz="0" w:space="0" w:color="auto"/>
        <w:left w:val="none" w:sz="0" w:space="0" w:color="auto"/>
        <w:bottom w:val="none" w:sz="0" w:space="0" w:color="auto"/>
        <w:right w:val="none" w:sz="0" w:space="0" w:color="auto"/>
      </w:divBdr>
    </w:div>
    <w:div w:id="53048425">
      <w:bodyDiv w:val="1"/>
      <w:marLeft w:val="0"/>
      <w:marRight w:val="0"/>
      <w:marTop w:val="0"/>
      <w:marBottom w:val="0"/>
      <w:divBdr>
        <w:top w:val="none" w:sz="0" w:space="0" w:color="auto"/>
        <w:left w:val="none" w:sz="0" w:space="0" w:color="auto"/>
        <w:bottom w:val="none" w:sz="0" w:space="0" w:color="auto"/>
        <w:right w:val="none" w:sz="0" w:space="0" w:color="auto"/>
      </w:divBdr>
    </w:div>
    <w:div w:id="53433140">
      <w:bodyDiv w:val="1"/>
      <w:marLeft w:val="0"/>
      <w:marRight w:val="0"/>
      <w:marTop w:val="0"/>
      <w:marBottom w:val="0"/>
      <w:divBdr>
        <w:top w:val="none" w:sz="0" w:space="0" w:color="auto"/>
        <w:left w:val="none" w:sz="0" w:space="0" w:color="auto"/>
        <w:bottom w:val="none" w:sz="0" w:space="0" w:color="auto"/>
        <w:right w:val="none" w:sz="0" w:space="0" w:color="auto"/>
      </w:divBdr>
    </w:div>
    <w:div w:id="53624278">
      <w:bodyDiv w:val="1"/>
      <w:marLeft w:val="0"/>
      <w:marRight w:val="0"/>
      <w:marTop w:val="0"/>
      <w:marBottom w:val="0"/>
      <w:divBdr>
        <w:top w:val="none" w:sz="0" w:space="0" w:color="auto"/>
        <w:left w:val="none" w:sz="0" w:space="0" w:color="auto"/>
        <w:bottom w:val="none" w:sz="0" w:space="0" w:color="auto"/>
        <w:right w:val="none" w:sz="0" w:space="0" w:color="auto"/>
      </w:divBdr>
    </w:div>
    <w:div w:id="55056861">
      <w:bodyDiv w:val="1"/>
      <w:marLeft w:val="0"/>
      <w:marRight w:val="0"/>
      <w:marTop w:val="0"/>
      <w:marBottom w:val="0"/>
      <w:divBdr>
        <w:top w:val="none" w:sz="0" w:space="0" w:color="auto"/>
        <w:left w:val="none" w:sz="0" w:space="0" w:color="auto"/>
        <w:bottom w:val="none" w:sz="0" w:space="0" w:color="auto"/>
        <w:right w:val="none" w:sz="0" w:space="0" w:color="auto"/>
      </w:divBdr>
    </w:div>
    <w:div w:id="55788872">
      <w:bodyDiv w:val="1"/>
      <w:marLeft w:val="0"/>
      <w:marRight w:val="0"/>
      <w:marTop w:val="0"/>
      <w:marBottom w:val="0"/>
      <w:divBdr>
        <w:top w:val="none" w:sz="0" w:space="0" w:color="auto"/>
        <w:left w:val="none" w:sz="0" w:space="0" w:color="auto"/>
        <w:bottom w:val="none" w:sz="0" w:space="0" w:color="auto"/>
        <w:right w:val="none" w:sz="0" w:space="0" w:color="auto"/>
      </w:divBdr>
    </w:div>
    <w:div w:id="55857174">
      <w:bodyDiv w:val="1"/>
      <w:marLeft w:val="0"/>
      <w:marRight w:val="0"/>
      <w:marTop w:val="0"/>
      <w:marBottom w:val="0"/>
      <w:divBdr>
        <w:top w:val="none" w:sz="0" w:space="0" w:color="auto"/>
        <w:left w:val="none" w:sz="0" w:space="0" w:color="auto"/>
        <w:bottom w:val="none" w:sz="0" w:space="0" w:color="auto"/>
        <w:right w:val="none" w:sz="0" w:space="0" w:color="auto"/>
      </w:divBdr>
    </w:div>
    <w:div w:id="56054962">
      <w:bodyDiv w:val="1"/>
      <w:marLeft w:val="0"/>
      <w:marRight w:val="0"/>
      <w:marTop w:val="0"/>
      <w:marBottom w:val="0"/>
      <w:divBdr>
        <w:top w:val="none" w:sz="0" w:space="0" w:color="auto"/>
        <w:left w:val="none" w:sz="0" w:space="0" w:color="auto"/>
        <w:bottom w:val="none" w:sz="0" w:space="0" w:color="auto"/>
        <w:right w:val="none" w:sz="0" w:space="0" w:color="auto"/>
      </w:divBdr>
    </w:div>
    <w:div w:id="57748107">
      <w:bodyDiv w:val="1"/>
      <w:marLeft w:val="0"/>
      <w:marRight w:val="0"/>
      <w:marTop w:val="0"/>
      <w:marBottom w:val="0"/>
      <w:divBdr>
        <w:top w:val="none" w:sz="0" w:space="0" w:color="auto"/>
        <w:left w:val="none" w:sz="0" w:space="0" w:color="auto"/>
        <w:bottom w:val="none" w:sz="0" w:space="0" w:color="auto"/>
        <w:right w:val="none" w:sz="0" w:space="0" w:color="auto"/>
      </w:divBdr>
    </w:div>
    <w:div w:id="60180608">
      <w:bodyDiv w:val="1"/>
      <w:marLeft w:val="0"/>
      <w:marRight w:val="0"/>
      <w:marTop w:val="0"/>
      <w:marBottom w:val="0"/>
      <w:divBdr>
        <w:top w:val="none" w:sz="0" w:space="0" w:color="auto"/>
        <w:left w:val="none" w:sz="0" w:space="0" w:color="auto"/>
        <w:bottom w:val="none" w:sz="0" w:space="0" w:color="auto"/>
        <w:right w:val="none" w:sz="0" w:space="0" w:color="auto"/>
      </w:divBdr>
    </w:div>
    <w:div w:id="61609318">
      <w:bodyDiv w:val="1"/>
      <w:marLeft w:val="0"/>
      <w:marRight w:val="0"/>
      <w:marTop w:val="0"/>
      <w:marBottom w:val="0"/>
      <w:divBdr>
        <w:top w:val="none" w:sz="0" w:space="0" w:color="auto"/>
        <w:left w:val="none" w:sz="0" w:space="0" w:color="auto"/>
        <w:bottom w:val="none" w:sz="0" w:space="0" w:color="auto"/>
        <w:right w:val="none" w:sz="0" w:space="0" w:color="auto"/>
      </w:divBdr>
    </w:div>
    <w:div w:id="63257836">
      <w:bodyDiv w:val="1"/>
      <w:marLeft w:val="0"/>
      <w:marRight w:val="0"/>
      <w:marTop w:val="0"/>
      <w:marBottom w:val="0"/>
      <w:divBdr>
        <w:top w:val="none" w:sz="0" w:space="0" w:color="auto"/>
        <w:left w:val="none" w:sz="0" w:space="0" w:color="auto"/>
        <w:bottom w:val="none" w:sz="0" w:space="0" w:color="auto"/>
        <w:right w:val="none" w:sz="0" w:space="0" w:color="auto"/>
      </w:divBdr>
    </w:div>
    <w:div w:id="63575964">
      <w:bodyDiv w:val="1"/>
      <w:marLeft w:val="0"/>
      <w:marRight w:val="0"/>
      <w:marTop w:val="0"/>
      <w:marBottom w:val="0"/>
      <w:divBdr>
        <w:top w:val="none" w:sz="0" w:space="0" w:color="auto"/>
        <w:left w:val="none" w:sz="0" w:space="0" w:color="auto"/>
        <w:bottom w:val="none" w:sz="0" w:space="0" w:color="auto"/>
        <w:right w:val="none" w:sz="0" w:space="0" w:color="auto"/>
      </w:divBdr>
    </w:div>
    <w:div w:id="68121468">
      <w:bodyDiv w:val="1"/>
      <w:marLeft w:val="0"/>
      <w:marRight w:val="0"/>
      <w:marTop w:val="0"/>
      <w:marBottom w:val="0"/>
      <w:divBdr>
        <w:top w:val="none" w:sz="0" w:space="0" w:color="auto"/>
        <w:left w:val="none" w:sz="0" w:space="0" w:color="auto"/>
        <w:bottom w:val="none" w:sz="0" w:space="0" w:color="auto"/>
        <w:right w:val="none" w:sz="0" w:space="0" w:color="auto"/>
      </w:divBdr>
    </w:div>
    <w:div w:id="68232347">
      <w:bodyDiv w:val="1"/>
      <w:marLeft w:val="0"/>
      <w:marRight w:val="0"/>
      <w:marTop w:val="0"/>
      <w:marBottom w:val="0"/>
      <w:divBdr>
        <w:top w:val="none" w:sz="0" w:space="0" w:color="auto"/>
        <w:left w:val="none" w:sz="0" w:space="0" w:color="auto"/>
        <w:bottom w:val="none" w:sz="0" w:space="0" w:color="auto"/>
        <w:right w:val="none" w:sz="0" w:space="0" w:color="auto"/>
      </w:divBdr>
    </w:div>
    <w:div w:id="69474377">
      <w:bodyDiv w:val="1"/>
      <w:marLeft w:val="0"/>
      <w:marRight w:val="0"/>
      <w:marTop w:val="0"/>
      <w:marBottom w:val="0"/>
      <w:divBdr>
        <w:top w:val="none" w:sz="0" w:space="0" w:color="auto"/>
        <w:left w:val="none" w:sz="0" w:space="0" w:color="auto"/>
        <w:bottom w:val="none" w:sz="0" w:space="0" w:color="auto"/>
        <w:right w:val="none" w:sz="0" w:space="0" w:color="auto"/>
      </w:divBdr>
    </w:div>
    <w:div w:id="70465861">
      <w:bodyDiv w:val="1"/>
      <w:marLeft w:val="0"/>
      <w:marRight w:val="0"/>
      <w:marTop w:val="0"/>
      <w:marBottom w:val="0"/>
      <w:divBdr>
        <w:top w:val="none" w:sz="0" w:space="0" w:color="auto"/>
        <w:left w:val="none" w:sz="0" w:space="0" w:color="auto"/>
        <w:bottom w:val="none" w:sz="0" w:space="0" w:color="auto"/>
        <w:right w:val="none" w:sz="0" w:space="0" w:color="auto"/>
      </w:divBdr>
    </w:div>
    <w:div w:id="70582854">
      <w:bodyDiv w:val="1"/>
      <w:marLeft w:val="0"/>
      <w:marRight w:val="0"/>
      <w:marTop w:val="0"/>
      <w:marBottom w:val="0"/>
      <w:divBdr>
        <w:top w:val="none" w:sz="0" w:space="0" w:color="auto"/>
        <w:left w:val="none" w:sz="0" w:space="0" w:color="auto"/>
        <w:bottom w:val="none" w:sz="0" w:space="0" w:color="auto"/>
        <w:right w:val="none" w:sz="0" w:space="0" w:color="auto"/>
      </w:divBdr>
    </w:div>
    <w:div w:id="71316461">
      <w:bodyDiv w:val="1"/>
      <w:marLeft w:val="0"/>
      <w:marRight w:val="0"/>
      <w:marTop w:val="0"/>
      <w:marBottom w:val="0"/>
      <w:divBdr>
        <w:top w:val="none" w:sz="0" w:space="0" w:color="auto"/>
        <w:left w:val="none" w:sz="0" w:space="0" w:color="auto"/>
        <w:bottom w:val="none" w:sz="0" w:space="0" w:color="auto"/>
        <w:right w:val="none" w:sz="0" w:space="0" w:color="auto"/>
      </w:divBdr>
    </w:div>
    <w:div w:id="71319561">
      <w:bodyDiv w:val="1"/>
      <w:marLeft w:val="0"/>
      <w:marRight w:val="0"/>
      <w:marTop w:val="0"/>
      <w:marBottom w:val="0"/>
      <w:divBdr>
        <w:top w:val="none" w:sz="0" w:space="0" w:color="auto"/>
        <w:left w:val="none" w:sz="0" w:space="0" w:color="auto"/>
        <w:bottom w:val="none" w:sz="0" w:space="0" w:color="auto"/>
        <w:right w:val="none" w:sz="0" w:space="0" w:color="auto"/>
      </w:divBdr>
    </w:div>
    <w:div w:id="72240871">
      <w:bodyDiv w:val="1"/>
      <w:marLeft w:val="0"/>
      <w:marRight w:val="0"/>
      <w:marTop w:val="0"/>
      <w:marBottom w:val="0"/>
      <w:divBdr>
        <w:top w:val="none" w:sz="0" w:space="0" w:color="auto"/>
        <w:left w:val="none" w:sz="0" w:space="0" w:color="auto"/>
        <w:bottom w:val="none" w:sz="0" w:space="0" w:color="auto"/>
        <w:right w:val="none" w:sz="0" w:space="0" w:color="auto"/>
      </w:divBdr>
    </w:div>
    <w:div w:id="72556260">
      <w:bodyDiv w:val="1"/>
      <w:marLeft w:val="0"/>
      <w:marRight w:val="0"/>
      <w:marTop w:val="0"/>
      <w:marBottom w:val="0"/>
      <w:divBdr>
        <w:top w:val="none" w:sz="0" w:space="0" w:color="auto"/>
        <w:left w:val="none" w:sz="0" w:space="0" w:color="auto"/>
        <w:bottom w:val="none" w:sz="0" w:space="0" w:color="auto"/>
        <w:right w:val="none" w:sz="0" w:space="0" w:color="auto"/>
      </w:divBdr>
    </w:div>
    <w:div w:id="75440076">
      <w:bodyDiv w:val="1"/>
      <w:marLeft w:val="0"/>
      <w:marRight w:val="0"/>
      <w:marTop w:val="0"/>
      <w:marBottom w:val="0"/>
      <w:divBdr>
        <w:top w:val="none" w:sz="0" w:space="0" w:color="auto"/>
        <w:left w:val="none" w:sz="0" w:space="0" w:color="auto"/>
        <w:bottom w:val="none" w:sz="0" w:space="0" w:color="auto"/>
        <w:right w:val="none" w:sz="0" w:space="0" w:color="auto"/>
      </w:divBdr>
    </w:div>
    <w:div w:id="75980139">
      <w:bodyDiv w:val="1"/>
      <w:marLeft w:val="0"/>
      <w:marRight w:val="0"/>
      <w:marTop w:val="0"/>
      <w:marBottom w:val="0"/>
      <w:divBdr>
        <w:top w:val="none" w:sz="0" w:space="0" w:color="auto"/>
        <w:left w:val="none" w:sz="0" w:space="0" w:color="auto"/>
        <w:bottom w:val="none" w:sz="0" w:space="0" w:color="auto"/>
        <w:right w:val="none" w:sz="0" w:space="0" w:color="auto"/>
      </w:divBdr>
    </w:div>
    <w:div w:id="76171547">
      <w:bodyDiv w:val="1"/>
      <w:marLeft w:val="0"/>
      <w:marRight w:val="0"/>
      <w:marTop w:val="0"/>
      <w:marBottom w:val="0"/>
      <w:divBdr>
        <w:top w:val="none" w:sz="0" w:space="0" w:color="auto"/>
        <w:left w:val="none" w:sz="0" w:space="0" w:color="auto"/>
        <w:bottom w:val="none" w:sz="0" w:space="0" w:color="auto"/>
        <w:right w:val="none" w:sz="0" w:space="0" w:color="auto"/>
      </w:divBdr>
    </w:div>
    <w:div w:id="77361567">
      <w:bodyDiv w:val="1"/>
      <w:marLeft w:val="0"/>
      <w:marRight w:val="0"/>
      <w:marTop w:val="0"/>
      <w:marBottom w:val="0"/>
      <w:divBdr>
        <w:top w:val="none" w:sz="0" w:space="0" w:color="auto"/>
        <w:left w:val="none" w:sz="0" w:space="0" w:color="auto"/>
        <w:bottom w:val="none" w:sz="0" w:space="0" w:color="auto"/>
        <w:right w:val="none" w:sz="0" w:space="0" w:color="auto"/>
      </w:divBdr>
    </w:div>
    <w:div w:id="77677437">
      <w:bodyDiv w:val="1"/>
      <w:marLeft w:val="0"/>
      <w:marRight w:val="0"/>
      <w:marTop w:val="0"/>
      <w:marBottom w:val="0"/>
      <w:divBdr>
        <w:top w:val="none" w:sz="0" w:space="0" w:color="auto"/>
        <w:left w:val="none" w:sz="0" w:space="0" w:color="auto"/>
        <w:bottom w:val="none" w:sz="0" w:space="0" w:color="auto"/>
        <w:right w:val="none" w:sz="0" w:space="0" w:color="auto"/>
      </w:divBdr>
    </w:div>
    <w:div w:id="79257603">
      <w:bodyDiv w:val="1"/>
      <w:marLeft w:val="0"/>
      <w:marRight w:val="0"/>
      <w:marTop w:val="0"/>
      <w:marBottom w:val="0"/>
      <w:divBdr>
        <w:top w:val="none" w:sz="0" w:space="0" w:color="auto"/>
        <w:left w:val="none" w:sz="0" w:space="0" w:color="auto"/>
        <w:bottom w:val="none" w:sz="0" w:space="0" w:color="auto"/>
        <w:right w:val="none" w:sz="0" w:space="0" w:color="auto"/>
      </w:divBdr>
    </w:div>
    <w:div w:id="79721639">
      <w:bodyDiv w:val="1"/>
      <w:marLeft w:val="0"/>
      <w:marRight w:val="0"/>
      <w:marTop w:val="0"/>
      <w:marBottom w:val="0"/>
      <w:divBdr>
        <w:top w:val="none" w:sz="0" w:space="0" w:color="auto"/>
        <w:left w:val="none" w:sz="0" w:space="0" w:color="auto"/>
        <w:bottom w:val="none" w:sz="0" w:space="0" w:color="auto"/>
        <w:right w:val="none" w:sz="0" w:space="0" w:color="auto"/>
      </w:divBdr>
    </w:div>
    <w:div w:id="80152448">
      <w:bodyDiv w:val="1"/>
      <w:marLeft w:val="0"/>
      <w:marRight w:val="0"/>
      <w:marTop w:val="0"/>
      <w:marBottom w:val="0"/>
      <w:divBdr>
        <w:top w:val="none" w:sz="0" w:space="0" w:color="auto"/>
        <w:left w:val="none" w:sz="0" w:space="0" w:color="auto"/>
        <w:bottom w:val="none" w:sz="0" w:space="0" w:color="auto"/>
        <w:right w:val="none" w:sz="0" w:space="0" w:color="auto"/>
      </w:divBdr>
    </w:div>
    <w:div w:id="80876029">
      <w:bodyDiv w:val="1"/>
      <w:marLeft w:val="0"/>
      <w:marRight w:val="0"/>
      <w:marTop w:val="0"/>
      <w:marBottom w:val="0"/>
      <w:divBdr>
        <w:top w:val="none" w:sz="0" w:space="0" w:color="auto"/>
        <w:left w:val="none" w:sz="0" w:space="0" w:color="auto"/>
        <w:bottom w:val="none" w:sz="0" w:space="0" w:color="auto"/>
        <w:right w:val="none" w:sz="0" w:space="0" w:color="auto"/>
      </w:divBdr>
    </w:div>
    <w:div w:id="81220585">
      <w:bodyDiv w:val="1"/>
      <w:marLeft w:val="0"/>
      <w:marRight w:val="0"/>
      <w:marTop w:val="0"/>
      <w:marBottom w:val="0"/>
      <w:divBdr>
        <w:top w:val="none" w:sz="0" w:space="0" w:color="auto"/>
        <w:left w:val="none" w:sz="0" w:space="0" w:color="auto"/>
        <w:bottom w:val="none" w:sz="0" w:space="0" w:color="auto"/>
        <w:right w:val="none" w:sz="0" w:space="0" w:color="auto"/>
      </w:divBdr>
    </w:div>
    <w:div w:id="82653074">
      <w:bodyDiv w:val="1"/>
      <w:marLeft w:val="0"/>
      <w:marRight w:val="0"/>
      <w:marTop w:val="0"/>
      <w:marBottom w:val="0"/>
      <w:divBdr>
        <w:top w:val="none" w:sz="0" w:space="0" w:color="auto"/>
        <w:left w:val="none" w:sz="0" w:space="0" w:color="auto"/>
        <w:bottom w:val="none" w:sz="0" w:space="0" w:color="auto"/>
        <w:right w:val="none" w:sz="0" w:space="0" w:color="auto"/>
      </w:divBdr>
    </w:div>
    <w:div w:id="83038954">
      <w:bodyDiv w:val="1"/>
      <w:marLeft w:val="0"/>
      <w:marRight w:val="0"/>
      <w:marTop w:val="0"/>
      <w:marBottom w:val="0"/>
      <w:divBdr>
        <w:top w:val="none" w:sz="0" w:space="0" w:color="auto"/>
        <w:left w:val="none" w:sz="0" w:space="0" w:color="auto"/>
        <w:bottom w:val="none" w:sz="0" w:space="0" w:color="auto"/>
        <w:right w:val="none" w:sz="0" w:space="0" w:color="auto"/>
      </w:divBdr>
    </w:div>
    <w:div w:id="83847423">
      <w:bodyDiv w:val="1"/>
      <w:marLeft w:val="0"/>
      <w:marRight w:val="0"/>
      <w:marTop w:val="0"/>
      <w:marBottom w:val="0"/>
      <w:divBdr>
        <w:top w:val="none" w:sz="0" w:space="0" w:color="auto"/>
        <w:left w:val="none" w:sz="0" w:space="0" w:color="auto"/>
        <w:bottom w:val="none" w:sz="0" w:space="0" w:color="auto"/>
        <w:right w:val="none" w:sz="0" w:space="0" w:color="auto"/>
      </w:divBdr>
    </w:div>
    <w:div w:id="84496277">
      <w:bodyDiv w:val="1"/>
      <w:marLeft w:val="0"/>
      <w:marRight w:val="0"/>
      <w:marTop w:val="0"/>
      <w:marBottom w:val="0"/>
      <w:divBdr>
        <w:top w:val="none" w:sz="0" w:space="0" w:color="auto"/>
        <w:left w:val="none" w:sz="0" w:space="0" w:color="auto"/>
        <w:bottom w:val="none" w:sz="0" w:space="0" w:color="auto"/>
        <w:right w:val="none" w:sz="0" w:space="0" w:color="auto"/>
      </w:divBdr>
    </w:div>
    <w:div w:id="85154319">
      <w:bodyDiv w:val="1"/>
      <w:marLeft w:val="0"/>
      <w:marRight w:val="0"/>
      <w:marTop w:val="0"/>
      <w:marBottom w:val="0"/>
      <w:divBdr>
        <w:top w:val="none" w:sz="0" w:space="0" w:color="auto"/>
        <w:left w:val="none" w:sz="0" w:space="0" w:color="auto"/>
        <w:bottom w:val="none" w:sz="0" w:space="0" w:color="auto"/>
        <w:right w:val="none" w:sz="0" w:space="0" w:color="auto"/>
      </w:divBdr>
    </w:div>
    <w:div w:id="85273852">
      <w:bodyDiv w:val="1"/>
      <w:marLeft w:val="0"/>
      <w:marRight w:val="0"/>
      <w:marTop w:val="0"/>
      <w:marBottom w:val="0"/>
      <w:divBdr>
        <w:top w:val="none" w:sz="0" w:space="0" w:color="auto"/>
        <w:left w:val="none" w:sz="0" w:space="0" w:color="auto"/>
        <w:bottom w:val="none" w:sz="0" w:space="0" w:color="auto"/>
        <w:right w:val="none" w:sz="0" w:space="0" w:color="auto"/>
      </w:divBdr>
    </w:div>
    <w:div w:id="85855169">
      <w:bodyDiv w:val="1"/>
      <w:marLeft w:val="0"/>
      <w:marRight w:val="0"/>
      <w:marTop w:val="0"/>
      <w:marBottom w:val="0"/>
      <w:divBdr>
        <w:top w:val="none" w:sz="0" w:space="0" w:color="auto"/>
        <w:left w:val="none" w:sz="0" w:space="0" w:color="auto"/>
        <w:bottom w:val="none" w:sz="0" w:space="0" w:color="auto"/>
        <w:right w:val="none" w:sz="0" w:space="0" w:color="auto"/>
      </w:divBdr>
    </w:div>
    <w:div w:id="88046041">
      <w:bodyDiv w:val="1"/>
      <w:marLeft w:val="0"/>
      <w:marRight w:val="0"/>
      <w:marTop w:val="0"/>
      <w:marBottom w:val="0"/>
      <w:divBdr>
        <w:top w:val="none" w:sz="0" w:space="0" w:color="auto"/>
        <w:left w:val="none" w:sz="0" w:space="0" w:color="auto"/>
        <w:bottom w:val="none" w:sz="0" w:space="0" w:color="auto"/>
        <w:right w:val="none" w:sz="0" w:space="0" w:color="auto"/>
      </w:divBdr>
    </w:div>
    <w:div w:id="90248327">
      <w:bodyDiv w:val="1"/>
      <w:marLeft w:val="0"/>
      <w:marRight w:val="0"/>
      <w:marTop w:val="0"/>
      <w:marBottom w:val="0"/>
      <w:divBdr>
        <w:top w:val="none" w:sz="0" w:space="0" w:color="auto"/>
        <w:left w:val="none" w:sz="0" w:space="0" w:color="auto"/>
        <w:bottom w:val="none" w:sz="0" w:space="0" w:color="auto"/>
        <w:right w:val="none" w:sz="0" w:space="0" w:color="auto"/>
      </w:divBdr>
    </w:div>
    <w:div w:id="90665203">
      <w:bodyDiv w:val="1"/>
      <w:marLeft w:val="0"/>
      <w:marRight w:val="0"/>
      <w:marTop w:val="0"/>
      <w:marBottom w:val="0"/>
      <w:divBdr>
        <w:top w:val="none" w:sz="0" w:space="0" w:color="auto"/>
        <w:left w:val="none" w:sz="0" w:space="0" w:color="auto"/>
        <w:bottom w:val="none" w:sz="0" w:space="0" w:color="auto"/>
        <w:right w:val="none" w:sz="0" w:space="0" w:color="auto"/>
      </w:divBdr>
    </w:div>
    <w:div w:id="93790368">
      <w:bodyDiv w:val="1"/>
      <w:marLeft w:val="0"/>
      <w:marRight w:val="0"/>
      <w:marTop w:val="0"/>
      <w:marBottom w:val="0"/>
      <w:divBdr>
        <w:top w:val="none" w:sz="0" w:space="0" w:color="auto"/>
        <w:left w:val="none" w:sz="0" w:space="0" w:color="auto"/>
        <w:bottom w:val="none" w:sz="0" w:space="0" w:color="auto"/>
        <w:right w:val="none" w:sz="0" w:space="0" w:color="auto"/>
      </w:divBdr>
    </w:div>
    <w:div w:id="94251563">
      <w:bodyDiv w:val="1"/>
      <w:marLeft w:val="0"/>
      <w:marRight w:val="0"/>
      <w:marTop w:val="0"/>
      <w:marBottom w:val="0"/>
      <w:divBdr>
        <w:top w:val="none" w:sz="0" w:space="0" w:color="auto"/>
        <w:left w:val="none" w:sz="0" w:space="0" w:color="auto"/>
        <w:bottom w:val="none" w:sz="0" w:space="0" w:color="auto"/>
        <w:right w:val="none" w:sz="0" w:space="0" w:color="auto"/>
      </w:divBdr>
    </w:div>
    <w:div w:id="94400288">
      <w:bodyDiv w:val="1"/>
      <w:marLeft w:val="0"/>
      <w:marRight w:val="0"/>
      <w:marTop w:val="0"/>
      <w:marBottom w:val="0"/>
      <w:divBdr>
        <w:top w:val="none" w:sz="0" w:space="0" w:color="auto"/>
        <w:left w:val="none" w:sz="0" w:space="0" w:color="auto"/>
        <w:bottom w:val="none" w:sz="0" w:space="0" w:color="auto"/>
        <w:right w:val="none" w:sz="0" w:space="0" w:color="auto"/>
      </w:divBdr>
    </w:div>
    <w:div w:id="94860612">
      <w:bodyDiv w:val="1"/>
      <w:marLeft w:val="0"/>
      <w:marRight w:val="0"/>
      <w:marTop w:val="0"/>
      <w:marBottom w:val="0"/>
      <w:divBdr>
        <w:top w:val="none" w:sz="0" w:space="0" w:color="auto"/>
        <w:left w:val="none" w:sz="0" w:space="0" w:color="auto"/>
        <w:bottom w:val="none" w:sz="0" w:space="0" w:color="auto"/>
        <w:right w:val="none" w:sz="0" w:space="0" w:color="auto"/>
      </w:divBdr>
    </w:div>
    <w:div w:id="99381625">
      <w:bodyDiv w:val="1"/>
      <w:marLeft w:val="0"/>
      <w:marRight w:val="0"/>
      <w:marTop w:val="0"/>
      <w:marBottom w:val="0"/>
      <w:divBdr>
        <w:top w:val="none" w:sz="0" w:space="0" w:color="auto"/>
        <w:left w:val="none" w:sz="0" w:space="0" w:color="auto"/>
        <w:bottom w:val="none" w:sz="0" w:space="0" w:color="auto"/>
        <w:right w:val="none" w:sz="0" w:space="0" w:color="auto"/>
      </w:divBdr>
    </w:div>
    <w:div w:id="99839919">
      <w:bodyDiv w:val="1"/>
      <w:marLeft w:val="0"/>
      <w:marRight w:val="0"/>
      <w:marTop w:val="0"/>
      <w:marBottom w:val="0"/>
      <w:divBdr>
        <w:top w:val="none" w:sz="0" w:space="0" w:color="auto"/>
        <w:left w:val="none" w:sz="0" w:space="0" w:color="auto"/>
        <w:bottom w:val="none" w:sz="0" w:space="0" w:color="auto"/>
        <w:right w:val="none" w:sz="0" w:space="0" w:color="auto"/>
      </w:divBdr>
    </w:div>
    <w:div w:id="100029163">
      <w:bodyDiv w:val="1"/>
      <w:marLeft w:val="0"/>
      <w:marRight w:val="0"/>
      <w:marTop w:val="0"/>
      <w:marBottom w:val="0"/>
      <w:divBdr>
        <w:top w:val="none" w:sz="0" w:space="0" w:color="auto"/>
        <w:left w:val="none" w:sz="0" w:space="0" w:color="auto"/>
        <w:bottom w:val="none" w:sz="0" w:space="0" w:color="auto"/>
        <w:right w:val="none" w:sz="0" w:space="0" w:color="auto"/>
      </w:divBdr>
    </w:div>
    <w:div w:id="100299604">
      <w:bodyDiv w:val="1"/>
      <w:marLeft w:val="0"/>
      <w:marRight w:val="0"/>
      <w:marTop w:val="0"/>
      <w:marBottom w:val="0"/>
      <w:divBdr>
        <w:top w:val="none" w:sz="0" w:space="0" w:color="auto"/>
        <w:left w:val="none" w:sz="0" w:space="0" w:color="auto"/>
        <w:bottom w:val="none" w:sz="0" w:space="0" w:color="auto"/>
        <w:right w:val="none" w:sz="0" w:space="0" w:color="auto"/>
      </w:divBdr>
    </w:div>
    <w:div w:id="101658660">
      <w:bodyDiv w:val="1"/>
      <w:marLeft w:val="0"/>
      <w:marRight w:val="0"/>
      <w:marTop w:val="0"/>
      <w:marBottom w:val="0"/>
      <w:divBdr>
        <w:top w:val="none" w:sz="0" w:space="0" w:color="auto"/>
        <w:left w:val="none" w:sz="0" w:space="0" w:color="auto"/>
        <w:bottom w:val="none" w:sz="0" w:space="0" w:color="auto"/>
        <w:right w:val="none" w:sz="0" w:space="0" w:color="auto"/>
      </w:divBdr>
    </w:div>
    <w:div w:id="101808455">
      <w:bodyDiv w:val="1"/>
      <w:marLeft w:val="0"/>
      <w:marRight w:val="0"/>
      <w:marTop w:val="0"/>
      <w:marBottom w:val="0"/>
      <w:divBdr>
        <w:top w:val="none" w:sz="0" w:space="0" w:color="auto"/>
        <w:left w:val="none" w:sz="0" w:space="0" w:color="auto"/>
        <w:bottom w:val="none" w:sz="0" w:space="0" w:color="auto"/>
        <w:right w:val="none" w:sz="0" w:space="0" w:color="auto"/>
      </w:divBdr>
    </w:div>
    <w:div w:id="103816283">
      <w:bodyDiv w:val="1"/>
      <w:marLeft w:val="0"/>
      <w:marRight w:val="0"/>
      <w:marTop w:val="0"/>
      <w:marBottom w:val="0"/>
      <w:divBdr>
        <w:top w:val="none" w:sz="0" w:space="0" w:color="auto"/>
        <w:left w:val="none" w:sz="0" w:space="0" w:color="auto"/>
        <w:bottom w:val="none" w:sz="0" w:space="0" w:color="auto"/>
        <w:right w:val="none" w:sz="0" w:space="0" w:color="auto"/>
      </w:divBdr>
    </w:div>
    <w:div w:id="104423097">
      <w:bodyDiv w:val="1"/>
      <w:marLeft w:val="0"/>
      <w:marRight w:val="0"/>
      <w:marTop w:val="0"/>
      <w:marBottom w:val="0"/>
      <w:divBdr>
        <w:top w:val="none" w:sz="0" w:space="0" w:color="auto"/>
        <w:left w:val="none" w:sz="0" w:space="0" w:color="auto"/>
        <w:bottom w:val="none" w:sz="0" w:space="0" w:color="auto"/>
        <w:right w:val="none" w:sz="0" w:space="0" w:color="auto"/>
      </w:divBdr>
    </w:div>
    <w:div w:id="104472238">
      <w:bodyDiv w:val="1"/>
      <w:marLeft w:val="0"/>
      <w:marRight w:val="0"/>
      <w:marTop w:val="0"/>
      <w:marBottom w:val="0"/>
      <w:divBdr>
        <w:top w:val="none" w:sz="0" w:space="0" w:color="auto"/>
        <w:left w:val="none" w:sz="0" w:space="0" w:color="auto"/>
        <w:bottom w:val="none" w:sz="0" w:space="0" w:color="auto"/>
        <w:right w:val="none" w:sz="0" w:space="0" w:color="auto"/>
      </w:divBdr>
    </w:div>
    <w:div w:id="105002125">
      <w:bodyDiv w:val="1"/>
      <w:marLeft w:val="0"/>
      <w:marRight w:val="0"/>
      <w:marTop w:val="0"/>
      <w:marBottom w:val="0"/>
      <w:divBdr>
        <w:top w:val="none" w:sz="0" w:space="0" w:color="auto"/>
        <w:left w:val="none" w:sz="0" w:space="0" w:color="auto"/>
        <w:bottom w:val="none" w:sz="0" w:space="0" w:color="auto"/>
        <w:right w:val="none" w:sz="0" w:space="0" w:color="auto"/>
      </w:divBdr>
    </w:div>
    <w:div w:id="105777116">
      <w:bodyDiv w:val="1"/>
      <w:marLeft w:val="0"/>
      <w:marRight w:val="0"/>
      <w:marTop w:val="0"/>
      <w:marBottom w:val="0"/>
      <w:divBdr>
        <w:top w:val="none" w:sz="0" w:space="0" w:color="auto"/>
        <w:left w:val="none" w:sz="0" w:space="0" w:color="auto"/>
        <w:bottom w:val="none" w:sz="0" w:space="0" w:color="auto"/>
        <w:right w:val="none" w:sz="0" w:space="0" w:color="auto"/>
      </w:divBdr>
    </w:div>
    <w:div w:id="108622909">
      <w:bodyDiv w:val="1"/>
      <w:marLeft w:val="0"/>
      <w:marRight w:val="0"/>
      <w:marTop w:val="0"/>
      <w:marBottom w:val="0"/>
      <w:divBdr>
        <w:top w:val="none" w:sz="0" w:space="0" w:color="auto"/>
        <w:left w:val="none" w:sz="0" w:space="0" w:color="auto"/>
        <w:bottom w:val="none" w:sz="0" w:space="0" w:color="auto"/>
        <w:right w:val="none" w:sz="0" w:space="0" w:color="auto"/>
      </w:divBdr>
    </w:div>
    <w:div w:id="110515843">
      <w:bodyDiv w:val="1"/>
      <w:marLeft w:val="0"/>
      <w:marRight w:val="0"/>
      <w:marTop w:val="0"/>
      <w:marBottom w:val="0"/>
      <w:divBdr>
        <w:top w:val="none" w:sz="0" w:space="0" w:color="auto"/>
        <w:left w:val="none" w:sz="0" w:space="0" w:color="auto"/>
        <w:bottom w:val="none" w:sz="0" w:space="0" w:color="auto"/>
        <w:right w:val="none" w:sz="0" w:space="0" w:color="auto"/>
      </w:divBdr>
    </w:div>
    <w:div w:id="111901634">
      <w:bodyDiv w:val="1"/>
      <w:marLeft w:val="0"/>
      <w:marRight w:val="0"/>
      <w:marTop w:val="0"/>
      <w:marBottom w:val="0"/>
      <w:divBdr>
        <w:top w:val="none" w:sz="0" w:space="0" w:color="auto"/>
        <w:left w:val="none" w:sz="0" w:space="0" w:color="auto"/>
        <w:bottom w:val="none" w:sz="0" w:space="0" w:color="auto"/>
        <w:right w:val="none" w:sz="0" w:space="0" w:color="auto"/>
      </w:divBdr>
    </w:div>
    <w:div w:id="112944124">
      <w:bodyDiv w:val="1"/>
      <w:marLeft w:val="0"/>
      <w:marRight w:val="0"/>
      <w:marTop w:val="0"/>
      <w:marBottom w:val="0"/>
      <w:divBdr>
        <w:top w:val="none" w:sz="0" w:space="0" w:color="auto"/>
        <w:left w:val="none" w:sz="0" w:space="0" w:color="auto"/>
        <w:bottom w:val="none" w:sz="0" w:space="0" w:color="auto"/>
        <w:right w:val="none" w:sz="0" w:space="0" w:color="auto"/>
      </w:divBdr>
    </w:div>
    <w:div w:id="113184528">
      <w:bodyDiv w:val="1"/>
      <w:marLeft w:val="0"/>
      <w:marRight w:val="0"/>
      <w:marTop w:val="0"/>
      <w:marBottom w:val="0"/>
      <w:divBdr>
        <w:top w:val="none" w:sz="0" w:space="0" w:color="auto"/>
        <w:left w:val="none" w:sz="0" w:space="0" w:color="auto"/>
        <w:bottom w:val="none" w:sz="0" w:space="0" w:color="auto"/>
        <w:right w:val="none" w:sz="0" w:space="0" w:color="auto"/>
      </w:divBdr>
    </w:div>
    <w:div w:id="113716230">
      <w:bodyDiv w:val="1"/>
      <w:marLeft w:val="0"/>
      <w:marRight w:val="0"/>
      <w:marTop w:val="0"/>
      <w:marBottom w:val="0"/>
      <w:divBdr>
        <w:top w:val="none" w:sz="0" w:space="0" w:color="auto"/>
        <w:left w:val="none" w:sz="0" w:space="0" w:color="auto"/>
        <w:bottom w:val="none" w:sz="0" w:space="0" w:color="auto"/>
        <w:right w:val="none" w:sz="0" w:space="0" w:color="auto"/>
      </w:divBdr>
    </w:div>
    <w:div w:id="113989314">
      <w:bodyDiv w:val="1"/>
      <w:marLeft w:val="0"/>
      <w:marRight w:val="0"/>
      <w:marTop w:val="0"/>
      <w:marBottom w:val="0"/>
      <w:divBdr>
        <w:top w:val="none" w:sz="0" w:space="0" w:color="auto"/>
        <w:left w:val="none" w:sz="0" w:space="0" w:color="auto"/>
        <w:bottom w:val="none" w:sz="0" w:space="0" w:color="auto"/>
        <w:right w:val="none" w:sz="0" w:space="0" w:color="auto"/>
      </w:divBdr>
    </w:div>
    <w:div w:id="116293329">
      <w:bodyDiv w:val="1"/>
      <w:marLeft w:val="0"/>
      <w:marRight w:val="0"/>
      <w:marTop w:val="0"/>
      <w:marBottom w:val="0"/>
      <w:divBdr>
        <w:top w:val="none" w:sz="0" w:space="0" w:color="auto"/>
        <w:left w:val="none" w:sz="0" w:space="0" w:color="auto"/>
        <w:bottom w:val="none" w:sz="0" w:space="0" w:color="auto"/>
        <w:right w:val="none" w:sz="0" w:space="0" w:color="auto"/>
      </w:divBdr>
    </w:div>
    <w:div w:id="117459203">
      <w:bodyDiv w:val="1"/>
      <w:marLeft w:val="0"/>
      <w:marRight w:val="0"/>
      <w:marTop w:val="0"/>
      <w:marBottom w:val="0"/>
      <w:divBdr>
        <w:top w:val="none" w:sz="0" w:space="0" w:color="auto"/>
        <w:left w:val="none" w:sz="0" w:space="0" w:color="auto"/>
        <w:bottom w:val="none" w:sz="0" w:space="0" w:color="auto"/>
        <w:right w:val="none" w:sz="0" w:space="0" w:color="auto"/>
      </w:divBdr>
    </w:div>
    <w:div w:id="117526336">
      <w:bodyDiv w:val="1"/>
      <w:marLeft w:val="0"/>
      <w:marRight w:val="0"/>
      <w:marTop w:val="0"/>
      <w:marBottom w:val="0"/>
      <w:divBdr>
        <w:top w:val="none" w:sz="0" w:space="0" w:color="auto"/>
        <w:left w:val="none" w:sz="0" w:space="0" w:color="auto"/>
        <w:bottom w:val="none" w:sz="0" w:space="0" w:color="auto"/>
        <w:right w:val="none" w:sz="0" w:space="0" w:color="auto"/>
      </w:divBdr>
    </w:div>
    <w:div w:id="117919584">
      <w:bodyDiv w:val="1"/>
      <w:marLeft w:val="0"/>
      <w:marRight w:val="0"/>
      <w:marTop w:val="0"/>
      <w:marBottom w:val="0"/>
      <w:divBdr>
        <w:top w:val="none" w:sz="0" w:space="0" w:color="auto"/>
        <w:left w:val="none" w:sz="0" w:space="0" w:color="auto"/>
        <w:bottom w:val="none" w:sz="0" w:space="0" w:color="auto"/>
        <w:right w:val="none" w:sz="0" w:space="0" w:color="auto"/>
      </w:divBdr>
    </w:div>
    <w:div w:id="119229190">
      <w:bodyDiv w:val="1"/>
      <w:marLeft w:val="0"/>
      <w:marRight w:val="0"/>
      <w:marTop w:val="0"/>
      <w:marBottom w:val="0"/>
      <w:divBdr>
        <w:top w:val="none" w:sz="0" w:space="0" w:color="auto"/>
        <w:left w:val="none" w:sz="0" w:space="0" w:color="auto"/>
        <w:bottom w:val="none" w:sz="0" w:space="0" w:color="auto"/>
        <w:right w:val="none" w:sz="0" w:space="0" w:color="auto"/>
      </w:divBdr>
    </w:div>
    <w:div w:id="121309121">
      <w:bodyDiv w:val="1"/>
      <w:marLeft w:val="0"/>
      <w:marRight w:val="0"/>
      <w:marTop w:val="0"/>
      <w:marBottom w:val="0"/>
      <w:divBdr>
        <w:top w:val="none" w:sz="0" w:space="0" w:color="auto"/>
        <w:left w:val="none" w:sz="0" w:space="0" w:color="auto"/>
        <w:bottom w:val="none" w:sz="0" w:space="0" w:color="auto"/>
        <w:right w:val="none" w:sz="0" w:space="0" w:color="auto"/>
      </w:divBdr>
    </w:div>
    <w:div w:id="126747518">
      <w:bodyDiv w:val="1"/>
      <w:marLeft w:val="0"/>
      <w:marRight w:val="0"/>
      <w:marTop w:val="0"/>
      <w:marBottom w:val="0"/>
      <w:divBdr>
        <w:top w:val="none" w:sz="0" w:space="0" w:color="auto"/>
        <w:left w:val="none" w:sz="0" w:space="0" w:color="auto"/>
        <w:bottom w:val="none" w:sz="0" w:space="0" w:color="auto"/>
        <w:right w:val="none" w:sz="0" w:space="0" w:color="auto"/>
      </w:divBdr>
    </w:div>
    <w:div w:id="127864792">
      <w:bodyDiv w:val="1"/>
      <w:marLeft w:val="0"/>
      <w:marRight w:val="0"/>
      <w:marTop w:val="0"/>
      <w:marBottom w:val="0"/>
      <w:divBdr>
        <w:top w:val="none" w:sz="0" w:space="0" w:color="auto"/>
        <w:left w:val="none" w:sz="0" w:space="0" w:color="auto"/>
        <w:bottom w:val="none" w:sz="0" w:space="0" w:color="auto"/>
        <w:right w:val="none" w:sz="0" w:space="0" w:color="auto"/>
      </w:divBdr>
    </w:div>
    <w:div w:id="128015771">
      <w:bodyDiv w:val="1"/>
      <w:marLeft w:val="0"/>
      <w:marRight w:val="0"/>
      <w:marTop w:val="0"/>
      <w:marBottom w:val="0"/>
      <w:divBdr>
        <w:top w:val="none" w:sz="0" w:space="0" w:color="auto"/>
        <w:left w:val="none" w:sz="0" w:space="0" w:color="auto"/>
        <w:bottom w:val="none" w:sz="0" w:space="0" w:color="auto"/>
        <w:right w:val="none" w:sz="0" w:space="0" w:color="auto"/>
      </w:divBdr>
    </w:div>
    <w:div w:id="129979961">
      <w:bodyDiv w:val="1"/>
      <w:marLeft w:val="0"/>
      <w:marRight w:val="0"/>
      <w:marTop w:val="0"/>
      <w:marBottom w:val="0"/>
      <w:divBdr>
        <w:top w:val="none" w:sz="0" w:space="0" w:color="auto"/>
        <w:left w:val="none" w:sz="0" w:space="0" w:color="auto"/>
        <w:bottom w:val="none" w:sz="0" w:space="0" w:color="auto"/>
        <w:right w:val="none" w:sz="0" w:space="0" w:color="auto"/>
      </w:divBdr>
    </w:div>
    <w:div w:id="130826616">
      <w:bodyDiv w:val="1"/>
      <w:marLeft w:val="0"/>
      <w:marRight w:val="0"/>
      <w:marTop w:val="0"/>
      <w:marBottom w:val="0"/>
      <w:divBdr>
        <w:top w:val="none" w:sz="0" w:space="0" w:color="auto"/>
        <w:left w:val="none" w:sz="0" w:space="0" w:color="auto"/>
        <w:bottom w:val="none" w:sz="0" w:space="0" w:color="auto"/>
        <w:right w:val="none" w:sz="0" w:space="0" w:color="auto"/>
      </w:divBdr>
    </w:div>
    <w:div w:id="133449723">
      <w:bodyDiv w:val="1"/>
      <w:marLeft w:val="0"/>
      <w:marRight w:val="0"/>
      <w:marTop w:val="0"/>
      <w:marBottom w:val="0"/>
      <w:divBdr>
        <w:top w:val="none" w:sz="0" w:space="0" w:color="auto"/>
        <w:left w:val="none" w:sz="0" w:space="0" w:color="auto"/>
        <w:bottom w:val="none" w:sz="0" w:space="0" w:color="auto"/>
        <w:right w:val="none" w:sz="0" w:space="0" w:color="auto"/>
      </w:divBdr>
    </w:div>
    <w:div w:id="134296250">
      <w:bodyDiv w:val="1"/>
      <w:marLeft w:val="0"/>
      <w:marRight w:val="0"/>
      <w:marTop w:val="0"/>
      <w:marBottom w:val="0"/>
      <w:divBdr>
        <w:top w:val="none" w:sz="0" w:space="0" w:color="auto"/>
        <w:left w:val="none" w:sz="0" w:space="0" w:color="auto"/>
        <w:bottom w:val="none" w:sz="0" w:space="0" w:color="auto"/>
        <w:right w:val="none" w:sz="0" w:space="0" w:color="auto"/>
      </w:divBdr>
    </w:div>
    <w:div w:id="137264887">
      <w:bodyDiv w:val="1"/>
      <w:marLeft w:val="0"/>
      <w:marRight w:val="0"/>
      <w:marTop w:val="0"/>
      <w:marBottom w:val="0"/>
      <w:divBdr>
        <w:top w:val="none" w:sz="0" w:space="0" w:color="auto"/>
        <w:left w:val="none" w:sz="0" w:space="0" w:color="auto"/>
        <w:bottom w:val="none" w:sz="0" w:space="0" w:color="auto"/>
        <w:right w:val="none" w:sz="0" w:space="0" w:color="auto"/>
      </w:divBdr>
    </w:div>
    <w:div w:id="138621681">
      <w:bodyDiv w:val="1"/>
      <w:marLeft w:val="0"/>
      <w:marRight w:val="0"/>
      <w:marTop w:val="0"/>
      <w:marBottom w:val="0"/>
      <w:divBdr>
        <w:top w:val="none" w:sz="0" w:space="0" w:color="auto"/>
        <w:left w:val="none" w:sz="0" w:space="0" w:color="auto"/>
        <w:bottom w:val="none" w:sz="0" w:space="0" w:color="auto"/>
        <w:right w:val="none" w:sz="0" w:space="0" w:color="auto"/>
      </w:divBdr>
    </w:div>
    <w:div w:id="139270503">
      <w:bodyDiv w:val="1"/>
      <w:marLeft w:val="0"/>
      <w:marRight w:val="0"/>
      <w:marTop w:val="0"/>
      <w:marBottom w:val="0"/>
      <w:divBdr>
        <w:top w:val="none" w:sz="0" w:space="0" w:color="auto"/>
        <w:left w:val="none" w:sz="0" w:space="0" w:color="auto"/>
        <w:bottom w:val="none" w:sz="0" w:space="0" w:color="auto"/>
        <w:right w:val="none" w:sz="0" w:space="0" w:color="auto"/>
      </w:divBdr>
    </w:div>
    <w:div w:id="139854582">
      <w:bodyDiv w:val="1"/>
      <w:marLeft w:val="0"/>
      <w:marRight w:val="0"/>
      <w:marTop w:val="0"/>
      <w:marBottom w:val="0"/>
      <w:divBdr>
        <w:top w:val="none" w:sz="0" w:space="0" w:color="auto"/>
        <w:left w:val="none" w:sz="0" w:space="0" w:color="auto"/>
        <w:bottom w:val="none" w:sz="0" w:space="0" w:color="auto"/>
        <w:right w:val="none" w:sz="0" w:space="0" w:color="auto"/>
      </w:divBdr>
    </w:div>
    <w:div w:id="142159711">
      <w:bodyDiv w:val="1"/>
      <w:marLeft w:val="0"/>
      <w:marRight w:val="0"/>
      <w:marTop w:val="0"/>
      <w:marBottom w:val="0"/>
      <w:divBdr>
        <w:top w:val="none" w:sz="0" w:space="0" w:color="auto"/>
        <w:left w:val="none" w:sz="0" w:space="0" w:color="auto"/>
        <w:bottom w:val="none" w:sz="0" w:space="0" w:color="auto"/>
        <w:right w:val="none" w:sz="0" w:space="0" w:color="auto"/>
      </w:divBdr>
    </w:div>
    <w:div w:id="142739268">
      <w:bodyDiv w:val="1"/>
      <w:marLeft w:val="0"/>
      <w:marRight w:val="0"/>
      <w:marTop w:val="0"/>
      <w:marBottom w:val="0"/>
      <w:divBdr>
        <w:top w:val="none" w:sz="0" w:space="0" w:color="auto"/>
        <w:left w:val="none" w:sz="0" w:space="0" w:color="auto"/>
        <w:bottom w:val="none" w:sz="0" w:space="0" w:color="auto"/>
        <w:right w:val="none" w:sz="0" w:space="0" w:color="auto"/>
      </w:divBdr>
    </w:div>
    <w:div w:id="142937285">
      <w:bodyDiv w:val="1"/>
      <w:marLeft w:val="0"/>
      <w:marRight w:val="0"/>
      <w:marTop w:val="0"/>
      <w:marBottom w:val="0"/>
      <w:divBdr>
        <w:top w:val="none" w:sz="0" w:space="0" w:color="auto"/>
        <w:left w:val="none" w:sz="0" w:space="0" w:color="auto"/>
        <w:bottom w:val="none" w:sz="0" w:space="0" w:color="auto"/>
        <w:right w:val="none" w:sz="0" w:space="0" w:color="auto"/>
      </w:divBdr>
    </w:div>
    <w:div w:id="144326403">
      <w:bodyDiv w:val="1"/>
      <w:marLeft w:val="0"/>
      <w:marRight w:val="0"/>
      <w:marTop w:val="0"/>
      <w:marBottom w:val="0"/>
      <w:divBdr>
        <w:top w:val="none" w:sz="0" w:space="0" w:color="auto"/>
        <w:left w:val="none" w:sz="0" w:space="0" w:color="auto"/>
        <w:bottom w:val="none" w:sz="0" w:space="0" w:color="auto"/>
        <w:right w:val="none" w:sz="0" w:space="0" w:color="auto"/>
      </w:divBdr>
    </w:div>
    <w:div w:id="145561244">
      <w:bodyDiv w:val="1"/>
      <w:marLeft w:val="0"/>
      <w:marRight w:val="0"/>
      <w:marTop w:val="0"/>
      <w:marBottom w:val="0"/>
      <w:divBdr>
        <w:top w:val="none" w:sz="0" w:space="0" w:color="auto"/>
        <w:left w:val="none" w:sz="0" w:space="0" w:color="auto"/>
        <w:bottom w:val="none" w:sz="0" w:space="0" w:color="auto"/>
        <w:right w:val="none" w:sz="0" w:space="0" w:color="auto"/>
      </w:divBdr>
    </w:div>
    <w:div w:id="145632428">
      <w:bodyDiv w:val="1"/>
      <w:marLeft w:val="0"/>
      <w:marRight w:val="0"/>
      <w:marTop w:val="0"/>
      <w:marBottom w:val="0"/>
      <w:divBdr>
        <w:top w:val="none" w:sz="0" w:space="0" w:color="auto"/>
        <w:left w:val="none" w:sz="0" w:space="0" w:color="auto"/>
        <w:bottom w:val="none" w:sz="0" w:space="0" w:color="auto"/>
        <w:right w:val="none" w:sz="0" w:space="0" w:color="auto"/>
      </w:divBdr>
    </w:div>
    <w:div w:id="146093433">
      <w:bodyDiv w:val="1"/>
      <w:marLeft w:val="0"/>
      <w:marRight w:val="0"/>
      <w:marTop w:val="0"/>
      <w:marBottom w:val="0"/>
      <w:divBdr>
        <w:top w:val="none" w:sz="0" w:space="0" w:color="auto"/>
        <w:left w:val="none" w:sz="0" w:space="0" w:color="auto"/>
        <w:bottom w:val="none" w:sz="0" w:space="0" w:color="auto"/>
        <w:right w:val="none" w:sz="0" w:space="0" w:color="auto"/>
      </w:divBdr>
    </w:div>
    <w:div w:id="146820532">
      <w:bodyDiv w:val="1"/>
      <w:marLeft w:val="0"/>
      <w:marRight w:val="0"/>
      <w:marTop w:val="0"/>
      <w:marBottom w:val="0"/>
      <w:divBdr>
        <w:top w:val="none" w:sz="0" w:space="0" w:color="auto"/>
        <w:left w:val="none" w:sz="0" w:space="0" w:color="auto"/>
        <w:bottom w:val="none" w:sz="0" w:space="0" w:color="auto"/>
        <w:right w:val="none" w:sz="0" w:space="0" w:color="auto"/>
      </w:divBdr>
    </w:div>
    <w:div w:id="147524195">
      <w:bodyDiv w:val="1"/>
      <w:marLeft w:val="0"/>
      <w:marRight w:val="0"/>
      <w:marTop w:val="0"/>
      <w:marBottom w:val="0"/>
      <w:divBdr>
        <w:top w:val="none" w:sz="0" w:space="0" w:color="auto"/>
        <w:left w:val="none" w:sz="0" w:space="0" w:color="auto"/>
        <w:bottom w:val="none" w:sz="0" w:space="0" w:color="auto"/>
        <w:right w:val="none" w:sz="0" w:space="0" w:color="auto"/>
      </w:divBdr>
    </w:div>
    <w:div w:id="151213564">
      <w:bodyDiv w:val="1"/>
      <w:marLeft w:val="0"/>
      <w:marRight w:val="0"/>
      <w:marTop w:val="0"/>
      <w:marBottom w:val="0"/>
      <w:divBdr>
        <w:top w:val="none" w:sz="0" w:space="0" w:color="auto"/>
        <w:left w:val="none" w:sz="0" w:space="0" w:color="auto"/>
        <w:bottom w:val="none" w:sz="0" w:space="0" w:color="auto"/>
        <w:right w:val="none" w:sz="0" w:space="0" w:color="auto"/>
      </w:divBdr>
    </w:div>
    <w:div w:id="154496615">
      <w:bodyDiv w:val="1"/>
      <w:marLeft w:val="0"/>
      <w:marRight w:val="0"/>
      <w:marTop w:val="0"/>
      <w:marBottom w:val="0"/>
      <w:divBdr>
        <w:top w:val="none" w:sz="0" w:space="0" w:color="auto"/>
        <w:left w:val="none" w:sz="0" w:space="0" w:color="auto"/>
        <w:bottom w:val="none" w:sz="0" w:space="0" w:color="auto"/>
        <w:right w:val="none" w:sz="0" w:space="0" w:color="auto"/>
      </w:divBdr>
    </w:div>
    <w:div w:id="156924257">
      <w:bodyDiv w:val="1"/>
      <w:marLeft w:val="0"/>
      <w:marRight w:val="0"/>
      <w:marTop w:val="0"/>
      <w:marBottom w:val="0"/>
      <w:divBdr>
        <w:top w:val="none" w:sz="0" w:space="0" w:color="auto"/>
        <w:left w:val="none" w:sz="0" w:space="0" w:color="auto"/>
        <w:bottom w:val="none" w:sz="0" w:space="0" w:color="auto"/>
        <w:right w:val="none" w:sz="0" w:space="0" w:color="auto"/>
      </w:divBdr>
    </w:div>
    <w:div w:id="157578194">
      <w:bodyDiv w:val="1"/>
      <w:marLeft w:val="0"/>
      <w:marRight w:val="0"/>
      <w:marTop w:val="0"/>
      <w:marBottom w:val="0"/>
      <w:divBdr>
        <w:top w:val="none" w:sz="0" w:space="0" w:color="auto"/>
        <w:left w:val="none" w:sz="0" w:space="0" w:color="auto"/>
        <w:bottom w:val="none" w:sz="0" w:space="0" w:color="auto"/>
        <w:right w:val="none" w:sz="0" w:space="0" w:color="auto"/>
      </w:divBdr>
    </w:div>
    <w:div w:id="158080726">
      <w:bodyDiv w:val="1"/>
      <w:marLeft w:val="0"/>
      <w:marRight w:val="0"/>
      <w:marTop w:val="0"/>
      <w:marBottom w:val="0"/>
      <w:divBdr>
        <w:top w:val="none" w:sz="0" w:space="0" w:color="auto"/>
        <w:left w:val="none" w:sz="0" w:space="0" w:color="auto"/>
        <w:bottom w:val="none" w:sz="0" w:space="0" w:color="auto"/>
        <w:right w:val="none" w:sz="0" w:space="0" w:color="auto"/>
      </w:divBdr>
    </w:div>
    <w:div w:id="160243204">
      <w:bodyDiv w:val="1"/>
      <w:marLeft w:val="0"/>
      <w:marRight w:val="0"/>
      <w:marTop w:val="0"/>
      <w:marBottom w:val="0"/>
      <w:divBdr>
        <w:top w:val="none" w:sz="0" w:space="0" w:color="auto"/>
        <w:left w:val="none" w:sz="0" w:space="0" w:color="auto"/>
        <w:bottom w:val="none" w:sz="0" w:space="0" w:color="auto"/>
        <w:right w:val="none" w:sz="0" w:space="0" w:color="auto"/>
      </w:divBdr>
    </w:div>
    <w:div w:id="160387418">
      <w:bodyDiv w:val="1"/>
      <w:marLeft w:val="0"/>
      <w:marRight w:val="0"/>
      <w:marTop w:val="0"/>
      <w:marBottom w:val="0"/>
      <w:divBdr>
        <w:top w:val="none" w:sz="0" w:space="0" w:color="auto"/>
        <w:left w:val="none" w:sz="0" w:space="0" w:color="auto"/>
        <w:bottom w:val="none" w:sz="0" w:space="0" w:color="auto"/>
        <w:right w:val="none" w:sz="0" w:space="0" w:color="auto"/>
      </w:divBdr>
    </w:div>
    <w:div w:id="160780354">
      <w:bodyDiv w:val="1"/>
      <w:marLeft w:val="0"/>
      <w:marRight w:val="0"/>
      <w:marTop w:val="0"/>
      <w:marBottom w:val="0"/>
      <w:divBdr>
        <w:top w:val="none" w:sz="0" w:space="0" w:color="auto"/>
        <w:left w:val="none" w:sz="0" w:space="0" w:color="auto"/>
        <w:bottom w:val="none" w:sz="0" w:space="0" w:color="auto"/>
        <w:right w:val="none" w:sz="0" w:space="0" w:color="auto"/>
      </w:divBdr>
    </w:div>
    <w:div w:id="160896475">
      <w:bodyDiv w:val="1"/>
      <w:marLeft w:val="0"/>
      <w:marRight w:val="0"/>
      <w:marTop w:val="0"/>
      <w:marBottom w:val="0"/>
      <w:divBdr>
        <w:top w:val="none" w:sz="0" w:space="0" w:color="auto"/>
        <w:left w:val="none" w:sz="0" w:space="0" w:color="auto"/>
        <w:bottom w:val="none" w:sz="0" w:space="0" w:color="auto"/>
        <w:right w:val="none" w:sz="0" w:space="0" w:color="auto"/>
      </w:divBdr>
    </w:div>
    <w:div w:id="161429236">
      <w:bodyDiv w:val="1"/>
      <w:marLeft w:val="0"/>
      <w:marRight w:val="0"/>
      <w:marTop w:val="0"/>
      <w:marBottom w:val="0"/>
      <w:divBdr>
        <w:top w:val="none" w:sz="0" w:space="0" w:color="auto"/>
        <w:left w:val="none" w:sz="0" w:space="0" w:color="auto"/>
        <w:bottom w:val="none" w:sz="0" w:space="0" w:color="auto"/>
        <w:right w:val="none" w:sz="0" w:space="0" w:color="auto"/>
      </w:divBdr>
    </w:div>
    <w:div w:id="162211614">
      <w:bodyDiv w:val="1"/>
      <w:marLeft w:val="0"/>
      <w:marRight w:val="0"/>
      <w:marTop w:val="0"/>
      <w:marBottom w:val="0"/>
      <w:divBdr>
        <w:top w:val="none" w:sz="0" w:space="0" w:color="auto"/>
        <w:left w:val="none" w:sz="0" w:space="0" w:color="auto"/>
        <w:bottom w:val="none" w:sz="0" w:space="0" w:color="auto"/>
        <w:right w:val="none" w:sz="0" w:space="0" w:color="auto"/>
      </w:divBdr>
    </w:div>
    <w:div w:id="162480740">
      <w:bodyDiv w:val="1"/>
      <w:marLeft w:val="0"/>
      <w:marRight w:val="0"/>
      <w:marTop w:val="0"/>
      <w:marBottom w:val="0"/>
      <w:divBdr>
        <w:top w:val="none" w:sz="0" w:space="0" w:color="auto"/>
        <w:left w:val="none" w:sz="0" w:space="0" w:color="auto"/>
        <w:bottom w:val="none" w:sz="0" w:space="0" w:color="auto"/>
        <w:right w:val="none" w:sz="0" w:space="0" w:color="auto"/>
      </w:divBdr>
    </w:div>
    <w:div w:id="166211057">
      <w:bodyDiv w:val="1"/>
      <w:marLeft w:val="0"/>
      <w:marRight w:val="0"/>
      <w:marTop w:val="0"/>
      <w:marBottom w:val="0"/>
      <w:divBdr>
        <w:top w:val="none" w:sz="0" w:space="0" w:color="auto"/>
        <w:left w:val="none" w:sz="0" w:space="0" w:color="auto"/>
        <w:bottom w:val="none" w:sz="0" w:space="0" w:color="auto"/>
        <w:right w:val="none" w:sz="0" w:space="0" w:color="auto"/>
      </w:divBdr>
    </w:div>
    <w:div w:id="166680433">
      <w:bodyDiv w:val="1"/>
      <w:marLeft w:val="0"/>
      <w:marRight w:val="0"/>
      <w:marTop w:val="0"/>
      <w:marBottom w:val="0"/>
      <w:divBdr>
        <w:top w:val="none" w:sz="0" w:space="0" w:color="auto"/>
        <w:left w:val="none" w:sz="0" w:space="0" w:color="auto"/>
        <w:bottom w:val="none" w:sz="0" w:space="0" w:color="auto"/>
        <w:right w:val="none" w:sz="0" w:space="0" w:color="auto"/>
      </w:divBdr>
    </w:div>
    <w:div w:id="167446355">
      <w:bodyDiv w:val="1"/>
      <w:marLeft w:val="0"/>
      <w:marRight w:val="0"/>
      <w:marTop w:val="0"/>
      <w:marBottom w:val="0"/>
      <w:divBdr>
        <w:top w:val="none" w:sz="0" w:space="0" w:color="auto"/>
        <w:left w:val="none" w:sz="0" w:space="0" w:color="auto"/>
        <w:bottom w:val="none" w:sz="0" w:space="0" w:color="auto"/>
        <w:right w:val="none" w:sz="0" w:space="0" w:color="auto"/>
      </w:divBdr>
    </w:div>
    <w:div w:id="169100147">
      <w:bodyDiv w:val="1"/>
      <w:marLeft w:val="0"/>
      <w:marRight w:val="0"/>
      <w:marTop w:val="0"/>
      <w:marBottom w:val="0"/>
      <w:divBdr>
        <w:top w:val="none" w:sz="0" w:space="0" w:color="auto"/>
        <w:left w:val="none" w:sz="0" w:space="0" w:color="auto"/>
        <w:bottom w:val="none" w:sz="0" w:space="0" w:color="auto"/>
        <w:right w:val="none" w:sz="0" w:space="0" w:color="auto"/>
      </w:divBdr>
    </w:div>
    <w:div w:id="169148954">
      <w:bodyDiv w:val="1"/>
      <w:marLeft w:val="0"/>
      <w:marRight w:val="0"/>
      <w:marTop w:val="0"/>
      <w:marBottom w:val="0"/>
      <w:divBdr>
        <w:top w:val="none" w:sz="0" w:space="0" w:color="auto"/>
        <w:left w:val="none" w:sz="0" w:space="0" w:color="auto"/>
        <w:bottom w:val="none" w:sz="0" w:space="0" w:color="auto"/>
        <w:right w:val="none" w:sz="0" w:space="0" w:color="auto"/>
      </w:divBdr>
    </w:div>
    <w:div w:id="171338107">
      <w:bodyDiv w:val="1"/>
      <w:marLeft w:val="0"/>
      <w:marRight w:val="0"/>
      <w:marTop w:val="0"/>
      <w:marBottom w:val="0"/>
      <w:divBdr>
        <w:top w:val="none" w:sz="0" w:space="0" w:color="auto"/>
        <w:left w:val="none" w:sz="0" w:space="0" w:color="auto"/>
        <w:bottom w:val="none" w:sz="0" w:space="0" w:color="auto"/>
        <w:right w:val="none" w:sz="0" w:space="0" w:color="auto"/>
      </w:divBdr>
    </w:div>
    <w:div w:id="171847271">
      <w:bodyDiv w:val="1"/>
      <w:marLeft w:val="0"/>
      <w:marRight w:val="0"/>
      <w:marTop w:val="0"/>
      <w:marBottom w:val="0"/>
      <w:divBdr>
        <w:top w:val="none" w:sz="0" w:space="0" w:color="auto"/>
        <w:left w:val="none" w:sz="0" w:space="0" w:color="auto"/>
        <w:bottom w:val="none" w:sz="0" w:space="0" w:color="auto"/>
        <w:right w:val="none" w:sz="0" w:space="0" w:color="auto"/>
      </w:divBdr>
    </w:div>
    <w:div w:id="173540439">
      <w:bodyDiv w:val="1"/>
      <w:marLeft w:val="0"/>
      <w:marRight w:val="0"/>
      <w:marTop w:val="0"/>
      <w:marBottom w:val="0"/>
      <w:divBdr>
        <w:top w:val="none" w:sz="0" w:space="0" w:color="auto"/>
        <w:left w:val="none" w:sz="0" w:space="0" w:color="auto"/>
        <w:bottom w:val="none" w:sz="0" w:space="0" w:color="auto"/>
        <w:right w:val="none" w:sz="0" w:space="0" w:color="auto"/>
      </w:divBdr>
    </w:div>
    <w:div w:id="174467617">
      <w:bodyDiv w:val="1"/>
      <w:marLeft w:val="0"/>
      <w:marRight w:val="0"/>
      <w:marTop w:val="0"/>
      <w:marBottom w:val="0"/>
      <w:divBdr>
        <w:top w:val="none" w:sz="0" w:space="0" w:color="auto"/>
        <w:left w:val="none" w:sz="0" w:space="0" w:color="auto"/>
        <w:bottom w:val="none" w:sz="0" w:space="0" w:color="auto"/>
        <w:right w:val="none" w:sz="0" w:space="0" w:color="auto"/>
      </w:divBdr>
    </w:div>
    <w:div w:id="174658507">
      <w:bodyDiv w:val="1"/>
      <w:marLeft w:val="0"/>
      <w:marRight w:val="0"/>
      <w:marTop w:val="0"/>
      <w:marBottom w:val="0"/>
      <w:divBdr>
        <w:top w:val="none" w:sz="0" w:space="0" w:color="auto"/>
        <w:left w:val="none" w:sz="0" w:space="0" w:color="auto"/>
        <w:bottom w:val="none" w:sz="0" w:space="0" w:color="auto"/>
        <w:right w:val="none" w:sz="0" w:space="0" w:color="auto"/>
      </w:divBdr>
    </w:div>
    <w:div w:id="175652434">
      <w:bodyDiv w:val="1"/>
      <w:marLeft w:val="0"/>
      <w:marRight w:val="0"/>
      <w:marTop w:val="0"/>
      <w:marBottom w:val="0"/>
      <w:divBdr>
        <w:top w:val="none" w:sz="0" w:space="0" w:color="auto"/>
        <w:left w:val="none" w:sz="0" w:space="0" w:color="auto"/>
        <w:bottom w:val="none" w:sz="0" w:space="0" w:color="auto"/>
        <w:right w:val="none" w:sz="0" w:space="0" w:color="auto"/>
      </w:divBdr>
    </w:div>
    <w:div w:id="176433755">
      <w:bodyDiv w:val="1"/>
      <w:marLeft w:val="0"/>
      <w:marRight w:val="0"/>
      <w:marTop w:val="0"/>
      <w:marBottom w:val="0"/>
      <w:divBdr>
        <w:top w:val="none" w:sz="0" w:space="0" w:color="auto"/>
        <w:left w:val="none" w:sz="0" w:space="0" w:color="auto"/>
        <w:bottom w:val="none" w:sz="0" w:space="0" w:color="auto"/>
        <w:right w:val="none" w:sz="0" w:space="0" w:color="auto"/>
      </w:divBdr>
    </w:div>
    <w:div w:id="177548757">
      <w:bodyDiv w:val="1"/>
      <w:marLeft w:val="0"/>
      <w:marRight w:val="0"/>
      <w:marTop w:val="0"/>
      <w:marBottom w:val="0"/>
      <w:divBdr>
        <w:top w:val="none" w:sz="0" w:space="0" w:color="auto"/>
        <w:left w:val="none" w:sz="0" w:space="0" w:color="auto"/>
        <w:bottom w:val="none" w:sz="0" w:space="0" w:color="auto"/>
        <w:right w:val="none" w:sz="0" w:space="0" w:color="auto"/>
      </w:divBdr>
    </w:div>
    <w:div w:id="177625468">
      <w:bodyDiv w:val="1"/>
      <w:marLeft w:val="0"/>
      <w:marRight w:val="0"/>
      <w:marTop w:val="0"/>
      <w:marBottom w:val="0"/>
      <w:divBdr>
        <w:top w:val="none" w:sz="0" w:space="0" w:color="auto"/>
        <w:left w:val="none" w:sz="0" w:space="0" w:color="auto"/>
        <w:bottom w:val="none" w:sz="0" w:space="0" w:color="auto"/>
        <w:right w:val="none" w:sz="0" w:space="0" w:color="auto"/>
      </w:divBdr>
    </w:div>
    <w:div w:id="177896056">
      <w:bodyDiv w:val="1"/>
      <w:marLeft w:val="0"/>
      <w:marRight w:val="0"/>
      <w:marTop w:val="0"/>
      <w:marBottom w:val="0"/>
      <w:divBdr>
        <w:top w:val="none" w:sz="0" w:space="0" w:color="auto"/>
        <w:left w:val="none" w:sz="0" w:space="0" w:color="auto"/>
        <w:bottom w:val="none" w:sz="0" w:space="0" w:color="auto"/>
        <w:right w:val="none" w:sz="0" w:space="0" w:color="auto"/>
      </w:divBdr>
    </w:div>
    <w:div w:id="182793537">
      <w:bodyDiv w:val="1"/>
      <w:marLeft w:val="0"/>
      <w:marRight w:val="0"/>
      <w:marTop w:val="0"/>
      <w:marBottom w:val="0"/>
      <w:divBdr>
        <w:top w:val="none" w:sz="0" w:space="0" w:color="auto"/>
        <w:left w:val="none" w:sz="0" w:space="0" w:color="auto"/>
        <w:bottom w:val="none" w:sz="0" w:space="0" w:color="auto"/>
        <w:right w:val="none" w:sz="0" w:space="0" w:color="auto"/>
      </w:divBdr>
    </w:div>
    <w:div w:id="182983418">
      <w:bodyDiv w:val="1"/>
      <w:marLeft w:val="0"/>
      <w:marRight w:val="0"/>
      <w:marTop w:val="0"/>
      <w:marBottom w:val="0"/>
      <w:divBdr>
        <w:top w:val="none" w:sz="0" w:space="0" w:color="auto"/>
        <w:left w:val="none" w:sz="0" w:space="0" w:color="auto"/>
        <w:bottom w:val="none" w:sz="0" w:space="0" w:color="auto"/>
        <w:right w:val="none" w:sz="0" w:space="0" w:color="auto"/>
      </w:divBdr>
    </w:div>
    <w:div w:id="183130305">
      <w:bodyDiv w:val="1"/>
      <w:marLeft w:val="0"/>
      <w:marRight w:val="0"/>
      <w:marTop w:val="0"/>
      <w:marBottom w:val="0"/>
      <w:divBdr>
        <w:top w:val="none" w:sz="0" w:space="0" w:color="auto"/>
        <w:left w:val="none" w:sz="0" w:space="0" w:color="auto"/>
        <w:bottom w:val="none" w:sz="0" w:space="0" w:color="auto"/>
        <w:right w:val="none" w:sz="0" w:space="0" w:color="auto"/>
      </w:divBdr>
    </w:div>
    <w:div w:id="185756667">
      <w:bodyDiv w:val="1"/>
      <w:marLeft w:val="0"/>
      <w:marRight w:val="0"/>
      <w:marTop w:val="0"/>
      <w:marBottom w:val="0"/>
      <w:divBdr>
        <w:top w:val="none" w:sz="0" w:space="0" w:color="auto"/>
        <w:left w:val="none" w:sz="0" w:space="0" w:color="auto"/>
        <w:bottom w:val="none" w:sz="0" w:space="0" w:color="auto"/>
        <w:right w:val="none" w:sz="0" w:space="0" w:color="auto"/>
      </w:divBdr>
    </w:div>
    <w:div w:id="187256755">
      <w:bodyDiv w:val="1"/>
      <w:marLeft w:val="0"/>
      <w:marRight w:val="0"/>
      <w:marTop w:val="0"/>
      <w:marBottom w:val="0"/>
      <w:divBdr>
        <w:top w:val="none" w:sz="0" w:space="0" w:color="auto"/>
        <w:left w:val="none" w:sz="0" w:space="0" w:color="auto"/>
        <w:bottom w:val="none" w:sz="0" w:space="0" w:color="auto"/>
        <w:right w:val="none" w:sz="0" w:space="0" w:color="auto"/>
      </w:divBdr>
    </w:div>
    <w:div w:id="187449450">
      <w:bodyDiv w:val="1"/>
      <w:marLeft w:val="0"/>
      <w:marRight w:val="0"/>
      <w:marTop w:val="0"/>
      <w:marBottom w:val="0"/>
      <w:divBdr>
        <w:top w:val="none" w:sz="0" w:space="0" w:color="auto"/>
        <w:left w:val="none" w:sz="0" w:space="0" w:color="auto"/>
        <w:bottom w:val="none" w:sz="0" w:space="0" w:color="auto"/>
        <w:right w:val="none" w:sz="0" w:space="0" w:color="auto"/>
      </w:divBdr>
    </w:div>
    <w:div w:id="187526086">
      <w:bodyDiv w:val="1"/>
      <w:marLeft w:val="0"/>
      <w:marRight w:val="0"/>
      <w:marTop w:val="0"/>
      <w:marBottom w:val="0"/>
      <w:divBdr>
        <w:top w:val="none" w:sz="0" w:space="0" w:color="auto"/>
        <w:left w:val="none" w:sz="0" w:space="0" w:color="auto"/>
        <w:bottom w:val="none" w:sz="0" w:space="0" w:color="auto"/>
        <w:right w:val="none" w:sz="0" w:space="0" w:color="auto"/>
      </w:divBdr>
    </w:div>
    <w:div w:id="187912874">
      <w:bodyDiv w:val="1"/>
      <w:marLeft w:val="0"/>
      <w:marRight w:val="0"/>
      <w:marTop w:val="0"/>
      <w:marBottom w:val="0"/>
      <w:divBdr>
        <w:top w:val="none" w:sz="0" w:space="0" w:color="auto"/>
        <w:left w:val="none" w:sz="0" w:space="0" w:color="auto"/>
        <w:bottom w:val="none" w:sz="0" w:space="0" w:color="auto"/>
        <w:right w:val="none" w:sz="0" w:space="0" w:color="auto"/>
      </w:divBdr>
    </w:div>
    <w:div w:id="189299884">
      <w:bodyDiv w:val="1"/>
      <w:marLeft w:val="0"/>
      <w:marRight w:val="0"/>
      <w:marTop w:val="0"/>
      <w:marBottom w:val="0"/>
      <w:divBdr>
        <w:top w:val="none" w:sz="0" w:space="0" w:color="auto"/>
        <w:left w:val="none" w:sz="0" w:space="0" w:color="auto"/>
        <w:bottom w:val="none" w:sz="0" w:space="0" w:color="auto"/>
        <w:right w:val="none" w:sz="0" w:space="0" w:color="auto"/>
      </w:divBdr>
    </w:div>
    <w:div w:id="189342477">
      <w:bodyDiv w:val="1"/>
      <w:marLeft w:val="0"/>
      <w:marRight w:val="0"/>
      <w:marTop w:val="0"/>
      <w:marBottom w:val="0"/>
      <w:divBdr>
        <w:top w:val="none" w:sz="0" w:space="0" w:color="auto"/>
        <w:left w:val="none" w:sz="0" w:space="0" w:color="auto"/>
        <w:bottom w:val="none" w:sz="0" w:space="0" w:color="auto"/>
        <w:right w:val="none" w:sz="0" w:space="0" w:color="auto"/>
      </w:divBdr>
    </w:div>
    <w:div w:id="193035780">
      <w:bodyDiv w:val="1"/>
      <w:marLeft w:val="0"/>
      <w:marRight w:val="0"/>
      <w:marTop w:val="0"/>
      <w:marBottom w:val="0"/>
      <w:divBdr>
        <w:top w:val="none" w:sz="0" w:space="0" w:color="auto"/>
        <w:left w:val="none" w:sz="0" w:space="0" w:color="auto"/>
        <w:bottom w:val="none" w:sz="0" w:space="0" w:color="auto"/>
        <w:right w:val="none" w:sz="0" w:space="0" w:color="auto"/>
      </w:divBdr>
    </w:div>
    <w:div w:id="193926855">
      <w:bodyDiv w:val="1"/>
      <w:marLeft w:val="0"/>
      <w:marRight w:val="0"/>
      <w:marTop w:val="0"/>
      <w:marBottom w:val="0"/>
      <w:divBdr>
        <w:top w:val="none" w:sz="0" w:space="0" w:color="auto"/>
        <w:left w:val="none" w:sz="0" w:space="0" w:color="auto"/>
        <w:bottom w:val="none" w:sz="0" w:space="0" w:color="auto"/>
        <w:right w:val="none" w:sz="0" w:space="0" w:color="auto"/>
      </w:divBdr>
    </w:div>
    <w:div w:id="194461988">
      <w:bodyDiv w:val="1"/>
      <w:marLeft w:val="0"/>
      <w:marRight w:val="0"/>
      <w:marTop w:val="0"/>
      <w:marBottom w:val="0"/>
      <w:divBdr>
        <w:top w:val="none" w:sz="0" w:space="0" w:color="auto"/>
        <w:left w:val="none" w:sz="0" w:space="0" w:color="auto"/>
        <w:bottom w:val="none" w:sz="0" w:space="0" w:color="auto"/>
        <w:right w:val="none" w:sz="0" w:space="0" w:color="auto"/>
      </w:divBdr>
    </w:div>
    <w:div w:id="195699581">
      <w:bodyDiv w:val="1"/>
      <w:marLeft w:val="0"/>
      <w:marRight w:val="0"/>
      <w:marTop w:val="0"/>
      <w:marBottom w:val="0"/>
      <w:divBdr>
        <w:top w:val="none" w:sz="0" w:space="0" w:color="auto"/>
        <w:left w:val="none" w:sz="0" w:space="0" w:color="auto"/>
        <w:bottom w:val="none" w:sz="0" w:space="0" w:color="auto"/>
        <w:right w:val="none" w:sz="0" w:space="0" w:color="auto"/>
      </w:divBdr>
    </w:div>
    <w:div w:id="197398897">
      <w:bodyDiv w:val="1"/>
      <w:marLeft w:val="0"/>
      <w:marRight w:val="0"/>
      <w:marTop w:val="0"/>
      <w:marBottom w:val="0"/>
      <w:divBdr>
        <w:top w:val="none" w:sz="0" w:space="0" w:color="auto"/>
        <w:left w:val="none" w:sz="0" w:space="0" w:color="auto"/>
        <w:bottom w:val="none" w:sz="0" w:space="0" w:color="auto"/>
        <w:right w:val="none" w:sz="0" w:space="0" w:color="auto"/>
      </w:divBdr>
    </w:div>
    <w:div w:id="197812987">
      <w:bodyDiv w:val="1"/>
      <w:marLeft w:val="0"/>
      <w:marRight w:val="0"/>
      <w:marTop w:val="0"/>
      <w:marBottom w:val="0"/>
      <w:divBdr>
        <w:top w:val="none" w:sz="0" w:space="0" w:color="auto"/>
        <w:left w:val="none" w:sz="0" w:space="0" w:color="auto"/>
        <w:bottom w:val="none" w:sz="0" w:space="0" w:color="auto"/>
        <w:right w:val="none" w:sz="0" w:space="0" w:color="auto"/>
      </w:divBdr>
    </w:div>
    <w:div w:id="198475147">
      <w:bodyDiv w:val="1"/>
      <w:marLeft w:val="0"/>
      <w:marRight w:val="0"/>
      <w:marTop w:val="0"/>
      <w:marBottom w:val="0"/>
      <w:divBdr>
        <w:top w:val="none" w:sz="0" w:space="0" w:color="auto"/>
        <w:left w:val="none" w:sz="0" w:space="0" w:color="auto"/>
        <w:bottom w:val="none" w:sz="0" w:space="0" w:color="auto"/>
        <w:right w:val="none" w:sz="0" w:space="0" w:color="auto"/>
      </w:divBdr>
    </w:div>
    <w:div w:id="198783641">
      <w:bodyDiv w:val="1"/>
      <w:marLeft w:val="0"/>
      <w:marRight w:val="0"/>
      <w:marTop w:val="0"/>
      <w:marBottom w:val="0"/>
      <w:divBdr>
        <w:top w:val="none" w:sz="0" w:space="0" w:color="auto"/>
        <w:left w:val="none" w:sz="0" w:space="0" w:color="auto"/>
        <w:bottom w:val="none" w:sz="0" w:space="0" w:color="auto"/>
        <w:right w:val="none" w:sz="0" w:space="0" w:color="auto"/>
      </w:divBdr>
    </w:div>
    <w:div w:id="199364522">
      <w:bodyDiv w:val="1"/>
      <w:marLeft w:val="0"/>
      <w:marRight w:val="0"/>
      <w:marTop w:val="0"/>
      <w:marBottom w:val="0"/>
      <w:divBdr>
        <w:top w:val="none" w:sz="0" w:space="0" w:color="auto"/>
        <w:left w:val="none" w:sz="0" w:space="0" w:color="auto"/>
        <w:bottom w:val="none" w:sz="0" w:space="0" w:color="auto"/>
        <w:right w:val="none" w:sz="0" w:space="0" w:color="auto"/>
      </w:divBdr>
    </w:div>
    <w:div w:id="201402738">
      <w:bodyDiv w:val="1"/>
      <w:marLeft w:val="0"/>
      <w:marRight w:val="0"/>
      <w:marTop w:val="0"/>
      <w:marBottom w:val="0"/>
      <w:divBdr>
        <w:top w:val="none" w:sz="0" w:space="0" w:color="auto"/>
        <w:left w:val="none" w:sz="0" w:space="0" w:color="auto"/>
        <w:bottom w:val="none" w:sz="0" w:space="0" w:color="auto"/>
        <w:right w:val="none" w:sz="0" w:space="0" w:color="auto"/>
      </w:divBdr>
    </w:div>
    <w:div w:id="202713080">
      <w:bodyDiv w:val="1"/>
      <w:marLeft w:val="0"/>
      <w:marRight w:val="0"/>
      <w:marTop w:val="0"/>
      <w:marBottom w:val="0"/>
      <w:divBdr>
        <w:top w:val="none" w:sz="0" w:space="0" w:color="auto"/>
        <w:left w:val="none" w:sz="0" w:space="0" w:color="auto"/>
        <w:bottom w:val="none" w:sz="0" w:space="0" w:color="auto"/>
        <w:right w:val="none" w:sz="0" w:space="0" w:color="auto"/>
      </w:divBdr>
    </w:div>
    <w:div w:id="203837758">
      <w:bodyDiv w:val="1"/>
      <w:marLeft w:val="0"/>
      <w:marRight w:val="0"/>
      <w:marTop w:val="0"/>
      <w:marBottom w:val="0"/>
      <w:divBdr>
        <w:top w:val="none" w:sz="0" w:space="0" w:color="auto"/>
        <w:left w:val="none" w:sz="0" w:space="0" w:color="auto"/>
        <w:bottom w:val="none" w:sz="0" w:space="0" w:color="auto"/>
        <w:right w:val="none" w:sz="0" w:space="0" w:color="auto"/>
      </w:divBdr>
    </w:div>
    <w:div w:id="206263108">
      <w:bodyDiv w:val="1"/>
      <w:marLeft w:val="0"/>
      <w:marRight w:val="0"/>
      <w:marTop w:val="0"/>
      <w:marBottom w:val="0"/>
      <w:divBdr>
        <w:top w:val="none" w:sz="0" w:space="0" w:color="auto"/>
        <w:left w:val="none" w:sz="0" w:space="0" w:color="auto"/>
        <w:bottom w:val="none" w:sz="0" w:space="0" w:color="auto"/>
        <w:right w:val="none" w:sz="0" w:space="0" w:color="auto"/>
      </w:divBdr>
    </w:div>
    <w:div w:id="206339010">
      <w:bodyDiv w:val="1"/>
      <w:marLeft w:val="0"/>
      <w:marRight w:val="0"/>
      <w:marTop w:val="0"/>
      <w:marBottom w:val="0"/>
      <w:divBdr>
        <w:top w:val="none" w:sz="0" w:space="0" w:color="auto"/>
        <w:left w:val="none" w:sz="0" w:space="0" w:color="auto"/>
        <w:bottom w:val="none" w:sz="0" w:space="0" w:color="auto"/>
        <w:right w:val="none" w:sz="0" w:space="0" w:color="auto"/>
      </w:divBdr>
    </w:div>
    <w:div w:id="206648159">
      <w:bodyDiv w:val="1"/>
      <w:marLeft w:val="0"/>
      <w:marRight w:val="0"/>
      <w:marTop w:val="0"/>
      <w:marBottom w:val="0"/>
      <w:divBdr>
        <w:top w:val="none" w:sz="0" w:space="0" w:color="auto"/>
        <w:left w:val="none" w:sz="0" w:space="0" w:color="auto"/>
        <w:bottom w:val="none" w:sz="0" w:space="0" w:color="auto"/>
        <w:right w:val="none" w:sz="0" w:space="0" w:color="auto"/>
      </w:divBdr>
    </w:div>
    <w:div w:id="209656973">
      <w:bodyDiv w:val="1"/>
      <w:marLeft w:val="0"/>
      <w:marRight w:val="0"/>
      <w:marTop w:val="0"/>
      <w:marBottom w:val="0"/>
      <w:divBdr>
        <w:top w:val="none" w:sz="0" w:space="0" w:color="auto"/>
        <w:left w:val="none" w:sz="0" w:space="0" w:color="auto"/>
        <w:bottom w:val="none" w:sz="0" w:space="0" w:color="auto"/>
        <w:right w:val="none" w:sz="0" w:space="0" w:color="auto"/>
      </w:divBdr>
    </w:div>
    <w:div w:id="210385640">
      <w:bodyDiv w:val="1"/>
      <w:marLeft w:val="0"/>
      <w:marRight w:val="0"/>
      <w:marTop w:val="0"/>
      <w:marBottom w:val="0"/>
      <w:divBdr>
        <w:top w:val="none" w:sz="0" w:space="0" w:color="auto"/>
        <w:left w:val="none" w:sz="0" w:space="0" w:color="auto"/>
        <w:bottom w:val="none" w:sz="0" w:space="0" w:color="auto"/>
        <w:right w:val="none" w:sz="0" w:space="0" w:color="auto"/>
      </w:divBdr>
    </w:div>
    <w:div w:id="210653280">
      <w:bodyDiv w:val="1"/>
      <w:marLeft w:val="0"/>
      <w:marRight w:val="0"/>
      <w:marTop w:val="0"/>
      <w:marBottom w:val="0"/>
      <w:divBdr>
        <w:top w:val="none" w:sz="0" w:space="0" w:color="auto"/>
        <w:left w:val="none" w:sz="0" w:space="0" w:color="auto"/>
        <w:bottom w:val="none" w:sz="0" w:space="0" w:color="auto"/>
        <w:right w:val="none" w:sz="0" w:space="0" w:color="auto"/>
      </w:divBdr>
    </w:div>
    <w:div w:id="212472802">
      <w:bodyDiv w:val="1"/>
      <w:marLeft w:val="0"/>
      <w:marRight w:val="0"/>
      <w:marTop w:val="0"/>
      <w:marBottom w:val="0"/>
      <w:divBdr>
        <w:top w:val="none" w:sz="0" w:space="0" w:color="auto"/>
        <w:left w:val="none" w:sz="0" w:space="0" w:color="auto"/>
        <w:bottom w:val="none" w:sz="0" w:space="0" w:color="auto"/>
        <w:right w:val="none" w:sz="0" w:space="0" w:color="auto"/>
      </w:divBdr>
    </w:div>
    <w:div w:id="213928959">
      <w:bodyDiv w:val="1"/>
      <w:marLeft w:val="0"/>
      <w:marRight w:val="0"/>
      <w:marTop w:val="0"/>
      <w:marBottom w:val="0"/>
      <w:divBdr>
        <w:top w:val="none" w:sz="0" w:space="0" w:color="auto"/>
        <w:left w:val="none" w:sz="0" w:space="0" w:color="auto"/>
        <w:bottom w:val="none" w:sz="0" w:space="0" w:color="auto"/>
        <w:right w:val="none" w:sz="0" w:space="0" w:color="auto"/>
      </w:divBdr>
    </w:div>
    <w:div w:id="214195252">
      <w:bodyDiv w:val="1"/>
      <w:marLeft w:val="0"/>
      <w:marRight w:val="0"/>
      <w:marTop w:val="0"/>
      <w:marBottom w:val="0"/>
      <w:divBdr>
        <w:top w:val="none" w:sz="0" w:space="0" w:color="auto"/>
        <w:left w:val="none" w:sz="0" w:space="0" w:color="auto"/>
        <w:bottom w:val="none" w:sz="0" w:space="0" w:color="auto"/>
        <w:right w:val="none" w:sz="0" w:space="0" w:color="auto"/>
      </w:divBdr>
    </w:div>
    <w:div w:id="214507413">
      <w:bodyDiv w:val="1"/>
      <w:marLeft w:val="0"/>
      <w:marRight w:val="0"/>
      <w:marTop w:val="0"/>
      <w:marBottom w:val="0"/>
      <w:divBdr>
        <w:top w:val="none" w:sz="0" w:space="0" w:color="auto"/>
        <w:left w:val="none" w:sz="0" w:space="0" w:color="auto"/>
        <w:bottom w:val="none" w:sz="0" w:space="0" w:color="auto"/>
        <w:right w:val="none" w:sz="0" w:space="0" w:color="auto"/>
      </w:divBdr>
    </w:div>
    <w:div w:id="214896344">
      <w:bodyDiv w:val="1"/>
      <w:marLeft w:val="0"/>
      <w:marRight w:val="0"/>
      <w:marTop w:val="0"/>
      <w:marBottom w:val="0"/>
      <w:divBdr>
        <w:top w:val="none" w:sz="0" w:space="0" w:color="auto"/>
        <w:left w:val="none" w:sz="0" w:space="0" w:color="auto"/>
        <w:bottom w:val="none" w:sz="0" w:space="0" w:color="auto"/>
        <w:right w:val="none" w:sz="0" w:space="0" w:color="auto"/>
      </w:divBdr>
    </w:div>
    <w:div w:id="217057543">
      <w:bodyDiv w:val="1"/>
      <w:marLeft w:val="0"/>
      <w:marRight w:val="0"/>
      <w:marTop w:val="0"/>
      <w:marBottom w:val="0"/>
      <w:divBdr>
        <w:top w:val="none" w:sz="0" w:space="0" w:color="auto"/>
        <w:left w:val="none" w:sz="0" w:space="0" w:color="auto"/>
        <w:bottom w:val="none" w:sz="0" w:space="0" w:color="auto"/>
        <w:right w:val="none" w:sz="0" w:space="0" w:color="auto"/>
      </w:divBdr>
    </w:div>
    <w:div w:id="217203534">
      <w:bodyDiv w:val="1"/>
      <w:marLeft w:val="0"/>
      <w:marRight w:val="0"/>
      <w:marTop w:val="0"/>
      <w:marBottom w:val="0"/>
      <w:divBdr>
        <w:top w:val="none" w:sz="0" w:space="0" w:color="auto"/>
        <w:left w:val="none" w:sz="0" w:space="0" w:color="auto"/>
        <w:bottom w:val="none" w:sz="0" w:space="0" w:color="auto"/>
        <w:right w:val="none" w:sz="0" w:space="0" w:color="auto"/>
      </w:divBdr>
    </w:div>
    <w:div w:id="218321119">
      <w:bodyDiv w:val="1"/>
      <w:marLeft w:val="0"/>
      <w:marRight w:val="0"/>
      <w:marTop w:val="0"/>
      <w:marBottom w:val="0"/>
      <w:divBdr>
        <w:top w:val="none" w:sz="0" w:space="0" w:color="auto"/>
        <w:left w:val="none" w:sz="0" w:space="0" w:color="auto"/>
        <w:bottom w:val="none" w:sz="0" w:space="0" w:color="auto"/>
        <w:right w:val="none" w:sz="0" w:space="0" w:color="auto"/>
      </w:divBdr>
    </w:div>
    <w:div w:id="221527847">
      <w:bodyDiv w:val="1"/>
      <w:marLeft w:val="0"/>
      <w:marRight w:val="0"/>
      <w:marTop w:val="0"/>
      <w:marBottom w:val="0"/>
      <w:divBdr>
        <w:top w:val="none" w:sz="0" w:space="0" w:color="auto"/>
        <w:left w:val="none" w:sz="0" w:space="0" w:color="auto"/>
        <w:bottom w:val="none" w:sz="0" w:space="0" w:color="auto"/>
        <w:right w:val="none" w:sz="0" w:space="0" w:color="auto"/>
      </w:divBdr>
    </w:div>
    <w:div w:id="222105520">
      <w:bodyDiv w:val="1"/>
      <w:marLeft w:val="0"/>
      <w:marRight w:val="0"/>
      <w:marTop w:val="0"/>
      <w:marBottom w:val="0"/>
      <w:divBdr>
        <w:top w:val="none" w:sz="0" w:space="0" w:color="auto"/>
        <w:left w:val="none" w:sz="0" w:space="0" w:color="auto"/>
        <w:bottom w:val="none" w:sz="0" w:space="0" w:color="auto"/>
        <w:right w:val="none" w:sz="0" w:space="0" w:color="auto"/>
      </w:divBdr>
    </w:div>
    <w:div w:id="222446762">
      <w:bodyDiv w:val="1"/>
      <w:marLeft w:val="0"/>
      <w:marRight w:val="0"/>
      <w:marTop w:val="0"/>
      <w:marBottom w:val="0"/>
      <w:divBdr>
        <w:top w:val="none" w:sz="0" w:space="0" w:color="auto"/>
        <w:left w:val="none" w:sz="0" w:space="0" w:color="auto"/>
        <w:bottom w:val="none" w:sz="0" w:space="0" w:color="auto"/>
        <w:right w:val="none" w:sz="0" w:space="0" w:color="auto"/>
      </w:divBdr>
    </w:div>
    <w:div w:id="225148515">
      <w:bodyDiv w:val="1"/>
      <w:marLeft w:val="0"/>
      <w:marRight w:val="0"/>
      <w:marTop w:val="0"/>
      <w:marBottom w:val="0"/>
      <w:divBdr>
        <w:top w:val="none" w:sz="0" w:space="0" w:color="auto"/>
        <w:left w:val="none" w:sz="0" w:space="0" w:color="auto"/>
        <w:bottom w:val="none" w:sz="0" w:space="0" w:color="auto"/>
        <w:right w:val="none" w:sz="0" w:space="0" w:color="auto"/>
      </w:divBdr>
    </w:div>
    <w:div w:id="226114664">
      <w:bodyDiv w:val="1"/>
      <w:marLeft w:val="0"/>
      <w:marRight w:val="0"/>
      <w:marTop w:val="0"/>
      <w:marBottom w:val="0"/>
      <w:divBdr>
        <w:top w:val="none" w:sz="0" w:space="0" w:color="auto"/>
        <w:left w:val="none" w:sz="0" w:space="0" w:color="auto"/>
        <w:bottom w:val="none" w:sz="0" w:space="0" w:color="auto"/>
        <w:right w:val="none" w:sz="0" w:space="0" w:color="auto"/>
      </w:divBdr>
    </w:div>
    <w:div w:id="227695552">
      <w:bodyDiv w:val="1"/>
      <w:marLeft w:val="0"/>
      <w:marRight w:val="0"/>
      <w:marTop w:val="0"/>
      <w:marBottom w:val="0"/>
      <w:divBdr>
        <w:top w:val="none" w:sz="0" w:space="0" w:color="auto"/>
        <w:left w:val="none" w:sz="0" w:space="0" w:color="auto"/>
        <w:bottom w:val="none" w:sz="0" w:space="0" w:color="auto"/>
        <w:right w:val="none" w:sz="0" w:space="0" w:color="auto"/>
      </w:divBdr>
    </w:div>
    <w:div w:id="231045693">
      <w:bodyDiv w:val="1"/>
      <w:marLeft w:val="0"/>
      <w:marRight w:val="0"/>
      <w:marTop w:val="0"/>
      <w:marBottom w:val="0"/>
      <w:divBdr>
        <w:top w:val="none" w:sz="0" w:space="0" w:color="auto"/>
        <w:left w:val="none" w:sz="0" w:space="0" w:color="auto"/>
        <w:bottom w:val="none" w:sz="0" w:space="0" w:color="auto"/>
        <w:right w:val="none" w:sz="0" w:space="0" w:color="auto"/>
      </w:divBdr>
    </w:div>
    <w:div w:id="232929590">
      <w:bodyDiv w:val="1"/>
      <w:marLeft w:val="0"/>
      <w:marRight w:val="0"/>
      <w:marTop w:val="0"/>
      <w:marBottom w:val="0"/>
      <w:divBdr>
        <w:top w:val="none" w:sz="0" w:space="0" w:color="auto"/>
        <w:left w:val="none" w:sz="0" w:space="0" w:color="auto"/>
        <w:bottom w:val="none" w:sz="0" w:space="0" w:color="auto"/>
        <w:right w:val="none" w:sz="0" w:space="0" w:color="auto"/>
      </w:divBdr>
    </w:div>
    <w:div w:id="233856840">
      <w:bodyDiv w:val="1"/>
      <w:marLeft w:val="0"/>
      <w:marRight w:val="0"/>
      <w:marTop w:val="0"/>
      <w:marBottom w:val="0"/>
      <w:divBdr>
        <w:top w:val="none" w:sz="0" w:space="0" w:color="auto"/>
        <w:left w:val="none" w:sz="0" w:space="0" w:color="auto"/>
        <w:bottom w:val="none" w:sz="0" w:space="0" w:color="auto"/>
        <w:right w:val="none" w:sz="0" w:space="0" w:color="auto"/>
      </w:divBdr>
    </w:div>
    <w:div w:id="234122865">
      <w:bodyDiv w:val="1"/>
      <w:marLeft w:val="0"/>
      <w:marRight w:val="0"/>
      <w:marTop w:val="0"/>
      <w:marBottom w:val="0"/>
      <w:divBdr>
        <w:top w:val="none" w:sz="0" w:space="0" w:color="auto"/>
        <w:left w:val="none" w:sz="0" w:space="0" w:color="auto"/>
        <w:bottom w:val="none" w:sz="0" w:space="0" w:color="auto"/>
        <w:right w:val="none" w:sz="0" w:space="0" w:color="auto"/>
      </w:divBdr>
    </w:div>
    <w:div w:id="235820031">
      <w:bodyDiv w:val="1"/>
      <w:marLeft w:val="0"/>
      <w:marRight w:val="0"/>
      <w:marTop w:val="0"/>
      <w:marBottom w:val="0"/>
      <w:divBdr>
        <w:top w:val="none" w:sz="0" w:space="0" w:color="auto"/>
        <w:left w:val="none" w:sz="0" w:space="0" w:color="auto"/>
        <w:bottom w:val="none" w:sz="0" w:space="0" w:color="auto"/>
        <w:right w:val="none" w:sz="0" w:space="0" w:color="auto"/>
      </w:divBdr>
    </w:div>
    <w:div w:id="235820148">
      <w:bodyDiv w:val="1"/>
      <w:marLeft w:val="0"/>
      <w:marRight w:val="0"/>
      <w:marTop w:val="0"/>
      <w:marBottom w:val="0"/>
      <w:divBdr>
        <w:top w:val="none" w:sz="0" w:space="0" w:color="auto"/>
        <w:left w:val="none" w:sz="0" w:space="0" w:color="auto"/>
        <w:bottom w:val="none" w:sz="0" w:space="0" w:color="auto"/>
        <w:right w:val="none" w:sz="0" w:space="0" w:color="auto"/>
      </w:divBdr>
    </w:div>
    <w:div w:id="236326225">
      <w:bodyDiv w:val="1"/>
      <w:marLeft w:val="0"/>
      <w:marRight w:val="0"/>
      <w:marTop w:val="0"/>
      <w:marBottom w:val="0"/>
      <w:divBdr>
        <w:top w:val="none" w:sz="0" w:space="0" w:color="auto"/>
        <w:left w:val="none" w:sz="0" w:space="0" w:color="auto"/>
        <w:bottom w:val="none" w:sz="0" w:space="0" w:color="auto"/>
        <w:right w:val="none" w:sz="0" w:space="0" w:color="auto"/>
      </w:divBdr>
    </w:div>
    <w:div w:id="236670606">
      <w:bodyDiv w:val="1"/>
      <w:marLeft w:val="0"/>
      <w:marRight w:val="0"/>
      <w:marTop w:val="0"/>
      <w:marBottom w:val="0"/>
      <w:divBdr>
        <w:top w:val="none" w:sz="0" w:space="0" w:color="auto"/>
        <w:left w:val="none" w:sz="0" w:space="0" w:color="auto"/>
        <w:bottom w:val="none" w:sz="0" w:space="0" w:color="auto"/>
        <w:right w:val="none" w:sz="0" w:space="0" w:color="auto"/>
      </w:divBdr>
    </w:div>
    <w:div w:id="236868872">
      <w:bodyDiv w:val="1"/>
      <w:marLeft w:val="0"/>
      <w:marRight w:val="0"/>
      <w:marTop w:val="0"/>
      <w:marBottom w:val="0"/>
      <w:divBdr>
        <w:top w:val="none" w:sz="0" w:space="0" w:color="auto"/>
        <w:left w:val="none" w:sz="0" w:space="0" w:color="auto"/>
        <w:bottom w:val="none" w:sz="0" w:space="0" w:color="auto"/>
        <w:right w:val="none" w:sz="0" w:space="0" w:color="auto"/>
      </w:divBdr>
    </w:div>
    <w:div w:id="238053197">
      <w:bodyDiv w:val="1"/>
      <w:marLeft w:val="0"/>
      <w:marRight w:val="0"/>
      <w:marTop w:val="0"/>
      <w:marBottom w:val="0"/>
      <w:divBdr>
        <w:top w:val="none" w:sz="0" w:space="0" w:color="auto"/>
        <w:left w:val="none" w:sz="0" w:space="0" w:color="auto"/>
        <w:bottom w:val="none" w:sz="0" w:space="0" w:color="auto"/>
        <w:right w:val="none" w:sz="0" w:space="0" w:color="auto"/>
      </w:divBdr>
    </w:div>
    <w:div w:id="239481904">
      <w:bodyDiv w:val="1"/>
      <w:marLeft w:val="0"/>
      <w:marRight w:val="0"/>
      <w:marTop w:val="0"/>
      <w:marBottom w:val="0"/>
      <w:divBdr>
        <w:top w:val="none" w:sz="0" w:space="0" w:color="auto"/>
        <w:left w:val="none" w:sz="0" w:space="0" w:color="auto"/>
        <w:bottom w:val="none" w:sz="0" w:space="0" w:color="auto"/>
        <w:right w:val="none" w:sz="0" w:space="0" w:color="auto"/>
      </w:divBdr>
    </w:div>
    <w:div w:id="239870856">
      <w:bodyDiv w:val="1"/>
      <w:marLeft w:val="0"/>
      <w:marRight w:val="0"/>
      <w:marTop w:val="0"/>
      <w:marBottom w:val="0"/>
      <w:divBdr>
        <w:top w:val="none" w:sz="0" w:space="0" w:color="auto"/>
        <w:left w:val="none" w:sz="0" w:space="0" w:color="auto"/>
        <w:bottom w:val="none" w:sz="0" w:space="0" w:color="auto"/>
        <w:right w:val="none" w:sz="0" w:space="0" w:color="auto"/>
      </w:divBdr>
    </w:div>
    <w:div w:id="241067033">
      <w:bodyDiv w:val="1"/>
      <w:marLeft w:val="0"/>
      <w:marRight w:val="0"/>
      <w:marTop w:val="0"/>
      <w:marBottom w:val="0"/>
      <w:divBdr>
        <w:top w:val="none" w:sz="0" w:space="0" w:color="auto"/>
        <w:left w:val="none" w:sz="0" w:space="0" w:color="auto"/>
        <w:bottom w:val="none" w:sz="0" w:space="0" w:color="auto"/>
        <w:right w:val="none" w:sz="0" w:space="0" w:color="auto"/>
      </w:divBdr>
    </w:div>
    <w:div w:id="241569360">
      <w:bodyDiv w:val="1"/>
      <w:marLeft w:val="0"/>
      <w:marRight w:val="0"/>
      <w:marTop w:val="0"/>
      <w:marBottom w:val="0"/>
      <w:divBdr>
        <w:top w:val="none" w:sz="0" w:space="0" w:color="auto"/>
        <w:left w:val="none" w:sz="0" w:space="0" w:color="auto"/>
        <w:bottom w:val="none" w:sz="0" w:space="0" w:color="auto"/>
        <w:right w:val="none" w:sz="0" w:space="0" w:color="auto"/>
      </w:divBdr>
    </w:div>
    <w:div w:id="241985821">
      <w:bodyDiv w:val="1"/>
      <w:marLeft w:val="0"/>
      <w:marRight w:val="0"/>
      <w:marTop w:val="0"/>
      <w:marBottom w:val="0"/>
      <w:divBdr>
        <w:top w:val="none" w:sz="0" w:space="0" w:color="auto"/>
        <w:left w:val="none" w:sz="0" w:space="0" w:color="auto"/>
        <w:bottom w:val="none" w:sz="0" w:space="0" w:color="auto"/>
        <w:right w:val="none" w:sz="0" w:space="0" w:color="auto"/>
      </w:divBdr>
    </w:div>
    <w:div w:id="241988627">
      <w:bodyDiv w:val="1"/>
      <w:marLeft w:val="0"/>
      <w:marRight w:val="0"/>
      <w:marTop w:val="0"/>
      <w:marBottom w:val="0"/>
      <w:divBdr>
        <w:top w:val="none" w:sz="0" w:space="0" w:color="auto"/>
        <w:left w:val="none" w:sz="0" w:space="0" w:color="auto"/>
        <w:bottom w:val="none" w:sz="0" w:space="0" w:color="auto"/>
        <w:right w:val="none" w:sz="0" w:space="0" w:color="auto"/>
      </w:divBdr>
    </w:div>
    <w:div w:id="244152619">
      <w:bodyDiv w:val="1"/>
      <w:marLeft w:val="0"/>
      <w:marRight w:val="0"/>
      <w:marTop w:val="0"/>
      <w:marBottom w:val="0"/>
      <w:divBdr>
        <w:top w:val="none" w:sz="0" w:space="0" w:color="auto"/>
        <w:left w:val="none" w:sz="0" w:space="0" w:color="auto"/>
        <w:bottom w:val="none" w:sz="0" w:space="0" w:color="auto"/>
        <w:right w:val="none" w:sz="0" w:space="0" w:color="auto"/>
      </w:divBdr>
    </w:div>
    <w:div w:id="244607416">
      <w:bodyDiv w:val="1"/>
      <w:marLeft w:val="0"/>
      <w:marRight w:val="0"/>
      <w:marTop w:val="0"/>
      <w:marBottom w:val="0"/>
      <w:divBdr>
        <w:top w:val="none" w:sz="0" w:space="0" w:color="auto"/>
        <w:left w:val="none" w:sz="0" w:space="0" w:color="auto"/>
        <w:bottom w:val="none" w:sz="0" w:space="0" w:color="auto"/>
        <w:right w:val="none" w:sz="0" w:space="0" w:color="auto"/>
      </w:divBdr>
    </w:div>
    <w:div w:id="245652694">
      <w:bodyDiv w:val="1"/>
      <w:marLeft w:val="0"/>
      <w:marRight w:val="0"/>
      <w:marTop w:val="0"/>
      <w:marBottom w:val="0"/>
      <w:divBdr>
        <w:top w:val="none" w:sz="0" w:space="0" w:color="auto"/>
        <w:left w:val="none" w:sz="0" w:space="0" w:color="auto"/>
        <w:bottom w:val="none" w:sz="0" w:space="0" w:color="auto"/>
        <w:right w:val="none" w:sz="0" w:space="0" w:color="auto"/>
      </w:divBdr>
    </w:div>
    <w:div w:id="247228776">
      <w:bodyDiv w:val="1"/>
      <w:marLeft w:val="0"/>
      <w:marRight w:val="0"/>
      <w:marTop w:val="0"/>
      <w:marBottom w:val="0"/>
      <w:divBdr>
        <w:top w:val="none" w:sz="0" w:space="0" w:color="auto"/>
        <w:left w:val="none" w:sz="0" w:space="0" w:color="auto"/>
        <w:bottom w:val="none" w:sz="0" w:space="0" w:color="auto"/>
        <w:right w:val="none" w:sz="0" w:space="0" w:color="auto"/>
      </w:divBdr>
    </w:div>
    <w:div w:id="247429686">
      <w:bodyDiv w:val="1"/>
      <w:marLeft w:val="0"/>
      <w:marRight w:val="0"/>
      <w:marTop w:val="0"/>
      <w:marBottom w:val="0"/>
      <w:divBdr>
        <w:top w:val="none" w:sz="0" w:space="0" w:color="auto"/>
        <w:left w:val="none" w:sz="0" w:space="0" w:color="auto"/>
        <w:bottom w:val="none" w:sz="0" w:space="0" w:color="auto"/>
        <w:right w:val="none" w:sz="0" w:space="0" w:color="auto"/>
      </w:divBdr>
    </w:div>
    <w:div w:id="248275380">
      <w:bodyDiv w:val="1"/>
      <w:marLeft w:val="0"/>
      <w:marRight w:val="0"/>
      <w:marTop w:val="0"/>
      <w:marBottom w:val="0"/>
      <w:divBdr>
        <w:top w:val="none" w:sz="0" w:space="0" w:color="auto"/>
        <w:left w:val="none" w:sz="0" w:space="0" w:color="auto"/>
        <w:bottom w:val="none" w:sz="0" w:space="0" w:color="auto"/>
        <w:right w:val="none" w:sz="0" w:space="0" w:color="auto"/>
      </w:divBdr>
    </w:div>
    <w:div w:id="249050108">
      <w:bodyDiv w:val="1"/>
      <w:marLeft w:val="0"/>
      <w:marRight w:val="0"/>
      <w:marTop w:val="0"/>
      <w:marBottom w:val="0"/>
      <w:divBdr>
        <w:top w:val="none" w:sz="0" w:space="0" w:color="auto"/>
        <w:left w:val="none" w:sz="0" w:space="0" w:color="auto"/>
        <w:bottom w:val="none" w:sz="0" w:space="0" w:color="auto"/>
        <w:right w:val="none" w:sz="0" w:space="0" w:color="auto"/>
      </w:divBdr>
    </w:div>
    <w:div w:id="251010498">
      <w:bodyDiv w:val="1"/>
      <w:marLeft w:val="0"/>
      <w:marRight w:val="0"/>
      <w:marTop w:val="0"/>
      <w:marBottom w:val="0"/>
      <w:divBdr>
        <w:top w:val="none" w:sz="0" w:space="0" w:color="auto"/>
        <w:left w:val="none" w:sz="0" w:space="0" w:color="auto"/>
        <w:bottom w:val="none" w:sz="0" w:space="0" w:color="auto"/>
        <w:right w:val="none" w:sz="0" w:space="0" w:color="auto"/>
      </w:divBdr>
    </w:div>
    <w:div w:id="251014953">
      <w:bodyDiv w:val="1"/>
      <w:marLeft w:val="0"/>
      <w:marRight w:val="0"/>
      <w:marTop w:val="0"/>
      <w:marBottom w:val="0"/>
      <w:divBdr>
        <w:top w:val="none" w:sz="0" w:space="0" w:color="auto"/>
        <w:left w:val="none" w:sz="0" w:space="0" w:color="auto"/>
        <w:bottom w:val="none" w:sz="0" w:space="0" w:color="auto"/>
        <w:right w:val="none" w:sz="0" w:space="0" w:color="auto"/>
      </w:divBdr>
    </w:div>
    <w:div w:id="251670849">
      <w:bodyDiv w:val="1"/>
      <w:marLeft w:val="0"/>
      <w:marRight w:val="0"/>
      <w:marTop w:val="0"/>
      <w:marBottom w:val="0"/>
      <w:divBdr>
        <w:top w:val="none" w:sz="0" w:space="0" w:color="auto"/>
        <w:left w:val="none" w:sz="0" w:space="0" w:color="auto"/>
        <w:bottom w:val="none" w:sz="0" w:space="0" w:color="auto"/>
        <w:right w:val="none" w:sz="0" w:space="0" w:color="auto"/>
      </w:divBdr>
    </w:div>
    <w:div w:id="252858934">
      <w:bodyDiv w:val="1"/>
      <w:marLeft w:val="0"/>
      <w:marRight w:val="0"/>
      <w:marTop w:val="0"/>
      <w:marBottom w:val="0"/>
      <w:divBdr>
        <w:top w:val="none" w:sz="0" w:space="0" w:color="auto"/>
        <w:left w:val="none" w:sz="0" w:space="0" w:color="auto"/>
        <w:bottom w:val="none" w:sz="0" w:space="0" w:color="auto"/>
        <w:right w:val="none" w:sz="0" w:space="0" w:color="auto"/>
      </w:divBdr>
    </w:div>
    <w:div w:id="254824650">
      <w:bodyDiv w:val="1"/>
      <w:marLeft w:val="0"/>
      <w:marRight w:val="0"/>
      <w:marTop w:val="0"/>
      <w:marBottom w:val="0"/>
      <w:divBdr>
        <w:top w:val="none" w:sz="0" w:space="0" w:color="auto"/>
        <w:left w:val="none" w:sz="0" w:space="0" w:color="auto"/>
        <w:bottom w:val="none" w:sz="0" w:space="0" w:color="auto"/>
        <w:right w:val="none" w:sz="0" w:space="0" w:color="auto"/>
      </w:divBdr>
    </w:div>
    <w:div w:id="256914898">
      <w:bodyDiv w:val="1"/>
      <w:marLeft w:val="0"/>
      <w:marRight w:val="0"/>
      <w:marTop w:val="0"/>
      <w:marBottom w:val="0"/>
      <w:divBdr>
        <w:top w:val="none" w:sz="0" w:space="0" w:color="auto"/>
        <w:left w:val="none" w:sz="0" w:space="0" w:color="auto"/>
        <w:bottom w:val="none" w:sz="0" w:space="0" w:color="auto"/>
        <w:right w:val="none" w:sz="0" w:space="0" w:color="auto"/>
      </w:divBdr>
    </w:div>
    <w:div w:id="258025871">
      <w:bodyDiv w:val="1"/>
      <w:marLeft w:val="0"/>
      <w:marRight w:val="0"/>
      <w:marTop w:val="0"/>
      <w:marBottom w:val="0"/>
      <w:divBdr>
        <w:top w:val="none" w:sz="0" w:space="0" w:color="auto"/>
        <w:left w:val="none" w:sz="0" w:space="0" w:color="auto"/>
        <w:bottom w:val="none" w:sz="0" w:space="0" w:color="auto"/>
        <w:right w:val="none" w:sz="0" w:space="0" w:color="auto"/>
      </w:divBdr>
    </w:div>
    <w:div w:id="258411827">
      <w:bodyDiv w:val="1"/>
      <w:marLeft w:val="0"/>
      <w:marRight w:val="0"/>
      <w:marTop w:val="0"/>
      <w:marBottom w:val="0"/>
      <w:divBdr>
        <w:top w:val="none" w:sz="0" w:space="0" w:color="auto"/>
        <w:left w:val="none" w:sz="0" w:space="0" w:color="auto"/>
        <w:bottom w:val="none" w:sz="0" w:space="0" w:color="auto"/>
        <w:right w:val="none" w:sz="0" w:space="0" w:color="auto"/>
      </w:divBdr>
    </w:div>
    <w:div w:id="259215880">
      <w:bodyDiv w:val="1"/>
      <w:marLeft w:val="0"/>
      <w:marRight w:val="0"/>
      <w:marTop w:val="0"/>
      <w:marBottom w:val="0"/>
      <w:divBdr>
        <w:top w:val="none" w:sz="0" w:space="0" w:color="auto"/>
        <w:left w:val="none" w:sz="0" w:space="0" w:color="auto"/>
        <w:bottom w:val="none" w:sz="0" w:space="0" w:color="auto"/>
        <w:right w:val="none" w:sz="0" w:space="0" w:color="auto"/>
      </w:divBdr>
    </w:div>
    <w:div w:id="259417057">
      <w:bodyDiv w:val="1"/>
      <w:marLeft w:val="0"/>
      <w:marRight w:val="0"/>
      <w:marTop w:val="0"/>
      <w:marBottom w:val="0"/>
      <w:divBdr>
        <w:top w:val="none" w:sz="0" w:space="0" w:color="auto"/>
        <w:left w:val="none" w:sz="0" w:space="0" w:color="auto"/>
        <w:bottom w:val="none" w:sz="0" w:space="0" w:color="auto"/>
        <w:right w:val="none" w:sz="0" w:space="0" w:color="auto"/>
      </w:divBdr>
    </w:div>
    <w:div w:id="262152984">
      <w:bodyDiv w:val="1"/>
      <w:marLeft w:val="0"/>
      <w:marRight w:val="0"/>
      <w:marTop w:val="0"/>
      <w:marBottom w:val="0"/>
      <w:divBdr>
        <w:top w:val="none" w:sz="0" w:space="0" w:color="auto"/>
        <w:left w:val="none" w:sz="0" w:space="0" w:color="auto"/>
        <w:bottom w:val="none" w:sz="0" w:space="0" w:color="auto"/>
        <w:right w:val="none" w:sz="0" w:space="0" w:color="auto"/>
      </w:divBdr>
    </w:div>
    <w:div w:id="262344064">
      <w:bodyDiv w:val="1"/>
      <w:marLeft w:val="0"/>
      <w:marRight w:val="0"/>
      <w:marTop w:val="0"/>
      <w:marBottom w:val="0"/>
      <w:divBdr>
        <w:top w:val="none" w:sz="0" w:space="0" w:color="auto"/>
        <w:left w:val="none" w:sz="0" w:space="0" w:color="auto"/>
        <w:bottom w:val="none" w:sz="0" w:space="0" w:color="auto"/>
        <w:right w:val="none" w:sz="0" w:space="0" w:color="auto"/>
      </w:divBdr>
    </w:div>
    <w:div w:id="263658266">
      <w:bodyDiv w:val="1"/>
      <w:marLeft w:val="0"/>
      <w:marRight w:val="0"/>
      <w:marTop w:val="0"/>
      <w:marBottom w:val="0"/>
      <w:divBdr>
        <w:top w:val="none" w:sz="0" w:space="0" w:color="auto"/>
        <w:left w:val="none" w:sz="0" w:space="0" w:color="auto"/>
        <w:bottom w:val="none" w:sz="0" w:space="0" w:color="auto"/>
        <w:right w:val="none" w:sz="0" w:space="0" w:color="auto"/>
      </w:divBdr>
    </w:div>
    <w:div w:id="264391290">
      <w:bodyDiv w:val="1"/>
      <w:marLeft w:val="0"/>
      <w:marRight w:val="0"/>
      <w:marTop w:val="0"/>
      <w:marBottom w:val="0"/>
      <w:divBdr>
        <w:top w:val="none" w:sz="0" w:space="0" w:color="auto"/>
        <w:left w:val="none" w:sz="0" w:space="0" w:color="auto"/>
        <w:bottom w:val="none" w:sz="0" w:space="0" w:color="auto"/>
        <w:right w:val="none" w:sz="0" w:space="0" w:color="auto"/>
      </w:divBdr>
    </w:div>
    <w:div w:id="265387764">
      <w:bodyDiv w:val="1"/>
      <w:marLeft w:val="0"/>
      <w:marRight w:val="0"/>
      <w:marTop w:val="0"/>
      <w:marBottom w:val="0"/>
      <w:divBdr>
        <w:top w:val="none" w:sz="0" w:space="0" w:color="auto"/>
        <w:left w:val="none" w:sz="0" w:space="0" w:color="auto"/>
        <w:bottom w:val="none" w:sz="0" w:space="0" w:color="auto"/>
        <w:right w:val="none" w:sz="0" w:space="0" w:color="auto"/>
      </w:divBdr>
    </w:div>
    <w:div w:id="265624662">
      <w:bodyDiv w:val="1"/>
      <w:marLeft w:val="0"/>
      <w:marRight w:val="0"/>
      <w:marTop w:val="0"/>
      <w:marBottom w:val="0"/>
      <w:divBdr>
        <w:top w:val="none" w:sz="0" w:space="0" w:color="auto"/>
        <w:left w:val="none" w:sz="0" w:space="0" w:color="auto"/>
        <w:bottom w:val="none" w:sz="0" w:space="0" w:color="auto"/>
        <w:right w:val="none" w:sz="0" w:space="0" w:color="auto"/>
      </w:divBdr>
    </w:div>
    <w:div w:id="266351197">
      <w:bodyDiv w:val="1"/>
      <w:marLeft w:val="0"/>
      <w:marRight w:val="0"/>
      <w:marTop w:val="0"/>
      <w:marBottom w:val="0"/>
      <w:divBdr>
        <w:top w:val="none" w:sz="0" w:space="0" w:color="auto"/>
        <w:left w:val="none" w:sz="0" w:space="0" w:color="auto"/>
        <w:bottom w:val="none" w:sz="0" w:space="0" w:color="auto"/>
        <w:right w:val="none" w:sz="0" w:space="0" w:color="auto"/>
      </w:divBdr>
    </w:div>
    <w:div w:id="272443194">
      <w:bodyDiv w:val="1"/>
      <w:marLeft w:val="0"/>
      <w:marRight w:val="0"/>
      <w:marTop w:val="0"/>
      <w:marBottom w:val="0"/>
      <w:divBdr>
        <w:top w:val="none" w:sz="0" w:space="0" w:color="auto"/>
        <w:left w:val="none" w:sz="0" w:space="0" w:color="auto"/>
        <w:bottom w:val="none" w:sz="0" w:space="0" w:color="auto"/>
        <w:right w:val="none" w:sz="0" w:space="0" w:color="auto"/>
      </w:divBdr>
    </w:div>
    <w:div w:id="272564918">
      <w:bodyDiv w:val="1"/>
      <w:marLeft w:val="0"/>
      <w:marRight w:val="0"/>
      <w:marTop w:val="0"/>
      <w:marBottom w:val="0"/>
      <w:divBdr>
        <w:top w:val="none" w:sz="0" w:space="0" w:color="auto"/>
        <w:left w:val="none" w:sz="0" w:space="0" w:color="auto"/>
        <w:bottom w:val="none" w:sz="0" w:space="0" w:color="auto"/>
        <w:right w:val="none" w:sz="0" w:space="0" w:color="auto"/>
      </w:divBdr>
    </w:div>
    <w:div w:id="272709836">
      <w:bodyDiv w:val="1"/>
      <w:marLeft w:val="0"/>
      <w:marRight w:val="0"/>
      <w:marTop w:val="0"/>
      <w:marBottom w:val="0"/>
      <w:divBdr>
        <w:top w:val="none" w:sz="0" w:space="0" w:color="auto"/>
        <w:left w:val="none" w:sz="0" w:space="0" w:color="auto"/>
        <w:bottom w:val="none" w:sz="0" w:space="0" w:color="auto"/>
        <w:right w:val="none" w:sz="0" w:space="0" w:color="auto"/>
      </w:divBdr>
    </w:div>
    <w:div w:id="273682734">
      <w:bodyDiv w:val="1"/>
      <w:marLeft w:val="0"/>
      <w:marRight w:val="0"/>
      <w:marTop w:val="0"/>
      <w:marBottom w:val="0"/>
      <w:divBdr>
        <w:top w:val="none" w:sz="0" w:space="0" w:color="auto"/>
        <w:left w:val="none" w:sz="0" w:space="0" w:color="auto"/>
        <w:bottom w:val="none" w:sz="0" w:space="0" w:color="auto"/>
        <w:right w:val="none" w:sz="0" w:space="0" w:color="auto"/>
      </w:divBdr>
    </w:div>
    <w:div w:id="274101062">
      <w:bodyDiv w:val="1"/>
      <w:marLeft w:val="0"/>
      <w:marRight w:val="0"/>
      <w:marTop w:val="0"/>
      <w:marBottom w:val="0"/>
      <w:divBdr>
        <w:top w:val="none" w:sz="0" w:space="0" w:color="auto"/>
        <w:left w:val="none" w:sz="0" w:space="0" w:color="auto"/>
        <w:bottom w:val="none" w:sz="0" w:space="0" w:color="auto"/>
        <w:right w:val="none" w:sz="0" w:space="0" w:color="auto"/>
      </w:divBdr>
    </w:div>
    <w:div w:id="274598716">
      <w:bodyDiv w:val="1"/>
      <w:marLeft w:val="0"/>
      <w:marRight w:val="0"/>
      <w:marTop w:val="0"/>
      <w:marBottom w:val="0"/>
      <w:divBdr>
        <w:top w:val="none" w:sz="0" w:space="0" w:color="auto"/>
        <w:left w:val="none" w:sz="0" w:space="0" w:color="auto"/>
        <w:bottom w:val="none" w:sz="0" w:space="0" w:color="auto"/>
        <w:right w:val="none" w:sz="0" w:space="0" w:color="auto"/>
      </w:divBdr>
    </w:div>
    <w:div w:id="275448962">
      <w:bodyDiv w:val="1"/>
      <w:marLeft w:val="0"/>
      <w:marRight w:val="0"/>
      <w:marTop w:val="0"/>
      <w:marBottom w:val="0"/>
      <w:divBdr>
        <w:top w:val="none" w:sz="0" w:space="0" w:color="auto"/>
        <w:left w:val="none" w:sz="0" w:space="0" w:color="auto"/>
        <w:bottom w:val="none" w:sz="0" w:space="0" w:color="auto"/>
        <w:right w:val="none" w:sz="0" w:space="0" w:color="auto"/>
      </w:divBdr>
    </w:div>
    <w:div w:id="275793688">
      <w:bodyDiv w:val="1"/>
      <w:marLeft w:val="0"/>
      <w:marRight w:val="0"/>
      <w:marTop w:val="0"/>
      <w:marBottom w:val="0"/>
      <w:divBdr>
        <w:top w:val="none" w:sz="0" w:space="0" w:color="auto"/>
        <w:left w:val="none" w:sz="0" w:space="0" w:color="auto"/>
        <w:bottom w:val="none" w:sz="0" w:space="0" w:color="auto"/>
        <w:right w:val="none" w:sz="0" w:space="0" w:color="auto"/>
      </w:divBdr>
    </w:div>
    <w:div w:id="276373850">
      <w:bodyDiv w:val="1"/>
      <w:marLeft w:val="0"/>
      <w:marRight w:val="0"/>
      <w:marTop w:val="0"/>
      <w:marBottom w:val="0"/>
      <w:divBdr>
        <w:top w:val="none" w:sz="0" w:space="0" w:color="auto"/>
        <w:left w:val="none" w:sz="0" w:space="0" w:color="auto"/>
        <w:bottom w:val="none" w:sz="0" w:space="0" w:color="auto"/>
        <w:right w:val="none" w:sz="0" w:space="0" w:color="auto"/>
      </w:divBdr>
    </w:div>
    <w:div w:id="276567150">
      <w:bodyDiv w:val="1"/>
      <w:marLeft w:val="0"/>
      <w:marRight w:val="0"/>
      <w:marTop w:val="0"/>
      <w:marBottom w:val="0"/>
      <w:divBdr>
        <w:top w:val="none" w:sz="0" w:space="0" w:color="auto"/>
        <w:left w:val="none" w:sz="0" w:space="0" w:color="auto"/>
        <w:bottom w:val="none" w:sz="0" w:space="0" w:color="auto"/>
        <w:right w:val="none" w:sz="0" w:space="0" w:color="auto"/>
      </w:divBdr>
    </w:div>
    <w:div w:id="278336261">
      <w:bodyDiv w:val="1"/>
      <w:marLeft w:val="0"/>
      <w:marRight w:val="0"/>
      <w:marTop w:val="0"/>
      <w:marBottom w:val="0"/>
      <w:divBdr>
        <w:top w:val="none" w:sz="0" w:space="0" w:color="auto"/>
        <w:left w:val="none" w:sz="0" w:space="0" w:color="auto"/>
        <w:bottom w:val="none" w:sz="0" w:space="0" w:color="auto"/>
        <w:right w:val="none" w:sz="0" w:space="0" w:color="auto"/>
      </w:divBdr>
    </w:div>
    <w:div w:id="279191395">
      <w:bodyDiv w:val="1"/>
      <w:marLeft w:val="0"/>
      <w:marRight w:val="0"/>
      <w:marTop w:val="0"/>
      <w:marBottom w:val="0"/>
      <w:divBdr>
        <w:top w:val="none" w:sz="0" w:space="0" w:color="auto"/>
        <w:left w:val="none" w:sz="0" w:space="0" w:color="auto"/>
        <w:bottom w:val="none" w:sz="0" w:space="0" w:color="auto"/>
        <w:right w:val="none" w:sz="0" w:space="0" w:color="auto"/>
      </w:divBdr>
    </w:div>
    <w:div w:id="279998412">
      <w:bodyDiv w:val="1"/>
      <w:marLeft w:val="0"/>
      <w:marRight w:val="0"/>
      <w:marTop w:val="0"/>
      <w:marBottom w:val="0"/>
      <w:divBdr>
        <w:top w:val="none" w:sz="0" w:space="0" w:color="auto"/>
        <w:left w:val="none" w:sz="0" w:space="0" w:color="auto"/>
        <w:bottom w:val="none" w:sz="0" w:space="0" w:color="auto"/>
        <w:right w:val="none" w:sz="0" w:space="0" w:color="auto"/>
      </w:divBdr>
    </w:div>
    <w:div w:id="284115990">
      <w:bodyDiv w:val="1"/>
      <w:marLeft w:val="0"/>
      <w:marRight w:val="0"/>
      <w:marTop w:val="0"/>
      <w:marBottom w:val="0"/>
      <w:divBdr>
        <w:top w:val="none" w:sz="0" w:space="0" w:color="auto"/>
        <w:left w:val="none" w:sz="0" w:space="0" w:color="auto"/>
        <w:bottom w:val="none" w:sz="0" w:space="0" w:color="auto"/>
        <w:right w:val="none" w:sz="0" w:space="0" w:color="auto"/>
      </w:divBdr>
    </w:div>
    <w:div w:id="284890022">
      <w:bodyDiv w:val="1"/>
      <w:marLeft w:val="0"/>
      <w:marRight w:val="0"/>
      <w:marTop w:val="0"/>
      <w:marBottom w:val="0"/>
      <w:divBdr>
        <w:top w:val="none" w:sz="0" w:space="0" w:color="auto"/>
        <w:left w:val="none" w:sz="0" w:space="0" w:color="auto"/>
        <w:bottom w:val="none" w:sz="0" w:space="0" w:color="auto"/>
        <w:right w:val="none" w:sz="0" w:space="0" w:color="auto"/>
      </w:divBdr>
    </w:div>
    <w:div w:id="284966676">
      <w:bodyDiv w:val="1"/>
      <w:marLeft w:val="0"/>
      <w:marRight w:val="0"/>
      <w:marTop w:val="0"/>
      <w:marBottom w:val="0"/>
      <w:divBdr>
        <w:top w:val="none" w:sz="0" w:space="0" w:color="auto"/>
        <w:left w:val="none" w:sz="0" w:space="0" w:color="auto"/>
        <w:bottom w:val="none" w:sz="0" w:space="0" w:color="auto"/>
        <w:right w:val="none" w:sz="0" w:space="0" w:color="auto"/>
      </w:divBdr>
    </w:div>
    <w:div w:id="285356919">
      <w:bodyDiv w:val="1"/>
      <w:marLeft w:val="0"/>
      <w:marRight w:val="0"/>
      <w:marTop w:val="0"/>
      <w:marBottom w:val="0"/>
      <w:divBdr>
        <w:top w:val="none" w:sz="0" w:space="0" w:color="auto"/>
        <w:left w:val="none" w:sz="0" w:space="0" w:color="auto"/>
        <w:bottom w:val="none" w:sz="0" w:space="0" w:color="auto"/>
        <w:right w:val="none" w:sz="0" w:space="0" w:color="auto"/>
      </w:divBdr>
    </w:div>
    <w:div w:id="286089955">
      <w:bodyDiv w:val="1"/>
      <w:marLeft w:val="0"/>
      <w:marRight w:val="0"/>
      <w:marTop w:val="0"/>
      <w:marBottom w:val="0"/>
      <w:divBdr>
        <w:top w:val="none" w:sz="0" w:space="0" w:color="auto"/>
        <w:left w:val="none" w:sz="0" w:space="0" w:color="auto"/>
        <w:bottom w:val="none" w:sz="0" w:space="0" w:color="auto"/>
        <w:right w:val="none" w:sz="0" w:space="0" w:color="auto"/>
      </w:divBdr>
    </w:div>
    <w:div w:id="286592054">
      <w:bodyDiv w:val="1"/>
      <w:marLeft w:val="0"/>
      <w:marRight w:val="0"/>
      <w:marTop w:val="0"/>
      <w:marBottom w:val="0"/>
      <w:divBdr>
        <w:top w:val="none" w:sz="0" w:space="0" w:color="auto"/>
        <w:left w:val="none" w:sz="0" w:space="0" w:color="auto"/>
        <w:bottom w:val="none" w:sz="0" w:space="0" w:color="auto"/>
        <w:right w:val="none" w:sz="0" w:space="0" w:color="auto"/>
      </w:divBdr>
    </w:div>
    <w:div w:id="286939060">
      <w:bodyDiv w:val="1"/>
      <w:marLeft w:val="0"/>
      <w:marRight w:val="0"/>
      <w:marTop w:val="0"/>
      <w:marBottom w:val="0"/>
      <w:divBdr>
        <w:top w:val="none" w:sz="0" w:space="0" w:color="auto"/>
        <w:left w:val="none" w:sz="0" w:space="0" w:color="auto"/>
        <w:bottom w:val="none" w:sz="0" w:space="0" w:color="auto"/>
        <w:right w:val="none" w:sz="0" w:space="0" w:color="auto"/>
      </w:divBdr>
    </w:div>
    <w:div w:id="287589075">
      <w:bodyDiv w:val="1"/>
      <w:marLeft w:val="0"/>
      <w:marRight w:val="0"/>
      <w:marTop w:val="0"/>
      <w:marBottom w:val="0"/>
      <w:divBdr>
        <w:top w:val="none" w:sz="0" w:space="0" w:color="auto"/>
        <w:left w:val="none" w:sz="0" w:space="0" w:color="auto"/>
        <w:bottom w:val="none" w:sz="0" w:space="0" w:color="auto"/>
        <w:right w:val="none" w:sz="0" w:space="0" w:color="auto"/>
      </w:divBdr>
    </w:div>
    <w:div w:id="288360332">
      <w:bodyDiv w:val="1"/>
      <w:marLeft w:val="0"/>
      <w:marRight w:val="0"/>
      <w:marTop w:val="0"/>
      <w:marBottom w:val="0"/>
      <w:divBdr>
        <w:top w:val="none" w:sz="0" w:space="0" w:color="auto"/>
        <w:left w:val="none" w:sz="0" w:space="0" w:color="auto"/>
        <w:bottom w:val="none" w:sz="0" w:space="0" w:color="auto"/>
        <w:right w:val="none" w:sz="0" w:space="0" w:color="auto"/>
      </w:divBdr>
    </w:div>
    <w:div w:id="289550778">
      <w:bodyDiv w:val="1"/>
      <w:marLeft w:val="0"/>
      <w:marRight w:val="0"/>
      <w:marTop w:val="0"/>
      <w:marBottom w:val="0"/>
      <w:divBdr>
        <w:top w:val="none" w:sz="0" w:space="0" w:color="auto"/>
        <w:left w:val="none" w:sz="0" w:space="0" w:color="auto"/>
        <w:bottom w:val="none" w:sz="0" w:space="0" w:color="auto"/>
        <w:right w:val="none" w:sz="0" w:space="0" w:color="auto"/>
      </w:divBdr>
    </w:div>
    <w:div w:id="289945649">
      <w:bodyDiv w:val="1"/>
      <w:marLeft w:val="0"/>
      <w:marRight w:val="0"/>
      <w:marTop w:val="0"/>
      <w:marBottom w:val="0"/>
      <w:divBdr>
        <w:top w:val="none" w:sz="0" w:space="0" w:color="auto"/>
        <w:left w:val="none" w:sz="0" w:space="0" w:color="auto"/>
        <w:bottom w:val="none" w:sz="0" w:space="0" w:color="auto"/>
        <w:right w:val="none" w:sz="0" w:space="0" w:color="auto"/>
      </w:divBdr>
    </w:div>
    <w:div w:id="290021793">
      <w:bodyDiv w:val="1"/>
      <w:marLeft w:val="0"/>
      <w:marRight w:val="0"/>
      <w:marTop w:val="0"/>
      <w:marBottom w:val="0"/>
      <w:divBdr>
        <w:top w:val="none" w:sz="0" w:space="0" w:color="auto"/>
        <w:left w:val="none" w:sz="0" w:space="0" w:color="auto"/>
        <w:bottom w:val="none" w:sz="0" w:space="0" w:color="auto"/>
        <w:right w:val="none" w:sz="0" w:space="0" w:color="auto"/>
      </w:divBdr>
    </w:div>
    <w:div w:id="291791638">
      <w:bodyDiv w:val="1"/>
      <w:marLeft w:val="0"/>
      <w:marRight w:val="0"/>
      <w:marTop w:val="0"/>
      <w:marBottom w:val="0"/>
      <w:divBdr>
        <w:top w:val="none" w:sz="0" w:space="0" w:color="auto"/>
        <w:left w:val="none" w:sz="0" w:space="0" w:color="auto"/>
        <w:bottom w:val="none" w:sz="0" w:space="0" w:color="auto"/>
        <w:right w:val="none" w:sz="0" w:space="0" w:color="auto"/>
      </w:divBdr>
    </w:div>
    <w:div w:id="293298077">
      <w:bodyDiv w:val="1"/>
      <w:marLeft w:val="0"/>
      <w:marRight w:val="0"/>
      <w:marTop w:val="0"/>
      <w:marBottom w:val="0"/>
      <w:divBdr>
        <w:top w:val="none" w:sz="0" w:space="0" w:color="auto"/>
        <w:left w:val="none" w:sz="0" w:space="0" w:color="auto"/>
        <w:bottom w:val="none" w:sz="0" w:space="0" w:color="auto"/>
        <w:right w:val="none" w:sz="0" w:space="0" w:color="auto"/>
      </w:divBdr>
    </w:div>
    <w:div w:id="294222218">
      <w:bodyDiv w:val="1"/>
      <w:marLeft w:val="0"/>
      <w:marRight w:val="0"/>
      <w:marTop w:val="0"/>
      <w:marBottom w:val="0"/>
      <w:divBdr>
        <w:top w:val="none" w:sz="0" w:space="0" w:color="auto"/>
        <w:left w:val="none" w:sz="0" w:space="0" w:color="auto"/>
        <w:bottom w:val="none" w:sz="0" w:space="0" w:color="auto"/>
        <w:right w:val="none" w:sz="0" w:space="0" w:color="auto"/>
      </w:divBdr>
    </w:div>
    <w:div w:id="294607739">
      <w:bodyDiv w:val="1"/>
      <w:marLeft w:val="0"/>
      <w:marRight w:val="0"/>
      <w:marTop w:val="0"/>
      <w:marBottom w:val="0"/>
      <w:divBdr>
        <w:top w:val="none" w:sz="0" w:space="0" w:color="auto"/>
        <w:left w:val="none" w:sz="0" w:space="0" w:color="auto"/>
        <w:bottom w:val="none" w:sz="0" w:space="0" w:color="auto"/>
        <w:right w:val="none" w:sz="0" w:space="0" w:color="auto"/>
      </w:divBdr>
    </w:div>
    <w:div w:id="295720499">
      <w:bodyDiv w:val="1"/>
      <w:marLeft w:val="0"/>
      <w:marRight w:val="0"/>
      <w:marTop w:val="0"/>
      <w:marBottom w:val="0"/>
      <w:divBdr>
        <w:top w:val="none" w:sz="0" w:space="0" w:color="auto"/>
        <w:left w:val="none" w:sz="0" w:space="0" w:color="auto"/>
        <w:bottom w:val="none" w:sz="0" w:space="0" w:color="auto"/>
        <w:right w:val="none" w:sz="0" w:space="0" w:color="auto"/>
      </w:divBdr>
    </w:div>
    <w:div w:id="297341797">
      <w:bodyDiv w:val="1"/>
      <w:marLeft w:val="0"/>
      <w:marRight w:val="0"/>
      <w:marTop w:val="0"/>
      <w:marBottom w:val="0"/>
      <w:divBdr>
        <w:top w:val="none" w:sz="0" w:space="0" w:color="auto"/>
        <w:left w:val="none" w:sz="0" w:space="0" w:color="auto"/>
        <w:bottom w:val="none" w:sz="0" w:space="0" w:color="auto"/>
        <w:right w:val="none" w:sz="0" w:space="0" w:color="auto"/>
      </w:divBdr>
    </w:div>
    <w:div w:id="297535552">
      <w:bodyDiv w:val="1"/>
      <w:marLeft w:val="0"/>
      <w:marRight w:val="0"/>
      <w:marTop w:val="0"/>
      <w:marBottom w:val="0"/>
      <w:divBdr>
        <w:top w:val="none" w:sz="0" w:space="0" w:color="auto"/>
        <w:left w:val="none" w:sz="0" w:space="0" w:color="auto"/>
        <w:bottom w:val="none" w:sz="0" w:space="0" w:color="auto"/>
        <w:right w:val="none" w:sz="0" w:space="0" w:color="auto"/>
      </w:divBdr>
    </w:div>
    <w:div w:id="297608264">
      <w:bodyDiv w:val="1"/>
      <w:marLeft w:val="0"/>
      <w:marRight w:val="0"/>
      <w:marTop w:val="0"/>
      <w:marBottom w:val="0"/>
      <w:divBdr>
        <w:top w:val="none" w:sz="0" w:space="0" w:color="auto"/>
        <w:left w:val="none" w:sz="0" w:space="0" w:color="auto"/>
        <w:bottom w:val="none" w:sz="0" w:space="0" w:color="auto"/>
        <w:right w:val="none" w:sz="0" w:space="0" w:color="auto"/>
      </w:divBdr>
    </w:div>
    <w:div w:id="300312149">
      <w:bodyDiv w:val="1"/>
      <w:marLeft w:val="0"/>
      <w:marRight w:val="0"/>
      <w:marTop w:val="0"/>
      <w:marBottom w:val="0"/>
      <w:divBdr>
        <w:top w:val="none" w:sz="0" w:space="0" w:color="auto"/>
        <w:left w:val="none" w:sz="0" w:space="0" w:color="auto"/>
        <w:bottom w:val="none" w:sz="0" w:space="0" w:color="auto"/>
        <w:right w:val="none" w:sz="0" w:space="0" w:color="auto"/>
      </w:divBdr>
    </w:div>
    <w:div w:id="300501092">
      <w:bodyDiv w:val="1"/>
      <w:marLeft w:val="0"/>
      <w:marRight w:val="0"/>
      <w:marTop w:val="0"/>
      <w:marBottom w:val="0"/>
      <w:divBdr>
        <w:top w:val="none" w:sz="0" w:space="0" w:color="auto"/>
        <w:left w:val="none" w:sz="0" w:space="0" w:color="auto"/>
        <w:bottom w:val="none" w:sz="0" w:space="0" w:color="auto"/>
        <w:right w:val="none" w:sz="0" w:space="0" w:color="auto"/>
      </w:divBdr>
    </w:div>
    <w:div w:id="301935000">
      <w:bodyDiv w:val="1"/>
      <w:marLeft w:val="0"/>
      <w:marRight w:val="0"/>
      <w:marTop w:val="0"/>
      <w:marBottom w:val="0"/>
      <w:divBdr>
        <w:top w:val="none" w:sz="0" w:space="0" w:color="auto"/>
        <w:left w:val="none" w:sz="0" w:space="0" w:color="auto"/>
        <w:bottom w:val="none" w:sz="0" w:space="0" w:color="auto"/>
        <w:right w:val="none" w:sz="0" w:space="0" w:color="auto"/>
      </w:divBdr>
    </w:div>
    <w:div w:id="303194389">
      <w:bodyDiv w:val="1"/>
      <w:marLeft w:val="0"/>
      <w:marRight w:val="0"/>
      <w:marTop w:val="0"/>
      <w:marBottom w:val="0"/>
      <w:divBdr>
        <w:top w:val="none" w:sz="0" w:space="0" w:color="auto"/>
        <w:left w:val="none" w:sz="0" w:space="0" w:color="auto"/>
        <w:bottom w:val="none" w:sz="0" w:space="0" w:color="auto"/>
        <w:right w:val="none" w:sz="0" w:space="0" w:color="auto"/>
      </w:divBdr>
    </w:div>
    <w:div w:id="303779228">
      <w:bodyDiv w:val="1"/>
      <w:marLeft w:val="0"/>
      <w:marRight w:val="0"/>
      <w:marTop w:val="0"/>
      <w:marBottom w:val="0"/>
      <w:divBdr>
        <w:top w:val="none" w:sz="0" w:space="0" w:color="auto"/>
        <w:left w:val="none" w:sz="0" w:space="0" w:color="auto"/>
        <w:bottom w:val="none" w:sz="0" w:space="0" w:color="auto"/>
        <w:right w:val="none" w:sz="0" w:space="0" w:color="auto"/>
      </w:divBdr>
    </w:div>
    <w:div w:id="304161400">
      <w:bodyDiv w:val="1"/>
      <w:marLeft w:val="0"/>
      <w:marRight w:val="0"/>
      <w:marTop w:val="0"/>
      <w:marBottom w:val="0"/>
      <w:divBdr>
        <w:top w:val="none" w:sz="0" w:space="0" w:color="auto"/>
        <w:left w:val="none" w:sz="0" w:space="0" w:color="auto"/>
        <w:bottom w:val="none" w:sz="0" w:space="0" w:color="auto"/>
        <w:right w:val="none" w:sz="0" w:space="0" w:color="auto"/>
      </w:divBdr>
    </w:div>
    <w:div w:id="304236627">
      <w:bodyDiv w:val="1"/>
      <w:marLeft w:val="0"/>
      <w:marRight w:val="0"/>
      <w:marTop w:val="0"/>
      <w:marBottom w:val="0"/>
      <w:divBdr>
        <w:top w:val="none" w:sz="0" w:space="0" w:color="auto"/>
        <w:left w:val="none" w:sz="0" w:space="0" w:color="auto"/>
        <w:bottom w:val="none" w:sz="0" w:space="0" w:color="auto"/>
        <w:right w:val="none" w:sz="0" w:space="0" w:color="auto"/>
      </w:divBdr>
    </w:div>
    <w:div w:id="306858206">
      <w:bodyDiv w:val="1"/>
      <w:marLeft w:val="0"/>
      <w:marRight w:val="0"/>
      <w:marTop w:val="0"/>
      <w:marBottom w:val="0"/>
      <w:divBdr>
        <w:top w:val="none" w:sz="0" w:space="0" w:color="auto"/>
        <w:left w:val="none" w:sz="0" w:space="0" w:color="auto"/>
        <w:bottom w:val="none" w:sz="0" w:space="0" w:color="auto"/>
        <w:right w:val="none" w:sz="0" w:space="0" w:color="auto"/>
      </w:divBdr>
    </w:div>
    <w:div w:id="307516000">
      <w:bodyDiv w:val="1"/>
      <w:marLeft w:val="0"/>
      <w:marRight w:val="0"/>
      <w:marTop w:val="0"/>
      <w:marBottom w:val="0"/>
      <w:divBdr>
        <w:top w:val="none" w:sz="0" w:space="0" w:color="auto"/>
        <w:left w:val="none" w:sz="0" w:space="0" w:color="auto"/>
        <w:bottom w:val="none" w:sz="0" w:space="0" w:color="auto"/>
        <w:right w:val="none" w:sz="0" w:space="0" w:color="auto"/>
      </w:divBdr>
    </w:div>
    <w:div w:id="308175979">
      <w:bodyDiv w:val="1"/>
      <w:marLeft w:val="0"/>
      <w:marRight w:val="0"/>
      <w:marTop w:val="0"/>
      <w:marBottom w:val="0"/>
      <w:divBdr>
        <w:top w:val="none" w:sz="0" w:space="0" w:color="auto"/>
        <w:left w:val="none" w:sz="0" w:space="0" w:color="auto"/>
        <w:bottom w:val="none" w:sz="0" w:space="0" w:color="auto"/>
        <w:right w:val="none" w:sz="0" w:space="0" w:color="auto"/>
      </w:divBdr>
    </w:div>
    <w:div w:id="308753085">
      <w:bodyDiv w:val="1"/>
      <w:marLeft w:val="0"/>
      <w:marRight w:val="0"/>
      <w:marTop w:val="0"/>
      <w:marBottom w:val="0"/>
      <w:divBdr>
        <w:top w:val="none" w:sz="0" w:space="0" w:color="auto"/>
        <w:left w:val="none" w:sz="0" w:space="0" w:color="auto"/>
        <w:bottom w:val="none" w:sz="0" w:space="0" w:color="auto"/>
        <w:right w:val="none" w:sz="0" w:space="0" w:color="auto"/>
      </w:divBdr>
    </w:div>
    <w:div w:id="308824379">
      <w:bodyDiv w:val="1"/>
      <w:marLeft w:val="0"/>
      <w:marRight w:val="0"/>
      <w:marTop w:val="0"/>
      <w:marBottom w:val="0"/>
      <w:divBdr>
        <w:top w:val="none" w:sz="0" w:space="0" w:color="auto"/>
        <w:left w:val="none" w:sz="0" w:space="0" w:color="auto"/>
        <w:bottom w:val="none" w:sz="0" w:space="0" w:color="auto"/>
        <w:right w:val="none" w:sz="0" w:space="0" w:color="auto"/>
      </w:divBdr>
    </w:div>
    <w:div w:id="309748963">
      <w:bodyDiv w:val="1"/>
      <w:marLeft w:val="0"/>
      <w:marRight w:val="0"/>
      <w:marTop w:val="0"/>
      <w:marBottom w:val="0"/>
      <w:divBdr>
        <w:top w:val="none" w:sz="0" w:space="0" w:color="auto"/>
        <w:left w:val="none" w:sz="0" w:space="0" w:color="auto"/>
        <w:bottom w:val="none" w:sz="0" w:space="0" w:color="auto"/>
        <w:right w:val="none" w:sz="0" w:space="0" w:color="auto"/>
      </w:divBdr>
    </w:div>
    <w:div w:id="310138771">
      <w:bodyDiv w:val="1"/>
      <w:marLeft w:val="0"/>
      <w:marRight w:val="0"/>
      <w:marTop w:val="0"/>
      <w:marBottom w:val="0"/>
      <w:divBdr>
        <w:top w:val="none" w:sz="0" w:space="0" w:color="auto"/>
        <w:left w:val="none" w:sz="0" w:space="0" w:color="auto"/>
        <w:bottom w:val="none" w:sz="0" w:space="0" w:color="auto"/>
        <w:right w:val="none" w:sz="0" w:space="0" w:color="auto"/>
      </w:divBdr>
    </w:div>
    <w:div w:id="310793167">
      <w:bodyDiv w:val="1"/>
      <w:marLeft w:val="0"/>
      <w:marRight w:val="0"/>
      <w:marTop w:val="0"/>
      <w:marBottom w:val="0"/>
      <w:divBdr>
        <w:top w:val="none" w:sz="0" w:space="0" w:color="auto"/>
        <w:left w:val="none" w:sz="0" w:space="0" w:color="auto"/>
        <w:bottom w:val="none" w:sz="0" w:space="0" w:color="auto"/>
        <w:right w:val="none" w:sz="0" w:space="0" w:color="auto"/>
      </w:divBdr>
    </w:div>
    <w:div w:id="310865944">
      <w:bodyDiv w:val="1"/>
      <w:marLeft w:val="0"/>
      <w:marRight w:val="0"/>
      <w:marTop w:val="0"/>
      <w:marBottom w:val="0"/>
      <w:divBdr>
        <w:top w:val="none" w:sz="0" w:space="0" w:color="auto"/>
        <w:left w:val="none" w:sz="0" w:space="0" w:color="auto"/>
        <w:bottom w:val="none" w:sz="0" w:space="0" w:color="auto"/>
        <w:right w:val="none" w:sz="0" w:space="0" w:color="auto"/>
      </w:divBdr>
    </w:div>
    <w:div w:id="312567370">
      <w:bodyDiv w:val="1"/>
      <w:marLeft w:val="0"/>
      <w:marRight w:val="0"/>
      <w:marTop w:val="0"/>
      <w:marBottom w:val="0"/>
      <w:divBdr>
        <w:top w:val="none" w:sz="0" w:space="0" w:color="auto"/>
        <w:left w:val="none" w:sz="0" w:space="0" w:color="auto"/>
        <w:bottom w:val="none" w:sz="0" w:space="0" w:color="auto"/>
        <w:right w:val="none" w:sz="0" w:space="0" w:color="auto"/>
      </w:divBdr>
    </w:div>
    <w:div w:id="314377587">
      <w:bodyDiv w:val="1"/>
      <w:marLeft w:val="0"/>
      <w:marRight w:val="0"/>
      <w:marTop w:val="0"/>
      <w:marBottom w:val="0"/>
      <w:divBdr>
        <w:top w:val="none" w:sz="0" w:space="0" w:color="auto"/>
        <w:left w:val="none" w:sz="0" w:space="0" w:color="auto"/>
        <w:bottom w:val="none" w:sz="0" w:space="0" w:color="auto"/>
        <w:right w:val="none" w:sz="0" w:space="0" w:color="auto"/>
      </w:divBdr>
    </w:div>
    <w:div w:id="314992472">
      <w:bodyDiv w:val="1"/>
      <w:marLeft w:val="0"/>
      <w:marRight w:val="0"/>
      <w:marTop w:val="0"/>
      <w:marBottom w:val="0"/>
      <w:divBdr>
        <w:top w:val="none" w:sz="0" w:space="0" w:color="auto"/>
        <w:left w:val="none" w:sz="0" w:space="0" w:color="auto"/>
        <w:bottom w:val="none" w:sz="0" w:space="0" w:color="auto"/>
        <w:right w:val="none" w:sz="0" w:space="0" w:color="auto"/>
      </w:divBdr>
    </w:div>
    <w:div w:id="316423221">
      <w:bodyDiv w:val="1"/>
      <w:marLeft w:val="0"/>
      <w:marRight w:val="0"/>
      <w:marTop w:val="0"/>
      <w:marBottom w:val="0"/>
      <w:divBdr>
        <w:top w:val="none" w:sz="0" w:space="0" w:color="auto"/>
        <w:left w:val="none" w:sz="0" w:space="0" w:color="auto"/>
        <w:bottom w:val="none" w:sz="0" w:space="0" w:color="auto"/>
        <w:right w:val="none" w:sz="0" w:space="0" w:color="auto"/>
      </w:divBdr>
    </w:div>
    <w:div w:id="316493937">
      <w:bodyDiv w:val="1"/>
      <w:marLeft w:val="0"/>
      <w:marRight w:val="0"/>
      <w:marTop w:val="0"/>
      <w:marBottom w:val="0"/>
      <w:divBdr>
        <w:top w:val="none" w:sz="0" w:space="0" w:color="auto"/>
        <w:left w:val="none" w:sz="0" w:space="0" w:color="auto"/>
        <w:bottom w:val="none" w:sz="0" w:space="0" w:color="auto"/>
        <w:right w:val="none" w:sz="0" w:space="0" w:color="auto"/>
      </w:divBdr>
    </w:div>
    <w:div w:id="318120366">
      <w:bodyDiv w:val="1"/>
      <w:marLeft w:val="0"/>
      <w:marRight w:val="0"/>
      <w:marTop w:val="0"/>
      <w:marBottom w:val="0"/>
      <w:divBdr>
        <w:top w:val="none" w:sz="0" w:space="0" w:color="auto"/>
        <w:left w:val="none" w:sz="0" w:space="0" w:color="auto"/>
        <w:bottom w:val="none" w:sz="0" w:space="0" w:color="auto"/>
        <w:right w:val="none" w:sz="0" w:space="0" w:color="auto"/>
      </w:divBdr>
    </w:div>
    <w:div w:id="318384408">
      <w:bodyDiv w:val="1"/>
      <w:marLeft w:val="0"/>
      <w:marRight w:val="0"/>
      <w:marTop w:val="0"/>
      <w:marBottom w:val="0"/>
      <w:divBdr>
        <w:top w:val="none" w:sz="0" w:space="0" w:color="auto"/>
        <w:left w:val="none" w:sz="0" w:space="0" w:color="auto"/>
        <w:bottom w:val="none" w:sz="0" w:space="0" w:color="auto"/>
        <w:right w:val="none" w:sz="0" w:space="0" w:color="auto"/>
      </w:divBdr>
    </w:div>
    <w:div w:id="320038728">
      <w:bodyDiv w:val="1"/>
      <w:marLeft w:val="0"/>
      <w:marRight w:val="0"/>
      <w:marTop w:val="0"/>
      <w:marBottom w:val="0"/>
      <w:divBdr>
        <w:top w:val="none" w:sz="0" w:space="0" w:color="auto"/>
        <w:left w:val="none" w:sz="0" w:space="0" w:color="auto"/>
        <w:bottom w:val="none" w:sz="0" w:space="0" w:color="auto"/>
        <w:right w:val="none" w:sz="0" w:space="0" w:color="auto"/>
      </w:divBdr>
    </w:div>
    <w:div w:id="322202502">
      <w:bodyDiv w:val="1"/>
      <w:marLeft w:val="0"/>
      <w:marRight w:val="0"/>
      <w:marTop w:val="0"/>
      <w:marBottom w:val="0"/>
      <w:divBdr>
        <w:top w:val="none" w:sz="0" w:space="0" w:color="auto"/>
        <w:left w:val="none" w:sz="0" w:space="0" w:color="auto"/>
        <w:bottom w:val="none" w:sz="0" w:space="0" w:color="auto"/>
        <w:right w:val="none" w:sz="0" w:space="0" w:color="auto"/>
      </w:divBdr>
    </w:div>
    <w:div w:id="323361551">
      <w:bodyDiv w:val="1"/>
      <w:marLeft w:val="0"/>
      <w:marRight w:val="0"/>
      <w:marTop w:val="0"/>
      <w:marBottom w:val="0"/>
      <w:divBdr>
        <w:top w:val="none" w:sz="0" w:space="0" w:color="auto"/>
        <w:left w:val="none" w:sz="0" w:space="0" w:color="auto"/>
        <w:bottom w:val="none" w:sz="0" w:space="0" w:color="auto"/>
        <w:right w:val="none" w:sz="0" w:space="0" w:color="auto"/>
      </w:divBdr>
    </w:div>
    <w:div w:id="324935789">
      <w:bodyDiv w:val="1"/>
      <w:marLeft w:val="0"/>
      <w:marRight w:val="0"/>
      <w:marTop w:val="0"/>
      <w:marBottom w:val="0"/>
      <w:divBdr>
        <w:top w:val="none" w:sz="0" w:space="0" w:color="auto"/>
        <w:left w:val="none" w:sz="0" w:space="0" w:color="auto"/>
        <w:bottom w:val="none" w:sz="0" w:space="0" w:color="auto"/>
        <w:right w:val="none" w:sz="0" w:space="0" w:color="auto"/>
      </w:divBdr>
    </w:div>
    <w:div w:id="328143595">
      <w:bodyDiv w:val="1"/>
      <w:marLeft w:val="0"/>
      <w:marRight w:val="0"/>
      <w:marTop w:val="0"/>
      <w:marBottom w:val="0"/>
      <w:divBdr>
        <w:top w:val="none" w:sz="0" w:space="0" w:color="auto"/>
        <w:left w:val="none" w:sz="0" w:space="0" w:color="auto"/>
        <w:bottom w:val="none" w:sz="0" w:space="0" w:color="auto"/>
        <w:right w:val="none" w:sz="0" w:space="0" w:color="auto"/>
      </w:divBdr>
    </w:div>
    <w:div w:id="328563026">
      <w:bodyDiv w:val="1"/>
      <w:marLeft w:val="0"/>
      <w:marRight w:val="0"/>
      <w:marTop w:val="0"/>
      <w:marBottom w:val="0"/>
      <w:divBdr>
        <w:top w:val="none" w:sz="0" w:space="0" w:color="auto"/>
        <w:left w:val="none" w:sz="0" w:space="0" w:color="auto"/>
        <w:bottom w:val="none" w:sz="0" w:space="0" w:color="auto"/>
        <w:right w:val="none" w:sz="0" w:space="0" w:color="auto"/>
      </w:divBdr>
    </w:div>
    <w:div w:id="329601603">
      <w:bodyDiv w:val="1"/>
      <w:marLeft w:val="0"/>
      <w:marRight w:val="0"/>
      <w:marTop w:val="0"/>
      <w:marBottom w:val="0"/>
      <w:divBdr>
        <w:top w:val="none" w:sz="0" w:space="0" w:color="auto"/>
        <w:left w:val="none" w:sz="0" w:space="0" w:color="auto"/>
        <w:bottom w:val="none" w:sz="0" w:space="0" w:color="auto"/>
        <w:right w:val="none" w:sz="0" w:space="0" w:color="auto"/>
      </w:divBdr>
    </w:div>
    <w:div w:id="330989000">
      <w:bodyDiv w:val="1"/>
      <w:marLeft w:val="0"/>
      <w:marRight w:val="0"/>
      <w:marTop w:val="0"/>
      <w:marBottom w:val="0"/>
      <w:divBdr>
        <w:top w:val="none" w:sz="0" w:space="0" w:color="auto"/>
        <w:left w:val="none" w:sz="0" w:space="0" w:color="auto"/>
        <w:bottom w:val="none" w:sz="0" w:space="0" w:color="auto"/>
        <w:right w:val="none" w:sz="0" w:space="0" w:color="auto"/>
      </w:divBdr>
    </w:div>
    <w:div w:id="333073686">
      <w:bodyDiv w:val="1"/>
      <w:marLeft w:val="0"/>
      <w:marRight w:val="0"/>
      <w:marTop w:val="0"/>
      <w:marBottom w:val="0"/>
      <w:divBdr>
        <w:top w:val="none" w:sz="0" w:space="0" w:color="auto"/>
        <w:left w:val="none" w:sz="0" w:space="0" w:color="auto"/>
        <w:bottom w:val="none" w:sz="0" w:space="0" w:color="auto"/>
        <w:right w:val="none" w:sz="0" w:space="0" w:color="auto"/>
      </w:divBdr>
    </w:div>
    <w:div w:id="333189753">
      <w:bodyDiv w:val="1"/>
      <w:marLeft w:val="0"/>
      <w:marRight w:val="0"/>
      <w:marTop w:val="0"/>
      <w:marBottom w:val="0"/>
      <w:divBdr>
        <w:top w:val="none" w:sz="0" w:space="0" w:color="auto"/>
        <w:left w:val="none" w:sz="0" w:space="0" w:color="auto"/>
        <w:bottom w:val="none" w:sz="0" w:space="0" w:color="auto"/>
        <w:right w:val="none" w:sz="0" w:space="0" w:color="auto"/>
      </w:divBdr>
    </w:div>
    <w:div w:id="334573200">
      <w:bodyDiv w:val="1"/>
      <w:marLeft w:val="0"/>
      <w:marRight w:val="0"/>
      <w:marTop w:val="0"/>
      <w:marBottom w:val="0"/>
      <w:divBdr>
        <w:top w:val="none" w:sz="0" w:space="0" w:color="auto"/>
        <w:left w:val="none" w:sz="0" w:space="0" w:color="auto"/>
        <w:bottom w:val="none" w:sz="0" w:space="0" w:color="auto"/>
        <w:right w:val="none" w:sz="0" w:space="0" w:color="auto"/>
      </w:divBdr>
    </w:div>
    <w:div w:id="335766920">
      <w:bodyDiv w:val="1"/>
      <w:marLeft w:val="0"/>
      <w:marRight w:val="0"/>
      <w:marTop w:val="0"/>
      <w:marBottom w:val="0"/>
      <w:divBdr>
        <w:top w:val="none" w:sz="0" w:space="0" w:color="auto"/>
        <w:left w:val="none" w:sz="0" w:space="0" w:color="auto"/>
        <w:bottom w:val="none" w:sz="0" w:space="0" w:color="auto"/>
        <w:right w:val="none" w:sz="0" w:space="0" w:color="auto"/>
      </w:divBdr>
    </w:div>
    <w:div w:id="336428364">
      <w:bodyDiv w:val="1"/>
      <w:marLeft w:val="0"/>
      <w:marRight w:val="0"/>
      <w:marTop w:val="0"/>
      <w:marBottom w:val="0"/>
      <w:divBdr>
        <w:top w:val="none" w:sz="0" w:space="0" w:color="auto"/>
        <w:left w:val="none" w:sz="0" w:space="0" w:color="auto"/>
        <w:bottom w:val="none" w:sz="0" w:space="0" w:color="auto"/>
        <w:right w:val="none" w:sz="0" w:space="0" w:color="auto"/>
      </w:divBdr>
    </w:div>
    <w:div w:id="336883245">
      <w:bodyDiv w:val="1"/>
      <w:marLeft w:val="0"/>
      <w:marRight w:val="0"/>
      <w:marTop w:val="0"/>
      <w:marBottom w:val="0"/>
      <w:divBdr>
        <w:top w:val="none" w:sz="0" w:space="0" w:color="auto"/>
        <w:left w:val="none" w:sz="0" w:space="0" w:color="auto"/>
        <w:bottom w:val="none" w:sz="0" w:space="0" w:color="auto"/>
        <w:right w:val="none" w:sz="0" w:space="0" w:color="auto"/>
      </w:divBdr>
    </w:div>
    <w:div w:id="336926422">
      <w:bodyDiv w:val="1"/>
      <w:marLeft w:val="0"/>
      <w:marRight w:val="0"/>
      <w:marTop w:val="0"/>
      <w:marBottom w:val="0"/>
      <w:divBdr>
        <w:top w:val="none" w:sz="0" w:space="0" w:color="auto"/>
        <w:left w:val="none" w:sz="0" w:space="0" w:color="auto"/>
        <w:bottom w:val="none" w:sz="0" w:space="0" w:color="auto"/>
        <w:right w:val="none" w:sz="0" w:space="0" w:color="auto"/>
      </w:divBdr>
    </w:div>
    <w:div w:id="337655129">
      <w:bodyDiv w:val="1"/>
      <w:marLeft w:val="0"/>
      <w:marRight w:val="0"/>
      <w:marTop w:val="0"/>
      <w:marBottom w:val="0"/>
      <w:divBdr>
        <w:top w:val="none" w:sz="0" w:space="0" w:color="auto"/>
        <w:left w:val="none" w:sz="0" w:space="0" w:color="auto"/>
        <w:bottom w:val="none" w:sz="0" w:space="0" w:color="auto"/>
        <w:right w:val="none" w:sz="0" w:space="0" w:color="auto"/>
      </w:divBdr>
    </w:div>
    <w:div w:id="339966095">
      <w:bodyDiv w:val="1"/>
      <w:marLeft w:val="0"/>
      <w:marRight w:val="0"/>
      <w:marTop w:val="0"/>
      <w:marBottom w:val="0"/>
      <w:divBdr>
        <w:top w:val="none" w:sz="0" w:space="0" w:color="auto"/>
        <w:left w:val="none" w:sz="0" w:space="0" w:color="auto"/>
        <w:bottom w:val="none" w:sz="0" w:space="0" w:color="auto"/>
        <w:right w:val="none" w:sz="0" w:space="0" w:color="auto"/>
      </w:divBdr>
    </w:div>
    <w:div w:id="340930932">
      <w:bodyDiv w:val="1"/>
      <w:marLeft w:val="0"/>
      <w:marRight w:val="0"/>
      <w:marTop w:val="0"/>
      <w:marBottom w:val="0"/>
      <w:divBdr>
        <w:top w:val="none" w:sz="0" w:space="0" w:color="auto"/>
        <w:left w:val="none" w:sz="0" w:space="0" w:color="auto"/>
        <w:bottom w:val="none" w:sz="0" w:space="0" w:color="auto"/>
        <w:right w:val="none" w:sz="0" w:space="0" w:color="auto"/>
      </w:divBdr>
    </w:div>
    <w:div w:id="341326584">
      <w:bodyDiv w:val="1"/>
      <w:marLeft w:val="0"/>
      <w:marRight w:val="0"/>
      <w:marTop w:val="0"/>
      <w:marBottom w:val="0"/>
      <w:divBdr>
        <w:top w:val="none" w:sz="0" w:space="0" w:color="auto"/>
        <w:left w:val="none" w:sz="0" w:space="0" w:color="auto"/>
        <w:bottom w:val="none" w:sz="0" w:space="0" w:color="auto"/>
        <w:right w:val="none" w:sz="0" w:space="0" w:color="auto"/>
      </w:divBdr>
    </w:div>
    <w:div w:id="341442721">
      <w:bodyDiv w:val="1"/>
      <w:marLeft w:val="0"/>
      <w:marRight w:val="0"/>
      <w:marTop w:val="0"/>
      <w:marBottom w:val="0"/>
      <w:divBdr>
        <w:top w:val="none" w:sz="0" w:space="0" w:color="auto"/>
        <w:left w:val="none" w:sz="0" w:space="0" w:color="auto"/>
        <w:bottom w:val="none" w:sz="0" w:space="0" w:color="auto"/>
        <w:right w:val="none" w:sz="0" w:space="0" w:color="auto"/>
      </w:divBdr>
    </w:div>
    <w:div w:id="341783192">
      <w:bodyDiv w:val="1"/>
      <w:marLeft w:val="0"/>
      <w:marRight w:val="0"/>
      <w:marTop w:val="0"/>
      <w:marBottom w:val="0"/>
      <w:divBdr>
        <w:top w:val="none" w:sz="0" w:space="0" w:color="auto"/>
        <w:left w:val="none" w:sz="0" w:space="0" w:color="auto"/>
        <w:bottom w:val="none" w:sz="0" w:space="0" w:color="auto"/>
        <w:right w:val="none" w:sz="0" w:space="0" w:color="auto"/>
      </w:divBdr>
    </w:div>
    <w:div w:id="343869122">
      <w:bodyDiv w:val="1"/>
      <w:marLeft w:val="0"/>
      <w:marRight w:val="0"/>
      <w:marTop w:val="0"/>
      <w:marBottom w:val="0"/>
      <w:divBdr>
        <w:top w:val="none" w:sz="0" w:space="0" w:color="auto"/>
        <w:left w:val="none" w:sz="0" w:space="0" w:color="auto"/>
        <w:bottom w:val="none" w:sz="0" w:space="0" w:color="auto"/>
        <w:right w:val="none" w:sz="0" w:space="0" w:color="auto"/>
      </w:divBdr>
    </w:div>
    <w:div w:id="344400780">
      <w:bodyDiv w:val="1"/>
      <w:marLeft w:val="0"/>
      <w:marRight w:val="0"/>
      <w:marTop w:val="0"/>
      <w:marBottom w:val="0"/>
      <w:divBdr>
        <w:top w:val="none" w:sz="0" w:space="0" w:color="auto"/>
        <w:left w:val="none" w:sz="0" w:space="0" w:color="auto"/>
        <w:bottom w:val="none" w:sz="0" w:space="0" w:color="auto"/>
        <w:right w:val="none" w:sz="0" w:space="0" w:color="auto"/>
      </w:divBdr>
    </w:div>
    <w:div w:id="344404677">
      <w:bodyDiv w:val="1"/>
      <w:marLeft w:val="0"/>
      <w:marRight w:val="0"/>
      <w:marTop w:val="0"/>
      <w:marBottom w:val="0"/>
      <w:divBdr>
        <w:top w:val="none" w:sz="0" w:space="0" w:color="auto"/>
        <w:left w:val="none" w:sz="0" w:space="0" w:color="auto"/>
        <w:bottom w:val="none" w:sz="0" w:space="0" w:color="auto"/>
        <w:right w:val="none" w:sz="0" w:space="0" w:color="auto"/>
      </w:divBdr>
    </w:div>
    <w:div w:id="345055740">
      <w:bodyDiv w:val="1"/>
      <w:marLeft w:val="0"/>
      <w:marRight w:val="0"/>
      <w:marTop w:val="0"/>
      <w:marBottom w:val="0"/>
      <w:divBdr>
        <w:top w:val="none" w:sz="0" w:space="0" w:color="auto"/>
        <w:left w:val="none" w:sz="0" w:space="0" w:color="auto"/>
        <w:bottom w:val="none" w:sz="0" w:space="0" w:color="auto"/>
        <w:right w:val="none" w:sz="0" w:space="0" w:color="auto"/>
      </w:divBdr>
    </w:div>
    <w:div w:id="345984576">
      <w:bodyDiv w:val="1"/>
      <w:marLeft w:val="0"/>
      <w:marRight w:val="0"/>
      <w:marTop w:val="0"/>
      <w:marBottom w:val="0"/>
      <w:divBdr>
        <w:top w:val="none" w:sz="0" w:space="0" w:color="auto"/>
        <w:left w:val="none" w:sz="0" w:space="0" w:color="auto"/>
        <w:bottom w:val="none" w:sz="0" w:space="0" w:color="auto"/>
        <w:right w:val="none" w:sz="0" w:space="0" w:color="auto"/>
      </w:divBdr>
    </w:div>
    <w:div w:id="346251485">
      <w:bodyDiv w:val="1"/>
      <w:marLeft w:val="0"/>
      <w:marRight w:val="0"/>
      <w:marTop w:val="0"/>
      <w:marBottom w:val="0"/>
      <w:divBdr>
        <w:top w:val="none" w:sz="0" w:space="0" w:color="auto"/>
        <w:left w:val="none" w:sz="0" w:space="0" w:color="auto"/>
        <w:bottom w:val="none" w:sz="0" w:space="0" w:color="auto"/>
        <w:right w:val="none" w:sz="0" w:space="0" w:color="auto"/>
      </w:divBdr>
    </w:div>
    <w:div w:id="349569903">
      <w:bodyDiv w:val="1"/>
      <w:marLeft w:val="0"/>
      <w:marRight w:val="0"/>
      <w:marTop w:val="0"/>
      <w:marBottom w:val="0"/>
      <w:divBdr>
        <w:top w:val="none" w:sz="0" w:space="0" w:color="auto"/>
        <w:left w:val="none" w:sz="0" w:space="0" w:color="auto"/>
        <w:bottom w:val="none" w:sz="0" w:space="0" w:color="auto"/>
        <w:right w:val="none" w:sz="0" w:space="0" w:color="auto"/>
      </w:divBdr>
    </w:div>
    <w:div w:id="352650814">
      <w:bodyDiv w:val="1"/>
      <w:marLeft w:val="0"/>
      <w:marRight w:val="0"/>
      <w:marTop w:val="0"/>
      <w:marBottom w:val="0"/>
      <w:divBdr>
        <w:top w:val="none" w:sz="0" w:space="0" w:color="auto"/>
        <w:left w:val="none" w:sz="0" w:space="0" w:color="auto"/>
        <w:bottom w:val="none" w:sz="0" w:space="0" w:color="auto"/>
        <w:right w:val="none" w:sz="0" w:space="0" w:color="auto"/>
      </w:divBdr>
    </w:div>
    <w:div w:id="356203217">
      <w:bodyDiv w:val="1"/>
      <w:marLeft w:val="0"/>
      <w:marRight w:val="0"/>
      <w:marTop w:val="0"/>
      <w:marBottom w:val="0"/>
      <w:divBdr>
        <w:top w:val="none" w:sz="0" w:space="0" w:color="auto"/>
        <w:left w:val="none" w:sz="0" w:space="0" w:color="auto"/>
        <w:bottom w:val="none" w:sz="0" w:space="0" w:color="auto"/>
        <w:right w:val="none" w:sz="0" w:space="0" w:color="auto"/>
      </w:divBdr>
    </w:div>
    <w:div w:id="358437671">
      <w:bodyDiv w:val="1"/>
      <w:marLeft w:val="0"/>
      <w:marRight w:val="0"/>
      <w:marTop w:val="0"/>
      <w:marBottom w:val="0"/>
      <w:divBdr>
        <w:top w:val="none" w:sz="0" w:space="0" w:color="auto"/>
        <w:left w:val="none" w:sz="0" w:space="0" w:color="auto"/>
        <w:bottom w:val="none" w:sz="0" w:space="0" w:color="auto"/>
        <w:right w:val="none" w:sz="0" w:space="0" w:color="auto"/>
      </w:divBdr>
    </w:div>
    <w:div w:id="359086598">
      <w:bodyDiv w:val="1"/>
      <w:marLeft w:val="0"/>
      <w:marRight w:val="0"/>
      <w:marTop w:val="0"/>
      <w:marBottom w:val="0"/>
      <w:divBdr>
        <w:top w:val="none" w:sz="0" w:space="0" w:color="auto"/>
        <w:left w:val="none" w:sz="0" w:space="0" w:color="auto"/>
        <w:bottom w:val="none" w:sz="0" w:space="0" w:color="auto"/>
        <w:right w:val="none" w:sz="0" w:space="0" w:color="auto"/>
      </w:divBdr>
    </w:div>
    <w:div w:id="360976159">
      <w:bodyDiv w:val="1"/>
      <w:marLeft w:val="0"/>
      <w:marRight w:val="0"/>
      <w:marTop w:val="0"/>
      <w:marBottom w:val="0"/>
      <w:divBdr>
        <w:top w:val="none" w:sz="0" w:space="0" w:color="auto"/>
        <w:left w:val="none" w:sz="0" w:space="0" w:color="auto"/>
        <w:bottom w:val="none" w:sz="0" w:space="0" w:color="auto"/>
        <w:right w:val="none" w:sz="0" w:space="0" w:color="auto"/>
      </w:divBdr>
    </w:div>
    <w:div w:id="362831227">
      <w:bodyDiv w:val="1"/>
      <w:marLeft w:val="0"/>
      <w:marRight w:val="0"/>
      <w:marTop w:val="0"/>
      <w:marBottom w:val="0"/>
      <w:divBdr>
        <w:top w:val="none" w:sz="0" w:space="0" w:color="auto"/>
        <w:left w:val="none" w:sz="0" w:space="0" w:color="auto"/>
        <w:bottom w:val="none" w:sz="0" w:space="0" w:color="auto"/>
        <w:right w:val="none" w:sz="0" w:space="0" w:color="auto"/>
      </w:divBdr>
    </w:div>
    <w:div w:id="363947648">
      <w:bodyDiv w:val="1"/>
      <w:marLeft w:val="0"/>
      <w:marRight w:val="0"/>
      <w:marTop w:val="0"/>
      <w:marBottom w:val="0"/>
      <w:divBdr>
        <w:top w:val="none" w:sz="0" w:space="0" w:color="auto"/>
        <w:left w:val="none" w:sz="0" w:space="0" w:color="auto"/>
        <w:bottom w:val="none" w:sz="0" w:space="0" w:color="auto"/>
        <w:right w:val="none" w:sz="0" w:space="0" w:color="auto"/>
      </w:divBdr>
    </w:div>
    <w:div w:id="365833843">
      <w:bodyDiv w:val="1"/>
      <w:marLeft w:val="0"/>
      <w:marRight w:val="0"/>
      <w:marTop w:val="0"/>
      <w:marBottom w:val="0"/>
      <w:divBdr>
        <w:top w:val="none" w:sz="0" w:space="0" w:color="auto"/>
        <w:left w:val="none" w:sz="0" w:space="0" w:color="auto"/>
        <w:bottom w:val="none" w:sz="0" w:space="0" w:color="auto"/>
        <w:right w:val="none" w:sz="0" w:space="0" w:color="auto"/>
      </w:divBdr>
    </w:div>
    <w:div w:id="365838178">
      <w:bodyDiv w:val="1"/>
      <w:marLeft w:val="0"/>
      <w:marRight w:val="0"/>
      <w:marTop w:val="0"/>
      <w:marBottom w:val="0"/>
      <w:divBdr>
        <w:top w:val="none" w:sz="0" w:space="0" w:color="auto"/>
        <w:left w:val="none" w:sz="0" w:space="0" w:color="auto"/>
        <w:bottom w:val="none" w:sz="0" w:space="0" w:color="auto"/>
        <w:right w:val="none" w:sz="0" w:space="0" w:color="auto"/>
      </w:divBdr>
    </w:div>
    <w:div w:id="366099819">
      <w:bodyDiv w:val="1"/>
      <w:marLeft w:val="0"/>
      <w:marRight w:val="0"/>
      <w:marTop w:val="0"/>
      <w:marBottom w:val="0"/>
      <w:divBdr>
        <w:top w:val="none" w:sz="0" w:space="0" w:color="auto"/>
        <w:left w:val="none" w:sz="0" w:space="0" w:color="auto"/>
        <w:bottom w:val="none" w:sz="0" w:space="0" w:color="auto"/>
        <w:right w:val="none" w:sz="0" w:space="0" w:color="auto"/>
      </w:divBdr>
    </w:div>
    <w:div w:id="367990279">
      <w:bodyDiv w:val="1"/>
      <w:marLeft w:val="0"/>
      <w:marRight w:val="0"/>
      <w:marTop w:val="0"/>
      <w:marBottom w:val="0"/>
      <w:divBdr>
        <w:top w:val="none" w:sz="0" w:space="0" w:color="auto"/>
        <w:left w:val="none" w:sz="0" w:space="0" w:color="auto"/>
        <w:bottom w:val="none" w:sz="0" w:space="0" w:color="auto"/>
        <w:right w:val="none" w:sz="0" w:space="0" w:color="auto"/>
      </w:divBdr>
    </w:div>
    <w:div w:id="368995204">
      <w:bodyDiv w:val="1"/>
      <w:marLeft w:val="0"/>
      <w:marRight w:val="0"/>
      <w:marTop w:val="0"/>
      <w:marBottom w:val="0"/>
      <w:divBdr>
        <w:top w:val="none" w:sz="0" w:space="0" w:color="auto"/>
        <w:left w:val="none" w:sz="0" w:space="0" w:color="auto"/>
        <w:bottom w:val="none" w:sz="0" w:space="0" w:color="auto"/>
        <w:right w:val="none" w:sz="0" w:space="0" w:color="auto"/>
      </w:divBdr>
    </w:div>
    <w:div w:id="369035799">
      <w:bodyDiv w:val="1"/>
      <w:marLeft w:val="0"/>
      <w:marRight w:val="0"/>
      <w:marTop w:val="0"/>
      <w:marBottom w:val="0"/>
      <w:divBdr>
        <w:top w:val="none" w:sz="0" w:space="0" w:color="auto"/>
        <w:left w:val="none" w:sz="0" w:space="0" w:color="auto"/>
        <w:bottom w:val="none" w:sz="0" w:space="0" w:color="auto"/>
        <w:right w:val="none" w:sz="0" w:space="0" w:color="auto"/>
      </w:divBdr>
    </w:div>
    <w:div w:id="369913176">
      <w:bodyDiv w:val="1"/>
      <w:marLeft w:val="0"/>
      <w:marRight w:val="0"/>
      <w:marTop w:val="0"/>
      <w:marBottom w:val="0"/>
      <w:divBdr>
        <w:top w:val="none" w:sz="0" w:space="0" w:color="auto"/>
        <w:left w:val="none" w:sz="0" w:space="0" w:color="auto"/>
        <w:bottom w:val="none" w:sz="0" w:space="0" w:color="auto"/>
        <w:right w:val="none" w:sz="0" w:space="0" w:color="auto"/>
      </w:divBdr>
    </w:div>
    <w:div w:id="370881461">
      <w:bodyDiv w:val="1"/>
      <w:marLeft w:val="0"/>
      <w:marRight w:val="0"/>
      <w:marTop w:val="0"/>
      <w:marBottom w:val="0"/>
      <w:divBdr>
        <w:top w:val="none" w:sz="0" w:space="0" w:color="auto"/>
        <w:left w:val="none" w:sz="0" w:space="0" w:color="auto"/>
        <w:bottom w:val="none" w:sz="0" w:space="0" w:color="auto"/>
        <w:right w:val="none" w:sz="0" w:space="0" w:color="auto"/>
      </w:divBdr>
    </w:div>
    <w:div w:id="371419368">
      <w:bodyDiv w:val="1"/>
      <w:marLeft w:val="0"/>
      <w:marRight w:val="0"/>
      <w:marTop w:val="0"/>
      <w:marBottom w:val="0"/>
      <w:divBdr>
        <w:top w:val="none" w:sz="0" w:space="0" w:color="auto"/>
        <w:left w:val="none" w:sz="0" w:space="0" w:color="auto"/>
        <w:bottom w:val="none" w:sz="0" w:space="0" w:color="auto"/>
        <w:right w:val="none" w:sz="0" w:space="0" w:color="auto"/>
      </w:divBdr>
    </w:div>
    <w:div w:id="372579987">
      <w:bodyDiv w:val="1"/>
      <w:marLeft w:val="0"/>
      <w:marRight w:val="0"/>
      <w:marTop w:val="0"/>
      <w:marBottom w:val="0"/>
      <w:divBdr>
        <w:top w:val="none" w:sz="0" w:space="0" w:color="auto"/>
        <w:left w:val="none" w:sz="0" w:space="0" w:color="auto"/>
        <w:bottom w:val="none" w:sz="0" w:space="0" w:color="auto"/>
        <w:right w:val="none" w:sz="0" w:space="0" w:color="auto"/>
      </w:divBdr>
    </w:div>
    <w:div w:id="372778936">
      <w:bodyDiv w:val="1"/>
      <w:marLeft w:val="0"/>
      <w:marRight w:val="0"/>
      <w:marTop w:val="0"/>
      <w:marBottom w:val="0"/>
      <w:divBdr>
        <w:top w:val="none" w:sz="0" w:space="0" w:color="auto"/>
        <w:left w:val="none" w:sz="0" w:space="0" w:color="auto"/>
        <w:bottom w:val="none" w:sz="0" w:space="0" w:color="auto"/>
        <w:right w:val="none" w:sz="0" w:space="0" w:color="auto"/>
      </w:divBdr>
    </w:div>
    <w:div w:id="373699022">
      <w:bodyDiv w:val="1"/>
      <w:marLeft w:val="0"/>
      <w:marRight w:val="0"/>
      <w:marTop w:val="0"/>
      <w:marBottom w:val="0"/>
      <w:divBdr>
        <w:top w:val="none" w:sz="0" w:space="0" w:color="auto"/>
        <w:left w:val="none" w:sz="0" w:space="0" w:color="auto"/>
        <w:bottom w:val="none" w:sz="0" w:space="0" w:color="auto"/>
        <w:right w:val="none" w:sz="0" w:space="0" w:color="auto"/>
      </w:divBdr>
    </w:div>
    <w:div w:id="374046641">
      <w:bodyDiv w:val="1"/>
      <w:marLeft w:val="0"/>
      <w:marRight w:val="0"/>
      <w:marTop w:val="0"/>
      <w:marBottom w:val="0"/>
      <w:divBdr>
        <w:top w:val="none" w:sz="0" w:space="0" w:color="auto"/>
        <w:left w:val="none" w:sz="0" w:space="0" w:color="auto"/>
        <w:bottom w:val="none" w:sz="0" w:space="0" w:color="auto"/>
        <w:right w:val="none" w:sz="0" w:space="0" w:color="auto"/>
      </w:divBdr>
    </w:div>
    <w:div w:id="374670024">
      <w:bodyDiv w:val="1"/>
      <w:marLeft w:val="0"/>
      <w:marRight w:val="0"/>
      <w:marTop w:val="0"/>
      <w:marBottom w:val="0"/>
      <w:divBdr>
        <w:top w:val="none" w:sz="0" w:space="0" w:color="auto"/>
        <w:left w:val="none" w:sz="0" w:space="0" w:color="auto"/>
        <w:bottom w:val="none" w:sz="0" w:space="0" w:color="auto"/>
        <w:right w:val="none" w:sz="0" w:space="0" w:color="auto"/>
      </w:divBdr>
    </w:div>
    <w:div w:id="376247320">
      <w:bodyDiv w:val="1"/>
      <w:marLeft w:val="0"/>
      <w:marRight w:val="0"/>
      <w:marTop w:val="0"/>
      <w:marBottom w:val="0"/>
      <w:divBdr>
        <w:top w:val="none" w:sz="0" w:space="0" w:color="auto"/>
        <w:left w:val="none" w:sz="0" w:space="0" w:color="auto"/>
        <w:bottom w:val="none" w:sz="0" w:space="0" w:color="auto"/>
        <w:right w:val="none" w:sz="0" w:space="0" w:color="auto"/>
      </w:divBdr>
    </w:div>
    <w:div w:id="378818702">
      <w:bodyDiv w:val="1"/>
      <w:marLeft w:val="0"/>
      <w:marRight w:val="0"/>
      <w:marTop w:val="0"/>
      <w:marBottom w:val="0"/>
      <w:divBdr>
        <w:top w:val="none" w:sz="0" w:space="0" w:color="auto"/>
        <w:left w:val="none" w:sz="0" w:space="0" w:color="auto"/>
        <w:bottom w:val="none" w:sz="0" w:space="0" w:color="auto"/>
        <w:right w:val="none" w:sz="0" w:space="0" w:color="auto"/>
      </w:divBdr>
    </w:div>
    <w:div w:id="378895519">
      <w:bodyDiv w:val="1"/>
      <w:marLeft w:val="0"/>
      <w:marRight w:val="0"/>
      <w:marTop w:val="0"/>
      <w:marBottom w:val="0"/>
      <w:divBdr>
        <w:top w:val="none" w:sz="0" w:space="0" w:color="auto"/>
        <w:left w:val="none" w:sz="0" w:space="0" w:color="auto"/>
        <w:bottom w:val="none" w:sz="0" w:space="0" w:color="auto"/>
        <w:right w:val="none" w:sz="0" w:space="0" w:color="auto"/>
      </w:divBdr>
    </w:div>
    <w:div w:id="379399564">
      <w:bodyDiv w:val="1"/>
      <w:marLeft w:val="0"/>
      <w:marRight w:val="0"/>
      <w:marTop w:val="0"/>
      <w:marBottom w:val="0"/>
      <w:divBdr>
        <w:top w:val="none" w:sz="0" w:space="0" w:color="auto"/>
        <w:left w:val="none" w:sz="0" w:space="0" w:color="auto"/>
        <w:bottom w:val="none" w:sz="0" w:space="0" w:color="auto"/>
        <w:right w:val="none" w:sz="0" w:space="0" w:color="auto"/>
      </w:divBdr>
    </w:div>
    <w:div w:id="379942855">
      <w:bodyDiv w:val="1"/>
      <w:marLeft w:val="0"/>
      <w:marRight w:val="0"/>
      <w:marTop w:val="0"/>
      <w:marBottom w:val="0"/>
      <w:divBdr>
        <w:top w:val="none" w:sz="0" w:space="0" w:color="auto"/>
        <w:left w:val="none" w:sz="0" w:space="0" w:color="auto"/>
        <w:bottom w:val="none" w:sz="0" w:space="0" w:color="auto"/>
        <w:right w:val="none" w:sz="0" w:space="0" w:color="auto"/>
      </w:divBdr>
    </w:div>
    <w:div w:id="381174355">
      <w:bodyDiv w:val="1"/>
      <w:marLeft w:val="0"/>
      <w:marRight w:val="0"/>
      <w:marTop w:val="0"/>
      <w:marBottom w:val="0"/>
      <w:divBdr>
        <w:top w:val="none" w:sz="0" w:space="0" w:color="auto"/>
        <w:left w:val="none" w:sz="0" w:space="0" w:color="auto"/>
        <w:bottom w:val="none" w:sz="0" w:space="0" w:color="auto"/>
        <w:right w:val="none" w:sz="0" w:space="0" w:color="auto"/>
      </w:divBdr>
    </w:div>
    <w:div w:id="382755661">
      <w:bodyDiv w:val="1"/>
      <w:marLeft w:val="0"/>
      <w:marRight w:val="0"/>
      <w:marTop w:val="0"/>
      <w:marBottom w:val="0"/>
      <w:divBdr>
        <w:top w:val="none" w:sz="0" w:space="0" w:color="auto"/>
        <w:left w:val="none" w:sz="0" w:space="0" w:color="auto"/>
        <w:bottom w:val="none" w:sz="0" w:space="0" w:color="auto"/>
        <w:right w:val="none" w:sz="0" w:space="0" w:color="auto"/>
      </w:divBdr>
    </w:div>
    <w:div w:id="384254284">
      <w:bodyDiv w:val="1"/>
      <w:marLeft w:val="0"/>
      <w:marRight w:val="0"/>
      <w:marTop w:val="0"/>
      <w:marBottom w:val="0"/>
      <w:divBdr>
        <w:top w:val="none" w:sz="0" w:space="0" w:color="auto"/>
        <w:left w:val="none" w:sz="0" w:space="0" w:color="auto"/>
        <w:bottom w:val="none" w:sz="0" w:space="0" w:color="auto"/>
        <w:right w:val="none" w:sz="0" w:space="0" w:color="auto"/>
      </w:divBdr>
    </w:div>
    <w:div w:id="385035911">
      <w:bodyDiv w:val="1"/>
      <w:marLeft w:val="0"/>
      <w:marRight w:val="0"/>
      <w:marTop w:val="0"/>
      <w:marBottom w:val="0"/>
      <w:divBdr>
        <w:top w:val="none" w:sz="0" w:space="0" w:color="auto"/>
        <w:left w:val="none" w:sz="0" w:space="0" w:color="auto"/>
        <w:bottom w:val="none" w:sz="0" w:space="0" w:color="auto"/>
        <w:right w:val="none" w:sz="0" w:space="0" w:color="auto"/>
      </w:divBdr>
    </w:div>
    <w:div w:id="386227227">
      <w:bodyDiv w:val="1"/>
      <w:marLeft w:val="0"/>
      <w:marRight w:val="0"/>
      <w:marTop w:val="0"/>
      <w:marBottom w:val="0"/>
      <w:divBdr>
        <w:top w:val="none" w:sz="0" w:space="0" w:color="auto"/>
        <w:left w:val="none" w:sz="0" w:space="0" w:color="auto"/>
        <w:bottom w:val="none" w:sz="0" w:space="0" w:color="auto"/>
        <w:right w:val="none" w:sz="0" w:space="0" w:color="auto"/>
      </w:divBdr>
    </w:div>
    <w:div w:id="388647774">
      <w:bodyDiv w:val="1"/>
      <w:marLeft w:val="0"/>
      <w:marRight w:val="0"/>
      <w:marTop w:val="0"/>
      <w:marBottom w:val="0"/>
      <w:divBdr>
        <w:top w:val="none" w:sz="0" w:space="0" w:color="auto"/>
        <w:left w:val="none" w:sz="0" w:space="0" w:color="auto"/>
        <w:bottom w:val="none" w:sz="0" w:space="0" w:color="auto"/>
        <w:right w:val="none" w:sz="0" w:space="0" w:color="auto"/>
      </w:divBdr>
    </w:div>
    <w:div w:id="390544533">
      <w:bodyDiv w:val="1"/>
      <w:marLeft w:val="0"/>
      <w:marRight w:val="0"/>
      <w:marTop w:val="0"/>
      <w:marBottom w:val="0"/>
      <w:divBdr>
        <w:top w:val="none" w:sz="0" w:space="0" w:color="auto"/>
        <w:left w:val="none" w:sz="0" w:space="0" w:color="auto"/>
        <w:bottom w:val="none" w:sz="0" w:space="0" w:color="auto"/>
        <w:right w:val="none" w:sz="0" w:space="0" w:color="auto"/>
      </w:divBdr>
    </w:div>
    <w:div w:id="391269941">
      <w:bodyDiv w:val="1"/>
      <w:marLeft w:val="0"/>
      <w:marRight w:val="0"/>
      <w:marTop w:val="0"/>
      <w:marBottom w:val="0"/>
      <w:divBdr>
        <w:top w:val="none" w:sz="0" w:space="0" w:color="auto"/>
        <w:left w:val="none" w:sz="0" w:space="0" w:color="auto"/>
        <w:bottom w:val="none" w:sz="0" w:space="0" w:color="auto"/>
        <w:right w:val="none" w:sz="0" w:space="0" w:color="auto"/>
      </w:divBdr>
    </w:div>
    <w:div w:id="394620037">
      <w:bodyDiv w:val="1"/>
      <w:marLeft w:val="0"/>
      <w:marRight w:val="0"/>
      <w:marTop w:val="0"/>
      <w:marBottom w:val="0"/>
      <w:divBdr>
        <w:top w:val="none" w:sz="0" w:space="0" w:color="auto"/>
        <w:left w:val="none" w:sz="0" w:space="0" w:color="auto"/>
        <w:bottom w:val="none" w:sz="0" w:space="0" w:color="auto"/>
        <w:right w:val="none" w:sz="0" w:space="0" w:color="auto"/>
      </w:divBdr>
    </w:div>
    <w:div w:id="394664841">
      <w:bodyDiv w:val="1"/>
      <w:marLeft w:val="0"/>
      <w:marRight w:val="0"/>
      <w:marTop w:val="0"/>
      <w:marBottom w:val="0"/>
      <w:divBdr>
        <w:top w:val="none" w:sz="0" w:space="0" w:color="auto"/>
        <w:left w:val="none" w:sz="0" w:space="0" w:color="auto"/>
        <w:bottom w:val="none" w:sz="0" w:space="0" w:color="auto"/>
        <w:right w:val="none" w:sz="0" w:space="0" w:color="auto"/>
      </w:divBdr>
    </w:div>
    <w:div w:id="394665927">
      <w:bodyDiv w:val="1"/>
      <w:marLeft w:val="0"/>
      <w:marRight w:val="0"/>
      <w:marTop w:val="0"/>
      <w:marBottom w:val="0"/>
      <w:divBdr>
        <w:top w:val="none" w:sz="0" w:space="0" w:color="auto"/>
        <w:left w:val="none" w:sz="0" w:space="0" w:color="auto"/>
        <w:bottom w:val="none" w:sz="0" w:space="0" w:color="auto"/>
        <w:right w:val="none" w:sz="0" w:space="0" w:color="auto"/>
      </w:divBdr>
    </w:div>
    <w:div w:id="395787922">
      <w:bodyDiv w:val="1"/>
      <w:marLeft w:val="0"/>
      <w:marRight w:val="0"/>
      <w:marTop w:val="0"/>
      <w:marBottom w:val="0"/>
      <w:divBdr>
        <w:top w:val="none" w:sz="0" w:space="0" w:color="auto"/>
        <w:left w:val="none" w:sz="0" w:space="0" w:color="auto"/>
        <w:bottom w:val="none" w:sz="0" w:space="0" w:color="auto"/>
        <w:right w:val="none" w:sz="0" w:space="0" w:color="auto"/>
      </w:divBdr>
    </w:div>
    <w:div w:id="397679271">
      <w:bodyDiv w:val="1"/>
      <w:marLeft w:val="0"/>
      <w:marRight w:val="0"/>
      <w:marTop w:val="0"/>
      <w:marBottom w:val="0"/>
      <w:divBdr>
        <w:top w:val="none" w:sz="0" w:space="0" w:color="auto"/>
        <w:left w:val="none" w:sz="0" w:space="0" w:color="auto"/>
        <w:bottom w:val="none" w:sz="0" w:space="0" w:color="auto"/>
        <w:right w:val="none" w:sz="0" w:space="0" w:color="auto"/>
      </w:divBdr>
    </w:div>
    <w:div w:id="399256060">
      <w:bodyDiv w:val="1"/>
      <w:marLeft w:val="0"/>
      <w:marRight w:val="0"/>
      <w:marTop w:val="0"/>
      <w:marBottom w:val="0"/>
      <w:divBdr>
        <w:top w:val="none" w:sz="0" w:space="0" w:color="auto"/>
        <w:left w:val="none" w:sz="0" w:space="0" w:color="auto"/>
        <w:bottom w:val="none" w:sz="0" w:space="0" w:color="auto"/>
        <w:right w:val="none" w:sz="0" w:space="0" w:color="auto"/>
      </w:divBdr>
    </w:div>
    <w:div w:id="399326407">
      <w:bodyDiv w:val="1"/>
      <w:marLeft w:val="0"/>
      <w:marRight w:val="0"/>
      <w:marTop w:val="0"/>
      <w:marBottom w:val="0"/>
      <w:divBdr>
        <w:top w:val="none" w:sz="0" w:space="0" w:color="auto"/>
        <w:left w:val="none" w:sz="0" w:space="0" w:color="auto"/>
        <w:bottom w:val="none" w:sz="0" w:space="0" w:color="auto"/>
        <w:right w:val="none" w:sz="0" w:space="0" w:color="auto"/>
      </w:divBdr>
    </w:div>
    <w:div w:id="399716675">
      <w:bodyDiv w:val="1"/>
      <w:marLeft w:val="0"/>
      <w:marRight w:val="0"/>
      <w:marTop w:val="0"/>
      <w:marBottom w:val="0"/>
      <w:divBdr>
        <w:top w:val="none" w:sz="0" w:space="0" w:color="auto"/>
        <w:left w:val="none" w:sz="0" w:space="0" w:color="auto"/>
        <w:bottom w:val="none" w:sz="0" w:space="0" w:color="auto"/>
        <w:right w:val="none" w:sz="0" w:space="0" w:color="auto"/>
      </w:divBdr>
    </w:div>
    <w:div w:id="400562495">
      <w:bodyDiv w:val="1"/>
      <w:marLeft w:val="0"/>
      <w:marRight w:val="0"/>
      <w:marTop w:val="0"/>
      <w:marBottom w:val="0"/>
      <w:divBdr>
        <w:top w:val="none" w:sz="0" w:space="0" w:color="auto"/>
        <w:left w:val="none" w:sz="0" w:space="0" w:color="auto"/>
        <w:bottom w:val="none" w:sz="0" w:space="0" w:color="auto"/>
        <w:right w:val="none" w:sz="0" w:space="0" w:color="auto"/>
      </w:divBdr>
    </w:div>
    <w:div w:id="400954164">
      <w:bodyDiv w:val="1"/>
      <w:marLeft w:val="0"/>
      <w:marRight w:val="0"/>
      <w:marTop w:val="0"/>
      <w:marBottom w:val="0"/>
      <w:divBdr>
        <w:top w:val="none" w:sz="0" w:space="0" w:color="auto"/>
        <w:left w:val="none" w:sz="0" w:space="0" w:color="auto"/>
        <w:bottom w:val="none" w:sz="0" w:space="0" w:color="auto"/>
        <w:right w:val="none" w:sz="0" w:space="0" w:color="auto"/>
      </w:divBdr>
    </w:div>
    <w:div w:id="401104811">
      <w:bodyDiv w:val="1"/>
      <w:marLeft w:val="0"/>
      <w:marRight w:val="0"/>
      <w:marTop w:val="0"/>
      <w:marBottom w:val="0"/>
      <w:divBdr>
        <w:top w:val="none" w:sz="0" w:space="0" w:color="auto"/>
        <w:left w:val="none" w:sz="0" w:space="0" w:color="auto"/>
        <w:bottom w:val="none" w:sz="0" w:space="0" w:color="auto"/>
        <w:right w:val="none" w:sz="0" w:space="0" w:color="auto"/>
      </w:divBdr>
    </w:div>
    <w:div w:id="401372093">
      <w:bodyDiv w:val="1"/>
      <w:marLeft w:val="0"/>
      <w:marRight w:val="0"/>
      <w:marTop w:val="0"/>
      <w:marBottom w:val="0"/>
      <w:divBdr>
        <w:top w:val="none" w:sz="0" w:space="0" w:color="auto"/>
        <w:left w:val="none" w:sz="0" w:space="0" w:color="auto"/>
        <w:bottom w:val="none" w:sz="0" w:space="0" w:color="auto"/>
        <w:right w:val="none" w:sz="0" w:space="0" w:color="auto"/>
      </w:divBdr>
    </w:div>
    <w:div w:id="402064791">
      <w:bodyDiv w:val="1"/>
      <w:marLeft w:val="0"/>
      <w:marRight w:val="0"/>
      <w:marTop w:val="0"/>
      <w:marBottom w:val="0"/>
      <w:divBdr>
        <w:top w:val="none" w:sz="0" w:space="0" w:color="auto"/>
        <w:left w:val="none" w:sz="0" w:space="0" w:color="auto"/>
        <w:bottom w:val="none" w:sz="0" w:space="0" w:color="auto"/>
        <w:right w:val="none" w:sz="0" w:space="0" w:color="auto"/>
      </w:divBdr>
    </w:div>
    <w:div w:id="402994823">
      <w:bodyDiv w:val="1"/>
      <w:marLeft w:val="0"/>
      <w:marRight w:val="0"/>
      <w:marTop w:val="0"/>
      <w:marBottom w:val="0"/>
      <w:divBdr>
        <w:top w:val="none" w:sz="0" w:space="0" w:color="auto"/>
        <w:left w:val="none" w:sz="0" w:space="0" w:color="auto"/>
        <w:bottom w:val="none" w:sz="0" w:space="0" w:color="auto"/>
        <w:right w:val="none" w:sz="0" w:space="0" w:color="auto"/>
      </w:divBdr>
    </w:div>
    <w:div w:id="403647973">
      <w:bodyDiv w:val="1"/>
      <w:marLeft w:val="0"/>
      <w:marRight w:val="0"/>
      <w:marTop w:val="0"/>
      <w:marBottom w:val="0"/>
      <w:divBdr>
        <w:top w:val="none" w:sz="0" w:space="0" w:color="auto"/>
        <w:left w:val="none" w:sz="0" w:space="0" w:color="auto"/>
        <w:bottom w:val="none" w:sz="0" w:space="0" w:color="auto"/>
        <w:right w:val="none" w:sz="0" w:space="0" w:color="auto"/>
      </w:divBdr>
    </w:div>
    <w:div w:id="404769551">
      <w:bodyDiv w:val="1"/>
      <w:marLeft w:val="0"/>
      <w:marRight w:val="0"/>
      <w:marTop w:val="0"/>
      <w:marBottom w:val="0"/>
      <w:divBdr>
        <w:top w:val="none" w:sz="0" w:space="0" w:color="auto"/>
        <w:left w:val="none" w:sz="0" w:space="0" w:color="auto"/>
        <w:bottom w:val="none" w:sz="0" w:space="0" w:color="auto"/>
        <w:right w:val="none" w:sz="0" w:space="0" w:color="auto"/>
      </w:divBdr>
    </w:div>
    <w:div w:id="405222127">
      <w:bodyDiv w:val="1"/>
      <w:marLeft w:val="0"/>
      <w:marRight w:val="0"/>
      <w:marTop w:val="0"/>
      <w:marBottom w:val="0"/>
      <w:divBdr>
        <w:top w:val="none" w:sz="0" w:space="0" w:color="auto"/>
        <w:left w:val="none" w:sz="0" w:space="0" w:color="auto"/>
        <w:bottom w:val="none" w:sz="0" w:space="0" w:color="auto"/>
        <w:right w:val="none" w:sz="0" w:space="0" w:color="auto"/>
      </w:divBdr>
    </w:div>
    <w:div w:id="406537291">
      <w:bodyDiv w:val="1"/>
      <w:marLeft w:val="0"/>
      <w:marRight w:val="0"/>
      <w:marTop w:val="0"/>
      <w:marBottom w:val="0"/>
      <w:divBdr>
        <w:top w:val="none" w:sz="0" w:space="0" w:color="auto"/>
        <w:left w:val="none" w:sz="0" w:space="0" w:color="auto"/>
        <w:bottom w:val="none" w:sz="0" w:space="0" w:color="auto"/>
        <w:right w:val="none" w:sz="0" w:space="0" w:color="auto"/>
      </w:divBdr>
    </w:div>
    <w:div w:id="407464512">
      <w:bodyDiv w:val="1"/>
      <w:marLeft w:val="0"/>
      <w:marRight w:val="0"/>
      <w:marTop w:val="0"/>
      <w:marBottom w:val="0"/>
      <w:divBdr>
        <w:top w:val="none" w:sz="0" w:space="0" w:color="auto"/>
        <w:left w:val="none" w:sz="0" w:space="0" w:color="auto"/>
        <w:bottom w:val="none" w:sz="0" w:space="0" w:color="auto"/>
        <w:right w:val="none" w:sz="0" w:space="0" w:color="auto"/>
      </w:divBdr>
    </w:div>
    <w:div w:id="407653393">
      <w:bodyDiv w:val="1"/>
      <w:marLeft w:val="0"/>
      <w:marRight w:val="0"/>
      <w:marTop w:val="0"/>
      <w:marBottom w:val="0"/>
      <w:divBdr>
        <w:top w:val="none" w:sz="0" w:space="0" w:color="auto"/>
        <w:left w:val="none" w:sz="0" w:space="0" w:color="auto"/>
        <w:bottom w:val="none" w:sz="0" w:space="0" w:color="auto"/>
        <w:right w:val="none" w:sz="0" w:space="0" w:color="auto"/>
      </w:divBdr>
    </w:div>
    <w:div w:id="408580225">
      <w:bodyDiv w:val="1"/>
      <w:marLeft w:val="0"/>
      <w:marRight w:val="0"/>
      <w:marTop w:val="0"/>
      <w:marBottom w:val="0"/>
      <w:divBdr>
        <w:top w:val="none" w:sz="0" w:space="0" w:color="auto"/>
        <w:left w:val="none" w:sz="0" w:space="0" w:color="auto"/>
        <w:bottom w:val="none" w:sz="0" w:space="0" w:color="auto"/>
        <w:right w:val="none" w:sz="0" w:space="0" w:color="auto"/>
      </w:divBdr>
    </w:div>
    <w:div w:id="409541162">
      <w:bodyDiv w:val="1"/>
      <w:marLeft w:val="0"/>
      <w:marRight w:val="0"/>
      <w:marTop w:val="0"/>
      <w:marBottom w:val="0"/>
      <w:divBdr>
        <w:top w:val="none" w:sz="0" w:space="0" w:color="auto"/>
        <w:left w:val="none" w:sz="0" w:space="0" w:color="auto"/>
        <w:bottom w:val="none" w:sz="0" w:space="0" w:color="auto"/>
        <w:right w:val="none" w:sz="0" w:space="0" w:color="auto"/>
      </w:divBdr>
    </w:div>
    <w:div w:id="410084249">
      <w:bodyDiv w:val="1"/>
      <w:marLeft w:val="0"/>
      <w:marRight w:val="0"/>
      <w:marTop w:val="0"/>
      <w:marBottom w:val="0"/>
      <w:divBdr>
        <w:top w:val="none" w:sz="0" w:space="0" w:color="auto"/>
        <w:left w:val="none" w:sz="0" w:space="0" w:color="auto"/>
        <w:bottom w:val="none" w:sz="0" w:space="0" w:color="auto"/>
        <w:right w:val="none" w:sz="0" w:space="0" w:color="auto"/>
      </w:divBdr>
    </w:div>
    <w:div w:id="410543174">
      <w:bodyDiv w:val="1"/>
      <w:marLeft w:val="0"/>
      <w:marRight w:val="0"/>
      <w:marTop w:val="0"/>
      <w:marBottom w:val="0"/>
      <w:divBdr>
        <w:top w:val="none" w:sz="0" w:space="0" w:color="auto"/>
        <w:left w:val="none" w:sz="0" w:space="0" w:color="auto"/>
        <w:bottom w:val="none" w:sz="0" w:space="0" w:color="auto"/>
        <w:right w:val="none" w:sz="0" w:space="0" w:color="auto"/>
      </w:divBdr>
    </w:div>
    <w:div w:id="411002996">
      <w:bodyDiv w:val="1"/>
      <w:marLeft w:val="0"/>
      <w:marRight w:val="0"/>
      <w:marTop w:val="0"/>
      <w:marBottom w:val="0"/>
      <w:divBdr>
        <w:top w:val="none" w:sz="0" w:space="0" w:color="auto"/>
        <w:left w:val="none" w:sz="0" w:space="0" w:color="auto"/>
        <w:bottom w:val="none" w:sz="0" w:space="0" w:color="auto"/>
        <w:right w:val="none" w:sz="0" w:space="0" w:color="auto"/>
      </w:divBdr>
    </w:div>
    <w:div w:id="411239281">
      <w:bodyDiv w:val="1"/>
      <w:marLeft w:val="0"/>
      <w:marRight w:val="0"/>
      <w:marTop w:val="0"/>
      <w:marBottom w:val="0"/>
      <w:divBdr>
        <w:top w:val="none" w:sz="0" w:space="0" w:color="auto"/>
        <w:left w:val="none" w:sz="0" w:space="0" w:color="auto"/>
        <w:bottom w:val="none" w:sz="0" w:space="0" w:color="auto"/>
        <w:right w:val="none" w:sz="0" w:space="0" w:color="auto"/>
      </w:divBdr>
    </w:div>
    <w:div w:id="411388584">
      <w:bodyDiv w:val="1"/>
      <w:marLeft w:val="0"/>
      <w:marRight w:val="0"/>
      <w:marTop w:val="0"/>
      <w:marBottom w:val="0"/>
      <w:divBdr>
        <w:top w:val="none" w:sz="0" w:space="0" w:color="auto"/>
        <w:left w:val="none" w:sz="0" w:space="0" w:color="auto"/>
        <w:bottom w:val="none" w:sz="0" w:space="0" w:color="auto"/>
        <w:right w:val="none" w:sz="0" w:space="0" w:color="auto"/>
      </w:divBdr>
    </w:div>
    <w:div w:id="416050419">
      <w:bodyDiv w:val="1"/>
      <w:marLeft w:val="0"/>
      <w:marRight w:val="0"/>
      <w:marTop w:val="0"/>
      <w:marBottom w:val="0"/>
      <w:divBdr>
        <w:top w:val="none" w:sz="0" w:space="0" w:color="auto"/>
        <w:left w:val="none" w:sz="0" w:space="0" w:color="auto"/>
        <w:bottom w:val="none" w:sz="0" w:space="0" w:color="auto"/>
        <w:right w:val="none" w:sz="0" w:space="0" w:color="auto"/>
      </w:divBdr>
    </w:div>
    <w:div w:id="416445291">
      <w:bodyDiv w:val="1"/>
      <w:marLeft w:val="0"/>
      <w:marRight w:val="0"/>
      <w:marTop w:val="0"/>
      <w:marBottom w:val="0"/>
      <w:divBdr>
        <w:top w:val="none" w:sz="0" w:space="0" w:color="auto"/>
        <w:left w:val="none" w:sz="0" w:space="0" w:color="auto"/>
        <w:bottom w:val="none" w:sz="0" w:space="0" w:color="auto"/>
        <w:right w:val="none" w:sz="0" w:space="0" w:color="auto"/>
      </w:divBdr>
    </w:div>
    <w:div w:id="417481123">
      <w:bodyDiv w:val="1"/>
      <w:marLeft w:val="0"/>
      <w:marRight w:val="0"/>
      <w:marTop w:val="0"/>
      <w:marBottom w:val="0"/>
      <w:divBdr>
        <w:top w:val="none" w:sz="0" w:space="0" w:color="auto"/>
        <w:left w:val="none" w:sz="0" w:space="0" w:color="auto"/>
        <w:bottom w:val="none" w:sz="0" w:space="0" w:color="auto"/>
        <w:right w:val="none" w:sz="0" w:space="0" w:color="auto"/>
      </w:divBdr>
    </w:div>
    <w:div w:id="417947125">
      <w:bodyDiv w:val="1"/>
      <w:marLeft w:val="0"/>
      <w:marRight w:val="0"/>
      <w:marTop w:val="0"/>
      <w:marBottom w:val="0"/>
      <w:divBdr>
        <w:top w:val="none" w:sz="0" w:space="0" w:color="auto"/>
        <w:left w:val="none" w:sz="0" w:space="0" w:color="auto"/>
        <w:bottom w:val="none" w:sz="0" w:space="0" w:color="auto"/>
        <w:right w:val="none" w:sz="0" w:space="0" w:color="auto"/>
      </w:divBdr>
    </w:div>
    <w:div w:id="418718918">
      <w:bodyDiv w:val="1"/>
      <w:marLeft w:val="0"/>
      <w:marRight w:val="0"/>
      <w:marTop w:val="0"/>
      <w:marBottom w:val="0"/>
      <w:divBdr>
        <w:top w:val="none" w:sz="0" w:space="0" w:color="auto"/>
        <w:left w:val="none" w:sz="0" w:space="0" w:color="auto"/>
        <w:bottom w:val="none" w:sz="0" w:space="0" w:color="auto"/>
        <w:right w:val="none" w:sz="0" w:space="0" w:color="auto"/>
      </w:divBdr>
    </w:div>
    <w:div w:id="420495581">
      <w:bodyDiv w:val="1"/>
      <w:marLeft w:val="0"/>
      <w:marRight w:val="0"/>
      <w:marTop w:val="0"/>
      <w:marBottom w:val="0"/>
      <w:divBdr>
        <w:top w:val="none" w:sz="0" w:space="0" w:color="auto"/>
        <w:left w:val="none" w:sz="0" w:space="0" w:color="auto"/>
        <w:bottom w:val="none" w:sz="0" w:space="0" w:color="auto"/>
        <w:right w:val="none" w:sz="0" w:space="0" w:color="auto"/>
      </w:divBdr>
    </w:div>
    <w:div w:id="421604545">
      <w:bodyDiv w:val="1"/>
      <w:marLeft w:val="0"/>
      <w:marRight w:val="0"/>
      <w:marTop w:val="0"/>
      <w:marBottom w:val="0"/>
      <w:divBdr>
        <w:top w:val="none" w:sz="0" w:space="0" w:color="auto"/>
        <w:left w:val="none" w:sz="0" w:space="0" w:color="auto"/>
        <w:bottom w:val="none" w:sz="0" w:space="0" w:color="auto"/>
        <w:right w:val="none" w:sz="0" w:space="0" w:color="auto"/>
      </w:divBdr>
    </w:div>
    <w:div w:id="422260906">
      <w:bodyDiv w:val="1"/>
      <w:marLeft w:val="0"/>
      <w:marRight w:val="0"/>
      <w:marTop w:val="0"/>
      <w:marBottom w:val="0"/>
      <w:divBdr>
        <w:top w:val="none" w:sz="0" w:space="0" w:color="auto"/>
        <w:left w:val="none" w:sz="0" w:space="0" w:color="auto"/>
        <w:bottom w:val="none" w:sz="0" w:space="0" w:color="auto"/>
        <w:right w:val="none" w:sz="0" w:space="0" w:color="auto"/>
      </w:divBdr>
    </w:div>
    <w:div w:id="424542342">
      <w:bodyDiv w:val="1"/>
      <w:marLeft w:val="0"/>
      <w:marRight w:val="0"/>
      <w:marTop w:val="0"/>
      <w:marBottom w:val="0"/>
      <w:divBdr>
        <w:top w:val="none" w:sz="0" w:space="0" w:color="auto"/>
        <w:left w:val="none" w:sz="0" w:space="0" w:color="auto"/>
        <w:bottom w:val="none" w:sz="0" w:space="0" w:color="auto"/>
        <w:right w:val="none" w:sz="0" w:space="0" w:color="auto"/>
      </w:divBdr>
    </w:div>
    <w:div w:id="425342326">
      <w:bodyDiv w:val="1"/>
      <w:marLeft w:val="0"/>
      <w:marRight w:val="0"/>
      <w:marTop w:val="0"/>
      <w:marBottom w:val="0"/>
      <w:divBdr>
        <w:top w:val="none" w:sz="0" w:space="0" w:color="auto"/>
        <w:left w:val="none" w:sz="0" w:space="0" w:color="auto"/>
        <w:bottom w:val="none" w:sz="0" w:space="0" w:color="auto"/>
        <w:right w:val="none" w:sz="0" w:space="0" w:color="auto"/>
      </w:divBdr>
    </w:div>
    <w:div w:id="425419182">
      <w:bodyDiv w:val="1"/>
      <w:marLeft w:val="0"/>
      <w:marRight w:val="0"/>
      <w:marTop w:val="0"/>
      <w:marBottom w:val="0"/>
      <w:divBdr>
        <w:top w:val="none" w:sz="0" w:space="0" w:color="auto"/>
        <w:left w:val="none" w:sz="0" w:space="0" w:color="auto"/>
        <w:bottom w:val="none" w:sz="0" w:space="0" w:color="auto"/>
        <w:right w:val="none" w:sz="0" w:space="0" w:color="auto"/>
      </w:divBdr>
    </w:div>
    <w:div w:id="426118578">
      <w:bodyDiv w:val="1"/>
      <w:marLeft w:val="0"/>
      <w:marRight w:val="0"/>
      <w:marTop w:val="0"/>
      <w:marBottom w:val="0"/>
      <w:divBdr>
        <w:top w:val="none" w:sz="0" w:space="0" w:color="auto"/>
        <w:left w:val="none" w:sz="0" w:space="0" w:color="auto"/>
        <w:bottom w:val="none" w:sz="0" w:space="0" w:color="auto"/>
        <w:right w:val="none" w:sz="0" w:space="0" w:color="auto"/>
      </w:divBdr>
    </w:div>
    <w:div w:id="427115066">
      <w:bodyDiv w:val="1"/>
      <w:marLeft w:val="0"/>
      <w:marRight w:val="0"/>
      <w:marTop w:val="0"/>
      <w:marBottom w:val="0"/>
      <w:divBdr>
        <w:top w:val="none" w:sz="0" w:space="0" w:color="auto"/>
        <w:left w:val="none" w:sz="0" w:space="0" w:color="auto"/>
        <w:bottom w:val="none" w:sz="0" w:space="0" w:color="auto"/>
        <w:right w:val="none" w:sz="0" w:space="0" w:color="auto"/>
      </w:divBdr>
    </w:div>
    <w:div w:id="427388225">
      <w:bodyDiv w:val="1"/>
      <w:marLeft w:val="0"/>
      <w:marRight w:val="0"/>
      <w:marTop w:val="0"/>
      <w:marBottom w:val="0"/>
      <w:divBdr>
        <w:top w:val="none" w:sz="0" w:space="0" w:color="auto"/>
        <w:left w:val="none" w:sz="0" w:space="0" w:color="auto"/>
        <w:bottom w:val="none" w:sz="0" w:space="0" w:color="auto"/>
        <w:right w:val="none" w:sz="0" w:space="0" w:color="auto"/>
      </w:divBdr>
    </w:div>
    <w:div w:id="427777089">
      <w:bodyDiv w:val="1"/>
      <w:marLeft w:val="0"/>
      <w:marRight w:val="0"/>
      <w:marTop w:val="0"/>
      <w:marBottom w:val="0"/>
      <w:divBdr>
        <w:top w:val="none" w:sz="0" w:space="0" w:color="auto"/>
        <w:left w:val="none" w:sz="0" w:space="0" w:color="auto"/>
        <w:bottom w:val="none" w:sz="0" w:space="0" w:color="auto"/>
        <w:right w:val="none" w:sz="0" w:space="0" w:color="auto"/>
      </w:divBdr>
    </w:div>
    <w:div w:id="428279338">
      <w:bodyDiv w:val="1"/>
      <w:marLeft w:val="0"/>
      <w:marRight w:val="0"/>
      <w:marTop w:val="0"/>
      <w:marBottom w:val="0"/>
      <w:divBdr>
        <w:top w:val="none" w:sz="0" w:space="0" w:color="auto"/>
        <w:left w:val="none" w:sz="0" w:space="0" w:color="auto"/>
        <w:bottom w:val="none" w:sz="0" w:space="0" w:color="auto"/>
        <w:right w:val="none" w:sz="0" w:space="0" w:color="auto"/>
      </w:divBdr>
    </w:div>
    <w:div w:id="428282898">
      <w:bodyDiv w:val="1"/>
      <w:marLeft w:val="0"/>
      <w:marRight w:val="0"/>
      <w:marTop w:val="0"/>
      <w:marBottom w:val="0"/>
      <w:divBdr>
        <w:top w:val="none" w:sz="0" w:space="0" w:color="auto"/>
        <w:left w:val="none" w:sz="0" w:space="0" w:color="auto"/>
        <w:bottom w:val="none" w:sz="0" w:space="0" w:color="auto"/>
        <w:right w:val="none" w:sz="0" w:space="0" w:color="auto"/>
      </w:divBdr>
    </w:div>
    <w:div w:id="436557548">
      <w:bodyDiv w:val="1"/>
      <w:marLeft w:val="0"/>
      <w:marRight w:val="0"/>
      <w:marTop w:val="0"/>
      <w:marBottom w:val="0"/>
      <w:divBdr>
        <w:top w:val="none" w:sz="0" w:space="0" w:color="auto"/>
        <w:left w:val="none" w:sz="0" w:space="0" w:color="auto"/>
        <w:bottom w:val="none" w:sz="0" w:space="0" w:color="auto"/>
        <w:right w:val="none" w:sz="0" w:space="0" w:color="auto"/>
      </w:divBdr>
    </w:div>
    <w:div w:id="437022263">
      <w:bodyDiv w:val="1"/>
      <w:marLeft w:val="0"/>
      <w:marRight w:val="0"/>
      <w:marTop w:val="0"/>
      <w:marBottom w:val="0"/>
      <w:divBdr>
        <w:top w:val="none" w:sz="0" w:space="0" w:color="auto"/>
        <w:left w:val="none" w:sz="0" w:space="0" w:color="auto"/>
        <w:bottom w:val="none" w:sz="0" w:space="0" w:color="auto"/>
        <w:right w:val="none" w:sz="0" w:space="0" w:color="auto"/>
      </w:divBdr>
    </w:div>
    <w:div w:id="437025044">
      <w:bodyDiv w:val="1"/>
      <w:marLeft w:val="0"/>
      <w:marRight w:val="0"/>
      <w:marTop w:val="0"/>
      <w:marBottom w:val="0"/>
      <w:divBdr>
        <w:top w:val="none" w:sz="0" w:space="0" w:color="auto"/>
        <w:left w:val="none" w:sz="0" w:space="0" w:color="auto"/>
        <w:bottom w:val="none" w:sz="0" w:space="0" w:color="auto"/>
        <w:right w:val="none" w:sz="0" w:space="0" w:color="auto"/>
      </w:divBdr>
    </w:div>
    <w:div w:id="437675072">
      <w:bodyDiv w:val="1"/>
      <w:marLeft w:val="0"/>
      <w:marRight w:val="0"/>
      <w:marTop w:val="0"/>
      <w:marBottom w:val="0"/>
      <w:divBdr>
        <w:top w:val="none" w:sz="0" w:space="0" w:color="auto"/>
        <w:left w:val="none" w:sz="0" w:space="0" w:color="auto"/>
        <w:bottom w:val="none" w:sz="0" w:space="0" w:color="auto"/>
        <w:right w:val="none" w:sz="0" w:space="0" w:color="auto"/>
      </w:divBdr>
    </w:div>
    <w:div w:id="437994898">
      <w:bodyDiv w:val="1"/>
      <w:marLeft w:val="0"/>
      <w:marRight w:val="0"/>
      <w:marTop w:val="0"/>
      <w:marBottom w:val="0"/>
      <w:divBdr>
        <w:top w:val="none" w:sz="0" w:space="0" w:color="auto"/>
        <w:left w:val="none" w:sz="0" w:space="0" w:color="auto"/>
        <w:bottom w:val="none" w:sz="0" w:space="0" w:color="auto"/>
        <w:right w:val="none" w:sz="0" w:space="0" w:color="auto"/>
      </w:divBdr>
    </w:div>
    <w:div w:id="439380762">
      <w:bodyDiv w:val="1"/>
      <w:marLeft w:val="0"/>
      <w:marRight w:val="0"/>
      <w:marTop w:val="0"/>
      <w:marBottom w:val="0"/>
      <w:divBdr>
        <w:top w:val="none" w:sz="0" w:space="0" w:color="auto"/>
        <w:left w:val="none" w:sz="0" w:space="0" w:color="auto"/>
        <w:bottom w:val="none" w:sz="0" w:space="0" w:color="auto"/>
        <w:right w:val="none" w:sz="0" w:space="0" w:color="auto"/>
      </w:divBdr>
    </w:div>
    <w:div w:id="441268372">
      <w:bodyDiv w:val="1"/>
      <w:marLeft w:val="0"/>
      <w:marRight w:val="0"/>
      <w:marTop w:val="0"/>
      <w:marBottom w:val="0"/>
      <w:divBdr>
        <w:top w:val="none" w:sz="0" w:space="0" w:color="auto"/>
        <w:left w:val="none" w:sz="0" w:space="0" w:color="auto"/>
        <w:bottom w:val="none" w:sz="0" w:space="0" w:color="auto"/>
        <w:right w:val="none" w:sz="0" w:space="0" w:color="auto"/>
      </w:divBdr>
    </w:div>
    <w:div w:id="441535416">
      <w:bodyDiv w:val="1"/>
      <w:marLeft w:val="0"/>
      <w:marRight w:val="0"/>
      <w:marTop w:val="0"/>
      <w:marBottom w:val="0"/>
      <w:divBdr>
        <w:top w:val="none" w:sz="0" w:space="0" w:color="auto"/>
        <w:left w:val="none" w:sz="0" w:space="0" w:color="auto"/>
        <w:bottom w:val="none" w:sz="0" w:space="0" w:color="auto"/>
        <w:right w:val="none" w:sz="0" w:space="0" w:color="auto"/>
      </w:divBdr>
    </w:div>
    <w:div w:id="442000798">
      <w:bodyDiv w:val="1"/>
      <w:marLeft w:val="0"/>
      <w:marRight w:val="0"/>
      <w:marTop w:val="0"/>
      <w:marBottom w:val="0"/>
      <w:divBdr>
        <w:top w:val="none" w:sz="0" w:space="0" w:color="auto"/>
        <w:left w:val="none" w:sz="0" w:space="0" w:color="auto"/>
        <w:bottom w:val="none" w:sz="0" w:space="0" w:color="auto"/>
        <w:right w:val="none" w:sz="0" w:space="0" w:color="auto"/>
      </w:divBdr>
    </w:div>
    <w:div w:id="442266879">
      <w:bodyDiv w:val="1"/>
      <w:marLeft w:val="0"/>
      <w:marRight w:val="0"/>
      <w:marTop w:val="0"/>
      <w:marBottom w:val="0"/>
      <w:divBdr>
        <w:top w:val="none" w:sz="0" w:space="0" w:color="auto"/>
        <w:left w:val="none" w:sz="0" w:space="0" w:color="auto"/>
        <w:bottom w:val="none" w:sz="0" w:space="0" w:color="auto"/>
        <w:right w:val="none" w:sz="0" w:space="0" w:color="auto"/>
      </w:divBdr>
    </w:div>
    <w:div w:id="442766374">
      <w:bodyDiv w:val="1"/>
      <w:marLeft w:val="0"/>
      <w:marRight w:val="0"/>
      <w:marTop w:val="0"/>
      <w:marBottom w:val="0"/>
      <w:divBdr>
        <w:top w:val="none" w:sz="0" w:space="0" w:color="auto"/>
        <w:left w:val="none" w:sz="0" w:space="0" w:color="auto"/>
        <w:bottom w:val="none" w:sz="0" w:space="0" w:color="auto"/>
        <w:right w:val="none" w:sz="0" w:space="0" w:color="auto"/>
      </w:divBdr>
    </w:div>
    <w:div w:id="445006073">
      <w:bodyDiv w:val="1"/>
      <w:marLeft w:val="0"/>
      <w:marRight w:val="0"/>
      <w:marTop w:val="0"/>
      <w:marBottom w:val="0"/>
      <w:divBdr>
        <w:top w:val="none" w:sz="0" w:space="0" w:color="auto"/>
        <w:left w:val="none" w:sz="0" w:space="0" w:color="auto"/>
        <w:bottom w:val="none" w:sz="0" w:space="0" w:color="auto"/>
        <w:right w:val="none" w:sz="0" w:space="0" w:color="auto"/>
      </w:divBdr>
    </w:div>
    <w:div w:id="448858065">
      <w:bodyDiv w:val="1"/>
      <w:marLeft w:val="0"/>
      <w:marRight w:val="0"/>
      <w:marTop w:val="0"/>
      <w:marBottom w:val="0"/>
      <w:divBdr>
        <w:top w:val="none" w:sz="0" w:space="0" w:color="auto"/>
        <w:left w:val="none" w:sz="0" w:space="0" w:color="auto"/>
        <w:bottom w:val="none" w:sz="0" w:space="0" w:color="auto"/>
        <w:right w:val="none" w:sz="0" w:space="0" w:color="auto"/>
      </w:divBdr>
    </w:div>
    <w:div w:id="450830394">
      <w:bodyDiv w:val="1"/>
      <w:marLeft w:val="0"/>
      <w:marRight w:val="0"/>
      <w:marTop w:val="0"/>
      <w:marBottom w:val="0"/>
      <w:divBdr>
        <w:top w:val="none" w:sz="0" w:space="0" w:color="auto"/>
        <w:left w:val="none" w:sz="0" w:space="0" w:color="auto"/>
        <w:bottom w:val="none" w:sz="0" w:space="0" w:color="auto"/>
        <w:right w:val="none" w:sz="0" w:space="0" w:color="auto"/>
      </w:divBdr>
    </w:div>
    <w:div w:id="452482650">
      <w:bodyDiv w:val="1"/>
      <w:marLeft w:val="0"/>
      <w:marRight w:val="0"/>
      <w:marTop w:val="0"/>
      <w:marBottom w:val="0"/>
      <w:divBdr>
        <w:top w:val="none" w:sz="0" w:space="0" w:color="auto"/>
        <w:left w:val="none" w:sz="0" w:space="0" w:color="auto"/>
        <w:bottom w:val="none" w:sz="0" w:space="0" w:color="auto"/>
        <w:right w:val="none" w:sz="0" w:space="0" w:color="auto"/>
      </w:divBdr>
    </w:div>
    <w:div w:id="452872735">
      <w:bodyDiv w:val="1"/>
      <w:marLeft w:val="0"/>
      <w:marRight w:val="0"/>
      <w:marTop w:val="0"/>
      <w:marBottom w:val="0"/>
      <w:divBdr>
        <w:top w:val="none" w:sz="0" w:space="0" w:color="auto"/>
        <w:left w:val="none" w:sz="0" w:space="0" w:color="auto"/>
        <w:bottom w:val="none" w:sz="0" w:space="0" w:color="auto"/>
        <w:right w:val="none" w:sz="0" w:space="0" w:color="auto"/>
      </w:divBdr>
    </w:div>
    <w:div w:id="453182516">
      <w:bodyDiv w:val="1"/>
      <w:marLeft w:val="0"/>
      <w:marRight w:val="0"/>
      <w:marTop w:val="0"/>
      <w:marBottom w:val="0"/>
      <w:divBdr>
        <w:top w:val="none" w:sz="0" w:space="0" w:color="auto"/>
        <w:left w:val="none" w:sz="0" w:space="0" w:color="auto"/>
        <w:bottom w:val="none" w:sz="0" w:space="0" w:color="auto"/>
        <w:right w:val="none" w:sz="0" w:space="0" w:color="auto"/>
      </w:divBdr>
    </w:div>
    <w:div w:id="454447911">
      <w:bodyDiv w:val="1"/>
      <w:marLeft w:val="0"/>
      <w:marRight w:val="0"/>
      <w:marTop w:val="0"/>
      <w:marBottom w:val="0"/>
      <w:divBdr>
        <w:top w:val="none" w:sz="0" w:space="0" w:color="auto"/>
        <w:left w:val="none" w:sz="0" w:space="0" w:color="auto"/>
        <w:bottom w:val="none" w:sz="0" w:space="0" w:color="auto"/>
        <w:right w:val="none" w:sz="0" w:space="0" w:color="auto"/>
      </w:divBdr>
    </w:div>
    <w:div w:id="454520913">
      <w:bodyDiv w:val="1"/>
      <w:marLeft w:val="0"/>
      <w:marRight w:val="0"/>
      <w:marTop w:val="0"/>
      <w:marBottom w:val="0"/>
      <w:divBdr>
        <w:top w:val="none" w:sz="0" w:space="0" w:color="auto"/>
        <w:left w:val="none" w:sz="0" w:space="0" w:color="auto"/>
        <w:bottom w:val="none" w:sz="0" w:space="0" w:color="auto"/>
        <w:right w:val="none" w:sz="0" w:space="0" w:color="auto"/>
      </w:divBdr>
    </w:div>
    <w:div w:id="454833440">
      <w:bodyDiv w:val="1"/>
      <w:marLeft w:val="0"/>
      <w:marRight w:val="0"/>
      <w:marTop w:val="0"/>
      <w:marBottom w:val="0"/>
      <w:divBdr>
        <w:top w:val="none" w:sz="0" w:space="0" w:color="auto"/>
        <w:left w:val="none" w:sz="0" w:space="0" w:color="auto"/>
        <w:bottom w:val="none" w:sz="0" w:space="0" w:color="auto"/>
        <w:right w:val="none" w:sz="0" w:space="0" w:color="auto"/>
      </w:divBdr>
    </w:div>
    <w:div w:id="454952918">
      <w:bodyDiv w:val="1"/>
      <w:marLeft w:val="0"/>
      <w:marRight w:val="0"/>
      <w:marTop w:val="0"/>
      <w:marBottom w:val="0"/>
      <w:divBdr>
        <w:top w:val="none" w:sz="0" w:space="0" w:color="auto"/>
        <w:left w:val="none" w:sz="0" w:space="0" w:color="auto"/>
        <w:bottom w:val="none" w:sz="0" w:space="0" w:color="auto"/>
        <w:right w:val="none" w:sz="0" w:space="0" w:color="auto"/>
      </w:divBdr>
    </w:div>
    <w:div w:id="455683877">
      <w:bodyDiv w:val="1"/>
      <w:marLeft w:val="0"/>
      <w:marRight w:val="0"/>
      <w:marTop w:val="0"/>
      <w:marBottom w:val="0"/>
      <w:divBdr>
        <w:top w:val="none" w:sz="0" w:space="0" w:color="auto"/>
        <w:left w:val="none" w:sz="0" w:space="0" w:color="auto"/>
        <w:bottom w:val="none" w:sz="0" w:space="0" w:color="auto"/>
        <w:right w:val="none" w:sz="0" w:space="0" w:color="auto"/>
      </w:divBdr>
    </w:div>
    <w:div w:id="459616353">
      <w:bodyDiv w:val="1"/>
      <w:marLeft w:val="0"/>
      <w:marRight w:val="0"/>
      <w:marTop w:val="0"/>
      <w:marBottom w:val="0"/>
      <w:divBdr>
        <w:top w:val="none" w:sz="0" w:space="0" w:color="auto"/>
        <w:left w:val="none" w:sz="0" w:space="0" w:color="auto"/>
        <w:bottom w:val="none" w:sz="0" w:space="0" w:color="auto"/>
        <w:right w:val="none" w:sz="0" w:space="0" w:color="auto"/>
      </w:divBdr>
    </w:div>
    <w:div w:id="460657546">
      <w:bodyDiv w:val="1"/>
      <w:marLeft w:val="0"/>
      <w:marRight w:val="0"/>
      <w:marTop w:val="0"/>
      <w:marBottom w:val="0"/>
      <w:divBdr>
        <w:top w:val="none" w:sz="0" w:space="0" w:color="auto"/>
        <w:left w:val="none" w:sz="0" w:space="0" w:color="auto"/>
        <w:bottom w:val="none" w:sz="0" w:space="0" w:color="auto"/>
        <w:right w:val="none" w:sz="0" w:space="0" w:color="auto"/>
      </w:divBdr>
    </w:div>
    <w:div w:id="460808805">
      <w:bodyDiv w:val="1"/>
      <w:marLeft w:val="0"/>
      <w:marRight w:val="0"/>
      <w:marTop w:val="0"/>
      <w:marBottom w:val="0"/>
      <w:divBdr>
        <w:top w:val="none" w:sz="0" w:space="0" w:color="auto"/>
        <w:left w:val="none" w:sz="0" w:space="0" w:color="auto"/>
        <w:bottom w:val="none" w:sz="0" w:space="0" w:color="auto"/>
        <w:right w:val="none" w:sz="0" w:space="0" w:color="auto"/>
      </w:divBdr>
    </w:div>
    <w:div w:id="461852575">
      <w:bodyDiv w:val="1"/>
      <w:marLeft w:val="0"/>
      <w:marRight w:val="0"/>
      <w:marTop w:val="0"/>
      <w:marBottom w:val="0"/>
      <w:divBdr>
        <w:top w:val="none" w:sz="0" w:space="0" w:color="auto"/>
        <w:left w:val="none" w:sz="0" w:space="0" w:color="auto"/>
        <w:bottom w:val="none" w:sz="0" w:space="0" w:color="auto"/>
        <w:right w:val="none" w:sz="0" w:space="0" w:color="auto"/>
      </w:divBdr>
    </w:div>
    <w:div w:id="463937268">
      <w:bodyDiv w:val="1"/>
      <w:marLeft w:val="0"/>
      <w:marRight w:val="0"/>
      <w:marTop w:val="0"/>
      <w:marBottom w:val="0"/>
      <w:divBdr>
        <w:top w:val="none" w:sz="0" w:space="0" w:color="auto"/>
        <w:left w:val="none" w:sz="0" w:space="0" w:color="auto"/>
        <w:bottom w:val="none" w:sz="0" w:space="0" w:color="auto"/>
        <w:right w:val="none" w:sz="0" w:space="0" w:color="auto"/>
      </w:divBdr>
    </w:div>
    <w:div w:id="464742559">
      <w:bodyDiv w:val="1"/>
      <w:marLeft w:val="0"/>
      <w:marRight w:val="0"/>
      <w:marTop w:val="0"/>
      <w:marBottom w:val="0"/>
      <w:divBdr>
        <w:top w:val="none" w:sz="0" w:space="0" w:color="auto"/>
        <w:left w:val="none" w:sz="0" w:space="0" w:color="auto"/>
        <w:bottom w:val="none" w:sz="0" w:space="0" w:color="auto"/>
        <w:right w:val="none" w:sz="0" w:space="0" w:color="auto"/>
      </w:divBdr>
    </w:div>
    <w:div w:id="465661463">
      <w:bodyDiv w:val="1"/>
      <w:marLeft w:val="0"/>
      <w:marRight w:val="0"/>
      <w:marTop w:val="0"/>
      <w:marBottom w:val="0"/>
      <w:divBdr>
        <w:top w:val="none" w:sz="0" w:space="0" w:color="auto"/>
        <w:left w:val="none" w:sz="0" w:space="0" w:color="auto"/>
        <w:bottom w:val="none" w:sz="0" w:space="0" w:color="auto"/>
        <w:right w:val="none" w:sz="0" w:space="0" w:color="auto"/>
      </w:divBdr>
    </w:div>
    <w:div w:id="466357374">
      <w:bodyDiv w:val="1"/>
      <w:marLeft w:val="0"/>
      <w:marRight w:val="0"/>
      <w:marTop w:val="0"/>
      <w:marBottom w:val="0"/>
      <w:divBdr>
        <w:top w:val="none" w:sz="0" w:space="0" w:color="auto"/>
        <w:left w:val="none" w:sz="0" w:space="0" w:color="auto"/>
        <w:bottom w:val="none" w:sz="0" w:space="0" w:color="auto"/>
        <w:right w:val="none" w:sz="0" w:space="0" w:color="auto"/>
      </w:divBdr>
    </w:div>
    <w:div w:id="467237065">
      <w:bodyDiv w:val="1"/>
      <w:marLeft w:val="0"/>
      <w:marRight w:val="0"/>
      <w:marTop w:val="0"/>
      <w:marBottom w:val="0"/>
      <w:divBdr>
        <w:top w:val="none" w:sz="0" w:space="0" w:color="auto"/>
        <w:left w:val="none" w:sz="0" w:space="0" w:color="auto"/>
        <w:bottom w:val="none" w:sz="0" w:space="0" w:color="auto"/>
        <w:right w:val="none" w:sz="0" w:space="0" w:color="auto"/>
      </w:divBdr>
    </w:div>
    <w:div w:id="470247451">
      <w:bodyDiv w:val="1"/>
      <w:marLeft w:val="0"/>
      <w:marRight w:val="0"/>
      <w:marTop w:val="0"/>
      <w:marBottom w:val="0"/>
      <w:divBdr>
        <w:top w:val="none" w:sz="0" w:space="0" w:color="auto"/>
        <w:left w:val="none" w:sz="0" w:space="0" w:color="auto"/>
        <w:bottom w:val="none" w:sz="0" w:space="0" w:color="auto"/>
        <w:right w:val="none" w:sz="0" w:space="0" w:color="auto"/>
      </w:divBdr>
    </w:div>
    <w:div w:id="471606115">
      <w:bodyDiv w:val="1"/>
      <w:marLeft w:val="0"/>
      <w:marRight w:val="0"/>
      <w:marTop w:val="0"/>
      <w:marBottom w:val="0"/>
      <w:divBdr>
        <w:top w:val="none" w:sz="0" w:space="0" w:color="auto"/>
        <w:left w:val="none" w:sz="0" w:space="0" w:color="auto"/>
        <w:bottom w:val="none" w:sz="0" w:space="0" w:color="auto"/>
        <w:right w:val="none" w:sz="0" w:space="0" w:color="auto"/>
      </w:divBdr>
    </w:div>
    <w:div w:id="472330248">
      <w:bodyDiv w:val="1"/>
      <w:marLeft w:val="0"/>
      <w:marRight w:val="0"/>
      <w:marTop w:val="0"/>
      <w:marBottom w:val="0"/>
      <w:divBdr>
        <w:top w:val="none" w:sz="0" w:space="0" w:color="auto"/>
        <w:left w:val="none" w:sz="0" w:space="0" w:color="auto"/>
        <w:bottom w:val="none" w:sz="0" w:space="0" w:color="auto"/>
        <w:right w:val="none" w:sz="0" w:space="0" w:color="auto"/>
      </w:divBdr>
    </w:div>
    <w:div w:id="472333623">
      <w:bodyDiv w:val="1"/>
      <w:marLeft w:val="0"/>
      <w:marRight w:val="0"/>
      <w:marTop w:val="0"/>
      <w:marBottom w:val="0"/>
      <w:divBdr>
        <w:top w:val="none" w:sz="0" w:space="0" w:color="auto"/>
        <w:left w:val="none" w:sz="0" w:space="0" w:color="auto"/>
        <w:bottom w:val="none" w:sz="0" w:space="0" w:color="auto"/>
        <w:right w:val="none" w:sz="0" w:space="0" w:color="auto"/>
      </w:divBdr>
    </w:div>
    <w:div w:id="473108222">
      <w:bodyDiv w:val="1"/>
      <w:marLeft w:val="0"/>
      <w:marRight w:val="0"/>
      <w:marTop w:val="0"/>
      <w:marBottom w:val="0"/>
      <w:divBdr>
        <w:top w:val="none" w:sz="0" w:space="0" w:color="auto"/>
        <w:left w:val="none" w:sz="0" w:space="0" w:color="auto"/>
        <w:bottom w:val="none" w:sz="0" w:space="0" w:color="auto"/>
        <w:right w:val="none" w:sz="0" w:space="0" w:color="auto"/>
      </w:divBdr>
    </w:div>
    <w:div w:id="473258763">
      <w:bodyDiv w:val="1"/>
      <w:marLeft w:val="0"/>
      <w:marRight w:val="0"/>
      <w:marTop w:val="0"/>
      <w:marBottom w:val="0"/>
      <w:divBdr>
        <w:top w:val="none" w:sz="0" w:space="0" w:color="auto"/>
        <w:left w:val="none" w:sz="0" w:space="0" w:color="auto"/>
        <w:bottom w:val="none" w:sz="0" w:space="0" w:color="auto"/>
        <w:right w:val="none" w:sz="0" w:space="0" w:color="auto"/>
      </w:divBdr>
    </w:div>
    <w:div w:id="473833368">
      <w:bodyDiv w:val="1"/>
      <w:marLeft w:val="0"/>
      <w:marRight w:val="0"/>
      <w:marTop w:val="0"/>
      <w:marBottom w:val="0"/>
      <w:divBdr>
        <w:top w:val="none" w:sz="0" w:space="0" w:color="auto"/>
        <w:left w:val="none" w:sz="0" w:space="0" w:color="auto"/>
        <w:bottom w:val="none" w:sz="0" w:space="0" w:color="auto"/>
        <w:right w:val="none" w:sz="0" w:space="0" w:color="auto"/>
      </w:divBdr>
    </w:div>
    <w:div w:id="474184671">
      <w:bodyDiv w:val="1"/>
      <w:marLeft w:val="0"/>
      <w:marRight w:val="0"/>
      <w:marTop w:val="0"/>
      <w:marBottom w:val="0"/>
      <w:divBdr>
        <w:top w:val="none" w:sz="0" w:space="0" w:color="auto"/>
        <w:left w:val="none" w:sz="0" w:space="0" w:color="auto"/>
        <w:bottom w:val="none" w:sz="0" w:space="0" w:color="auto"/>
        <w:right w:val="none" w:sz="0" w:space="0" w:color="auto"/>
      </w:divBdr>
    </w:div>
    <w:div w:id="476531959">
      <w:bodyDiv w:val="1"/>
      <w:marLeft w:val="0"/>
      <w:marRight w:val="0"/>
      <w:marTop w:val="0"/>
      <w:marBottom w:val="0"/>
      <w:divBdr>
        <w:top w:val="none" w:sz="0" w:space="0" w:color="auto"/>
        <w:left w:val="none" w:sz="0" w:space="0" w:color="auto"/>
        <w:bottom w:val="none" w:sz="0" w:space="0" w:color="auto"/>
        <w:right w:val="none" w:sz="0" w:space="0" w:color="auto"/>
      </w:divBdr>
    </w:div>
    <w:div w:id="477262151">
      <w:bodyDiv w:val="1"/>
      <w:marLeft w:val="0"/>
      <w:marRight w:val="0"/>
      <w:marTop w:val="0"/>
      <w:marBottom w:val="0"/>
      <w:divBdr>
        <w:top w:val="none" w:sz="0" w:space="0" w:color="auto"/>
        <w:left w:val="none" w:sz="0" w:space="0" w:color="auto"/>
        <w:bottom w:val="none" w:sz="0" w:space="0" w:color="auto"/>
        <w:right w:val="none" w:sz="0" w:space="0" w:color="auto"/>
      </w:divBdr>
    </w:div>
    <w:div w:id="479688917">
      <w:bodyDiv w:val="1"/>
      <w:marLeft w:val="0"/>
      <w:marRight w:val="0"/>
      <w:marTop w:val="0"/>
      <w:marBottom w:val="0"/>
      <w:divBdr>
        <w:top w:val="none" w:sz="0" w:space="0" w:color="auto"/>
        <w:left w:val="none" w:sz="0" w:space="0" w:color="auto"/>
        <w:bottom w:val="none" w:sz="0" w:space="0" w:color="auto"/>
        <w:right w:val="none" w:sz="0" w:space="0" w:color="auto"/>
      </w:divBdr>
    </w:div>
    <w:div w:id="482082851">
      <w:bodyDiv w:val="1"/>
      <w:marLeft w:val="0"/>
      <w:marRight w:val="0"/>
      <w:marTop w:val="0"/>
      <w:marBottom w:val="0"/>
      <w:divBdr>
        <w:top w:val="none" w:sz="0" w:space="0" w:color="auto"/>
        <w:left w:val="none" w:sz="0" w:space="0" w:color="auto"/>
        <w:bottom w:val="none" w:sz="0" w:space="0" w:color="auto"/>
        <w:right w:val="none" w:sz="0" w:space="0" w:color="auto"/>
      </w:divBdr>
    </w:div>
    <w:div w:id="483664720">
      <w:bodyDiv w:val="1"/>
      <w:marLeft w:val="0"/>
      <w:marRight w:val="0"/>
      <w:marTop w:val="0"/>
      <w:marBottom w:val="0"/>
      <w:divBdr>
        <w:top w:val="none" w:sz="0" w:space="0" w:color="auto"/>
        <w:left w:val="none" w:sz="0" w:space="0" w:color="auto"/>
        <w:bottom w:val="none" w:sz="0" w:space="0" w:color="auto"/>
        <w:right w:val="none" w:sz="0" w:space="0" w:color="auto"/>
      </w:divBdr>
    </w:div>
    <w:div w:id="484932434">
      <w:bodyDiv w:val="1"/>
      <w:marLeft w:val="0"/>
      <w:marRight w:val="0"/>
      <w:marTop w:val="0"/>
      <w:marBottom w:val="0"/>
      <w:divBdr>
        <w:top w:val="none" w:sz="0" w:space="0" w:color="auto"/>
        <w:left w:val="none" w:sz="0" w:space="0" w:color="auto"/>
        <w:bottom w:val="none" w:sz="0" w:space="0" w:color="auto"/>
        <w:right w:val="none" w:sz="0" w:space="0" w:color="auto"/>
      </w:divBdr>
    </w:div>
    <w:div w:id="485126521">
      <w:bodyDiv w:val="1"/>
      <w:marLeft w:val="0"/>
      <w:marRight w:val="0"/>
      <w:marTop w:val="0"/>
      <w:marBottom w:val="0"/>
      <w:divBdr>
        <w:top w:val="none" w:sz="0" w:space="0" w:color="auto"/>
        <w:left w:val="none" w:sz="0" w:space="0" w:color="auto"/>
        <w:bottom w:val="none" w:sz="0" w:space="0" w:color="auto"/>
        <w:right w:val="none" w:sz="0" w:space="0" w:color="auto"/>
      </w:divBdr>
    </w:div>
    <w:div w:id="487865191">
      <w:bodyDiv w:val="1"/>
      <w:marLeft w:val="0"/>
      <w:marRight w:val="0"/>
      <w:marTop w:val="0"/>
      <w:marBottom w:val="0"/>
      <w:divBdr>
        <w:top w:val="none" w:sz="0" w:space="0" w:color="auto"/>
        <w:left w:val="none" w:sz="0" w:space="0" w:color="auto"/>
        <w:bottom w:val="none" w:sz="0" w:space="0" w:color="auto"/>
        <w:right w:val="none" w:sz="0" w:space="0" w:color="auto"/>
      </w:divBdr>
    </w:div>
    <w:div w:id="488402446">
      <w:bodyDiv w:val="1"/>
      <w:marLeft w:val="0"/>
      <w:marRight w:val="0"/>
      <w:marTop w:val="0"/>
      <w:marBottom w:val="0"/>
      <w:divBdr>
        <w:top w:val="none" w:sz="0" w:space="0" w:color="auto"/>
        <w:left w:val="none" w:sz="0" w:space="0" w:color="auto"/>
        <w:bottom w:val="none" w:sz="0" w:space="0" w:color="auto"/>
        <w:right w:val="none" w:sz="0" w:space="0" w:color="auto"/>
      </w:divBdr>
    </w:div>
    <w:div w:id="488519236">
      <w:bodyDiv w:val="1"/>
      <w:marLeft w:val="0"/>
      <w:marRight w:val="0"/>
      <w:marTop w:val="0"/>
      <w:marBottom w:val="0"/>
      <w:divBdr>
        <w:top w:val="none" w:sz="0" w:space="0" w:color="auto"/>
        <w:left w:val="none" w:sz="0" w:space="0" w:color="auto"/>
        <w:bottom w:val="none" w:sz="0" w:space="0" w:color="auto"/>
        <w:right w:val="none" w:sz="0" w:space="0" w:color="auto"/>
      </w:divBdr>
    </w:div>
    <w:div w:id="488601032">
      <w:bodyDiv w:val="1"/>
      <w:marLeft w:val="0"/>
      <w:marRight w:val="0"/>
      <w:marTop w:val="0"/>
      <w:marBottom w:val="0"/>
      <w:divBdr>
        <w:top w:val="none" w:sz="0" w:space="0" w:color="auto"/>
        <w:left w:val="none" w:sz="0" w:space="0" w:color="auto"/>
        <w:bottom w:val="none" w:sz="0" w:space="0" w:color="auto"/>
        <w:right w:val="none" w:sz="0" w:space="0" w:color="auto"/>
      </w:divBdr>
    </w:div>
    <w:div w:id="492066096">
      <w:bodyDiv w:val="1"/>
      <w:marLeft w:val="0"/>
      <w:marRight w:val="0"/>
      <w:marTop w:val="0"/>
      <w:marBottom w:val="0"/>
      <w:divBdr>
        <w:top w:val="none" w:sz="0" w:space="0" w:color="auto"/>
        <w:left w:val="none" w:sz="0" w:space="0" w:color="auto"/>
        <w:bottom w:val="none" w:sz="0" w:space="0" w:color="auto"/>
        <w:right w:val="none" w:sz="0" w:space="0" w:color="auto"/>
      </w:divBdr>
    </w:div>
    <w:div w:id="492255612">
      <w:bodyDiv w:val="1"/>
      <w:marLeft w:val="0"/>
      <w:marRight w:val="0"/>
      <w:marTop w:val="0"/>
      <w:marBottom w:val="0"/>
      <w:divBdr>
        <w:top w:val="none" w:sz="0" w:space="0" w:color="auto"/>
        <w:left w:val="none" w:sz="0" w:space="0" w:color="auto"/>
        <w:bottom w:val="none" w:sz="0" w:space="0" w:color="auto"/>
        <w:right w:val="none" w:sz="0" w:space="0" w:color="auto"/>
      </w:divBdr>
    </w:div>
    <w:div w:id="494223381">
      <w:bodyDiv w:val="1"/>
      <w:marLeft w:val="0"/>
      <w:marRight w:val="0"/>
      <w:marTop w:val="0"/>
      <w:marBottom w:val="0"/>
      <w:divBdr>
        <w:top w:val="none" w:sz="0" w:space="0" w:color="auto"/>
        <w:left w:val="none" w:sz="0" w:space="0" w:color="auto"/>
        <w:bottom w:val="none" w:sz="0" w:space="0" w:color="auto"/>
        <w:right w:val="none" w:sz="0" w:space="0" w:color="auto"/>
      </w:divBdr>
    </w:div>
    <w:div w:id="494883197">
      <w:bodyDiv w:val="1"/>
      <w:marLeft w:val="0"/>
      <w:marRight w:val="0"/>
      <w:marTop w:val="0"/>
      <w:marBottom w:val="0"/>
      <w:divBdr>
        <w:top w:val="none" w:sz="0" w:space="0" w:color="auto"/>
        <w:left w:val="none" w:sz="0" w:space="0" w:color="auto"/>
        <w:bottom w:val="none" w:sz="0" w:space="0" w:color="auto"/>
        <w:right w:val="none" w:sz="0" w:space="0" w:color="auto"/>
      </w:divBdr>
    </w:div>
    <w:div w:id="495414501">
      <w:bodyDiv w:val="1"/>
      <w:marLeft w:val="0"/>
      <w:marRight w:val="0"/>
      <w:marTop w:val="0"/>
      <w:marBottom w:val="0"/>
      <w:divBdr>
        <w:top w:val="none" w:sz="0" w:space="0" w:color="auto"/>
        <w:left w:val="none" w:sz="0" w:space="0" w:color="auto"/>
        <w:bottom w:val="none" w:sz="0" w:space="0" w:color="auto"/>
        <w:right w:val="none" w:sz="0" w:space="0" w:color="auto"/>
      </w:divBdr>
    </w:div>
    <w:div w:id="496725156">
      <w:bodyDiv w:val="1"/>
      <w:marLeft w:val="0"/>
      <w:marRight w:val="0"/>
      <w:marTop w:val="0"/>
      <w:marBottom w:val="0"/>
      <w:divBdr>
        <w:top w:val="none" w:sz="0" w:space="0" w:color="auto"/>
        <w:left w:val="none" w:sz="0" w:space="0" w:color="auto"/>
        <w:bottom w:val="none" w:sz="0" w:space="0" w:color="auto"/>
        <w:right w:val="none" w:sz="0" w:space="0" w:color="auto"/>
      </w:divBdr>
    </w:div>
    <w:div w:id="497044414">
      <w:bodyDiv w:val="1"/>
      <w:marLeft w:val="0"/>
      <w:marRight w:val="0"/>
      <w:marTop w:val="0"/>
      <w:marBottom w:val="0"/>
      <w:divBdr>
        <w:top w:val="none" w:sz="0" w:space="0" w:color="auto"/>
        <w:left w:val="none" w:sz="0" w:space="0" w:color="auto"/>
        <w:bottom w:val="none" w:sz="0" w:space="0" w:color="auto"/>
        <w:right w:val="none" w:sz="0" w:space="0" w:color="auto"/>
      </w:divBdr>
    </w:div>
    <w:div w:id="497114919">
      <w:bodyDiv w:val="1"/>
      <w:marLeft w:val="0"/>
      <w:marRight w:val="0"/>
      <w:marTop w:val="0"/>
      <w:marBottom w:val="0"/>
      <w:divBdr>
        <w:top w:val="none" w:sz="0" w:space="0" w:color="auto"/>
        <w:left w:val="none" w:sz="0" w:space="0" w:color="auto"/>
        <w:bottom w:val="none" w:sz="0" w:space="0" w:color="auto"/>
        <w:right w:val="none" w:sz="0" w:space="0" w:color="auto"/>
      </w:divBdr>
    </w:div>
    <w:div w:id="497383515">
      <w:bodyDiv w:val="1"/>
      <w:marLeft w:val="0"/>
      <w:marRight w:val="0"/>
      <w:marTop w:val="0"/>
      <w:marBottom w:val="0"/>
      <w:divBdr>
        <w:top w:val="none" w:sz="0" w:space="0" w:color="auto"/>
        <w:left w:val="none" w:sz="0" w:space="0" w:color="auto"/>
        <w:bottom w:val="none" w:sz="0" w:space="0" w:color="auto"/>
        <w:right w:val="none" w:sz="0" w:space="0" w:color="auto"/>
      </w:divBdr>
    </w:div>
    <w:div w:id="498541460">
      <w:bodyDiv w:val="1"/>
      <w:marLeft w:val="0"/>
      <w:marRight w:val="0"/>
      <w:marTop w:val="0"/>
      <w:marBottom w:val="0"/>
      <w:divBdr>
        <w:top w:val="none" w:sz="0" w:space="0" w:color="auto"/>
        <w:left w:val="none" w:sz="0" w:space="0" w:color="auto"/>
        <w:bottom w:val="none" w:sz="0" w:space="0" w:color="auto"/>
        <w:right w:val="none" w:sz="0" w:space="0" w:color="auto"/>
      </w:divBdr>
    </w:div>
    <w:div w:id="498623258">
      <w:bodyDiv w:val="1"/>
      <w:marLeft w:val="0"/>
      <w:marRight w:val="0"/>
      <w:marTop w:val="0"/>
      <w:marBottom w:val="0"/>
      <w:divBdr>
        <w:top w:val="none" w:sz="0" w:space="0" w:color="auto"/>
        <w:left w:val="none" w:sz="0" w:space="0" w:color="auto"/>
        <w:bottom w:val="none" w:sz="0" w:space="0" w:color="auto"/>
        <w:right w:val="none" w:sz="0" w:space="0" w:color="auto"/>
      </w:divBdr>
    </w:div>
    <w:div w:id="499347151">
      <w:bodyDiv w:val="1"/>
      <w:marLeft w:val="0"/>
      <w:marRight w:val="0"/>
      <w:marTop w:val="0"/>
      <w:marBottom w:val="0"/>
      <w:divBdr>
        <w:top w:val="none" w:sz="0" w:space="0" w:color="auto"/>
        <w:left w:val="none" w:sz="0" w:space="0" w:color="auto"/>
        <w:bottom w:val="none" w:sz="0" w:space="0" w:color="auto"/>
        <w:right w:val="none" w:sz="0" w:space="0" w:color="auto"/>
      </w:divBdr>
    </w:div>
    <w:div w:id="500505862">
      <w:bodyDiv w:val="1"/>
      <w:marLeft w:val="0"/>
      <w:marRight w:val="0"/>
      <w:marTop w:val="0"/>
      <w:marBottom w:val="0"/>
      <w:divBdr>
        <w:top w:val="none" w:sz="0" w:space="0" w:color="auto"/>
        <w:left w:val="none" w:sz="0" w:space="0" w:color="auto"/>
        <w:bottom w:val="none" w:sz="0" w:space="0" w:color="auto"/>
        <w:right w:val="none" w:sz="0" w:space="0" w:color="auto"/>
      </w:divBdr>
    </w:div>
    <w:div w:id="500857588">
      <w:bodyDiv w:val="1"/>
      <w:marLeft w:val="0"/>
      <w:marRight w:val="0"/>
      <w:marTop w:val="0"/>
      <w:marBottom w:val="0"/>
      <w:divBdr>
        <w:top w:val="none" w:sz="0" w:space="0" w:color="auto"/>
        <w:left w:val="none" w:sz="0" w:space="0" w:color="auto"/>
        <w:bottom w:val="none" w:sz="0" w:space="0" w:color="auto"/>
        <w:right w:val="none" w:sz="0" w:space="0" w:color="auto"/>
      </w:divBdr>
    </w:div>
    <w:div w:id="502595813">
      <w:bodyDiv w:val="1"/>
      <w:marLeft w:val="0"/>
      <w:marRight w:val="0"/>
      <w:marTop w:val="0"/>
      <w:marBottom w:val="0"/>
      <w:divBdr>
        <w:top w:val="none" w:sz="0" w:space="0" w:color="auto"/>
        <w:left w:val="none" w:sz="0" w:space="0" w:color="auto"/>
        <w:bottom w:val="none" w:sz="0" w:space="0" w:color="auto"/>
        <w:right w:val="none" w:sz="0" w:space="0" w:color="auto"/>
      </w:divBdr>
    </w:div>
    <w:div w:id="502819621">
      <w:bodyDiv w:val="1"/>
      <w:marLeft w:val="0"/>
      <w:marRight w:val="0"/>
      <w:marTop w:val="0"/>
      <w:marBottom w:val="0"/>
      <w:divBdr>
        <w:top w:val="none" w:sz="0" w:space="0" w:color="auto"/>
        <w:left w:val="none" w:sz="0" w:space="0" w:color="auto"/>
        <w:bottom w:val="none" w:sz="0" w:space="0" w:color="auto"/>
        <w:right w:val="none" w:sz="0" w:space="0" w:color="auto"/>
      </w:divBdr>
    </w:div>
    <w:div w:id="503668078">
      <w:bodyDiv w:val="1"/>
      <w:marLeft w:val="0"/>
      <w:marRight w:val="0"/>
      <w:marTop w:val="0"/>
      <w:marBottom w:val="0"/>
      <w:divBdr>
        <w:top w:val="none" w:sz="0" w:space="0" w:color="auto"/>
        <w:left w:val="none" w:sz="0" w:space="0" w:color="auto"/>
        <w:bottom w:val="none" w:sz="0" w:space="0" w:color="auto"/>
        <w:right w:val="none" w:sz="0" w:space="0" w:color="auto"/>
      </w:divBdr>
    </w:div>
    <w:div w:id="504128187">
      <w:bodyDiv w:val="1"/>
      <w:marLeft w:val="0"/>
      <w:marRight w:val="0"/>
      <w:marTop w:val="0"/>
      <w:marBottom w:val="0"/>
      <w:divBdr>
        <w:top w:val="none" w:sz="0" w:space="0" w:color="auto"/>
        <w:left w:val="none" w:sz="0" w:space="0" w:color="auto"/>
        <w:bottom w:val="none" w:sz="0" w:space="0" w:color="auto"/>
        <w:right w:val="none" w:sz="0" w:space="0" w:color="auto"/>
      </w:divBdr>
    </w:div>
    <w:div w:id="504247091">
      <w:bodyDiv w:val="1"/>
      <w:marLeft w:val="0"/>
      <w:marRight w:val="0"/>
      <w:marTop w:val="0"/>
      <w:marBottom w:val="0"/>
      <w:divBdr>
        <w:top w:val="none" w:sz="0" w:space="0" w:color="auto"/>
        <w:left w:val="none" w:sz="0" w:space="0" w:color="auto"/>
        <w:bottom w:val="none" w:sz="0" w:space="0" w:color="auto"/>
        <w:right w:val="none" w:sz="0" w:space="0" w:color="auto"/>
      </w:divBdr>
    </w:div>
    <w:div w:id="507066981">
      <w:bodyDiv w:val="1"/>
      <w:marLeft w:val="0"/>
      <w:marRight w:val="0"/>
      <w:marTop w:val="0"/>
      <w:marBottom w:val="0"/>
      <w:divBdr>
        <w:top w:val="none" w:sz="0" w:space="0" w:color="auto"/>
        <w:left w:val="none" w:sz="0" w:space="0" w:color="auto"/>
        <w:bottom w:val="none" w:sz="0" w:space="0" w:color="auto"/>
        <w:right w:val="none" w:sz="0" w:space="0" w:color="auto"/>
      </w:divBdr>
    </w:div>
    <w:div w:id="507208669">
      <w:bodyDiv w:val="1"/>
      <w:marLeft w:val="0"/>
      <w:marRight w:val="0"/>
      <w:marTop w:val="0"/>
      <w:marBottom w:val="0"/>
      <w:divBdr>
        <w:top w:val="none" w:sz="0" w:space="0" w:color="auto"/>
        <w:left w:val="none" w:sz="0" w:space="0" w:color="auto"/>
        <w:bottom w:val="none" w:sz="0" w:space="0" w:color="auto"/>
        <w:right w:val="none" w:sz="0" w:space="0" w:color="auto"/>
      </w:divBdr>
    </w:div>
    <w:div w:id="508569466">
      <w:bodyDiv w:val="1"/>
      <w:marLeft w:val="0"/>
      <w:marRight w:val="0"/>
      <w:marTop w:val="0"/>
      <w:marBottom w:val="0"/>
      <w:divBdr>
        <w:top w:val="none" w:sz="0" w:space="0" w:color="auto"/>
        <w:left w:val="none" w:sz="0" w:space="0" w:color="auto"/>
        <w:bottom w:val="none" w:sz="0" w:space="0" w:color="auto"/>
        <w:right w:val="none" w:sz="0" w:space="0" w:color="auto"/>
      </w:divBdr>
    </w:div>
    <w:div w:id="510796822">
      <w:bodyDiv w:val="1"/>
      <w:marLeft w:val="0"/>
      <w:marRight w:val="0"/>
      <w:marTop w:val="0"/>
      <w:marBottom w:val="0"/>
      <w:divBdr>
        <w:top w:val="none" w:sz="0" w:space="0" w:color="auto"/>
        <w:left w:val="none" w:sz="0" w:space="0" w:color="auto"/>
        <w:bottom w:val="none" w:sz="0" w:space="0" w:color="auto"/>
        <w:right w:val="none" w:sz="0" w:space="0" w:color="auto"/>
      </w:divBdr>
    </w:div>
    <w:div w:id="511067109">
      <w:bodyDiv w:val="1"/>
      <w:marLeft w:val="0"/>
      <w:marRight w:val="0"/>
      <w:marTop w:val="0"/>
      <w:marBottom w:val="0"/>
      <w:divBdr>
        <w:top w:val="none" w:sz="0" w:space="0" w:color="auto"/>
        <w:left w:val="none" w:sz="0" w:space="0" w:color="auto"/>
        <w:bottom w:val="none" w:sz="0" w:space="0" w:color="auto"/>
        <w:right w:val="none" w:sz="0" w:space="0" w:color="auto"/>
      </w:divBdr>
    </w:div>
    <w:div w:id="511913833">
      <w:bodyDiv w:val="1"/>
      <w:marLeft w:val="0"/>
      <w:marRight w:val="0"/>
      <w:marTop w:val="0"/>
      <w:marBottom w:val="0"/>
      <w:divBdr>
        <w:top w:val="none" w:sz="0" w:space="0" w:color="auto"/>
        <w:left w:val="none" w:sz="0" w:space="0" w:color="auto"/>
        <w:bottom w:val="none" w:sz="0" w:space="0" w:color="auto"/>
        <w:right w:val="none" w:sz="0" w:space="0" w:color="auto"/>
      </w:divBdr>
    </w:div>
    <w:div w:id="513227048">
      <w:bodyDiv w:val="1"/>
      <w:marLeft w:val="0"/>
      <w:marRight w:val="0"/>
      <w:marTop w:val="0"/>
      <w:marBottom w:val="0"/>
      <w:divBdr>
        <w:top w:val="none" w:sz="0" w:space="0" w:color="auto"/>
        <w:left w:val="none" w:sz="0" w:space="0" w:color="auto"/>
        <w:bottom w:val="none" w:sz="0" w:space="0" w:color="auto"/>
        <w:right w:val="none" w:sz="0" w:space="0" w:color="auto"/>
      </w:divBdr>
    </w:div>
    <w:div w:id="514196963">
      <w:bodyDiv w:val="1"/>
      <w:marLeft w:val="0"/>
      <w:marRight w:val="0"/>
      <w:marTop w:val="0"/>
      <w:marBottom w:val="0"/>
      <w:divBdr>
        <w:top w:val="none" w:sz="0" w:space="0" w:color="auto"/>
        <w:left w:val="none" w:sz="0" w:space="0" w:color="auto"/>
        <w:bottom w:val="none" w:sz="0" w:space="0" w:color="auto"/>
        <w:right w:val="none" w:sz="0" w:space="0" w:color="auto"/>
      </w:divBdr>
    </w:div>
    <w:div w:id="514268216">
      <w:bodyDiv w:val="1"/>
      <w:marLeft w:val="0"/>
      <w:marRight w:val="0"/>
      <w:marTop w:val="0"/>
      <w:marBottom w:val="0"/>
      <w:divBdr>
        <w:top w:val="none" w:sz="0" w:space="0" w:color="auto"/>
        <w:left w:val="none" w:sz="0" w:space="0" w:color="auto"/>
        <w:bottom w:val="none" w:sz="0" w:space="0" w:color="auto"/>
        <w:right w:val="none" w:sz="0" w:space="0" w:color="auto"/>
      </w:divBdr>
    </w:div>
    <w:div w:id="514736892">
      <w:bodyDiv w:val="1"/>
      <w:marLeft w:val="0"/>
      <w:marRight w:val="0"/>
      <w:marTop w:val="0"/>
      <w:marBottom w:val="0"/>
      <w:divBdr>
        <w:top w:val="none" w:sz="0" w:space="0" w:color="auto"/>
        <w:left w:val="none" w:sz="0" w:space="0" w:color="auto"/>
        <w:bottom w:val="none" w:sz="0" w:space="0" w:color="auto"/>
        <w:right w:val="none" w:sz="0" w:space="0" w:color="auto"/>
      </w:divBdr>
    </w:div>
    <w:div w:id="515191645">
      <w:bodyDiv w:val="1"/>
      <w:marLeft w:val="0"/>
      <w:marRight w:val="0"/>
      <w:marTop w:val="0"/>
      <w:marBottom w:val="0"/>
      <w:divBdr>
        <w:top w:val="none" w:sz="0" w:space="0" w:color="auto"/>
        <w:left w:val="none" w:sz="0" w:space="0" w:color="auto"/>
        <w:bottom w:val="none" w:sz="0" w:space="0" w:color="auto"/>
        <w:right w:val="none" w:sz="0" w:space="0" w:color="auto"/>
      </w:divBdr>
    </w:div>
    <w:div w:id="519051344">
      <w:bodyDiv w:val="1"/>
      <w:marLeft w:val="0"/>
      <w:marRight w:val="0"/>
      <w:marTop w:val="0"/>
      <w:marBottom w:val="0"/>
      <w:divBdr>
        <w:top w:val="none" w:sz="0" w:space="0" w:color="auto"/>
        <w:left w:val="none" w:sz="0" w:space="0" w:color="auto"/>
        <w:bottom w:val="none" w:sz="0" w:space="0" w:color="auto"/>
        <w:right w:val="none" w:sz="0" w:space="0" w:color="auto"/>
      </w:divBdr>
    </w:div>
    <w:div w:id="519587009">
      <w:bodyDiv w:val="1"/>
      <w:marLeft w:val="0"/>
      <w:marRight w:val="0"/>
      <w:marTop w:val="0"/>
      <w:marBottom w:val="0"/>
      <w:divBdr>
        <w:top w:val="none" w:sz="0" w:space="0" w:color="auto"/>
        <w:left w:val="none" w:sz="0" w:space="0" w:color="auto"/>
        <w:bottom w:val="none" w:sz="0" w:space="0" w:color="auto"/>
        <w:right w:val="none" w:sz="0" w:space="0" w:color="auto"/>
      </w:divBdr>
    </w:div>
    <w:div w:id="520902986">
      <w:bodyDiv w:val="1"/>
      <w:marLeft w:val="0"/>
      <w:marRight w:val="0"/>
      <w:marTop w:val="0"/>
      <w:marBottom w:val="0"/>
      <w:divBdr>
        <w:top w:val="none" w:sz="0" w:space="0" w:color="auto"/>
        <w:left w:val="none" w:sz="0" w:space="0" w:color="auto"/>
        <w:bottom w:val="none" w:sz="0" w:space="0" w:color="auto"/>
        <w:right w:val="none" w:sz="0" w:space="0" w:color="auto"/>
      </w:divBdr>
    </w:div>
    <w:div w:id="522280879">
      <w:bodyDiv w:val="1"/>
      <w:marLeft w:val="0"/>
      <w:marRight w:val="0"/>
      <w:marTop w:val="0"/>
      <w:marBottom w:val="0"/>
      <w:divBdr>
        <w:top w:val="none" w:sz="0" w:space="0" w:color="auto"/>
        <w:left w:val="none" w:sz="0" w:space="0" w:color="auto"/>
        <w:bottom w:val="none" w:sz="0" w:space="0" w:color="auto"/>
        <w:right w:val="none" w:sz="0" w:space="0" w:color="auto"/>
      </w:divBdr>
    </w:div>
    <w:div w:id="522286787">
      <w:bodyDiv w:val="1"/>
      <w:marLeft w:val="0"/>
      <w:marRight w:val="0"/>
      <w:marTop w:val="0"/>
      <w:marBottom w:val="0"/>
      <w:divBdr>
        <w:top w:val="none" w:sz="0" w:space="0" w:color="auto"/>
        <w:left w:val="none" w:sz="0" w:space="0" w:color="auto"/>
        <w:bottom w:val="none" w:sz="0" w:space="0" w:color="auto"/>
        <w:right w:val="none" w:sz="0" w:space="0" w:color="auto"/>
      </w:divBdr>
    </w:div>
    <w:div w:id="522868354">
      <w:bodyDiv w:val="1"/>
      <w:marLeft w:val="0"/>
      <w:marRight w:val="0"/>
      <w:marTop w:val="0"/>
      <w:marBottom w:val="0"/>
      <w:divBdr>
        <w:top w:val="none" w:sz="0" w:space="0" w:color="auto"/>
        <w:left w:val="none" w:sz="0" w:space="0" w:color="auto"/>
        <w:bottom w:val="none" w:sz="0" w:space="0" w:color="auto"/>
        <w:right w:val="none" w:sz="0" w:space="0" w:color="auto"/>
      </w:divBdr>
    </w:div>
    <w:div w:id="527260411">
      <w:bodyDiv w:val="1"/>
      <w:marLeft w:val="0"/>
      <w:marRight w:val="0"/>
      <w:marTop w:val="0"/>
      <w:marBottom w:val="0"/>
      <w:divBdr>
        <w:top w:val="none" w:sz="0" w:space="0" w:color="auto"/>
        <w:left w:val="none" w:sz="0" w:space="0" w:color="auto"/>
        <w:bottom w:val="none" w:sz="0" w:space="0" w:color="auto"/>
        <w:right w:val="none" w:sz="0" w:space="0" w:color="auto"/>
      </w:divBdr>
    </w:div>
    <w:div w:id="527333034">
      <w:bodyDiv w:val="1"/>
      <w:marLeft w:val="0"/>
      <w:marRight w:val="0"/>
      <w:marTop w:val="0"/>
      <w:marBottom w:val="0"/>
      <w:divBdr>
        <w:top w:val="none" w:sz="0" w:space="0" w:color="auto"/>
        <w:left w:val="none" w:sz="0" w:space="0" w:color="auto"/>
        <w:bottom w:val="none" w:sz="0" w:space="0" w:color="auto"/>
        <w:right w:val="none" w:sz="0" w:space="0" w:color="auto"/>
      </w:divBdr>
    </w:div>
    <w:div w:id="528028742">
      <w:bodyDiv w:val="1"/>
      <w:marLeft w:val="0"/>
      <w:marRight w:val="0"/>
      <w:marTop w:val="0"/>
      <w:marBottom w:val="0"/>
      <w:divBdr>
        <w:top w:val="none" w:sz="0" w:space="0" w:color="auto"/>
        <w:left w:val="none" w:sz="0" w:space="0" w:color="auto"/>
        <w:bottom w:val="none" w:sz="0" w:space="0" w:color="auto"/>
        <w:right w:val="none" w:sz="0" w:space="0" w:color="auto"/>
      </w:divBdr>
    </w:div>
    <w:div w:id="528109544">
      <w:bodyDiv w:val="1"/>
      <w:marLeft w:val="0"/>
      <w:marRight w:val="0"/>
      <w:marTop w:val="0"/>
      <w:marBottom w:val="0"/>
      <w:divBdr>
        <w:top w:val="none" w:sz="0" w:space="0" w:color="auto"/>
        <w:left w:val="none" w:sz="0" w:space="0" w:color="auto"/>
        <w:bottom w:val="none" w:sz="0" w:space="0" w:color="auto"/>
        <w:right w:val="none" w:sz="0" w:space="0" w:color="auto"/>
      </w:divBdr>
    </w:div>
    <w:div w:id="528878024">
      <w:bodyDiv w:val="1"/>
      <w:marLeft w:val="0"/>
      <w:marRight w:val="0"/>
      <w:marTop w:val="0"/>
      <w:marBottom w:val="0"/>
      <w:divBdr>
        <w:top w:val="none" w:sz="0" w:space="0" w:color="auto"/>
        <w:left w:val="none" w:sz="0" w:space="0" w:color="auto"/>
        <w:bottom w:val="none" w:sz="0" w:space="0" w:color="auto"/>
        <w:right w:val="none" w:sz="0" w:space="0" w:color="auto"/>
      </w:divBdr>
    </w:div>
    <w:div w:id="529029553">
      <w:bodyDiv w:val="1"/>
      <w:marLeft w:val="0"/>
      <w:marRight w:val="0"/>
      <w:marTop w:val="0"/>
      <w:marBottom w:val="0"/>
      <w:divBdr>
        <w:top w:val="none" w:sz="0" w:space="0" w:color="auto"/>
        <w:left w:val="none" w:sz="0" w:space="0" w:color="auto"/>
        <w:bottom w:val="none" w:sz="0" w:space="0" w:color="auto"/>
        <w:right w:val="none" w:sz="0" w:space="0" w:color="auto"/>
      </w:divBdr>
    </w:div>
    <w:div w:id="529729198">
      <w:bodyDiv w:val="1"/>
      <w:marLeft w:val="0"/>
      <w:marRight w:val="0"/>
      <w:marTop w:val="0"/>
      <w:marBottom w:val="0"/>
      <w:divBdr>
        <w:top w:val="none" w:sz="0" w:space="0" w:color="auto"/>
        <w:left w:val="none" w:sz="0" w:space="0" w:color="auto"/>
        <w:bottom w:val="none" w:sz="0" w:space="0" w:color="auto"/>
        <w:right w:val="none" w:sz="0" w:space="0" w:color="auto"/>
      </w:divBdr>
    </w:div>
    <w:div w:id="530000936">
      <w:bodyDiv w:val="1"/>
      <w:marLeft w:val="0"/>
      <w:marRight w:val="0"/>
      <w:marTop w:val="0"/>
      <w:marBottom w:val="0"/>
      <w:divBdr>
        <w:top w:val="none" w:sz="0" w:space="0" w:color="auto"/>
        <w:left w:val="none" w:sz="0" w:space="0" w:color="auto"/>
        <w:bottom w:val="none" w:sz="0" w:space="0" w:color="auto"/>
        <w:right w:val="none" w:sz="0" w:space="0" w:color="auto"/>
      </w:divBdr>
    </w:div>
    <w:div w:id="532619456">
      <w:bodyDiv w:val="1"/>
      <w:marLeft w:val="0"/>
      <w:marRight w:val="0"/>
      <w:marTop w:val="0"/>
      <w:marBottom w:val="0"/>
      <w:divBdr>
        <w:top w:val="none" w:sz="0" w:space="0" w:color="auto"/>
        <w:left w:val="none" w:sz="0" w:space="0" w:color="auto"/>
        <w:bottom w:val="none" w:sz="0" w:space="0" w:color="auto"/>
        <w:right w:val="none" w:sz="0" w:space="0" w:color="auto"/>
      </w:divBdr>
    </w:div>
    <w:div w:id="533924469">
      <w:bodyDiv w:val="1"/>
      <w:marLeft w:val="0"/>
      <w:marRight w:val="0"/>
      <w:marTop w:val="0"/>
      <w:marBottom w:val="0"/>
      <w:divBdr>
        <w:top w:val="none" w:sz="0" w:space="0" w:color="auto"/>
        <w:left w:val="none" w:sz="0" w:space="0" w:color="auto"/>
        <w:bottom w:val="none" w:sz="0" w:space="0" w:color="auto"/>
        <w:right w:val="none" w:sz="0" w:space="0" w:color="auto"/>
      </w:divBdr>
    </w:div>
    <w:div w:id="535243624">
      <w:bodyDiv w:val="1"/>
      <w:marLeft w:val="0"/>
      <w:marRight w:val="0"/>
      <w:marTop w:val="0"/>
      <w:marBottom w:val="0"/>
      <w:divBdr>
        <w:top w:val="none" w:sz="0" w:space="0" w:color="auto"/>
        <w:left w:val="none" w:sz="0" w:space="0" w:color="auto"/>
        <w:bottom w:val="none" w:sz="0" w:space="0" w:color="auto"/>
        <w:right w:val="none" w:sz="0" w:space="0" w:color="auto"/>
      </w:divBdr>
    </w:div>
    <w:div w:id="536968842">
      <w:bodyDiv w:val="1"/>
      <w:marLeft w:val="0"/>
      <w:marRight w:val="0"/>
      <w:marTop w:val="0"/>
      <w:marBottom w:val="0"/>
      <w:divBdr>
        <w:top w:val="none" w:sz="0" w:space="0" w:color="auto"/>
        <w:left w:val="none" w:sz="0" w:space="0" w:color="auto"/>
        <w:bottom w:val="none" w:sz="0" w:space="0" w:color="auto"/>
        <w:right w:val="none" w:sz="0" w:space="0" w:color="auto"/>
      </w:divBdr>
    </w:div>
    <w:div w:id="540089740">
      <w:bodyDiv w:val="1"/>
      <w:marLeft w:val="0"/>
      <w:marRight w:val="0"/>
      <w:marTop w:val="0"/>
      <w:marBottom w:val="0"/>
      <w:divBdr>
        <w:top w:val="none" w:sz="0" w:space="0" w:color="auto"/>
        <w:left w:val="none" w:sz="0" w:space="0" w:color="auto"/>
        <w:bottom w:val="none" w:sz="0" w:space="0" w:color="auto"/>
        <w:right w:val="none" w:sz="0" w:space="0" w:color="auto"/>
      </w:divBdr>
    </w:div>
    <w:div w:id="543561114">
      <w:bodyDiv w:val="1"/>
      <w:marLeft w:val="0"/>
      <w:marRight w:val="0"/>
      <w:marTop w:val="0"/>
      <w:marBottom w:val="0"/>
      <w:divBdr>
        <w:top w:val="none" w:sz="0" w:space="0" w:color="auto"/>
        <w:left w:val="none" w:sz="0" w:space="0" w:color="auto"/>
        <w:bottom w:val="none" w:sz="0" w:space="0" w:color="auto"/>
        <w:right w:val="none" w:sz="0" w:space="0" w:color="auto"/>
      </w:divBdr>
    </w:div>
    <w:div w:id="544294336">
      <w:bodyDiv w:val="1"/>
      <w:marLeft w:val="0"/>
      <w:marRight w:val="0"/>
      <w:marTop w:val="0"/>
      <w:marBottom w:val="0"/>
      <w:divBdr>
        <w:top w:val="none" w:sz="0" w:space="0" w:color="auto"/>
        <w:left w:val="none" w:sz="0" w:space="0" w:color="auto"/>
        <w:bottom w:val="none" w:sz="0" w:space="0" w:color="auto"/>
        <w:right w:val="none" w:sz="0" w:space="0" w:color="auto"/>
      </w:divBdr>
    </w:div>
    <w:div w:id="544607924">
      <w:bodyDiv w:val="1"/>
      <w:marLeft w:val="0"/>
      <w:marRight w:val="0"/>
      <w:marTop w:val="0"/>
      <w:marBottom w:val="0"/>
      <w:divBdr>
        <w:top w:val="none" w:sz="0" w:space="0" w:color="auto"/>
        <w:left w:val="none" w:sz="0" w:space="0" w:color="auto"/>
        <w:bottom w:val="none" w:sz="0" w:space="0" w:color="auto"/>
        <w:right w:val="none" w:sz="0" w:space="0" w:color="auto"/>
      </w:divBdr>
    </w:div>
    <w:div w:id="544874925">
      <w:bodyDiv w:val="1"/>
      <w:marLeft w:val="0"/>
      <w:marRight w:val="0"/>
      <w:marTop w:val="0"/>
      <w:marBottom w:val="0"/>
      <w:divBdr>
        <w:top w:val="none" w:sz="0" w:space="0" w:color="auto"/>
        <w:left w:val="none" w:sz="0" w:space="0" w:color="auto"/>
        <w:bottom w:val="none" w:sz="0" w:space="0" w:color="auto"/>
        <w:right w:val="none" w:sz="0" w:space="0" w:color="auto"/>
      </w:divBdr>
    </w:div>
    <w:div w:id="545260051">
      <w:bodyDiv w:val="1"/>
      <w:marLeft w:val="0"/>
      <w:marRight w:val="0"/>
      <w:marTop w:val="0"/>
      <w:marBottom w:val="0"/>
      <w:divBdr>
        <w:top w:val="none" w:sz="0" w:space="0" w:color="auto"/>
        <w:left w:val="none" w:sz="0" w:space="0" w:color="auto"/>
        <w:bottom w:val="none" w:sz="0" w:space="0" w:color="auto"/>
        <w:right w:val="none" w:sz="0" w:space="0" w:color="auto"/>
      </w:divBdr>
    </w:div>
    <w:div w:id="547185196">
      <w:bodyDiv w:val="1"/>
      <w:marLeft w:val="0"/>
      <w:marRight w:val="0"/>
      <w:marTop w:val="0"/>
      <w:marBottom w:val="0"/>
      <w:divBdr>
        <w:top w:val="none" w:sz="0" w:space="0" w:color="auto"/>
        <w:left w:val="none" w:sz="0" w:space="0" w:color="auto"/>
        <w:bottom w:val="none" w:sz="0" w:space="0" w:color="auto"/>
        <w:right w:val="none" w:sz="0" w:space="0" w:color="auto"/>
      </w:divBdr>
    </w:div>
    <w:div w:id="547494986">
      <w:bodyDiv w:val="1"/>
      <w:marLeft w:val="0"/>
      <w:marRight w:val="0"/>
      <w:marTop w:val="0"/>
      <w:marBottom w:val="0"/>
      <w:divBdr>
        <w:top w:val="none" w:sz="0" w:space="0" w:color="auto"/>
        <w:left w:val="none" w:sz="0" w:space="0" w:color="auto"/>
        <w:bottom w:val="none" w:sz="0" w:space="0" w:color="auto"/>
        <w:right w:val="none" w:sz="0" w:space="0" w:color="auto"/>
      </w:divBdr>
    </w:div>
    <w:div w:id="547568117">
      <w:bodyDiv w:val="1"/>
      <w:marLeft w:val="0"/>
      <w:marRight w:val="0"/>
      <w:marTop w:val="0"/>
      <w:marBottom w:val="0"/>
      <w:divBdr>
        <w:top w:val="none" w:sz="0" w:space="0" w:color="auto"/>
        <w:left w:val="none" w:sz="0" w:space="0" w:color="auto"/>
        <w:bottom w:val="none" w:sz="0" w:space="0" w:color="auto"/>
        <w:right w:val="none" w:sz="0" w:space="0" w:color="auto"/>
      </w:divBdr>
    </w:div>
    <w:div w:id="548760095">
      <w:bodyDiv w:val="1"/>
      <w:marLeft w:val="0"/>
      <w:marRight w:val="0"/>
      <w:marTop w:val="0"/>
      <w:marBottom w:val="0"/>
      <w:divBdr>
        <w:top w:val="none" w:sz="0" w:space="0" w:color="auto"/>
        <w:left w:val="none" w:sz="0" w:space="0" w:color="auto"/>
        <w:bottom w:val="none" w:sz="0" w:space="0" w:color="auto"/>
        <w:right w:val="none" w:sz="0" w:space="0" w:color="auto"/>
      </w:divBdr>
    </w:div>
    <w:div w:id="550116320">
      <w:bodyDiv w:val="1"/>
      <w:marLeft w:val="0"/>
      <w:marRight w:val="0"/>
      <w:marTop w:val="0"/>
      <w:marBottom w:val="0"/>
      <w:divBdr>
        <w:top w:val="none" w:sz="0" w:space="0" w:color="auto"/>
        <w:left w:val="none" w:sz="0" w:space="0" w:color="auto"/>
        <w:bottom w:val="none" w:sz="0" w:space="0" w:color="auto"/>
        <w:right w:val="none" w:sz="0" w:space="0" w:color="auto"/>
      </w:divBdr>
    </w:div>
    <w:div w:id="550386811">
      <w:bodyDiv w:val="1"/>
      <w:marLeft w:val="0"/>
      <w:marRight w:val="0"/>
      <w:marTop w:val="0"/>
      <w:marBottom w:val="0"/>
      <w:divBdr>
        <w:top w:val="none" w:sz="0" w:space="0" w:color="auto"/>
        <w:left w:val="none" w:sz="0" w:space="0" w:color="auto"/>
        <w:bottom w:val="none" w:sz="0" w:space="0" w:color="auto"/>
        <w:right w:val="none" w:sz="0" w:space="0" w:color="auto"/>
      </w:divBdr>
    </w:div>
    <w:div w:id="552085997">
      <w:bodyDiv w:val="1"/>
      <w:marLeft w:val="0"/>
      <w:marRight w:val="0"/>
      <w:marTop w:val="0"/>
      <w:marBottom w:val="0"/>
      <w:divBdr>
        <w:top w:val="none" w:sz="0" w:space="0" w:color="auto"/>
        <w:left w:val="none" w:sz="0" w:space="0" w:color="auto"/>
        <w:bottom w:val="none" w:sz="0" w:space="0" w:color="auto"/>
        <w:right w:val="none" w:sz="0" w:space="0" w:color="auto"/>
      </w:divBdr>
    </w:div>
    <w:div w:id="553009555">
      <w:bodyDiv w:val="1"/>
      <w:marLeft w:val="0"/>
      <w:marRight w:val="0"/>
      <w:marTop w:val="0"/>
      <w:marBottom w:val="0"/>
      <w:divBdr>
        <w:top w:val="none" w:sz="0" w:space="0" w:color="auto"/>
        <w:left w:val="none" w:sz="0" w:space="0" w:color="auto"/>
        <w:bottom w:val="none" w:sz="0" w:space="0" w:color="auto"/>
        <w:right w:val="none" w:sz="0" w:space="0" w:color="auto"/>
      </w:divBdr>
    </w:div>
    <w:div w:id="553196972">
      <w:bodyDiv w:val="1"/>
      <w:marLeft w:val="0"/>
      <w:marRight w:val="0"/>
      <w:marTop w:val="0"/>
      <w:marBottom w:val="0"/>
      <w:divBdr>
        <w:top w:val="none" w:sz="0" w:space="0" w:color="auto"/>
        <w:left w:val="none" w:sz="0" w:space="0" w:color="auto"/>
        <w:bottom w:val="none" w:sz="0" w:space="0" w:color="auto"/>
        <w:right w:val="none" w:sz="0" w:space="0" w:color="auto"/>
      </w:divBdr>
    </w:div>
    <w:div w:id="556405462">
      <w:bodyDiv w:val="1"/>
      <w:marLeft w:val="0"/>
      <w:marRight w:val="0"/>
      <w:marTop w:val="0"/>
      <w:marBottom w:val="0"/>
      <w:divBdr>
        <w:top w:val="none" w:sz="0" w:space="0" w:color="auto"/>
        <w:left w:val="none" w:sz="0" w:space="0" w:color="auto"/>
        <w:bottom w:val="none" w:sz="0" w:space="0" w:color="auto"/>
        <w:right w:val="none" w:sz="0" w:space="0" w:color="auto"/>
      </w:divBdr>
    </w:div>
    <w:div w:id="559941204">
      <w:bodyDiv w:val="1"/>
      <w:marLeft w:val="0"/>
      <w:marRight w:val="0"/>
      <w:marTop w:val="0"/>
      <w:marBottom w:val="0"/>
      <w:divBdr>
        <w:top w:val="none" w:sz="0" w:space="0" w:color="auto"/>
        <w:left w:val="none" w:sz="0" w:space="0" w:color="auto"/>
        <w:bottom w:val="none" w:sz="0" w:space="0" w:color="auto"/>
        <w:right w:val="none" w:sz="0" w:space="0" w:color="auto"/>
      </w:divBdr>
    </w:div>
    <w:div w:id="560025066">
      <w:bodyDiv w:val="1"/>
      <w:marLeft w:val="0"/>
      <w:marRight w:val="0"/>
      <w:marTop w:val="0"/>
      <w:marBottom w:val="0"/>
      <w:divBdr>
        <w:top w:val="none" w:sz="0" w:space="0" w:color="auto"/>
        <w:left w:val="none" w:sz="0" w:space="0" w:color="auto"/>
        <w:bottom w:val="none" w:sz="0" w:space="0" w:color="auto"/>
        <w:right w:val="none" w:sz="0" w:space="0" w:color="auto"/>
      </w:divBdr>
    </w:div>
    <w:div w:id="560479597">
      <w:bodyDiv w:val="1"/>
      <w:marLeft w:val="0"/>
      <w:marRight w:val="0"/>
      <w:marTop w:val="0"/>
      <w:marBottom w:val="0"/>
      <w:divBdr>
        <w:top w:val="none" w:sz="0" w:space="0" w:color="auto"/>
        <w:left w:val="none" w:sz="0" w:space="0" w:color="auto"/>
        <w:bottom w:val="none" w:sz="0" w:space="0" w:color="auto"/>
        <w:right w:val="none" w:sz="0" w:space="0" w:color="auto"/>
      </w:divBdr>
    </w:div>
    <w:div w:id="560748645">
      <w:bodyDiv w:val="1"/>
      <w:marLeft w:val="0"/>
      <w:marRight w:val="0"/>
      <w:marTop w:val="0"/>
      <w:marBottom w:val="0"/>
      <w:divBdr>
        <w:top w:val="none" w:sz="0" w:space="0" w:color="auto"/>
        <w:left w:val="none" w:sz="0" w:space="0" w:color="auto"/>
        <w:bottom w:val="none" w:sz="0" w:space="0" w:color="auto"/>
        <w:right w:val="none" w:sz="0" w:space="0" w:color="auto"/>
      </w:divBdr>
    </w:div>
    <w:div w:id="563415716">
      <w:bodyDiv w:val="1"/>
      <w:marLeft w:val="0"/>
      <w:marRight w:val="0"/>
      <w:marTop w:val="0"/>
      <w:marBottom w:val="0"/>
      <w:divBdr>
        <w:top w:val="none" w:sz="0" w:space="0" w:color="auto"/>
        <w:left w:val="none" w:sz="0" w:space="0" w:color="auto"/>
        <w:bottom w:val="none" w:sz="0" w:space="0" w:color="auto"/>
        <w:right w:val="none" w:sz="0" w:space="0" w:color="auto"/>
      </w:divBdr>
    </w:div>
    <w:div w:id="564029509">
      <w:bodyDiv w:val="1"/>
      <w:marLeft w:val="0"/>
      <w:marRight w:val="0"/>
      <w:marTop w:val="0"/>
      <w:marBottom w:val="0"/>
      <w:divBdr>
        <w:top w:val="none" w:sz="0" w:space="0" w:color="auto"/>
        <w:left w:val="none" w:sz="0" w:space="0" w:color="auto"/>
        <w:bottom w:val="none" w:sz="0" w:space="0" w:color="auto"/>
        <w:right w:val="none" w:sz="0" w:space="0" w:color="auto"/>
      </w:divBdr>
    </w:div>
    <w:div w:id="565458837">
      <w:bodyDiv w:val="1"/>
      <w:marLeft w:val="0"/>
      <w:marRight w:val="0"/>
      <w:marTop w:val="0"/>
      <w:marBottom w:val="0"/>
      <w:divBdr>
        <w:top w:val="none" w:sz="0" w:space="0" w:color="auto"/>
        <w:left w:val="none" w:sz="0" w:space="0" w:color="auto"/>
        <w:bottom w:val="none" w:sz="0" w:space="0" w:color="auto"/>
        <w:right w:val="none" w:sz="0" w:space="0" w:color="auto"/>
      </w:divBdr>
    </w:div>
    <w:div w:id="566233563">
      <w:bodyDiv w:val="1"/>
      <w:marLeft w:val="0"/>
      <w:marRight w:val="0"/>
      <w:marTop w:val="0"/>
      <w:marBottom w:val="0"/>
      <w:divBdr>
        <w:top w:val="none" w:sz="0" w:space="0" w:color="auto"/>
        <w:left w:val="none" w:sz="0" w:space="0" w:color="auto"/>
        <w:bottom w:val="none" w:sz="0" w:space="0" w:color="auto"/>
        <w:right w:val="none" w:sz="0" w:space="0" w:color="auto"/>
      </w:divBdr>
    </w:div>
    <w:div w:id="567115267">
      <w:bodyDiv w:val="1"/>
      <w:marLeft w:val="0"/>
      <w:marRight w:val="0"/>
      <w:marTop w:val="0"/>
      <w:marBottom w:val="0"/>
      <w:divBdr>
        <w:top w:val="none" w:sz="0" w:space="0" w:color="auto"/>
        <w:left w:val="none" w:sz="0" w:space="0" w:color="auto"/>
        <w:bottom w:val="none" w:sz="0" w:space="0" w:color="auto"/>
        <w:right w:val="none" w:sz="0" w:space="0" w:color="auto"/>
      </w:divBdr>
    </w:div>
    <w:div w:id="568225668">
      <w:bodyDiv w:val="1"/>
      <w:marLeft w:val="0"/>
      <w:marRight w:val="0"/>
      <w:marTop w:val="0"/>
      <w:marBottom w:val="0"/>
      <w:divBdr>
        <w:top w:val="none" w:sz="0" w:space="0" w:color="auto"/>
        <w:left w:val="none" w:sz="0" w:space="0" w:color="auto"/>
        <w:bottom w:val="none" w:sz="0" w:space="0" w:color="auto"/>
        <w:right w:val="none" w:sz="0" w:space="0" w:color="auto"/>
      </w:divBdr>
    </w:div>
    <w:div w:id="569770672">
      <w:bodyDiv w:val="1"/>
      <w:marLeft w:val="0"/>
      <w:marRight w:val="0"/>
      <w:marTop w:val="0"/>
      <w:marBottom w:val="0"/>
      <w:divBdr>
        <w:top w:val="none" w:sz="0" w:space="0" w:color="auto"/>
        <w:left w:val="none" w:sz="0" w:space="0" w:color="auto"/>
        <w:bottom w:val="none" w:sz="0" w:space="0" w:color="auto"/>
        <w:right w:val="none" w:sz="0" w:space="0" w:color="auto"/>
      </w:divBdr>
    </w:div>
    <w:div w:id="571695077">
      <w:bodyDiv w:val="1"/>
      <w:marLeft w:val="0"/>
      <w:marRight w:val="0"/>
      <w:marTop w:val="0"/>
      <w:marBottom w:val="0"/>
      <w:divBdr>
        <w:top w:val="none" w:sz="0" w:space="0" w:color="auto"/>
        <w:left w:val="none" w:sz="0" w:space="0" w:color="auto"/>
        <w:bottom w:val="none" w:sz="0" w:space="0" w:color="auto"/>
        <w:right w:val="none" w:sz="0" w:space="0" w:color="auto"/>
      </w:divBdr>
    </w:div>
    <w:div w:id="574054478">
      <w:bodyDiv w:val="1"/>
      <w:marLeft w:val="0"/>
      <w:marRight w:val="0"/>
      <w:marTop w:val="0"/>
      <w:marBottom w:val="0"/>
      <w:divBdr>
        <w:top w:val="none" w:sz="0" w:space="0" w:color="auto"/>
        <w:left w:val="none" w:sz="0" w:space="0" w:color="auto"/>
        <w:bottom w:val="none" w:sz="0" w:space="0" w:color="auto"/>
        <w:right w:val="none" w:sz="0" w:space="0" w:color="auto"/>
      </w:divBdr>
    </w:div>
    <w:div w:id="574556963">
      <w:bodyDiv w:val="1"/>
      <w:marLeft w:val="0"/>
      <w:marRight w:val="0"/>
      <w:marTop w:val="0"/>
      <w:marBottom w:val="0"/>
      <w:divBdr>
        <w:top w:val="none" w:sz="0" w:space="0" w:color="auto"/>
        <w:left w:val="none" w:sz="0" w:space="0" w:color="auto"/>
        <w:bottom w:val="none" w:sz="0" w:space="0" w:color="auto"/>
        <w:right w:val="none" w:sz="0" w:space="0" w:color="auto"/>
      </w:divBdr>
    </w:div>
    <w:div w:id="576401521">
      <w:bodyDiv w:val="1"/>
      <w:marLeft w:val="0"/>
      <w:marRight w:val="0"/>
      <w:marTop w:val="0"/>
      <w:marBottom w:val="0"/>
      <w:divBdr>
        <w:top w:val="none" w:sz="0" w:space="0" w:color="auto"/>
        <w:left w:val="none" w:sz="0" w:space="0" w:color="auto"/>
        <w:bottom w:val="none" w:sz="0" w:space="0" w:color="auto"/>
        <w:right w:val="none" w:sz="0" w:space="0" w:color="auto"/>
      </w:divBdr>
    </w:div>
    <w:div w:id="578558692">
      <w:bodyDiv w:val="1"/>
      <w:marLeft w:val="0"/>
      <w:marRight w:val="0"/>
      <w:marTop w:val="0"/>
      <w:marBottom w:val="0"/>
      <w:divBdr>
        <w:top w:val="none" w:sz="0" w:space="0" w:color="auto"/>
        <w:left w:val="none" w:sz="0" w:space="0" w:color="auto"/>
        <w:bottom w:val="none" w:sz="0" w:space="0" w:color="auto"/>
        <w:right w:val="none" w:sz="0" w:space="0" w:color="auto"/>
      </w:divBdr>
    </w:div>
    <w:div w:id="578714014">
      <w:bodyDiv w:val="1"/>
      <w:marLeft w:val="0"/>
      <w:marRight w:val="0"/>
      <w:marTop w:val="0"/>
      <w:marBottom w:val="0"/>
      <w:divBdr>
        <w:top w:val="none" w:sz="0" w:space="0" w:color="auto"/>
        <w:left w:val="none" w:sz="0" w:space="0" w:color="auto"/>
        <w:bottom w:val="none" w:sz="0" w:space="0" w:color="auto"/>
        <w:right w:val="none" w:sz="0" w:space="0" w:color="auto"/>
      </w:divBdr>
    </w:div>
    <w:div w:id="581185500">
      <w:bodyDiv w:val="1"/>
      <w:marLeft w:val="0"/>
      <w:marRight w:val="0"/>
      <w:marTop w:val="0"/>
      <w:marBottom w:val="0"/>
      <w:divBdr>
        <w:top w:val="none" w:sz="0" w:space="0" w:color="auto"/>
        <w:left w:val="none" w:sz="0" w:space="0" w:color="auto"/>
        <w:bottom w:val="none" w:sz="0" w:space="0" w:color="auto"/>
        <w:right w:val="none" w:sz="0" w:space="0" w:color="auto"/>
      </w:divBdr>
    </w:div>
    <w:div w:id="581455692">
      <w:bodyDiv w:val="1"/>
      <w:marLeft w:val="0"/>
      <w:marRight w:val="0"/>
      <w:marTop w:val="0"/>
      <w:marBottom w:val="0"/>
      <w:divBdr>
        <w:top w:val="none" w:sz="0" w:space="0" w:color="auto"/>
        <w:left w:val="none" w:sz="0" w:space="0" w:color="auto"/>
        <w:bottom w:val="none" w:sz="0" w:space="0" w:color="auto"/>
        <w:right w:val="none" w:sz="0" w:space="0" w:color="auto"/>
      </w:divBdr>
    </w:div>
    <w:div w:id="583758605">
      <w:bodyDiv w:val="1"/>
      <w:marLeft w:val="0"/>
      <w:marRight w:val="0"/>
      <w:marTop w:val="0"/>
      <w:marBottom w:val="0"/>
      <w:divBdr>
        <w:top w:val="none" w:sz="0" w:space="0" w:color="auto"/>
        <w:left w:val="none" w:sz="0" w:space="0" w:color="auto"/>
        <w:bottom w:val="none" w:sz="0" w:space="0" w:color="auto"/>
        <w:right w:val="none" w:sz="0" w:space="0" w:color="auto"/>
      </w:divBdr>
    </w:div>
    <w:div w:id="585307800">
      <w:bodyDiv w:val="1"/>
      <w:marLeft w:val="0"/>
      <w:marRight w:val="0"/>
      <w:marTop w:val="0"/>
      <w:marBottom w:val="0"/>
      <w:divBdr>
        <w:top w:val="none" w:sz="0" w:space="0" w:color="auto"/>
        <w:left w:val="none" w:sz="0" w:space="0" w:color="auto"/>
        <w:bottom w:val="none" w:sz="0" w:space="0" w:color="auto"/>
        <w:right w:val="none" w:sz="0" w:space="0" w:color="auto"/>
      </w:divBdr>
    </w:div>
    <w:div w:id="586426564">
      <w:bodyDiv w:val="1"/>
      <w:marLeft w:val="0"/>
      <w:marRight w:val="0"/>
      <w:marTop w:val="0"/>
      <w:marBottom w:val="0"/>
      <w:divBdr>
        <w:top w:val="none" w:sz="0" w:space="0" w:color="auto"/>
        <w:left w:val="none" w:sz="0" w:space="0" w:color="auto"/>
        <w:bottom w:val="none" w:sz="0" w:space="0" w:color="auto"/>
        <w:right w:val="none" w:sz="0" w:space="0" w:color="auto"/>
      </w:divBdr>
    </w:div>
    <w:div w:id="588075369">
      <w:bodyDiv w:val="1"/>
      <w:marLeft w:val="0"/>
      <w:marRight w:val="0"/>
      <w:marTop w:val="0"/>
      <w:marBottom w:val="0"/>
      <w:divBdr>
        <w:top w:val="none" w:sz="0" w:space="0" w:color="auto"/>
        <w:left w:val="none" w:sz="0" w:space="0" w:color="auto"/>
        <w:bottom w:val="none" w:sz="0" w:space="0" w:color="auto"/>
        <w:right w:val="none" w:sz="0" w:space="0" w:color="auto"/>
      </w:divBdr>
    </w:div>
    <w:div w:id="589122215">
      <w:bodyDiv w:val="1"/>
      <w:marLeft w:val="0"/>
      <w:marRight w:val="0"/>
      <w:marTop w:val="0"/>
      <w:marBottom w:val="0"/>
      <w:divBdr>
        <w:top w:val="none" w:sz="0" w:space="0" w:color="auto"/>
        <w:left w:val="none" w:sz="0" w:space="0" w:color="auto"/>
        <w:bottom w:val="none" w:sz="0" w:space="0" w:color="auto"/>
        <w:right w:val="none" w:sz="0" w:space="0" w:color="auto"/>
      </w:divBdr>
    </w:div>
    <w:div w:id="589195910">
      <w:bodyDiv w:val="1"/>
      <w:marLeft w:val="0"/>
      <w:marRight w:val="0"/>
      <w:marTop w:val="0"/>
      <w:marBottom w:val="0"/>
      <w:divBdr>
        <w:top w:val="none" w:sz="0" w:space="0" w:color="auto"/>
        <w:left w:val="none" w:sz="0" w:space="0" w:color="auto"/>
        <w:bottom w:val="none" w:sz="0" w:space="0" w:color="auto"/>
        <w:right w:val="none" w:sz="0" w:space="0" w:color="auto"/>
      </w:divBdr>
    </w:div>
    <w:div w:id="590158720">
      <w:bodyDiv w:val="1"/>
      <w:marLeft w:val="0"/>
      <w:marRight w:val="0"/>
      <w:marTop w:val="0"/>
      <w:marBottom w:val="0"/>
      <w:divBdr>
        <w:top w:val="none" w:sz="0" w:space="0" w:color="auto"/>
        <w:left w:val="none" w:sz="0" w:space="0" w:color="auto"/>
        <w:bottom w:val="none" w:sz="0" w:space="0" w:color="auto"/>
        <w:right w:val="none" w:sz="0" w:space="0" w:color="auto"/>
      </w:divBdr>
    </w:div>
    <w:div w:id="592401583">
      <w:bodyDiv w:val="1"/>
      <w:marLeft w:val="0"/>
      <w:marRight w:val="0"/>
      <w:marTop w:val="0"/>
      <w:marBottom w:val="0"/>
      <w:divBdr>
        <w:top w:val="none" w:sz="0" w:space="0" w:color="auto"/>
        <w:left w:val="none" w:sz="0" w:space="0" w:color="auto"/>
        <w:bottom w:val="none" w:sz="0" w:space="0" w:color="auto"/>
        <w:right w:val="none" w:sz="0" w:space="0" w:color="auto"/>
      </w:divBdr>
    </w:div>
    <w:div w:id="592586735">
      <w:bodyDiv w:val="1"/>
      <w:marLeft w:val="0"/>
      <w:marRight w:val="0"/>
      <w:marTop w:val="0"/>
      <w:marBottom w:val="0"/>
      <w:divBdr>
        <w:top w:val="none" w:sz="0" w:space="0" w:color="auto"/>
        <w:left w:val="none" w:sz="0" w:space="0" w:color="auto"/>
        <w:bottom w:val="none" w:sz="0" w:space="0" w:color="auto"/>
        <w:right w:val="none" w:sz="0" w:space="0" w:color="auto"/>
      </w:divBdr>
    </w:div>
    <w:div w:id="592709379">
      <w:bodyDiv w:val="1"/>
      <w:marLeft w:val="0"/>
      <w:marRight w:val="0"/>
      <w:marTop w:val="0"/>
      <w:marBottom w:val="0"/>
      <w:divBdr>
        <w:top w:val="none" w:sz="0" w:space="0" w:color="auto"/>
        <w:left w:val="none" w:sz="0" w:space="0" w:color="auto"/>
        <w:bottom w:val="none" w:sz="0" w:space="0" w:color="auto"/>
        <w:right w:val="none" w:sz="0" w:space="0" w:color="auto"/>
      </w:divBdr>
    </w:div>
    <w:div w:id="593392719">
      <w:bodyDiv w:val="1"/>
      <w:marLeft w:val="0"/>
      <w:marRight w:val="0"/>
      <w:marTop w:val="0"/>
      <w:marBottom w:val="0"/>
      <w:divBdr>
        <w:top w:val="none" w:sz="0" w:space="0" w:color="auto"/>
        <w:left w:val="none" w:sz="0" w:space="0" w:color="auto"/>
        <w:bottom w:val="none" w:sz="0" w:space="0" w:color="auto"/>
        <w:right w:val="none" w:sz="0" w:space="0" w:color="auto"/>
      </w:divBdr>
    </w:div>
    <w:div w:id="593825901">
      <w:bodyDiv w:val="1"/>
      <w:marLeft w:val="0"/>
      <w:marRight w:val="0"/>
      <w:marTop w:val="0"/>
      <w:marBottom w:val="0"/>
      <w:divBdr>
        <w:top w:val="none" w:sz="0" w:space="0" w:color="auto"/>
        <w:left w:val="none" w:sz="0" w:space="0" w:color="auto"/>
        <w:bottom w:val="none" w:sz="0" w:space="0" w:color="auto"/>
        <w:right w:val="none" w:sz="0" w:space="0" w:color="auto"/>
      </w:divBdr>
    </w:div>
    <w:div w:id="594827378">
      <w:bodyDiv w:val="1"/>
      <w:marLeft w:val="0"/>
      <w:marRight w:val="0"/>
      <w:marTop w:val="0"/>
      <w:marBottom w:val="0"/>
      <w:divBdr>
        <w:top w:val="none" w:sz="0" w:space="0" w:color="auto"/>
        <w:left w:val="none" w:sz="0" w:space="0" w:color="auto"/>
        <w:bottom w:val="none" w:sz="0" w:space="0" w:color="auto"/>
        <w:right w:val="none" w:sz="0" w:space="0" w:color="auto"/>
      </w:divBdr>
    </w:div>
    <w:div w:id="598219536">
      <w:bodyDiv w:val="1"/>
      <w:marLeft w:val="0"/>
      <w:marRight w:val="0"/>
      <w:marTop w:val="0"/>
      <w:marBottom w:val="0"/>
      <w:divBdr>
        <w:top w:val="none" w:sz="0" w:space="0" w:color="auto"/>
        <w:left w:val="none" w:sz="0" w:space="0" w:color="auto"/>
        <w:bottom w:val="none" w:sz="0" w:space="0" w:color="auto"/>
        <w:right w:val="none" w:sz="0" w:space="0" w:color="auto"/>
      </w:divBdr>
    </w:div>
    <w:div w:id="599488295">
      <w:bodyDiv w:val="1"/>
      <w:marLeft w:val="0"/>
      <w:marRight w:val="0"/>
      <w:marTop w:val="0"/>
      <w:marBottom w:val="0"/>
      <w:divBdr>
        <w:top w:val="none" w:sz="0" w:space="0" w:color="auto"/>
        <w:left w:val="none" w:sz="0" w:space="0" w:color="auto"/>
        <w:bottom w:val="none" w:sz="0" w:space="0" w:color="auto"/>
        <w:right w:val="none" w:sz="0" w:space="0" w:color="auto"/>
      </w:divBdr>
    </w:div>
    <w:div w:id="599489755">
      <w:bodyDiv w:val="1"/>
      <w:marLeft w:val="0"/>
      <w:marRight w:val="0"/>
      <w:marTop w:val="0"/>
      <w:marBottom w:val="0"/>
      <w:divBdr>
        <w:top w:val="none" w:sz="0" w:space="0" w:color="auto"/>
        <w:left w:val="none" w:sz="0" w:space="0" w:color="auto"/>
        <w:bottom w:val="none" w:sz="0" w:space="0" w:color="auto"/>
        <w:right w:val="none" w:sz="0" w:space="0" w:color="auto"/>
      </w:divBdr>
    </w:div>
    <w:div w:id="599875931">
      <w:bodyDiv w:val="1"/>
      <w:marLeft w:val="0"/>
      <w:marRight w:val="0"/>
      <w:marTop w:val="0"/>
      <w:marBottom w:val="0"/>
      <w:divBdr>
        <w:top w:val="none" w:sz="0" w:space="0" w:color="auto"/>
        <w:left w:val="none" w:sz="0" w:space="0" w:color="auto"/>
        <w:bottom w:val="none" w:sz="0" w:space="0" w:color="auto"/>
        <w:right w:val="none" w:sz="0" w:space="0" w:color="auto"/>
      </w:divBdr>
    </w:div>
    <w:div w:id="600336370">
      <w:bodyDiv w:val="1"/>
      <w:marLeft w:val="0"/>
      <w:marRight w:val="0"/>
      <w:marTop w:val="0"/>
      <w:marBottom w:val="0"/>
      <w:divBdr>
        <w:top w:val="none" w:sz="0" w:space="0" w:color="auto"/>
        <w:left w:val="none" w:sz="0" w:space="0" w:color="auto"/>
        <w:bottom w:val="none" w:sz="0" w:space="0" w:color="auto"/>
        <w:right w:val="none" w:sz="0" w:space="0" w:color="auto"/>
      </w:divBdr>
    </w:div>
    <w:div w:id="600378298">
      <w:bodyDiv w:val="1"/>
      <w:marLeft w:val="0"/>
      <w:marRight w:val="0"/>
      <w:marTop w:val="0"/>
      <w:marBottom w:val="0"/>
      <w:divBdr>
        <w:top w:val="none" w:sz="0" w:space="0" w:color="auto"/>
        <w:left w:val="none" w:sz="0" w:space="0" w:color="auto"/>
        <w:bottom w:val="none" w:sz="0" w:space="0" w:color="auto"/>
        <w:right w:val="none" w:sz="0" w:space="0" w:color="auto"/>
      </w:divBdr>
    </w:div>
    <w:div w:id="600843882">
      <w:bodyDiv w:val="1"/>
      <w:marLeft w:val="0"/>
      <w:marRight w:val="0"/>
      <w:marTop w:val="0"/>
      <w:marBottom w:val="0"/>
      <w:divBdr>
        <w:top w:val="none" w:sz="0" w:space="0" w:color="auto"/>
        <w:left w:val="none" w:sz="0" w:space="0" w:color="auto"/>
        <w:bottom w:val="none" w:sz="0" w:space="0" w:color="auto"/>
        <w:right w:val="none" w:sz="0" w:space="0" w:color="auto"/>
      </w:divBdr>
    </w:div>
    <w:div w:id="601885166">
      <w:bodyDiv w:val="1"/>
      <w:marLeft w:val="0"/>
      <w:marRight w:val="0"/>
      <w:marTop w:val="0"/>
      <w:marBottom w:val="0"/>
      <w:divBdr>
        <w:top w:val="none" w:sz="0" w:space="0" w:color="auto"/>
        <w:left w:val="none" w:sz="0" w:space="0" w:color="auto"/>
        <w:bottom w:val="none" w:sz="0" w:space="0" w:color="auto"/>
        <w:right w:val="none" w:sz="0" w:space="0" w:color="auto"/>
      </w:divBdr>
    </w:div>
    <w:div w:id="603612610">
      <w:bodyDiv w:val="1"/>
      <w:marLeft w:val="0"/>
      <w:marRight w:val="0"/>
      <w:marTop w:val="0"/>
      <w:marBottom w:val="0"/>
      <w:divBdr>
        <w:top w:val="none" w:sz="0" w:space="0" w:color="auto"/>
        <w:left w:val="none" w:sz="0" w:space="0" w:color="auto"/>
        <w:bottom w:val="none" w:sz="0" w:space="0" w:color="auto"/>
        <w:right w:val="none" w:sz="0" w:space="0" w:color="auto"/>
      </w:divBdr>
    </w:div>
    <w:div w:id="603803090">
      <w:bodyDiv w:val="1"/>
      <w:marLeft w:val="0"/>
      <w:marRight w:val="0"/>
      <w:marTop w:val="0"/>
      <w:marBottom w:val="0"/>
      <w:divBdr>
        <w:top w:val="none" w:sz="0" w:space="0" w:color="auto"/>
        <w:left w:val="none" w:sz="0" w:space="0" w:color="auto"/>
        <w:bottom w:val="none" w:sz="0" w:space="0" w:color="auto"/>
        <w:right w:val="none" w:sz="0" w:space="0" w:color="auto"/>
      </w:divBdr>
    </w:div>
    <w:div w:id="605118239">
      <w:bodyDiv w:val="1"/>
      <w:marLeft w:val="0"/>
      <w:marRight w:val="0"/>
      <w:marTop w:val="0"/>
      <w:marBottom w:val="0"/>
      <w:divBdr>
        <w:top w:val="none" w:sz="0" w:space="0" w:color="auto"/>
        <w:left w:val="none" w:sz="0" w:space="0" w:color="auto"/>
        <w:bottom w:val="none" w:sz="0" w:space="0" w:color="auto"/>
        <w:right w:val="none" w:sz="0" w:space="0" w:color="auto"/>
      </w:divBdr>
    </w:div>
    <w:div w:id="605432538">
      <w:bodyDiv w:val="1"/>
      <w:marLeft w:val="0"/>
      <w:marRight w:val="0"/>
      <w:marTop w:val="0"/>
      <w:marBottom w:val="0"/>
      <w:divBdr>
        <w:top w:val="none" w:sz="0" w:space="0" w:color="auto"/>
        <w:left w:val="none" w:sz="0" w:space="0" w:color="auto"/>
        <w:bottom w:val="none" w:sz="0" w:space="0" w:color="auto"/>
        <w:right w:val="none" w:sz="0" w:space="0" w:color="auto"/>
      </w:divBdr>
    </w:div>
    <w:div w:id="607545232">
      <w:bodyDiv w:val="1"/>
      <w:marLeft w:val="0"/>
      <w:marRight w:val="0"/>
      <w:marTop w:val="0"/>
      <w:marBottom w:val="0"/>
      <w:divBdr>
        <w:top w:val="none" w:sz="0" w:space="0" w:color="auto"/>
        <w:left w:val="none" w:sz="0" w:space="0" w:color="auto"/>
        <w:bottom w:val="none" w:sz="0" w:space="0" w:color="auto"/>
        <w:right w:val="none" w:sz="0" w:space="0" w:color="auto"/>
      </w:divBdr>
    </w:div>
    <w:div w:id="607812752">
      <w:bodyDiv w:val="1"/>
      <w:marLeft w:val="0"/>
      <w:marRight w:val="0"/>
      <w:marTop w:val="0"/>
      <w:marBottom w:val="0"/>
      <w:divBdr>
        <w:top w:val="none" w:sz="0" w:space="0" w:color="auto"/>
        <w:left w:val="none" w:sz="0" w:space="0" w:color="auto"/>
        <w:bottom w:val="none" w:sz="0" w:space="0" w:color="auto"/>
        <w:right w:val="none" w:sz="0" w:space="0" w:color="auto"/>
      </w:divBdr>
    </w:div>
    <w:div w:id="607856323">
      <w:bodyDiv w:val="1"/>
      <w:marLeft w:val="0"/>
      <w:marRight w:val="0"/>
      <w:marTop w:val="0"/>
      <w:marBottom w:val="0"/>
      <w:divBdr>
        <w:top w:val="none" w:sz="0" w:space="0" w:color="auto"/>
        <w:left w:val="none" w:sz="0" w:space="0" w:color="auto"/>
        <w:bottom w:val="none" w:sz="0" w:space="0" w:color="auto"/>
        <w:right w:val="none" w:sz="0" w:space="0" w:color="auto"/>
      </w:divBdr>
    </w:div>
    <w:div w:id="609968544">
      <w:bodyDiv w:val="1"/>
      <w:marLeft w:val="0"/>
      <w:marRight w:val="0"/>
      <w:marTop w:val="0"/>
      <w:marBottom w:val="0"/>
      <w:divBdr>
        <w:top w:val="none" w:sz="0" w:space="0" w:color="auto"/>
        <w:left w:val="none" w:sz="0" w:space="0" w:color="auto"/>
        <w:bottom w:val="none" w:sz="0" w:space="0" w:color="auto"/>
        <w:right w:val="none" w:sz="0" w:space="0" w:color="auto"/>
      </w:divBdr>
    </w:div>
    <w:div w:id="610937584">
      <w:bodyDiv w:val="1"/>
      <w:marLeft w:val="0"/>
      <w:marRight w:val="0"/>
      <w:marTop w:val="0"/>
      <w:marBottom w:val="0"/>
      <w:divBdr>
        <w:top w:val="none" w:sz="0" w:space="0" w:color="auto"/>
        <w:left w:val="none" w:sz="0" w:space="0" w:color="auto"/>
        <w:bottom w:val="none" w:sz="0" w:space="0" w:color="auto"/>
        <w:right w:val="none" w:sz="0" w:space="0" w:color="auto"/>
      </w:divBdr>
    </w:div>
    <w:div w:id="612857788">
      <w:bodyDiv w:val="1"/>
      <w:marLeft w:val="0"/>
      <w:marRight w:val="0"/>
      <w:marTop w:val="0"/>
      <w:marBottom w:val="0"/>
      <w:divBdr>
        <w:top w:val="none" w:sz="0" w:space="0" w:color="auto"/>
        <w:left w:val="none" w:sz="0" w:space="0" w:color="auto"/>
        <w:bottom w:val="none" w:sz="0" w:space="0" w:color="auto"/>
        <w:right w:val="none" w:sz="0" w:space="0" w:color="auto"/>
      </w:divBdr>
    </w:div>
    <w:div w:id="612977380">
      <w:bodyDiv w:val="1"/>
      <w:marLeft w:val="0"/>
      <w:marRight w:val="0"/>
      <w:marTop w:val="0"/>
      <w:marBottom w:val="0"/>
      <w:divBdr>
        <w:top w:val="none" w:sz="0" w:space="0" w:color="auto"/>
        <w:left w:val="none" w:sz="0" w:space="0" w:color="auto"/>
        <w:bottom w:val="none" w:sz="0" w:space="0" w:color="auto"/>
        <w:right w:val="none" w:sz="0" w:space="0" w:color="auto"/>
      </w:divBdr>
    </w:div>
    <w:div w:id="613252884">
      <w:bodyDiv w:val="1"/>
      <w:marLeft w:val="0"/>
      <w:marRight w:val="0"/>
      <w:marTop w:val="0"/>
      <w:marBottom w:val="0"/>
      <w:divBdr>
        <w:top w:val="none" w:sz="0" w:space="0" w:color="auto"/>
        <w:left w:val="none" w:sz="0" w:space="0" w:color="auto"/>
        <w:bottom w:val="none" w:sz="0" w:space="0" w:color="auto"/>
        <w:right w:val="none" w:sz="0" w:space="0" w:color="auto"/>
      </w:divBdr>
    </w:div>
    <w:div w:id="614873780">
      <w:bodyDiv w:val="1"/>
      <w:marLeft w:val="0"/>
      <w:marRight w:val="0"/>
      <w:marTop w:val="0"/>
      <w:marBottom w:val="0"/>
      <w:divBdr>
        <w:top w:val="none" w:sz="0" w:space="0" w:color="auto"/>
        <w:left w:val="none" w:sz="0" w:space="0" w:color="auto"/>
        <w:bottom w:val="none" w:sz="0" w:space="0" w:color="auto"/>
        <w:right w:val="none" w:sz="0" w:space="0" w:color="auto"/>
      </w:divBdr>
    </w:div>
    <w:div w:id="616327478">
      <w:bodyDiv w:val="1"/>
      <w:marLeft w:val="0"/>
      <w:marRight w:val="0"/>
      <w:marTop w:val="0"/>
      <w:marBottom w:val="0"/>
      <w:divBdr>
        <w:top w:val="none" w:sz="0" w:space="0" w:color="auto"/>
        <w:left w:val="none" w:sz="0" w:space="0" w:color="auto"/>
        <w:bottom w:val="none" w:sz="0" w:space="0" w:color="auto"/>
        <w:right w:val="none" w:sz="0" w:space="0" w:color="auto"/>
      </w:divBdr>
    </w:div>
    <w:div w:id="620307261">
      <w:bodyDiv w:val="1"/>
      <w:marLeft w:val="0"/>
      <w:marRight w:val="0"/>
      <w:marTop w:val="0"/>
      <w:marBottom w:val="0"/>
      <w:divBdr>
        <w:top w:val="none" w:sz="0" w:space="0" w:color="auto"/>
        <w:left w:val="none" w:sz="0" w:space="0" w:color="auto"/>
        <w:bottom w:val="none" w:sz="0" w:space="0" w:color="auto"/>
        <w:right w:val="none" w:sz="0" w:space="0" w:color="auto"/>
      </w:divBdr>
    </w:div>
    <w:div w:id="622882672">
      <w:bodyDiv w:val="1"/>
      <w:marLeft w:val="0"/>
      <w:marRight w:val="0"/>
      <w:marTop w:val="0"/>
      <w:marBottom w:val="0"/>
      <w:divBdr>
        <w:top w:val="none" w:sz="0" w:space="0" w:color="auto"/>
        <w:left w:val="none" w:sz="0" w:space="0" w:color="auto"/>
        <w:bottom w:val="none" w:sz="0" w:space="0" w:color="auto"/>
        <w:right w:val="none" w:sz="0" w:space="0" w:color="auto"/>
      </w:divBdr>
    </w:div>
    <w:div w:id="623998350">
      <w:bodyDiv w:val="1"/>
      <w:marLeft w:val="0"/>
      <w:marRight w:val="0"/>
      <w:marTop w:val="0"/>
      <w:marBottom w:val="0"/>
      <w:divBdr>
        <w:top w:val="none" w:sz="0" w:space="0" w:color="auto"/>
        <w:left w:val="none" w:sz="0" w:space="0" w:color="auto"/>
        <w:bottom w:val="none" w:sz="0" w:space="0" w:color="auto"/>
        <w:right w:val="none" w:sz="0" w:space="0" w:color="auto"/>
      </w:divBdr>
    </w:div>
    <w:div w:id="624850388">
      <w:bodyDiv w:val="1"/>
      <w:marLeft w:val="0"/>
      <w:marRight w:val="0"/>
      <w:marTop w:val="0"/>
      <w:marBottom w:val="0"/>
      <w:divBdr>
        <w:top w:val="none" w:sz="0" w:space="0" w:color="auto"/>
        <w:left w:val="none" w:sz="0" w:space="0" w:color="auto"/>
        <w:bottom w:val="none" w:sz="0" w:space="0" w:color="auto"/>
        <w:right w:val="none" w:sz="0" w:space="0" w:color="auto"/>
      </w:divBdr>
    </w:div>
    <w:div w:id="625627359">
      <w:bodyDiv w:val="1"/>
      <w:marLeft w:val="0"/>
      <w:marRight w:val="0"/>
      <w:marTop w:val="0"/>
      <w:marBottom w:val="0"/>
      <w:divBdr>
        <w:top w:val="none" w:sz="0" w:space="0" w:color="auto"/>
        <w:left w:val="none" w:sz="0" w:space="0" w:color="auto"/>
        <w:bottom w:val="none" w:sz="0" w:space="0" w:color="auto"/>
        <w:right w:val="none" w:sz="0" w:space="0" w:color="auto"/>
      </w:divBdr>
    </w:div>
    <w:div w:id="625746031">
      <w:bodyDiv w:val="1"/>
      <w:marLeft w:val="0"/>
      <w:marRight w:val="0"/>
      <w:marTop w:val="0"/>
      <w:marBottom w:val="0"/>
      <w:divBdr>
        <w:top w:val="none" w:sz="0" w:space="0" w:color="auto"/>
        <w:left w:val="none" w:sz="0" w:space="0" w:color="auto"/>
        <w:bottom w:val="none" w:sz="0" w:space="0" w:color="auto"/>
        <w:right w:val="none" w:sz="0" w:space="0" w:color="auto"/>
      </w:divBdr>
    </w:div>
    <w:div w:id="626349942">
      <w:bodyDiv w:val="1"/>
      <w:marLeft w:val="0"/>
      <w:marRight w:val="0"/>
      <w:marTop w:val="0"/>
      <w:marBottom w:val="0"/>
      <w:divBdr>
        <w:top w:val="none" w:sz="0" w:space="0" w:color="auto"/>
        <w:left w:val="none" w:sz="0" w:space="0" w:color="auto"/>
        <w:bottom w:val="none" w:sz="0" w:space="0" w:color="auto"/>
        <w:right w:val="none" w:sz="0" w:space="0" w:color="auto"/>
      </w:divBdr>
    </w:div>
    <w:div w:id="626590871">
      <w:bodyDiv w:val="1"/>
      <w:marLeft w:val="0"/>
      <w:marRight w:val="0"/>
      <w:marTop w:val="0"/>
      <w:marBottom w:val="0"/>
      <w:divBdr>
        <w:top w:val="none" w:sz="0" w:space="0" w:color="auto"/>
        <w:left w:val="none" w:sz="0" w:space="0" w:color="auto"/>
        <w:bottom w:val="none" w:sz="0" w:space="0" w:color="auto"/>
        <w:right w:val="none" w:sz="0" w:space="0" w:color="auto"/>
      </w:divBdr>
    </w:div>
    <w:div w:id="626663950">
      <w:bodyDiv w:val="1"/>
      <w:marLeft w:val="0"/>
      <w:marRight w:val="0"/>
      <w:marTop w:val="0"/>
      <w:marBottom w:val="0"/>
      <w:divBdr>
        <w:top w:val="none" w:sz="0" w:space="0" w:color="auto"/>
        <w:left w:val="none" w:sz="0" w:space="0" w:color="auto"/>
        <w:bottom w:val="none" w:sz="0" w:space="0" w:color="auto"/>
        <w:right w:val="none" w:sz="0" w:space="0" w:color="auto"/>
      </w:divBdr>
    </w:div>
    <w:div w:id="626818126">
      <w:bodyDiv w:val="1"/>
      <w:marLeft w:val="0"/>
      <w:marRight w:val="0"/>
      <w:marTop w:val="0"/>
      <w:marBottom w:val="0"/>
      <w:divBdr>
        <w:top w:val="none" w:sz="0" w:space="0" w:color="auto"/>
        <w:left w:val="none" w:sz="0" w:space="0" w:color="auto"/>
        <w:bottom w:val="none" w:sz="0" w:space="0" w:color="auto"/>
        <w:right w:val="none" w:sz="0" w:space="0" w:color="auto"/>
      </w:divBdr>
    </w:div>
    <w:div w:id="628362363">
      <w:bodyDiv w:val="1"/>
      <w:marLeft w:val="0"/>
      <w:marRight w:val="0"/>
      <w:marTop w:val="0"/>
      <w:marBottom w:val="0"/>
      <w:divBdr>
        <w:top w:val="none" w:sz="0" w:space="0" w:color="auto"/>
        <w:left w:val="none" w:sz="0" w:space="0" w:color="auto"/>
        <w:bottom w:val="none" w:sz="0" w:space="0" w:color="auto"/>
        <w:right w:val="none" w:sz="0" w:space="0" w:color="auto"/>
      </w:divBdr>
    </w:div>
    <w:div w:id="632440352">
      <w:bodyDiv w:val="1"/>
      <w:marLeft w:val="0"/>
      <w:marRight w:val="0"/>
      <w:marTop w:val="0"/>
      <w:marBottom w:val="0"/>
      <w:divBdr>
        <w:top w:val="none" w:sz="0" w:space="0" w:color="auto"/>
        <w:left w:val="none" w:sz="0" w:space="0" w:color="auto"/>
        <w:bottom w:val="none" w:sz="0" w:space="0" w:color="auto"/>
        <w:right w:val="none" w:sz="0" w:space="0" w:color="auto"/>
      </w:divBdr>
    </w:div>
    <w:div w:id="632710122">
      <w:bodyDiv w:val="1"/>
      <w:marLeft w:val="0"/>
      <w:marRight w:val="0"/>
      <w:marTop w:val="0"/>
      <w:marBottom w:val="0"/>
      <w:divBdr>
        <w:top w:val="none" w:sz="0" w:space="0" w:color="auto"/>
        <w:left w:val="none" w:sz="0" w:space="0" w:color="auto"/>
        <w:bottom w:val="none" w:sz="0" w:space="0" w:color="auto"/>
        <w:right w:val="none" w:sz="0" w:space="0" w:color="auto"/>
      </w:divBdr>
    </w:div>
    <w:div w:id="633364746">
      <w:bodyDiv w:val="1"/>
      <w:marLeft w:val="0"/>
      <w:marRight w:val="0"/>
      <w:marTop w:val="0"/>
      <w:marBottom w:val="0"/>
      <w:divBdr>
        <w:top w:val="none" w:sz="0" w:space="0" w:color="auto"/>
        <w:left w:val="none" w:sz="0" w:space="0" w:color="auto"/>
        <w:bottom w:val="none" w:sz="0" w:space="0" w:color="auto"/>
        <w:right w:val="none" w:sz="0" w:space="0" w:color="auto"/>
      </w:divBdr>
    </w:div>
    <w:div w:id="633558844">
      <w:bodyDiv w:val="1"/>
      <w:marLeft w:val="0"/>
      <w:marRight w:val="0"/>
      <w:marTop w:val="0"/>
      <w:marBottom w:val="0"/>
      <w:divBdr>
        <w:top w:val="none" w:sz="0" w:space="0" w:color="auto"/>
        <w:left w:val="none" w:sz="0" w:space="0" w:color="auto"/>
        <w:bottom w:val="none" w:sz="0" w:space="0" w:color="auto"/>
        <w:right w:val="none" w:sz="0" w:space="0" w:color="auto"/>
      </w:divBdr>
    </w:div>
    <w:div w:id="633565193">
      <w:bodyDiv w:val="1"/>
      <w:marLeft w:val="0"/>
      <w:marRight w:val="0"/>
      <w:marTop w:val="0"/>
      <w:marBottom w:val="0"/>
      <w:divBdr>
        <w:top w:val="none" w:sz="0" w:space="0" w:color="auto"/>
        <w:left w:val="none" w:sz="0" w:space="0" w:color="auto"/>
        <w:bottom w:val="none" w:sz="0" w:space="0" w:color="auto"/>
        <w:right w:val="none" w:sz="0" w:space="0" w:color="auto"/>
      </w:divBdr>
    </w:div>
    <w:div w:id="633872418">
      <w:bodyDiv w:val="1"/>
      <w:marLeft w:val="0"/>
      <w:marRight w:val="0"/>
      <w:marTop w:val="0"/>
      <w:marBottom w:val="0"/>
      <w:divBdr>
        <w:top w:val="none" w:sz="0" w:space="0" w:color="auto"/>
        <w:left w:val="none" w:sz="0" w:space="0" w:color="auto"/>
        <w:bottom w:val="none" w:sz="0" w:space="0" w:color="auto"/>
        <w:right w:val="none" w:sz="0" w:space="0" w:color="auto"/>
      </w:divBdr>
    </w:div>
    <w:div w:id="634336911">
      <w:bodyDiv w:val="1"/>
      <w:marLeft w:val="0"/>
      <w:marRight w:val="0"/>
      <w:marTop w:val="0"/>
      <w:marBottom w:val="0"/>
      <w:divBdr>
        <w:top w:val="none" w:sz="0" w:space="0" w:color="auto"/>
        <w:left w:val="none" w:sz="0" w:space="0" w:color="auto"/>
        <w:bottom w:val="none" w:sz="0" w:space="0" w:color="auto"/>
        <w:right w:val="none" w:sz="0" w:space="0" w:color="auto"/>
      </w:divBdr>
    </w:div>
    <w:div w:id="634410656">
      <w:bodyDiv w:val="1"/>
      <w:marLeft w:val="0"/>
      <w:marRight w:val="0"/>
      <w:marTop w:val="0"/>
      <w:marBottom w:val="0"/>
      <w:divBdr>
        <w:top w:val="none" w:sz="0" w:space="0" w:color="auto"/>
        <w:left w:val="none" w:sz="0" w:space="0" w:color="auto"/>
        <w:bottom w:val="none" w:sz="0" w:space="0" w:color="auto"/>
        <w:right w:val="none" w:sz="0" w:space="0" w:color="auto"/>
      </w:divBdr>
    </w:div>
    <w:div w:id="634454828">
      <w:bodyDiv w:val="1"/>
      <w:marLeft w:val="0"/>
      <w:marRight w:val="0"/>
      <w:marTop w:val="0"/>
      <w:marBottom w:val="0"/>
      <w:divBdr>
        <w:top w:val="none" w:sz="0" w:space="0" w:color="auto"/>
        <w:left w:val="none" w:sz="0" w:space="0" w:color="auto"/>
        <w:bottom w:val="none" w:sz="0" w:space="0" w:color="auto"/>
        <w:right w:val="none" w:sz="0" w:space="0" w:color="auto"/>
      </w:divBdr>
    </w:div>
    <w:div w:id="635379597">
      <w:bodyDiv w:val="1"/>
      <w:marLeft w:val="0"/>
      <w:marRight w:val="0"/>
      <w:marTop w:val="0"/>
      <w:marBottom w:val="0"/>
      <w:divBdr>
        <w:top w:val="none" w:sz="0" w:space="0" w:color="auto"/>
        <w:left w:val="none" w:sz="0" w:space="0" w:color="auto"/>
        <w:bottom w:val="none" w:sz="0" w:space="0" w:color="auto"/>
        <w:right w:val="none" w:sz="0" w:space="0" w:color="auto"/>
      </w:divBdr>
    </w:div>
    <w:div w:id="635840346">
      <w:bodyDiv w:val="1"/>
      <w:marLeft w:val="0"/>
      <w:marRight w:val="0"/>
      <w:marTop w:val="0"/>
      <w:marBottom w:val="0"/>
      <w:divBdr>
        <w:top w:val="none" w:sz="0" w:space="0" w:color="auto"/>
        <w:left w:val="none" w:sz="0" w:space="0" w:color="auto"/>
        <w:bottom w:val="none" w:sz="0" w:space="0" w:color="auto"/>
        <w:right w:val="none" w:sz="0" w:space="0" w:color="auto"/>
      </w:divBdr>
    </w:div>
    <w:div w:id="636182445">
      <w:bodyDiv w:val="1"/>
      <w:marLeft w:val="0"/>
      <w:marRight w:val="0"/>
      <w:marTop w:val="0"/>
      <w:marBottom w:val="0"/>
      <w:divBdr>
        <w:top w:val="none" w:sz="0" w:space="0" w:color="auto"/>
        <w:left w:val="none" w:sz="0" w:space="0" w:color="auto"/>
        <w:bottom w:val="none" w:sz="0" w:space="0" w:color="auto"/>
        <w:right w:val="none" w:sz="0" w:space="0" w:color="auto"/>
      </w:divBdr>
    </w:div>
    <w:div w:id="636448371">
      <w:bodyDiv w:val="1"/>
      <w:marLeft w:val="0"/>
      <w:marRight w:val="0"/>
      <w:marTop w:val="0"/>
      <w:marBottom w:val="0"/>
      <w:divBdr>
        <w:top w:val="none" w:sz="0" w:space="0" w:color="auto"/>
        <w:left w:val="none" w:sz="0" w:space="0" w:color="auto"/>
        <w:bottom w:val="none" w:sz="0" w:space="0" w:color="auto"/>
        <w:right w:val="none" w:sz="0" w:space="0" w:color="auto"/>
      </w:divBdr>
    </w:div>
    <w:div w:id="637614582">
      <w:bodyDiv w:val="1"/>
      <w:marLeft w:val="0"/>
      <w:marRight w:val="0"/>
      <w:marTop w:val="0"/>
      <w:marBottom w:val="0"/>
      <w:divBdr>
        <w:top w:val="none" w:sz="0" w:space="0" w:color="auto"/>
        <w:left w:val="none" w:sz="0" w:space="0" w:color="auto"/>
        <w:bottom w:val="none" w:sz="0" w:space="0" w:color="auto"/>
        <w:right w:val="none" w:sz="0" w:space="0" w:color="auto"/>
      </w:divBdr>
    </w:div>
    <w:div w:id="638925574">
      <w:bodyDiv w:val="1"/>
      <w:marLeft w:val="0"/>
      <w:marRight w:val="0"/>
      <w:marTop w:val="0"/>
      <w:marBottom w:val="0"/>
      <w:divBdr>
        <w:top w:val="none" w:sz="0" w:space="0" w:color="auto"/>
        <w:left w:val="none" w:sz="0" w:space="0" w:color="auto"/>
        <w:bottom w:val="none" w:sz="0" w:space="0" w:color="auto"/>
        <w:right w:val="none" w:sz="0" w:space="0" w:color="auto"/>
      </w:divBdr>
    </w:div>
    <w:div w:id="639573767">
      <w:bodyDiv w:val="1"/>
      <w:marLeft w:val="0"/>
      <w:marRight w:val="0"/>
      <w:marTop w:val="0"/>
      <w:marBottom w:val="0"/>
      <w:divBdr>
        <w:top w:val="none" w:sz="0" w:space="0" w:color="auto"/>
        <w:left w:val="none" w:sz="0" w:space="0" w:color="auto"/>
        <w:bottom w:val="none" w:sz="0" w:space="0" w:color="auto"/>
        <w:right w:val="none" w:sz="0" w:space="0" w:color="auto"/>
      </w:divBdr>
    </w:div>
    <w:div w:id="639723551">
      <w:bodyDiv w:val="1"/>
      <w:marLeft w:val="0"/>
      <w:marRight w:val="0"/>
      <w:marTop w:val="0"/>
      <w:marBottom w:val="0"/>
      <w:divBdr>
        <w:top w:val="none" w:sz="0" w:space="0" w:color="auto"/>
        <w:left w:val="none" w:sz="0" w:space="0" w:color="auto"/>
        <w:bottom w:val="none" w:sz="0" w:space="0" w:color="auto"/>
        <w:right w:val="none" w:sz="0" w:space="0" w:color="auto"/>
      </w:divBdr>
    </w:div>
    <w:div w:id="640427501">
      <w:bodyDiv w:val="1"/>
      <w:marLeft w:val="0"/>
      <w:marRight w:val="0"/>
      <w:marTop w:val="0"/>
      <w:marBottom w:val="0"/>
      <w:divBdr>
        <w:top w:val="none" w:sz="0" w:space="0" w:color="auto"/>
        <w:left w:val="none" w:sz="0" w:space="0" w:color="auto"/>
        <w:bottom w:val="none" w:sz="0" w:space="0" w:color="auto"/>
        <w:right w:val="none" w:sz="0" w:space="0" w:color="auto"/>
      </w:divBdr>
    </w:div>
    <w:div w:id="641034372">
      <w:bodyDiv w:val="1"/>
      <w:marLeft w:val="0"/>
      <w:marRight w:val="0"/>
      <w:marTop w:val="0"/>
      <w:marBottom w:val="0"/>
      <w:divBdr>
        <w:top w:val="none" w:sz="0" w:space="0" w:color="auto"/>
        <w:left w:val="none" w:sz="0" w:space="0" w:color="auto"/>
        <w:bottom w:val="none" w:sz="0" w:space="0" w:color="auto"/>
        <w:right w:val="none" w:sz="0" w:space="0" w:color="auto"/>
      </w:divBdr>
    </w:div>
    <w:div w:id="641082089">
      <w:bodyDiv w:val="1"/>
      <w:marLeft w:val="0"/>
      <w:marRight w:val="0"/>
      <w:marTop w:val="0"/>
      <w:marBottom w:val="0"/>
      <w:divBdr>
        <w:top w:val="none" w:sz="0" w:space="0" w:color="auto"/>
        <w:left w:val="none" w:sz="0" w:space="0" w:color="auto"/>
        <w:bottom w:val="none" w:sz="0" w:space="0" w:color="auto"/>
        <w:right w:val="none" w:sz="0" w:space="0" w:color="auto"/>
      </w:divBdr>
    </w:div>
    <w:div w:id="642582942">
      <w:bodyDiv w:val="1"/>
      <w:marLeft w:val="0"/>
      <w:marRight w:val="0"/>
      <w:marTop w:val="0"/>
      <w:marBottom w:val="0"/>
      <w:divBdr>
        <w:top w:val="none" w:sz="0" w:space="0" w:color="auto"/>
        <w:left w:val="none" w:sz="0" w:space="0" w:color="auto"/>
        <w:bottom w:val="none" w:sz="0" w:space="0" w:color="auto"/>
        <w:right w:val="none" w:sz="0" w:space="0" w:color="auto"/>
      </w:divBdr>
    </w:div>
    <w:div w:id="643969497">
      <w:bodyDiv w:val="1"/>
      <w:marLeft w:val="0"/>
      <w:marRight w:val="0"/>
      <w:marTop w:val="0"/>
      <w:marBottom w:val="0"/>
      <w:divBdr>
        <w:top w:val="none" w:sz="0" w:space="0" w:color="auto"/>
        <w:left w:val="none" w:sz="0" w:space="0" w:color="auto"/>
        <w:bottom w:val="none" w:sz="0" w:space="0" w:color="auto"/>
        <w:right w:val="none" w:sz="0" w:space="0" w:color="auto"/>
      </w:divBdr>
    </w:div>
    <w:div w:id="644898755">
      <w:bodyDiv w:val="1"/>
      <w:marLeft w:val="0"/>
      <w:marRight w:val="0"/>
      <w:marTop w:val="0"/>
      <w:marBottom w:val="0"/>
      <w:divBdr>
        <w:top w:val="none" w:sz="0" w:space="0" w:color="auto"/>
        <w:left w:val="none" w:sz="0" w:space="0" w:color="auto"/>
        <w:bottom w:val="none" w:sz="0" w:space="0" w:color="auto"/>
        <w:right w:val="none" w:sz="0" w:space="0" w:color="auto"/>
      </w:divBdr>
    </w:div>
    <w:div w:id="645091616">
      <w:bodyDiv w:val="1"/>
      <w:marLeft w:val="0"/>
      <w:marRight w:val="0"/>
      <w:marTop w:val="0"/>
      <w:marBottom w:val="0"/>
      <w:divBdr>
        <w:top w:val="none" w:sz="0" w:space="0" w:color="auto"/>
        <w:left w:val="none" w:sz="0" w:space="0" w:color="auto"/>
        <w:bottom w:val="none" w:sz="0" w:space="0" w:color="auto"/>
        <w:right w:val="none" w:sz="0" w:space="0" w:color="auto"/>
      </w:divBdr>
    </w:div>
    <w:div w:id="646976156">
      <w:bodyDiv w:val="1"/>
      <w:marLeft w:val="0"/>
      <w:marRight w:val="0"/>
      <w:marTop w:val="0"/>
      <w:marBottom w:val="0"/>
      <w:divBdr>
        <w:top w:val="none" w:sz="0" w:space="0" w:color="auto"/>
        <w:left w:val="none" w:sz="0" w:space="0" w:color="auto"/>
        <w:bottom w:val="none" w:sz="0" w:space="0" w:color="auto"/>
        <w:right w:val="none" w:sz="0" w:space="0" w:color="auto"/>
      </w:divBdr>
    </w:div>
    <w:div w:id="648050353">
      <w:bodyDiv w:val="1"/>
      <w:marLeft w:val="0"/>
      <w:marRight w:val="0"/>
      <w:marTop w:val="0"/>
      <w:marBottom w:val="0"/>
      <w:divBdr>
        <w:top w:val="none" w:sz="0" w:space="0" w:color="auto"/>
        <w:left w:val="none" w:sz="0" w:space="0" w:color="auto"/>
        <w:bottom w:val="none" w:sz="0" w:space="0" w:color="auto"/>
        <w:right w:val="none" w:sz="0" w:space="0" w:color="auto"/>
      </w:divBdr>
    </w:div>
    <w:div w:id="648560497">
      <w:bodyDiv w:val="1"/>
      <w:marLeft w:val="0"/>
      <w:marRight w:val="0"/>
      <w:marTop w:val="0"/>
      <w:marBottom w:val="0"/>
      <w:divBdr>
        <w:top w:val="none" w:sz="0" w:space="0" w:color="auto"/>
        <w:left w:val="none" w:sz="0" w:space="0" w:color="auto"/>
        <w:bottom w:val="none" w:sz="0" w:space="0" w:color="auto"/>
        <w:right w:val="none" w:sz="0" w:space="0" w:color="auto"/>
      </w:divBdr>
    </w:div>
    <w:div w:id="649135329">
      <w:bodyDiv w:val="1"/>
      <w:marLeft w:val="0"/>
      <w:marRight w:val="0"/>
      <w:marTop w:val="0"/>
      <w:marBottom w:val="0"/>
      <w:divBdr>
        <w:top w:val="none" w:sz="0" w:space="0" w:color="auto"/>
        <w:left w:val="none" w:sz="0" w:space="0" w:color="auto"/>
        <w:bottom w:val="none" w:sz="0" w:space="0" w:color="auto"/>
        <w:right w:val="none" w:sz="0" w:space="0" w:color="auto"/>
      </w:divBdr>
    </w:div>
    <w:div w:id="649404781">
      <w:bodyDiv w:val="1"/>
      <w:marLeft w:val="0"/>
      <w:marRight w:val="0"/>
      <w:marTop w:val="0"/>
      <w:marBottom w:val="0"/>
      <w:divBdr>
        <w:top w:val="none" w:sz="0" w:space="0" w:color="auto"/>
        <w:left w:val="none" w:sz="0" w:space="0" w:color="auto"/>
        <w:bottom w:val="none" w:sz="0" w:space="0" w:color="auto"/>
        <w:right w:val="none" w:sz="0" w:space="0" w:color="auto"/>
      </w:divBdr>
    </w:div>
    <w:div w:id="649481596">
      <w:bodyDiv w:val="1"/>
      <w:marLeft w:val="0"/>
      <w:marRight w:val="0"/>
      <w:marTop w:val="0"/>
      <w:marBottom w:val="0"/>
      <w:divBdr>
        <w:top w:val="none" w:sz="0" w:space="0" w:color="auto"/>
        <w:left w:val="none" w:sz="0" w:space="0" w:color="auto"/>
        <w:bottom w:val="none" w:sz="0" w:space="0" w:color="auto"/>
        <w:right w:val="none" w:sz="0" w:space="0" w:color="auto"/>
      </w:divBdr>
    </w:div>
    <w:div w:id="651108402">
      <w:bodyDiv w:val="1"/>
      <w:marLeft w:val="0"/>
      <w:marRight w:val="0"/>
      <w:marTop w:val="0"/>
      <w:marBottom w:val="0"/>
      <w:divBdr>
        <w:top w:val="none" w:sz="0" w:space="0" w:color="auto"/>
        <w:left w:val="none" w:sz="0" w:space="0" w:color="auto"/>
        <w:bottom w:val="none" w:sz="0" w:space="0" w:color="auto"/>
        <w:right w:val="none" w:sz="0" w:space="0" w:color="auto"/>
      </w:divBdr>
    </w:div>
    <w:div w:id="651325739">
      <w:bodyDiv w:val="1"/>
      <w:marLeft w:val="0"/>
      <w:marRight w:val="0"/>
      <w:marTop w:val="0"/>
      <w:marBottom w:val="0"/>
      <w:divBdr>
        <w:top w:val="none" w:sz="0" w:space="0" w:color="auto"/>
        <w:left w:val="none" w:sz="0" w:space="0" w:color="auto"/>
        <w:bottom w:val="none" w:sz="0" w:space="0" w:color="auto"/>
        <w:right w:val="none" w:sz="0" w:space="0" w:color="auto"/>
      </w:divBdr>
    </w:div>
    <w:div w:id="652566108">
      <w:bodyDiv w:val="1"/>
      <w:marLeft w:val="0"/>
      <w:marRight w:val="0"/>
      <w:marTop w:val="0"/>
      <w:marBottom w:val="0"/>
      <w:divBdr>
        <w:top w:val="none" w:sz="0" w:space="0" w:color="auto"/>
        <w:left w:val="none" w:sz="0" w:space="0" w:color="auto"/>
        <w:bottom w:val="none" w:sz="0" w:space="0" w:color="auto"/>
        <w:right w:val="none" w:sz="0" w:space="0" w:color="auto"/>
      </w:divBdr>
    </w:div>
    <w:div w:id="653215238">
      <w:bodyDiv w:val="1"/>
      <w:marLeft w:val="0"/>
      <w:marRight w:val="0"/>
      <w:marTop w:val="0"/>
      <w:marBottom w:val="0"/>
      <w:divBdr>
        <w:top w:val="none" w:sz="0" w:space="0" w:color="auto"/>
        <w:left w:val="none" w:sz="0" w:space="0" w:color="auto"/>
        <w:bottom w:val="none" w:sz="0" w:space="0" w:color="auto"/>
        <w:right w:val="none" w:sz="0" w:space="0" w:color="auto"/>
      </w:divBdr>
    </w:div>
    <w:div w:id="653460466">
      <w:bodyDiv w:val="1"/>
      <w:marLeft w:val="0"/>
      <w:marRight w:val="0"/>
      <w:marTop w:val="0"/>
      <w:marBottom w:val="0"/>
      <w:divBdr>
        <w:top w:val="none" w:sz="0" w:space="0" w:color="auto"/>
        <w:left w:val="none" w:sz="0" w:space="0" w:color="auto"/>
        <w:bottom w:val="none" w:sz="0" w:space="0" w:color="auto"/>
        <w:right w:val="none" w:sz="0" w:space="0" w:color="auto"/>
      </w:divBdr>
    </w:div>
    <w:div w:id="655884892">
      <w:bodyDiv w:val="1"/>
      <w:marLeft w:val="0"/>
      <w:marRight w:val="0"/>
      <w:marTop w:val="0"/>
      <w:marBottom w:val="0"/>
      <w:divBdr>
        <w:top w:val="none" w:sz="0" w:space="0" w:color="auto"/>
        <w:left w:val="none" w:sz="0" w:space="0" w:color="auto"/>
        <w:bottom w:val="none" w:sz="0" w:space="0" w:color="auto"/>
        <w:right w:val="none" w:sz="0" w:space="0" w:color="auto"/>
      </w:divBdr>
    </w:div>
    <w:div w:id="658194651">
      <w:bodyDiv w:val="1"/>
      <w:marLeft w:val="0"/>
      <w:marRight w:val="0"/>
      <w:marTop w:val="0"/>
      <w:marBottom w:val="0"/>
      <w:divBdr>
        <w:top w:val="none" w:sz="0" w:space="0" w:color="auto"/>
        <w:left w:val="none" w:sz="0" w:space="0" w:color="auto"/>
        <w:bottom w:val="none" w:sz="0" w:space="0" w:color="auto"/>
        <w:right w:val="none" w:sz="0" w:space="0" w:color="auto"/>
      </w:divBdr>
    </w:div>
    <w:div w:id="658460960">
      <w:bodyDiv w:val="1"/>
      <w:marLeft w:val="0"/>
      <w:marRight w:val="0"/>
      <w:marTop w:val="0"/>
      <w:marBottom w:val="0"/>
      <w:divBdr>
        <w:top w:val="none" w:sz="0" w:space="0" w:color="auto"/>
        <w:left w:val="none" w:sz="0" w:space="0" w:color="auto"/>
        <w:bottom w:val="none" w:sz="0" w:space="0" w:color="auto"/>
        <w:right w:val="none" w:sz="0" w:space="0" w:color="auto"/>
      </w:divBdr>
    </w:div>
    <w:div w:id="658852644">
      <w:bodyDiv w:val="1"/>
      <w:marLeft w:val="0"/>
      <w:marRight w:val="0"/>
      <w:marTop w:val="0"/>
      <w:marBottom w:val="0"/>
      <w:divBdr>
        <w:top w:val="none" w:sz="0" w:space="0" w:color="auto"/>
        <w:left w:val="none" w:sz="0" w:space="0" w:color="auto"/>
        <w:bottom w:val="none" w:sz="0" w:space="0" w:color="auto"/>
        <w:right w:val="none" w:sz="0" w:space="0" w:color="auto"/>
      </w:divBdr>
    </w:div>
    <w:div w:id="658921582">
      <w:bodyDiv w:val="1"/>
      <w:marLeft w:val="0"/>
      <w:marRight w:val="0"/>
      <w:marTop w:val="0"/>
      <w:marBottom w:val="0"/>
      <w:divBdr>
        <w:top w:val="none" w:sz="0" w:space="0" w:color="auto"/>
        <w:left w:val="none" w:sz="0" w:space="0" w:color="auto"/>
        <w:bottom w:val="none" w:sz="0" w:space="0" w:color="auto"/>
        <w:right w:val="none" w:sz="0" w:space="0" w:color="auto"/>
      </w:divBdr>
    </w:div>
    <w:div w:id="659113269">
      <w:bodyDiv w:val="1"/>
      <w:marLeft w:val="0"/>
      <w:marRight w:val="0"/>
      <w:marTop w:val="0"/>
      <w:marBottom w:val="0"/>
      <w:divBdr>
        <w:top w:val="none" w:sz="0" w:space="0" w:color="auto"/>
        <w:left w:val="none" w:sz="0" w:space="0" w:color="auto"/>
        <w:bottom w:val="none" w:sz="0" w:space="0" w:color="auto"/>
        <w:right w:val="none" w:sz="0" w:space="0" w:color="auto"/>
      </w:divBdr>
    </w:div>
    <w:div w:id="659114004">
      <w:bodyDiv w:val="1"/>
      <w:marLeft w:val="0"/>
      <w:marRight w:val="0"/>
      <w:marTop w:val="0"/>
      <w:marBottom w:val="0"/>
      <w:divBdr>
        <w:top w:val="none" w:sz="0" w:space="0" w:color="auto"/>
        <w:left w:val="none" w:sz="0" w:space="0" w:color="auto"/>
        <w:bottom w:val="none" w:sz="0" w:space="0" w:color="auto"/>
        <w:right w:val="none" w:sz="0" w:space="0" w:color="auto"/>
      </w:divBdr>
    </w:div>
    <w:div w:id="659626743">
      <w:bodyDiv w:val="1"/>
      <w:marLeft w:val="0"/>
      <w:marRight w:val="0"/>
      <w:marTop w:val="0"/>
      <w:marBottom w:val="0"/>
      <w:divBdr>
        <w:top w:val="none" w:sz="0" w:space="0" w:color="auto"/>
        <w:left w:val="none" w:sz="0" w:space="0" w:color="auto"/>
        <w:bottom w:val="none" w:sz="0" w:space="0" w:color="auto"/>
        <w:right w:val="none" w:sz="0" w:space="0" w:color="auto"/>
      </w:divBdr>
    </w:div>
    <w:div w:id="659887364">
      <w:bodyDiv w:val="1"/>
      <w:marLeft w:val="0"/>
      <w:marRight w:val="0"/>
      <w:marTop w:val="0"/>
      <w:marBottom w:val="0"/>
      <w:divBdr>
        <w:top w:val="none" w:sz="0" w:space="0" w:color="auto"/>
        <w:left w:val="none" w:sz="0" w:space="0" w:color="auto"/>
        <w:bottom w:val="none" w:sz="0" w:space="0" w:color="auto"/>
        <w:right w:val="none" w:sz="0" w:space="0" w:color="auto"/>
      </w:divBdr>
    </w:div>
    <w:div w:id="662587814">
      <w:bodyDiv w:val="1"/>
      <w:marLeft w:val="0"/>
      <w:marRight w:val="0"/>
      <w:marTop w:val="0"/>
      <w:marBottom w:val="0"/>
      <w:divBdr>
        <w:top w:val="none" w:sz="0" w:space="0" w:color="auto"/>
        <w:left w:val="none" w:sz="0" w:space="0" w:color="auto"/>
        <w:bottom w:val="none" w:sz="0" w:space="0" w:color="auto"/>
        <w:right w:val="none" w:sz="0" w:space="0" w:color="auto"/>
      </w:divBdr>
    </w:div>
    <w:div w:id="662708079">
      <w:bodyDiv w:val="1"/>
      <w:marLeft w:val="0"/>
      <w:marRight w:val="0"/>
      <w:marTop w:val="0"/>
      <w:marBottom w:val="0"/>
      <w:divBdr>
        <w:top w:val="none" w:sz="0" w:space="0" w:color="auto"/>
        <w:left w:val="none" w:sz="0" w:space="0" w:color="auto"/>
        <w:bottom w:val="none" w:sz="0" w:space="0" w:color="auto"/>
        <w:right w:val="none" w:sz="0" w:space="0" w:color="auto"/>
      </w:divBdr>
    </w:div>
    <w:div w:id="662852059">
      <w:bodyDiv w:val="1"/>
      <w:marLeft w:val="0"/>
      <w:marRight w:val="0"/>
      <w:marTop w:val="0"/>
      <w:marBottom w:val="0"/>
      <w:divBdr>
        <w:top w:val="none" w:sz="0" w:space="0" w:color="auto"/>
        <w:left w:val="none" w:sz="0" w:space="0" w:color="auto"/>
        <w:bottom w:val="none" w:sz="0" w:space="0" w:color="auto"/>
        <w:right w:val="none" w:sz="0" w:space="0" w:color="auto"/>
      </w:divBdr>
    </w:div>
    <w:div w:id="663245356">
      <w:bodyDiv w:val="1"/>
      <w:marLeft w:val="0"/>
      <w:marRight w:val="0"/>
      <w:marTop w:val="0"/>
      <w:marBottom w:val="0"/>
      <w:divBdr>
        <w:top w:val="none" w:sz="0" w:space="0" w:color="auto"/>
        <w:left w:val="none" w:sz="0" w:space="0" w:color="auto"/>
        <w:bottom w:val="none" w:sz="0" w:space="0" w:color="auto"/>
        <w:right w:val="none" w:sz="0" w:space="0" w:color="auto"/>
      </w:divBdr>
    </w:div>
    <w:div w:id="663355623">
      <w:bodyDiv w:val="1"/>
      <w:marLeft w:val="0"/>
      <w:marRight w:val="0"/>
      <w:marTop w:val="0"/>
      <w:marBottom w:val="0"/>
      <w:divBdr>
        <w:top w:val="none" w:sz="0" w:space="0" w:color="auto"/>
        <w:left w:val="none" w:sz="0" w:space="0" w:color="auto"/>
        <w:bottom w:val="none" w:sz="0" w:space="0" w:color="auto"/>
        <w:right w:val="none" w:sz="0" w:space="0" w:color="auto"/>
      </w:divBdr>
    </w:div>
    <w:div w:id="665480916">
      <w:bodyDiv w:val="1"/>
      <w:marLeft w:val="0"/>
      <w:marRight w:val="0"/>
      <w:marTop w:val="0"/>
      <w:marBottom w:val="0"/>
      <w:divBdr>
        <w:top w:val="none" w:sz="0" w:space="0" w:color="auto"/>
        <w:left w:val="none" w:sz="0" w:space="0" w:color="auto"/>
        <w:bottom w:val="none" w:sz="0" w:space="0" w:color="auto"/>
        <w:right w:val="none" w:sz="0" w:space="0" w:color="auto"/>
      </w:divBdr>
    </w:div>
    <w:div w:id="665590003">
      <w:bodyDiv w:val="1"/>
      <w:marLeft w:val="0"/>
      <w:marRight w:val="0"/>
      <w:marTop w:val="0"/>
      <w:marBottom w:val="0"/>
      <w:divBdr>
        <w:top w:val="none" w:sz="0" w:space="0" w:color="auto"/>
        <w:left w:val="none" w:sz="0" w:space="0" w:color="auto"/>
        <w:bottom w:val="none" w:sz="0" w:space="0" w:color="auto"/>
        <w:right w:val="none" w:sz="0" w:space="0" w:color="auto"/>
      </w:divBdr>
    </w:div>
    <w:div w:id="669018682">
      <w:bodyDiv w:val="1"/>
      <w:marLeft w:val="0"/>
      <w:marRight w:val="0"/>
      <w:marTop w:val="0"/>
      <w:marBottom w:val="0"/>
      <w:divBdr>
        <w:top w:val="none" w:sz="0" w:space="0" w:color="auto"/>
        <w:left w:val="none" w:sz="0" w:space="0" w:color="auto"/>
        <w:bottom w:val="none" w:sz="0" w:space="0" w:color="auto"/>
        <w:right w:val="none" w:sz="0" w:space="0" w:color="auto"/>
      </w:divBdr>
    </w:div>
    <w:div w:id="670110778">
      <w:bodyDiv w:val="1"/>
      <w:marLeft w:val="0"/>
      <w:marRight w:val="0"/>
      <w:marTop w:val="0"/>
      <w:marBottom w:val="0"/>
      <w:divBdr>
        <w:top w:val="none" w:sz="0" w:space="0" w:color="auto"/>
        <w:left w:val="none" w:sz="0" w:space="0" w:color="auto"/>
        <w:bottom w:val="none" w:sz="0" w:space="0" w:color="auto"/>
        <w:right w:val="none" w:sz="0" w:space="0" w:color="auto"/>
      </w:divBdr>
    </w:div>
    <w:div w:id="670256038">
      <w:bodyDiv w:val="1"/>
      <w:marLeft w:val="0"/>
      <w:marRight w:val="0"/>
      <w:marTop w:val="0"/>
      <w:marBottom w:val="0"/>
      <w:divBdr>
        <w:top w:val="none" w:sz="0" w:space="0" w:color="auto"/>
        <w:left w:val="none" w:sz="0" w:space="0" w:color="auto"/>
        <w:bottom w:val="none" w:sz="0" w:space="0" w:color="auto"/>
        <w:right w:val="none" w:sz="0" w:space="0" w:color="auto"/>
      </w:divBdr>
    </w:div>
    <w:div w:id="673797697">
      <w:bodyDiv w:val="1"/>
      <w:marLeft w:val="0"/>
      <w:marRight w:val="0"/>
      <w:marTop w:val="0"/>
      <w:marBottom w:val="0"/>
      <w:divBdr>
        <w:top w:val="none" w:sz="0" w:space="0" w:color="auto"/>
        <w:left w:val="none" w:sz="0" w:space="0" w:color="auto"/>
        <w:bottom w:val="none" w:sz="0" w:space="0" w:color="auto"/>
        <w:right w:val="none" w:sz="0" w:space="0" w:color="auto"/>
      </w:divBdr>
    </w:div>
    <w:div w:id="674116562">
      <w:bodyDiv w:val="1"/>
      <w:marLeft w:val="0"/>
      <w:marRight w:val="0"/>
      <w:marTop w:val="0"/>
      <w:marBottom w:val="0"/>
      <w:divBdr>
        <w:top w:val="none" w:sz="0" w:space="0" w:color="auto"/>
        <w:left w:val="none" w:sz="0" w:space="0" w:color="auto"/>
        <w:bottom w:val="none" w:sz="0" w:space="0" w:color="auto"/>
        <w:right w:val="none" w:sz="0" w:space="0" w:color="auto"/>
      </w:divBdr>
    </w:div>
    <w:div w:id="675112938">
      <w:bodyDiv w:val="1"/>
      <w:marLeft w:val="0"/>
      <w:marRight w:val="0"/>
      <w:marTop w:val="0"/>
      <w:marBottom w:val="0"/>
      <w:divBdr>
        <w:top w:val="none" w:sz="0" w:space="0" w:color="auto"/>
        <w:left w:val="none" w:sz="0" w:space="0" w:color="auto"/>
        <w:bottom w:val="none" w:sz="0" w:space="0" w:color="auto"/>
        <w:right w:val="none" w:sz="0" w:space="0" w:color="auto"/>
      </w:divBdr>
    </w:div>
    <w:div w:id="675158638">
      <w:bodyDiv w:val="1"/>
      <w:marLeft w:val="0"/>
      <w:marRight w:val="0"/>
      <w:marTop w:val="0"/>
      <w:marBottom w:val="0"/>
      <w:divBdr>
        <w:top w:val="none" w:sz="0" w:space="0" w:color="auto"/>
        <w:left w:val="none" w:sz="0" w:space="0" w:color="auto"/>
        <w:bottom w:val="none" w:sz="0" w:space="0" w:color="auto"/>
        <w:right w:val="none" w:sz="0" w:space="0" w:color="auto"/>
      </w:divBdr>
    </w:div>
    <w:div w:id="676076089">
      <w:bodyDiv w:val="1"/>
      <w:marLeft w:val="0"/>
      <w:marRight w:val="0"/>
      <w:marTop w:val="0"/>
      <w:marBottom w:val="0"/>
      <w:divBdr>
        <w:top w:val="none" w:sz="0" w:space="0" w:color="auto"/>
        <w:left w:val="none" w:sz="0" w:space="0" w:color="auto"/>
        <w:bottom w:val="none" w:sz="0" w:space="0" w:color="auto"/>
        <w:right w:val="none" w:sz="0" w:space="0" w:color="auto"/>
      </w:divBdr>
    </w:div>
    <w:div w:id="677002850">
      <w:bodyDiv w:val="1"/>
      <w:marLeft w:val="0"/>
      <w:marRight w:val="0"/>
      <w:marTop w:val="0"/>
      <w:marBottom w:val="0"/>
      <w:divBdr>
        <w:top w:val="none" w:sz="0" w:space="0" w:color="auto"/>
        <w:left w:val="none" w:sz="0" w:space="0" w:color="auto"/>
        <w:bottom w:val="none" w:sz="0" w:space="0" w:color="auto"/>
        <w:right w:val="none" w:sz="0" w:space="0" w:color="auto"/>
      </w:divBdr>
    </w:div>
    <w:div w:id="677267824">
      <w:bodyDiv w:val="1"/>
      <w:marLeft w:val="0"/>
      <w:marRight w:val="0"/>
      <w:marTop w:val="0"/>
      <w:marBottom w:val="0"/>
      <w:divBdr>
        <w:top w:val="none" w:sz="0" w:space="0" w:color="auto"/>
        <w:left w:val="none" w:sz="0" w:space="0" w:color="auto"/>
        <w:bottom w:val="none" w:sz="0" w:space="0" w:color="auto"/>
        <w:right w:val="none" w:sz="0" w:space="0" w:color="auto"/>
      </w:divBdr>
    </w:div>
    <w:div w:id="677775923">
      <w:bodyDiv w:val="1"/>
      <w:marLeft w:val="0"/>
      <w:marRight w:val="0"/>
      <w:marTop w:val="0"/>
      <w:marBottom w:val="0"/>
      <w:divBdr>
        <w:top w:val="none" w:sz="0" w:space="0" w:color="auto"/>
        <w:left w:val="none" w:sz="0" w:space="0" w:color="auto"/>
        <w:bottom w:val="none" w:sz="0" w:space="0" w:color="auto"/>
        <w:right w:val="none" w:sz="0" w:space="0" w:color="auto"/>
      </w:divBdr>
    </w:div>
    <w:div w:id="677776815">
      <w:bodyDiv w:val="1"/>
      <w:marLeft w:val="0"/>
      <w:marRight w:val="0"/>
      <w:marTop w:val="0"/>
      <w:marBottom w:val="0"/>
      <w:divBdr>
        <w:top w:val="none" w:sz="0" w:space="0" w:color="auto"/>
        <w:left w:val="none" w:sz="0" w:space="0" w:color="auto"/>
        <w:bottom w:val="none" w:sz="0" w:space="0" w:color="auto"/>
        <w:right w:val="none" w:sz="0" w:space="0" w:color="auto"/>
      </w:divBdr>
    </w:div>
    <w:div w:id="679091333">
      <w:bodyDiv w:val="1"/>
      <w:marLeft w:val="0"/>
      <w:marRight w:val="0"/>
      <w:marTop w:val="0"/>
      <w:marBottom w:val="0"/>
      <w:divBdr>
        <w:top w:val="none" w:sz="0" w:space="0" w:color="auto"/>
        <w:left w:val="none" w:sz="0" w:space="0" w:color="auto"/>
        <w:bottom w:val="none" w:sz="0" w:space="0" w:color="auto"/>
        <w:right w:val="none" w:sz="0" w:space="0" w:color="auto"/>
      </w:divBdr>
    </w:div>
    <w:div w:id="679239910">
      <w:bodyDiv w:val="1"/>
      <w:marLeft w:val="0"/>
      <w:marRight w:val="0"/>
      <w:marTop w:val="0"/>
      <w:marBottom w:val="0"/>
      <w:divBdr>
        <w:top w:val="none" w:sz="0" w:space="0" w:color="auto"/>
        <w:left w:val="none" w:sz="0" w:space="0" w:color="auto"/>
        <w:bottom w:val="none" w:sz="0" w:space="0" w:color="auto"/>
        <w:right w:val="none" w:sz="0" w:space="0" w:color="auto"/>
      </w:divBdr>
    </w:div>
    <w:div w:id="679359456">
      <w:bodyDiv w:val="1"/>
      <w:marLeft w:val="0"/>
      <w:marRight w:val="0"/>
      <w:marTop w:val="0"/>
      <w:marBottom w:val="0"/>
      <w:divBdr>
        <w:top w:val="none" w:sz="0" w:space="0" w:color="auto"/>
        <w:left w:val="none" w:sz="0" w:space="0" w:color="auto"/>
        <w:bottom w:val="none" w:sz="0" w:space="0" w:color="auto"/>
        <w:right w:val="none" w:sz="0" w:space="0" w:color="auto"/>
      </w:divBdr>
    </w:div>
    <w:div w:id="680206055">
      <w:bodyDiv w:val="1"/>
      <w:marLeft w:val="0"/>
      <w:marRight w:val="0"/>
      <w:marTop w:val="0"/>
      <w:marBottom w:val="0"/>
      <w:divBdr>
        <w:top w:val="none" w:sz="0" w:space="0" w:color="auto"/>
        <w:left w:val="none" w:sz="0" w:space="0" w:color="auto"/>
        <w:bottom w:val="none" w:sz="0" w:space="0" w:color="auto"/>
        <w:right w:val="none" w:sz="0" w:space="0" w:color="auto"/>
      </w:divBdr>
    </w:div>
    <w:div w:id="682321323">
      <w:bodyDiv w:val="1"/>
      <w:marLeft w:val="0"/>
      <w:marRight w:val="0"/>
      <w:marTop w:val="0"/>
      <w:marBottom w:val="0"/>
      <w:divBdr>
        <w:top w:val="none" w:sz="0" w:space="0" w:color="auto"/>
        <w:left w:val="none" w:sz="0" w:space="0" w:color="auto"/>
        <w:bottom w:val="none" w:sz="0" w:space="0" w:color="auto"/>
        <w:right w:val="none" w:sz="0" w:space="0" w:color="auto"/>
      </w:divBdr>
    </w:div>
    <w:div w:id="684407918">
      <w:bodyDiv w:val="1"/>
      <w:marLeft w:val="0"/>
      <w:marRight w:val="0"/>
      <w:marTop w:val="0"/>
      <w:marBottom w:val="0"/>
      <w:divBdr>
        <w:top w:val="none" w:sz="0" w:space="0" w:color="auto"/>
        <w:left w:val="none" w:sz="0" w:space="0" w:color="auto"/>
        <w:bottom w:val="none" w:sz="0" w:space="0" w:color="auto"/>
        <w:right w:val="none" w:sz="0" w:space="0" w:color="auto"/>
      </w:divBdr>
    </w:div>
    <w:div w:id="684788338">
      <w:bodyDiv w:val="1"/>
      <w:marLeft w:val="0"/>
      <w:marRight w:val="0"/>
      <w:marTop w:val="0"/>
      <w:marBottom w:val="0"/>
      <w:divBdr>
        <w:top w:val="none" w:sz="0" w:space="0" w:color="auto"/>
        <w:left w:val="none" w:sz="0" w:space="0" w:color="auto"/>
        <w:bottom w:val="none" w:sz="0" w:space="0" w:color="auto"/>
        <w:right w:val="none" w:sz="0" w:space="0" w:color="auto"/>
      </w:divBdr>
    </w:div>
    <w:div w:id="686374037">
      <w:bodyDiv w:val="1"/>
      <w:marLeft w:val="0"/>
      <w:marRight w:val="0"/>
      <w:marTop w:val="0"/>
      <w:marBottom w:val="0"/>
      <w:divBdr>
        <w:top w:val="none" w:sz="0" w:space="0" w:color="auto"/>
        <w:left w:val="none" w:sz="0" w:space="0" w:color="auto"/>
        <w:bottom w:val="none" w:sz="0" w:space="0" w:color="auto"/>
        <w:right w:val="none" w:sz="0" w:space="0" w:color="auto"/>
      </w:divBdr>
    </w:div>
    <w:div w:id="689066998">
      <w:bodyDiv w:val="1"/>
      <w:marLeft w:val="0"/>
      <w:marRight w:val="0"/>
      <w:marTop w:val="0"/>
      <w:marBottom w:val="0"/>
      <w:divBdr>
        <w:top w:val="none" w:sz="0" w:space="0" w:color="auto"/>
        <w:left w:val="none" w:sz="0" w:space="0" w:color="auto"/>
        <w:bottom w:val="none" w:sz="0" w:space="0" w:color="auto"/>
        <w:right w:val="none" w:sz="0" w:space="0" w:color="auto"/>
      </w:divBdr>
    </w:div>
    <w:div w:id="690181483">
      <w:bodyDiv w:val="1"/>
      <w:marLeft w:val="0"/>
      <w:marRight w:val="0"/>
      <w:marTop w:val="0"/>
      <w:marBottom w:val="0"/>
      <w:divBdr>
        <w:top w:val="none" w:sz="0" w:space="0" w:color="auto"/>
        <w:left w:val="none" w:sz="0" w:space="0" w:color="auto"/>
        <w:bottom w:val="none" w:sz="0" w:space="0" w:color="auto"/>
        <w:right w:val="none" w:sz="0" w:space="0" w:color="auto"/>
      </w:divBdr>
    </w:div>
    <w:div w:id="691805115">
      <w:bodyDiv w:val="1"/>
      <w:marLeft w:val="0"/>
      <w:marRight w:val="0"/>
      <w:marTop w:val="0"/>
      <w:marBottom w:val="0"/>
      <w:divBdr>
        <w:top w:val="none" w:sz="0" w:space="0" w:color="auto"/>
        <w:left w:val="none" w:sz="0" w:space="0" w:color="auto"/>
        <w:bottom w:val="none" w:sz="0" w:space="0" w:color="auto"/>
        <w:right w:val="none" w:sz="0" w:space="0" w:color="auto"/>
      </w:divBdr>
    </w:div>
    <w:div w:id="691808685">
      <w:bodyDiv w:val="1"/>
      <w:marLeft w:val="0"/>
      <w:marRight w:val="0"/>
      <w:marTop w:val="0"/>
      <w:marBottom w:val="0"/>
      <w:divBdr>
        <w:top w:val="none" w:sz="0" w:space="0" w:color="auto"/>
        <w:left w:val="none" w:sz="0" w:space="0" w:color="auto"/>
        <w:bottom w:val="none" w:sz="0" w:space="0" w:color="auto"/>
        <w:right w:val="none" w:sz="0" w:space="0" w:color="auto"/>
      </w:divBdr>
    </w:div>
    <w:div w:id="692264387">
      <w:bodyDiv w:val="1"/>
      <w:marLeft w:val="0"/>
      <w:marRight w:val="0"/>
      <w:marTop w:val="0"/>
      <w:marBottom w:val="0"/>
      <w:divBdr>
        <w:top w:val="none" w:sz="0" w:space="0" w:color="auto"/>
        <w:left w:val="none" w:sz="0" w:space="0" w:color="auto"/>
        <w:bottom w:val="none" w:sz="0" w:space="0" w:color="auto"/>
        <w:right w:val="none" w:sz="0" w:space="0" w:color="auto"/>
      </w:divBdr>
    </w:div>
    <w:div w:id="693648741">
      <w:bodyDiv w:val="1"/>
      <w:marLeft w:val="0"/>
      <w:marRight w:val="0"/>
      <w:marTop w:val="0"/>
      <w:marBottom w:val="0"/>
      <w:divBdr>
        <w:top w:val="none" w:sz="0" w:space="0" w:color="auto"/>
        <w:left w:val="none" w:sz="0" w:space="0" w:color="auto"/>
        <w:bottom w:val="none" w:sz="0" w:space="0" w:color="auto"/>
        <w:right w:val="none" w:sz="0" w:space="0" w:color="auto"/>
      </w:divBdr>
    </w:div>
    <w:div w:id="693649551">
      <w:bodyDiv w:val="1"/>
      <w:marLeft w:val="0"/>
      <w:marRight w:val="0"/>
      <w:marTop w:val="0"/>
      <w:marBottom w:val="0"/>
      <w:divBdr>
        <w:top w:val="none" w:sz="0" w:space="0" w:color="auto"/>
        <w:left w:val="none" w:sz="0" w:space="0" w:color="auto"/>
        <w:bottom w:val="none" w:sz="0" w:space="0" w:color="auto"/>
        <w:right w:val="none" w:sz="0" w:space="0" w:color="auto"/>
      </w:divBdr>
    </w:div>
    <w:div w:id="694188974">
      <w:bodyDiv w:val="1"/>
      <w:marLeft w:val="0"/>
      <w:marRight w:val="0"/>
      <w:marTop w:val="0"/>
      <w:marBottom w:val="0"/>
      <w:divBdr>
        <w:top w:val="none" w:sz="0" w:space="0" w:color="auto"/>
        <w:left w:val="none" w:sz="0" w:space="0" w:color="auto"/>
        <w:bottom w:val="none" w:sz="0" w:space="0" w:color="auto"/>
        <w:right w:val="none" w:sz="0" w:space="0" w:color="auto"/>
      </w:divBdr>
    </w:div>
    <w:div w:id="696277160">
      <w:bodyDiv w:val="1"/>
      <w:marLeft w:val="0"/>
      <w:marRight w:val="0"/>
      <w:marTop w:val="0"/>
      <w:marBottom w:val="0"/>
      <w:divBdr>
        <w:top w:val="none" w:sz="0" w:space="0" w:color="auto"/>
        <w:left w:val="none" w:sz="0" w:space="0" w:color="auto"/>
        <w:bottom w:val="none" w:sz="0" w:space="0" w:color="auto"/>
        <w:right w:val="none" w:sz="0" w:space="0" w:color="auto"/>
      </w:divBdr>
    </w:div>
    <w:div w:id="697118151">
      <w:bodyDiv w:val="1"/>
      <w:marLeft w:val="0"/>
      <w:marRight w:val="0"/>
      <w:marTop w:val="0"/>
      <w:marBottom w:val="0"/>
      <w:divBdr>
        <w:top w:val="none" w:sz="0" w:space="0" w:color="auto"/>
        <w:left w:val="none" w:sz="0" w:space="0" w:color="auto"/>
        <w:bottom w:val="none" w:sz="0" w:space="0" w:color="auto"/>
        <w:right w:val="none" w:sz="0" w:space="0" w:color="auto"/>
      </w:divBdr>
    </w:div>
    <w:div w:id="698824559">
      <w:bodyDiv w:val="1"/>
      <w:marLeft w:val="0"/>
      <w:marRight w:val="0"/>
      <w:marTop w:val="0"/>
      <w:marBottom w:val="0"/>
      <w:divBdr>
        <w:top w:val="none" w:sz="0" w:space="0" w:color="auto"/>
        <w:left w:val="none" w:sz="0" w:space="0" w:color="auto"/>
        <w:bottom w:val="none" w:sz="0" w:space="0" w:color="auto"/>
        <w:right w:val="none" w:sz="0" w:space="0" w:color="auto"/>
      </w:divBdr>
    </w:div>
    <w:div w:id="699549886">
      <w:bodyDiv w:val="1"/>
      <w:marLeft w:val="0"/>
      <w:marRight w:val="0"/>
      <w:marTop w:val="0"/>
      <w:marBottom w:val="0"/>
      <w:divBdr>
        <w:top w:val="none" w:sz="0" w:space="0" w:color="auto"/>
        <w:left w:val="none" w:sz="0" w:space="0" w:color="auto"/>
        <w:bottom w:val="none" w:sz="0" w:space="0" w:color="auto"/>
        <w:right w:val="none" w:sz="0" w:space="0" w:color="auto"/>
      </w:divBdr>
    </w:div>
    <w:div w:id="700403327">
      <w:bodyDiv w:val="1"/>
      <w:marLeft w:val="0"/>
      <w:marRight w:val="0"/>
      <w:marTop w:val="0"/>
      <w:marBottom w:val="0"/>
      <w:divBdr>
        <w:top w:val="none" w:sz="0" w:space="0" w:color="auto"/>
        <w:left w:val="none" w:sz="0" w:space="0" w:color="auto"/>
        <w:bottom w:val="none" w:sz="0" w:space="0" w:color="auto"/>
        <w:right w:val="none" w:sz="0" w:space="0" w:color="auto"/>
      </w:divBdr>
    </w:div>
    <w:div w:id="701395589">
      <w:bodyDiv w:val="1"/>
      <w:marLeft w:val="0"/>
      <w:marRight w:val="0"/>
      <w:marTop w:val="0"/>
      <w:marBottom w:val="0"/>
      <w:divBdr>
        <w:top w:val="none" w:sz="0" w:space="0" w:color="auto"/>
        <w:left w:val="none" w:sz="0" w:space="0" w:color="auto"/>
        <w:bottom w:val="none" w:sz="0" w:space="0" w:color="auto"/>
        <w:right w:val="none" w:sz="0" w:space="0" w:color="auto"/>
      </w:divBdr>
    </w:div>
    <w:div w:id="701513292">
      <w:bodyDiv w:val="1"/>
      <w:marLeft w:val="0"/>
      <w:marRight w:val="0"/>
      <w:marTop w:val="0"/>
      <w:marBottom w:val="0"/>
      <w:divBdr>
        <w:top w:val="none" w:sz="0" w:space="0" w:color="auto"/>
        <w:left w:val="none" w:sz="0" w:space="0" w:color="auto"/>
        <w:bottom w:val="none" w:sz="0" w:space="0" w:color="auto"/>
        <w:right w:val="none" w:sz="0" w:space="0" w:color="auto"/>
      </w:divBdr>
    </w:div>
    <w:div w:id="703214433">
      <w:bodyDiv w:val="1"/>
      <w:marLeft w:val="0"/>
      <w:marRight w:val="0"/>
      <w:marTop w:val="0"/>
      <w:marBottom w:val="0"/>
      <w:divBdr>
        <w:top w:val="none" w:sz="0" w:space="0" w:color="auto"/>
        <w:left w:val="none" w:sz="0" w:space="0" w:color="auto"/>
        <w:bottom w:val="none" w:sz="0" w:space="0" w:color="auto"/>
        <w:right w:val="none" w:sz="0" w:space="0" w:color="auto"/>
      </w:divBdr>
    </w:div>
    <w:div w:id="706025335">
      <w:bodyDiv w:val="1"/>
      <w:marLeft w:val="0"/>
      <w:marRight w:val="0"/>
      <w:marTop w:val="0"/>
      <w:marBottom w:val="0"/>
      <w:divBdr>
        <w:top w:val="none" w:sz="0" w:space="0" w:color="auto"/>
        <w:left w:val="none" w:sz="0" w:space="0" w:color="auto"/>
        <w:bottom w:val="none" w:sz="0" w:space="0" w:color="auto"/>
        <w:right w:val="none" w:sz="0" w:space="0" w:color="auto"/>
      </w:divBdr>
    </w:div>
    <w:div w:id="710569798">
      <w:bodyDiv w:val="1"/>
      <w:marLeft w:val="0"/>
      <w:marRight w:val="0"/>
      <w:marTop w:val="0"/>
      <w:marBottom w:val="0"/>
      <w:divBdr>
        <w:top w:val="none" w:sz="0" w:space="0" w:color="auto"/>
        <w:left w:val="none" w:sz="0" w:space="0" w:color="auto"/>
        <w:bottom w:val="none" w:sz="0" w:space="0" w:color="auto"/>
        <w:right w:val="none" w:sz="0" w:space="0" w:color="auto"/>
      </w:divBdr>
    </w:div>
    <w:div w:id="711808111">
      <w:bodyDiv w:val="1"/>
      <w:marLeft w:val="0"/>
      <w:marRight w:val="0"/>
      <w:marTop w:val="0"/>
      <w:marBottom w:val="0"/>
      <w:divBdr>
        <w:top w:val="none" w:sz="0" w:space="0" w:color="auto"/>
        <w:left w:val="none" w:sz="0" w:space="0" w:color="auto"/>
        <w:bottom w:val="none" w:sz="0" w:space="0" w:color="auto"/>
        <w:right w:val="none" w:sz="0" w:space="0" w:color="auto"/>
      </w:divBdr>
    </w:div>
    <w:div w:id="715931833">
      <w:bodyDiv w:val="1"/>
      <w:marLeft w:val="0"/>
      <w:marRight w:val="0"/>
      <w:marTop w:val="0"/>
      <w:marBottom w:val="0"/>
      <w:divBdr>
        <w:top w:val="none" w:sz="0" w:space="0" w:color="auto"/>
        <w:left w:val="none" w:sz="0" w:space="0" w:color="auto"/>
        <w:bottom w:val="none" w:sz="0" w:space="0" w:color="auto"/>
        <w:right w:val="none" w:sz="0" w:space="0" w:color="auto"/>
      </w:divBdr>
    </w:div>
    <w:div w:id="716508459">
      <w:bodyDiv w:val="1"/>
      <w:marLeft w:val="0"/>
      <w:marRight w:val="0"/>
      <w:marTop w:val="0"/>
      <w:marBottom w:val="0"/>
      <w:divBdr>
        <w:top w:val="none" w:sz="0" w:space="0" w:color="auto"/>
        <w:left w:val="none" w:sz="0" w:space="0" w:color="auto"/>
        <w:bottom w:val="none" w:sz="0" w:space="0" w:color="auto"/>
        <w:right w:val="none" w:sz="0" w:space="0" w:color="auto"/>
      </w:divBdr>
    </w:div>
    <w:div w:id="716584988">
      <w:bodyDiv w:val="1"/>
      <w:marLeft w:val="0"/>
      <w:marRight w:val="0"/>
      <w:marTop w:val="0"/>
      <w:marBottom w:val="0"/>
      <w:divBdr>
        <w:top w:val="none" w:sz="0" w:space="0" w:color="auto"/>
        <w:left w:val="none" w:sz="0" w:space="0" w:color="auto"/>
        <w:bottom w:val="none" w:sz="0" w:space="0" w:color="auto"/>
        <w:right w:val="none" w:sz="0" w:space="0" w:color="auto"/>
      </w:divBdr>
    </w:div>
    <w:div w:id="716661482">
      <w:bodyDiv w:val="1"/>
      <w:marLeft w:val="0"/>
      <w:marRight w:val="0"/>
      <w:marTop w:val="0"/>
      <w:marBottom w:val="0"/>
      <w:divBdr>
        <w:top w:val="none" w:sz="0" w:space="0" w:color="auto"/>
        <w:left w:val="none" w:sz="0" w:space="0" w:color="auto"/>
        <w:bottom w:val="none" w:sz="0" w:space="0" w:color="auto"/>
        <w:right w:val="none" w:sz="0" w:space="0" w:color="auto"/>
      </w:divBdr>
    </w:div>
    <w:div w:id="718281723">
      <w:bodyDiv w:val="1"/>
      <w:marLeft w:val="0"/>
      <w:marRight w:val="0"/>
      <w:marTop w:val="0"/>
      <w:marBottom w:val="0"/>
      <w:divBdr>
        <w:top w:val="none" w:sz="0" w:space="0" w:color="auto"/>
        <w:left w:val="none" w:sz="0" w:space="0" w:color="auto"/>
        <w:bottom w:val="none" w:sz="0" w:space="0" w:color="auto"/>
        <w:right w:val="none" w:sz="0" w:space="0" w:color="auto"/>
      </w:divBdr>
    </w:div>
    <w:div w:id="719982033">
      <w:bodyDiv w:val="1"/>
      <w:marLeft w:val="0"/>
      <w:marRight w:val="0"/>
      <w:marTop w:val="0"/>
      <w:marBottom w:val="0"/>
      <w:divBdr>
        <w:top w:val="none" w:sz="0" w:space="0" w:color="auto"/>
        <w:left w:val="none" w:sz="0" w:space="0" w:color="auto"/>
        <w:bottom w:val="none" w:sz="0" w:space="0" w:color="auto"/>
        <w:right w:val="none" w:sz="0" w:space="0" w:color="auto"/>
      </w:divBdr>
    </w:div>
    <w:div w:id="720903771">
      <w:bodyDiv w:val="1"/>
      <w:marLeft w:val="0"/>
      <w:marRight w:val="0"/>
      <w:marTop w:val="0"/>
      <w:marBottom w:val="0"/>
      <w:divBdr>
        <w:top w:val="none" w:sz="0" w:space="0" w:color="auto"/>
        <w:left w:val="none" w:sz="0" w:space="0" w:color="auto"/>
        <w:bottom w:val="none" w:sz="0" w:space="0" w:color="auto"/>
        <w:right w:val="none" w:sz="0" w:space="0" w:color="auto"/>
      </w:divBdr>
    </w:div>
    <w:div w:id="721177181">
      <w:bodyDiv w:val="1"/>
      <w:marLeft w:val="0"/>
      <w:marRight w:val="0"/>
      <w:marTop w:val="0"/>
      <w:marBottom w:val="0"/>
      <w:divBdr>
        <w:top w:val="none" w:sz="0" w:space="0" w:color="auto"/>
        <w:left w:val="none" w:sz="0" w:space="0" w:color="auto"/>
        <w:bottom w:val="none" w:sz="0" w:space="0" w:color="auto"/>
        <w:right w:val="none" w:sz="0" w:space="0" w:color="auto"/>
      </w:divBdr>
    </w:div>
    <w:div w:id="721712472">
      <w:bodyDiv w:val="1"/>
      <w:marLeft w:val="0"/>
      <w:marRight w:val="0"/>
      <w:marTop w:val="0"/>
      <w:marBottom w:val="0"/>
      <w:divBdr>
        <w:top w:val="none" w:sz="0" w:space="0" w:color="auto"/>
        <w:left w:val="none" w:sz="0" w:space="0" w:color="auto"/>
        <w:bottom w:val="none" w:sz="0" w:space="0" w:color="auto"/>
        <w:right w:val="none" w:sz="0" w:space="0" w:color="auto"/>
      </w:divBdr>
    </w:div>
    <w:div w:id="721904071">
      <w:bodyDiv w:val="1"/>
      <w:marLeft w:val="0"/>
      <w:marRight w:val="0"/>
      <w:marTop w:val="0"/>
      <w:marBottom w:val="0"/>
      <w:divBdr>
        <w:top w:val="none" w:sz="0" w:space="0" w:color="auto"/>
        <w:left w:val="none" w:sz="0" w:space="0" w:color="auto"/>
        <w:bottom w:val="none" w:sz="0" w:space="0" w:color="auto"/>
        <w:right w:val="none" w:sz="0" w:space="0" w:color="auto"/>
      </w:divBdr>
    </w:div>
    <w:div w:id="722868479">
      <w:bodyDiv w:val="1"/>
      <w:marLeft w:val="0"/>
      <w:marRight w:val="0"/>
      <w:marTop w:val="0"/>
      <w:marBottom w:val="0"/>
      <w:divBdr>
        <w:top w:val="none" w:sz="0" w:space="0" w:color="auto"/>
        <w:left w:val="none" w:sz="0" w:space="0" w:color="auto"/>
        <w:bottom w:val="none" w:sz="0" w:space="0" w:color="auto"/>
        <w:right w:val="none" w:sz="0" w:space="0" w:color="auto"/>
      </w:divBdr>
    </w:div>
    <w:div w:id="722947449">
      <w:bodyDiv w:val="1"/>
      <w:marLeft w:val="0"/>
      <w:marRight w:val="0"/>
      <w:marTop w:val="0"/>
      <w:marBottom w:val="0"/>
      <w:divBdr>
        <w:top w:val="none" w:sz="0" w:space="0" w:color="auto"/>
        <w:left w:val="none" w:sz="0" w:space="0" w:color="auto"/>
        <w:bottom w:val="none" w:sz="0" w:space="0" w:color="auto"/>
        <w:right w:val="none" w:sz="0" w:space="0" w:color="auto"/>
      </w:divBdr>
    </w:div>
    <w:div w:id="723407017">
      <w:bodyDiv w:val="1"/>
      <w:marLeft w:val="0"/>
      <w:marRight w:val="0"/>
      <w:marTop w:val="0"/>
      <w:marBottom w:val="0"/>
      <w:divBdr>
        <w:top w:val="none" w:sz="0" w:space="0" w:color="auto"/>
        <w:left w:val="none" w:sz="0" w:space="0" w:color="auto"/>
        <w:bottom w:val="none" w:sz="0" w:space="0" w:color="auto"/>
        <w:right w:val="none" w:sz="0" w:space="0" w:color="auto"/>
      </w:divBdr>
    </w:div>
    <w:div w:id="724373544">
      <w:bodyDiv w:val="1"/>
      <w:marLeft w:val="0"/>
      <w:marRight w:val="0"/>
      <w:marTop w:val="0"/>
      <w:marBottom w:val="0"/>
      <w:divBdr>
        <w:top w:val="none" w:sz="0" w:space="0" w:color="auto"/>
        <w:left w:val="none" w:sz="0" w:space="0" w:color="auto"/>
        <w:bottom w:val="none" w:sz="0" w:space="0" w:color="auto"/>
        <w:right w:val="none" w:sz="0" w:space="0" w:color="auto"/>
      </w:divBdr>
    </w:div>
    <w:div w:id="725448772">
      <w:bodyDiv w:val="1"/>
      <w:marLeft w:val="0"/>
      <w:marRight w:val="0"/>
      <w:marTop w:val="0"/>
      <w:marBottom w:val="0"/>
      <w:divBdr>
        <w:top w:val="none" w:sz="0" w:space="0" w:color="auto"/>
        <w:left w:val="none" w:sz="0" w:space="0" w:color="auto"/>
        <w:bottom w:val="none" w:sz="0" w:space="0" w:color="auto"/>
        <w:right w:val="none" w:sz="0" w:space="0" w:color="auto"/>
      </w:divBdr>
    </w:div>
    <w:div w:id="727266963">
      <w:bodyDiv w:val="1"/>
      <w:marLeft w:val="0"/>
      <w:marRight w:val="0"/>
      <w:marTop w:val="0"/>
      <w:marBottom w:val="0"/>
      <w:divBdr>
        <w:top w:val="none" w:sz="0" w:space="0" w:color="auto"/>
        <w:left w:val="none" w:sz="0" w:space="0" w:color="auto"/>
        <w:bottom w:val="none" w:sz="0" w:space="0" w:color="auto"/>
        <w:right w:val="none" w:sz="0" w:space="0" w:color="auto"/>
      </w:divBdr>
    </w:div>
    <w:div w:id="727803264">
      <w:bodyDiv w:val="1"/>
      <w:marLeft w:val="0"/>
      <w:marRight w:val="0"/>
      <w:marTop w:val="0"/>
      <w:marBottom w:val="0"/>
      <w:divBdr>
        <w:top w:val="none" w:sz="0" w:space="0" w:color="auto"/>
        <w:left w:val="none" w:sz="0" w:space="0" w:color="auto"/>
        <w:bottom w:val="none" w:sz="0" w:space="0" w:color="auto"/>
        <w:right w:val="none" w:sz="0" w:space="0" w:color="auto"/>
      </w:divBdr>
    </w:div>
    <w:div w:id="728768532">
      <w:bodyDiv w:val="1"/>
      <w:marLeft w:val="0"/>
      <w:marRight w:val="0"/>
      <w:marTop w:val="0"/>
      <w:marBottom w:val="0"/>
      <w:divBdr>
        <w:top w:val="none" w:sz="0" w:space="0" w:color="auto"/>
        <w:left w:val="none" w:sz="0" w:space="0" w:color="auto"/>
        <w:bottom w:val="none" w:sz="0" w:space="0" w:color="auto"/>
        <w:right w:val="none" w:sz="0" w:space="0" w:color="auto"/>
      </w:divBdr>
    </w:div>
    <w:div w:id="729619016">
      <w:bodyDiv w:val="1"/>
      <w:marLeft w:val="0"/>
      <w:marRight w:val="0"/>
      <w:marTop w:val="0"/>
      <w:marBottom w:val="0"/>
      <w:divBdr>
        <w:top w:val="none" w:sz="0" w:space="0" w:color="auto"/>
        <w:left w:val="none" w:sz="0" w:space="0" w:color="auto"/>
        <w:bottom w:val="none" w:sz="0" w:space="0" w:color="auto"/>
        <w:right w:val="none" w:sz="0" w:space="0" w:color="auto"/>
      </w:divBdr>
    </w:div>
    <w:div w:id="730156798">
      <w:bodyDiv w:val="1"/>
      <w:marLeft w:val="0"/>
      <w:marRight w:val="0"/>
      <w:marTop w:val="0"/>
      <w:marBottom w:val="0"/>
      <w:divBdr>
        <w:top w:val="none" w:sz="0" w:space="0" w:color="auto"/>
        <w:left w:val="none" w:sz="0" w:space="0" w:color="auto"/>
        <w:bottom w:val="none" w:sz="0" w:space="0" w:color="auto"/>
        <w:right w:val="none" w:sz="0" w:space="0" w:color="auto"/>
      </w:divBdr>
    </w:div>
    <w:div w:id="730232717">
      <w:bodyDiv w:val="1"/>
      <w:marLeft w:val="0"/>
      <w:marRight w:val="0"/>
      <w:marTop w:val="0"/>
      <w:marBottom w:val="0"/>
      <w:divBdr>
        <w:top w:val="none" w:sz="0" w:space="0" w:color="auto"/>
        <w:left w:val="none" w:sz="0" w:space="0" w:color="auto"/>
        <w:bottom w:val="none" w:sz="0" w:space="0" w:color="auto"/>
        <w:right w:val="none" w:sz="0" w:space="0" w:color="auto"/>
      </w:divBdr>
    </w:div>
    <w:div w:id="730888902">
      <w:bodyDiv w:val="1"/>
      <w:marLeft w:val="0"/>
      <w:marRight w:val="0"/>
      <w:marTop w:val="0"/>
      <w:marBottom w:val="0"/>
      <w:divBdr>
        <w:top w:val="none" w:sz="0" w:space="0" w:color="auto"/>
        <w:left w:val="none" w:sz="0" w:space="0" w:color="auto"/>
        <w:bottom w:val="none" w:sz="0" w:space="0" w:color="auto"/>
        <w:right w:val="none" w:sz="0" w:space="0" w:color="auto"/>
      </w:divBdr>
    </w:div>
    <w:div w:id="735014192">
      <w:bodyDiv w:val="1"/>
      <w:marLeft w:val="0"/>
      <w:marRight w:val="0"/>
      <w:marTop w:val="0"/>
      <w:marBottom w:val="0"/>
      <w:divBdr>
        <w:top w:val="none" w:sz="0" w:space="0" w:color="auto"/>
        <w:left w:val="none" w:sz="0" w:space="0" w:color="auto"/>
        <w:bottom w:val="none" w:sz="0" w:space="0" w:color="auto"/>
        <w:right w:val="none" w:sz="0" w:space="0" w:color="auto"/>
      </w:divBdr>
    </w:div>
    <w:div w:id="735471812">
      <w:bodyDiv w:val="1"/>
      <w:marLeft w:val="0"/>
      <w:marRight w:val="0"/>
      <w:marTop w:val="0"/>
      <w:marBottom w:val="0"/>
      <w:divBdr>
        <w:top w:val="none" w:sz="0" w:space="0" w:color="auto"/>
        <w:left w:val="none" w:sz="0" w:space="0" w:color="auto"/>
        <w:bottom w:val="none" w:sz="0" w:space="0" w:color="auto"/>
        <w:right w:val="none" w:sz="0" w:space="0" w:color="auto"/>
      </w:divBdr>
    </w:div>
    <w:div w:id="739326551">
      <w:bodyDiv w:val="1"/>
      <w:marLeft w:val="0"/>
      <w:marRight w:val="0"/>
      <w:marTop w:val="0"/>
      <w:marBottom w:val="0"/>
      <w:divBdr>
        <w:top w:val="none" w:sz="0" w:space="0" w:color="auto"/>
        <w:left w:val="none" w:sz="0" w:space="0" w:color="auto"/>
        <w:bottom w:val="none" w:sz="0" w:space="0" w:color="auto"/>
        <w:right w:val="none" w:sz="0" w:space="0" w:color="auto"/>
      </w:divBdr>
    </w:div>
    <w:div w:id="740714749">
      <w:bodyDiv w:val="1"/>
      <w:marLeft w:val="0"/>
      <w:marRight w:val="0"/>
      <w:marTop w:val="0"/>
      <w:marBottom w:val="0"/>
      <w:divBdr>
        <w:top w:val="none" w:sz="0" w:space="0" w:color="auto"/>
        <w:left w:val="none" w:sz="0" w:space="0" w:color="auto"/>
        <w:bottom w:val="none" w:sz="0" w:space="0" w:color="auto"/>
        <w:right w:val="none" w:sz="0" w:space="0" w:color="auto"/>
      </w:divBdr>
    </w:div>
    <w:div w:id="741830788">
      <w:bodyDiv w:val="1"/>
      <w:marLeft w:val="0"/>
      <w:marRight w:val="0"/>
      <w:marTop w:val="0"/>
      <w:marBottom w:val="0"/>
      <w:divBdr>
        <w:top w:val="none" w:sz="0" w:space="0" w:color="auto"/>
        <w:left w:val="none" w:sz="0" w:space="0" w:color="auto"/>
        <w:bottom w:val="none" w:sz="0" w:space="0" w:color="auto"/>
        <w:right w:val="none" w:sz="0" w:space="0" w:color="auto"/>
      </w:divBdr>
    </w:div>
    <w:div w:id="743260774">
      <w:bodyDiv w:val="1"/>
      <w:marLeft w:val="0"/>
      <w:marRight w:val="0"/>
      <w:marTop w:val="0"/>
      <w:marBottom w:val="0"/>
      <w:divBdr>
        <w:top w:val="none" w:sz="0" w:space="0" w:color="auto"/>
        <w:left w:val="none" w:sz="0" w:space="0" w:color="auto"/>
        <w:bottom w:val="none" w:sz="0" w:space="0" w:color="auto"/>
        <w:right w:val="none" w:sz="0" w:space="0" w:color="auto"/>
      </w:divBdr>
    </w:div>
    <w:div w:id="743915627">
      <w:bodyDiv w:val="1"/>
      <w:marLeft w:val="0"/>
      <w:marRight w:val="0"/>
      <w:marTop w:val="0"/>
      <w:marBottom w:val="0"/>
      <w:divBdr>
        <w:top w:val="none" w:sz="0" w:space="0" w:color="auto"/>
        <w:left w:val="none" w:sz="0" w:space="0" w:color="auto"/>
        <w:bottom w:val="none" w:sz="0" w:space="0" w:color="auto"/>
        <w:right w:val="none" w:sz="0" w:space="0" w:color="auto"/>
      </w:divBdr>
    </w:div>
    <w:div w:id="746419081">
      <w:bodyDiv w:val="1"/>
      <w:marLeft w:val="0"/>
      <w:marRight w:val="0"/>
      <w:marTop w:val="0"/>
      <w:marBottom w:val="0"/>
      <w:divBdr>
        <w:top w:val="none" w:sz="0" w:space="0" w:color="auto"/>
        <w:left w:val="none" w:sz="0" w:space="0" w:color="auto"/>
        <w:bottom w:val="none" w:sz="0" w:space="0" w:color="auto"/>
        <w:right w:val="none" w:sz="0" w:space="0" w:color="auto"/>
      </w:divBdr>
    </w:div>
    <w:div w:id="747962776">
      <w:bodyDiv w:val="1"/>
      <w:marLeft w:val="0"/>
      <w:marRight w:val="0"/>
      <w:marTop w:val="0"/>
      <w:marBottom w:val="0"/>
      <w:divBdr>
        <w:top w:val="none" w:sz="0" w:space="0" w:color="auto"/>
        <w:left w:val="none" w:sz="0" w:space="0" w:color="auto"/>
        <w:bottom w:val="none" w:sz="0" w:space="0" w:color="auto"/>
        <w:right w:val="none" w:sz="0" w:space="0" w:color="auto"/>
      </w:divBdr>
    </w:div>
    <w:div w:id="748423818">
      <w:bodyDiv w:val="1"/>
      <w:marLeft w:val="0"/>
      <w:marRight w:val="0"/>
      <w:marTop w:val="0"/>
      <w:marBottom w:val="0"/>
      <w:divBdr>
        <w:top w:val="none" w:sz="0" w:space="0" w:color="auto"/>
        <w:left w:val="none" w:sz="0" w:space="0" w:color="auto"/>
        <w:bottom w:val="none" w:sz="0" w:space="0" w:color="auto"/>
        <w:right w:val="none" w:sz="0" w:space="0" w:color="auto"/>
      </w:divBdr>
    </w:div>
    <w:div w:id="749229873">
      <w:bodyDiv w:val="1"/>
      <w:marLeft w:val="0"/>
      <w:marRight w:val="0"/>
      <w:marTop w:val="0"/>
      <w:marBottom w:val="0"/>
      <w:divBdr>
        <w:top w:val="none" w:sz="0" w:space="0" w:color="auto"/>
        <w:left w:val="none" w:sz="0" w:space="0" w:color="auto"/>
        <w:bottom w:val="none" w:sz="0" w:space="0" w:color="auto"/>
        <w:right w:val="none" w:sz="0" w:space="0" w:color="auto"/>
      </w:divBdr>
    </w:div>
    <w:div w:id="750665550">
      <w:bodyDiv w:val="1"/>
      <w:marLeft w:val="0"/>
      <w:marRight w:val="0"/>
      <w:marTop w:val="0"/>
      <w:marBottom w:val="0"/>
      <w:divBdr>
        <w:top w:val="none" w:sz="0" w:space="0" w:color="auto"/>
        <w:left w:val="none" w:sz="0" w:space="0" w:color="auto"/>
        <w:bottom w:val="none" w:sz="0" w:space="0" w:color="auto"/>
        <w:right w:val="none" w:sz="0" w:space="0" w:color="auto"/>
      </w:divBdr>
    </w:div>
    <w:div w:id="752244551">
      <w:bodyDiv w:val="1"/>
      <w:marLeft w:val="0"/>
      <w:marRight w:val="0"/>
      <w:marTop w:val="0"/>
      <w:marBottom w:val="0"/>
      <w:divBdr>
        <w:top w:val="none" w:sz="0" w:space="0" w:color="auto"/>
        <w:left w:val="none" w:sz="0" w:space="0" w:color="auto"/>
        <w:bottom w:val="none" w:sz="0" w:space="0" w:color="auto"/>
        <w:right w:val="none" w:sz="0" w:space="0" w:color="auto"/>
      </w:divBdr>
    </w:div>
    <w:div w:id="752363825">
      <w:bodyDiv w:val="1"/>
      <w:marLeft w:val="0"/>
      <w:marRight w:val="0"/>
      <w:marTop w:val="0"/>
      <w:marBottom w:val="0"/>
      <w:divBdr>
        <w:top w:val="none" w:sz="0" w:space="0" w:color="auto"/>
        <w:left w:val="none" w:sz="0" w:space="0" w:color="auto"/>
        <w:bottom w:val="none" w:sz="0" w:space="0" w:color="auto"/>
        <w:right w:val="none" w:sz="0" w:space="0" w:color="auto"/>
      </w:divBdr>
    </w:div>
    <w:div w:id="752750307">
      <w:bodyDiv w:val="1"/>
      <w:marLeft w:val="0"/>
      <w:marRight w:val="0"/>
      <w:marTop w:val="0"/>
      <w:marBottom w:val="0"/>
      <w:divBdr>
        <w:top w:val="none" w:sz="0" w:space="0" w:color="auto"/>
        <w:left w:val="none" w:sz="0" w:space="0" w:color="auto"/>
        <w:bottom w:val="none" w:sz="0" w:space="0" w:color="auto"/>
        <w:right w:val="none" w:sz="0" w:space="0" w:color="auto"/>
      </w:divBdr>
    </w:div>
    <w:div w:id="753017156">
      <w:bodyDiv w:val="1"/>
      <w:marLeft w:val="0"/>
      <w:marRight w:val="0"/>
      <w:marTop w:val="0"/>
      <w:marBottom w:val="0"/>
      <w:divBdr>
        <w:top w:val="none" w:sz="0" w:space="0" w:color="auto"/>
        <w:left w:val="none" w:sz="0" w:space="0" w:color="auto"/>
        <w:bottom w:val="none" w:sz="0" w:space="0" w:color="auto"/>
        <w:right w:val="none" w:sz="0" w:space="0" w:color="auto"/>
      </w:divBdr>
    </w:div>
    <w:div w:id="754209496">
      <w:bodyDiv w:val="1"/>
      <w:marLeft w:val="0"/>
      <w:marRight w:val="0"/>
      <w:marTop w:val="0"/>
      <w:marBottom w:val="0"/>
      <w:divBdr>
        <w:top w:val="none" w:sz="0" w:space="0" w:color="auto"/>
        <w:left w:val="none" w:sz="0" w:space="0" w:color="auto"/>
        <w:bottom w:val="none" w:sz="0" w:space="0" w:color="auto"/>
        <w:right w:val="none" w:sz="0" w:space="0" w:color="auto"/>
      </w:divBdr>
    </w:div>
    <w:div w:id="754592445">
      <w:bodyDiv w:val="1"/>
      <w:marLeft w:val="0"/>
      <w:marRight w:val="0"/>
      <w:marTop w:val="0"/>
      <w:marBottom w:val="0"/>
      <w:divBdr>
        <w:top w:val="none" w:sz="0" w:space="0" w:color="auto"/>
        <w:left w:val="none" w:sz="0" w:space="0" w:color="auto"/>
        <w:bottom w:val="none" w:sz="0" w:space="0" w:color="auto"/>
        <w:right w:val="none" w:sz="0" w:space="0" w:color="auto"/>
      </w:divBdr>
    </w:div>
    <w:div w:id="756749677">
      <w:bodyDiv w:val="1"/>
      <w:marLeft w:val="0"/>
      <w:marRight w:val="0"/>
      <w:marTop w:val="0"/>
      <w:marBottom w:val="0"/>
      <w:divBdr>
        <w:top w:val="none" w:sz="0" w:space="0" w:color="auto"/>
        <w:left w:val="none" w:sz="0" w:space="0" w:color="auto"/>
        <w:bottom w:val="none" w:sz="0" w:space="0" w:color="auto"/>
        <w:right w:val="none" w:sz="0" w:space="0" w:color="auto"/>
      </w:divBdr>
    </w:div>
    <w:div w:id="757563320">
      <w:bodyDiv w:val="1"/>
      <w:marLeft w:val="0"/>
      <w:marRight w:val="0"/>
      <w:marTop w:val="0"/>
      <w:marBottom w:val="0"/>
      <w:divBdr>
        <w:top w:val="none" w:sz="0" w:space="0" w:color="auto"/>
        <w:left w:val="none" w:sz="0" w:space="0" w:color="auto"/>
        <w:bottom w:val="none" w:sz="0" w:space="0" w:color="auto"/>
        <w:right w:val="none" w:sz="0" w:space="0" w:color="auto"/>
      </w:divBdr>
    </w:div>
    <w:div w:id="760643282">
      <w:bodyDiv w:val="1"/>
      <w:marLeft w:val="0"/>
      <w:marRight w:val="0"/>
      <w:marTop w:val="0"/>
      <w:marBottom w:val="0"/>
      <w:divBdr>
        <w:top w:val="none" w:sz="0" w:space="0" w:color="auto"/>
        <w:left w:val="none" w:sz="0" w:space="0" w:color="auto"/>
        <w:bottom w:val="none" w:sz="0" w:space="0" w:color="auto"/>
        <w:right w:val="none" w:sz="0" w:space="0" w:color="auto"/>
      </w:divBdr>
    </w:div>
    <w:div w:id="762845140">
      <w:bodyDiv w:val="1"/>
      <w:marLeft w:val="0"/>
      <w:marRight w:val="0"/>
      <w:marTop w:val="0"/>
      <w:marBottom w:val="0"/>
      <w:divBdr>
        <w:top w:val="none" w:sz="0" w:space="0" w:color="auto"/>
        <w:left w:val="none" w:sz="0" w:space="0" w:color="auto"/>
        <w:bottom w:val="none" w:sz="0" w:space="0" w:color="auto"/>
        <w:right w:val="none" w:sz="0" w:space="0" w:color="auto"/>
      </w:divBdr>
    </w:div>
    <w:div w:id="763381117">
      <w:bodyDiv w:val="1"/>
      <w:marLeft w:val="0"/>
      <w:marRight w:val="0"/>
      <w:marTop w:val="0"/>
      <w:marBottom w:val="0"/>
      <w:divBdr>
        <w:top w:val="none" w:sz="0" w:space="0" w:color="auto"/>
        <w:left w:val="none" w:sz="0" w:space="0" w:color="auto"/>
        <w:bottom w:val="none" w:sz="0" w:space="0" w:color="auto"/>
        <w:right w:val="none" w:sz="0" w:space="0" w:color="auto"/>
      </w:divBdr>
    </w:div>
    <w:div w:id="763652562">
      <w:bodyDiv w:val="1"/>
      <w:marLeft w:val="0"/>
      <w:marRight w:val="0"/>
      <w:marTop w:val="0"/>
      <w:marBottom w:val="0"/>
      <w:divBdr>
        <w:top w:val="none" w:sz="0" w:space="0" w:color="auto"/>
        <w:left w:val="none" w:sz="0" w:space="0" w:color="auto"/>
        <w:bottom w:val="none" w:sz="0" w:space="0" w:color="auto"/>
        <w:right w:val="none" w:sz="0" w:space="0" w:color="auto"/>
      </w:divBdr>
    </w:div>
    <w:div w:id="764889130">
      <w:bodyDiv w:val="1"/>
      <w:marLeft w:val="0"/>
      <w:marRight w:val="0"/>
      <w:marTop w:val="0"/>
      <w:marBottom w:val="0"/>
      <w:divBdr>
        <w:top w:val="none" w:sz="0" w:space="0" w:color="auto"/>
        <w:left w:val="none" w:sz="0" w:space="0" w:color="auto"/>
        <w:bottom w:val="none" w:sz="0" w:space="0" w:color="auto"/>
        <w:right w:val="none" w:sz="0" w:space="0" w:color="auto"/>
      </w:divBdr>
    </w:div>
    <w:div w:id="764958925">
      <w:bodyDiv w:val="1"/>
      <w:marLeft w:val="0"/>
      <w:marRight w:val="0"/>
      <w:marTop w:val="0"/>
      <w:marBottom w:val="0"/>
      <w:divBdr>
        <w:top w:val="none" w:sz="0" w:space="0" w:color="auto"/>
        <w:left w:val="none" w:sz="0" w:space="0" w:color="auto"/>
        <w:bottom w:val="none" w:sz="0" w:space="0" w:color="auto"/>
        <w:right w:val="none" w:sz="0" w:space="0" w:color="auto"/>
      </w:divBdr>
    </w:div>
    <w:div w:id="765922934">
      <w:bodyDiv w:val="1"/>
      <w:marLeft w:val="0"/>
      <w:marRight w:val="0"/>
      <w:marTop w:val="0"/>
      <w:marBottom w:val="0"/>
      <w:divBdr>
        <w:top w:val="none" w:sz="0" w:space="0" w:color="auto"/>
        <w:left w:val="none" w:sz="0" w:space="0" w:color="auto"/>
        <w:bottom w:val="none" w:sz="0" w:space="0" w:color="auto"/>
        <w:right w:val="none" w:sz="0" w:space="0" w:color="auto"/>
      </w:divBdr>
    </w:div>
    <w:div w:id="766005450">
      <w:bodyDiv w:val="1"/>
      <w:marLeft w:val="0"/>
      <w:marRight w:val="0"/>
      <w:marTop w:val="0"/>
      <w:marBottom w:val="0"/>
      <w:divBdr>
        <w:top w:val="none" w:sz="0" w:space="0" w:color="auto"/>
        <w:left w:val="none" w:sz="0" w:space="0" w:color="auto"/>
        <w:bottom w:val="none" w:sz="0" w:space="0" w:color="auto"/>
        <w:right w:val="none" w:sz="0" w:space="0" w:color="auto"/>
      </w:divBdr>
    </w:div>
    <w:div w:id="767893951">
      <w:bodyDiv w:val="1"/>
      <w:marLeft w:val="0"/>
      <w:marRight w:val="0"/>
      <w:marTop w:val="0"/>
      <w:marBottom w:val="0"/>
      <w:divBdr>
        <w:top w:val="none" w:sz="0" w:space="0" w:color="auto"/>
        <w:left w:val="none" w:sz="0" w:space="0" w:color="auto"/>
        <w:bottom w:val="none" w:sz="0" w:space="0" w:color="auto"/>
        <w:right w:val="none" w:sz="0" w:space="0" w:color="auto"/>
      </w:divBdr>
    </w:div>
    <w:div w:id="768430034">
      <w:bodyDiv w:val="1"/>
      <w:marLeft w:val="0"/>
      <w:marRight w:val="0"/>
      <w:marTop w:val="0"/>
      <w:marBottom w:val="0"/>
      <w:divBdr>
        <w:top w:val="none" w:sz="0" w:space="0" w:color="auto"/>
        <w:left w:val="none" w:sz="0" w:space="0" w:color="auto"/>
        <w:bottom w:val="none" w:sz="0" w:space="0" w:color="auto"/>
        <w:right w:val="none" w:sz="0" w:space="0" w:color="auto"/>
      </w:divBdr>
    </w:div>
    <w:div w:id="768701056">
      <w:bodyDiv w:val="1"/>
      <w:marLeft w:val="0"/>
      <w:marRight w:val="0"/>
      <w:marTop w:val="0"/>
      <w:marBottom w:val="0"/>
      <w:divBdr>
        <w:top w:val="none" w:sz="0" w:space="0" w:color="auto"/>
        <w:left w:val="none" w:sz="0" w:space="0" w:color="auto"/>
        <w:bottom w:val="none" w:sz="0" w:space="0" w:color="auto"/>
        <w:right w:val="none" w:sz="0" w:space="0" w:color="auto"/>
      </w:divBdr>
    </w:div>
    <w:div w:id="770007774">
      <w:bodyDiv w:val="1"/>
      <w:marLeft w:val="0"/>
      <w:marRight w:val="0"/>
      <w:marTop w:val="0"/>
      <w:marBottom w:val="0"/>
      <w:divBdr>
        <w:top w:val="none" w:sz="0" w:space="0" w:color="auto"/>
        <w:left w:val="none" w:sz="0" w:space="0" w:color="auto"/>
        <w:bottom w:val="none" w:sz="0" w:space="0" w:color="auto"/>
        <w:right w:val="none" w:sz="0" w:space="0" w:color="auto"/>
      </w:divBdr>
    </w:div>
    <w:div w:id="770711377">
      <w:bodyDiv w:val="1"/>
      <w:marLeft w:val="0"/>
      <w:marRight w:val="0"/>
      <w:marTop w:val="0"/>
      <w:marBottom w:val="0"/>
      <w:divBdr>
        <w:top w:val="none" w:sz="0" w:space="0" w:color="auto"/>
        <w:left w:val="none" w:sz="0" w:space="0" w:color="auto"/>
        <w:bottom w:val="none" w:sz="0" w:space="0" w:color="auto"/>
        <w:right w:val="none" w:sz="0" w:space="0" w:color="auto"/>
      </w:divBdr>
    </w:div>
    <w:div w:id="771049011">
      <w:bodyDiv w:val="1"/>
      <w:marLeft w:val="0"/>
      <w:marRight w:val="0"/>
      <w:marTop w:val="0"/>
      <w:marBottom w:val="0"/>
      <w:divBdr>
        <w:top w:val="none" w:sz="0" w:space="0" w:color="auto"/>
        <w:left w:val="none" w:sz="0" w:space="0" w:color="auto"/>
        <w:bottom w:val="none" w:sz="0" w:space="0" w:color="auto"/>
        <w:right w:val="none" w:sz="0" w:space="0" w:color="auto"/>
      </w:divBdr>
    </w:div>
    <w:div w:id="773784800">
      <w:bodyDiv w:val="1"/>
      <w:marLeft w:val="0"/>
      <w:marRight w:val="0"/>
      <w:marTop w:val="0"/>
      <w:marBottom w:val="0"/>
      <w:divBdr>
        <w:top w:val="none" w:sz="0" w:space="0" w:color="auto"/>
        <w:left w:val="none" w:sz="0" w:space="0" w:color="auto"/>
        <w:bottom w:val="none" w:sz="0" w:space="0" w:color="auto"/>
        <w:right w:val="none" w:sz="0" w:space="0" w:color="auto"/>
      </w:divBdr>
    </w:div>
    <w:div w:id="773860393">
      <w:bodyDiv w:val="1"/>
      <w:marLeft w:val="0"/>
      <w:marRight w:val="0"/>
      <w:marTop w:val="0"/>
      <w:marBottom w:val="0"/>
      <w:divBdr>
        <w:top w:val="none" w:sz="0" w:space="0" w:color="auto"/>
        <w:left w:val="none" w:sz="0" w:space="0" w:color="auto"/>
        <w:bottom w:val="none" w:sz="0" w:space="0" w:color="auto"/>
        <w:right w:val="none" w:sz="0" w:space="0" w:color="auto"/>
      </w:divBdr>
    </w:div>
    <w:div w:id="774323341">
      <w:bodyDiv w:val="1"/>
      <w:marLeft w:val="0"/>
      <w:marRight w:val="0"/>
      <w:marTop w:val="0"/>
      <w:marBottom w:val="0"/>
      <w:divBdr>
        <w:top w:val="none" w:sz="0" w:space="0" w:color="auto"/>
        <w:left w:val="none" w:sz="0" w:space="0" w:color="auto"/>
        <w:bottom w:val="none" w:sz="0" w:space="0" w:color="auto"/>
        <w:right w:val="none" w:sz="0" w:space="0" w:color="auto"/>
      </w:divBdr>
    </w:div>
    <w:div w:id="775565887">
      <w:bodyDiv w:val="1"/>
      <w:marLeft w:val="0"/>
      <w:marRight w:val="0"/>
      <w:marTop w:val="0"/>
      <w:marBottom w:val="0"/>
      <w:divBdr>
        <w:top w:val="none" w:sz="0" w:space="0" w:color="auto"/>
        <w:left w:val="none" w:sz="0" w:space="0" w:color="auto"/>
        <w:bottom w:val="none" w:sz="0" w:space="0" w:color="auto"/>
        <w:right w:val="none" w:sz="0" w:space="0" w:color="auto"/>
      </w:divBdr>
    </w:div>
    <w:div w:id="776605420">
      <w:bodyDiv w:val="1"/>
      <w:marLeft w:val="0"/>
      <w:marRight w:val="0"/>
      <w:marTop w:val="0"/>
      <w:marBottom w:val="0"/>
      <w:divBdr>
        <w:top w:val="none" w:sz="0" w:space="0" w:color="auto"/>
        <w:left w:val="none" w:sz="0" w:space="0" w:color="auto"/>
        <w:bottom w:val="none" w:sz="0" w:space="0" w:color="auto"/>
        <w:right w:val="none" w:sz="0" w:space="0" w:color="auto"/>
      </w:divBdr>
    </w:div>
    <w:div w:id="776751009">
      <w:bodyDiv w:val="1"/>
      <w:marLeft w:val="0"/>
      <w:marRight w:val="0"/>
      <w:marTop w:val="0"/>
      <w:marBottom w:val="0"/>
      <w:divBdr>
        <w:top w:val="none" w:sz="0" w:space="0" w:color="auto"/>
        <w:left w:val="none" w:sz="0" w:space="0" w:color="auto"/>
        <w:bottom w:val="none" w:sz="0" w:space="0" w:color="auto"/>
        <w:right w:val="none" w:sz="0" w:space="0" w:color="auto"/>
      </w:divBdr>
    </w:div>
    <w:div w:id="778060870">
      <w:bodyDiv w:val="1"/>
      <w:marLeft w:val="0"/>
      <w:marRight w:val="0"/>
      <w:marTop w:val="0"/>
      <w:marBottom w:val="0"/>
      <w:divBdr>
        <w:top w:val="none" w:sz="0" w:space="0" w:color="auto"/>
        <w:left w:val="none" w:sz="0" w:space="0" w:color="auto"/>
        <w:bottom w:val="none" w:sz="0" w:space="0" w:color="auto"/>
        <w:right w:val="none" w:sz="0" w:space="0" w:color="auto"/>
      </w:divBdr>
    </w:div>
    <w:div w:id="779494133">
      <w:bodyDiv w:val="1"/>
      <w:marLeft w:val="0"/>
      <w:marRight w:val="0"/>
      <w:marTop w:val="0"/>
      <w:marBottom w:val="0"/>
      <w:divBdr>
        <w:top w:val="none" w:sz="0" w:space="0" w:color="auto"/>
        <w:left w:val="none" w:sz="0" w:space="0" w:color="auto"/>
        <w:bottom w:val="none" w:sz="0" w:space="0" w:color="auto"/>
        <w:right w:val="none" w:sz="0" w:space="0" w:color="auto"/>
      </w:divBdr>
    </w:div>
    <w:div w:id="780298158">
      <w:bodyDiv w:val="1"/>
      <w:marLeft w:val="0"/>
      <w:marRight w:val="0"/>
      <w:marTop w:val="0"/>
      <w:marBottom w:val="0"/>
      <w:divBdr>
        <w:top w:val="none" w:sz="0" w:space="0" w:color="auto"/>
        <w:left w:val="none" w:sz="0" w:space="0" w:color="auto"/>
        <w:bottom w:val="none" w:sz="0" w:space="0" w:color="auto"/>
        <w:right w:val="none" w:sz="0" w:space="0" w:color="auto"/>
      </w:divBdr>
    </w:div>
    <w:div w:id="782501017">
      <w:bodyDiv w:val="1"/>
      <w:marLeft w:val="0"/>
      <w:marRight w:val="0"/>
      <w:marTop w:val="0"/>
      <w:marBottom w:val="0"/>
      <w:divBdr>
        <w:top w:val="none" w:sz="0" w:space="0" w:color="auto"/>
        <w:left w:val="none" w:sz="0" w:space="0" w:color="auto"/>
        <w:bottom w:val="none" w:sz="0" w:space="0" w:color="auto"/>
        <w:right w:val="none" w:sz="0" w:space="0" w:color="auto"/>
      </w:divBdr>
    </w:div>
    <w:div w:id="782841248">
      <w:bodyDiv w:val="1"/>
      <w:marLeft w:val="0"/>
      <w:marRight w:val="0"/>
      <w:marTop w:val="0"/>
      <w:marBottom w:val="0"/>
      <w:divBdr>
        <w:top w:val="none" w:sz="0" w:space="0" w:color="auto"/>
        <w:left w:val="none" w:sz="0" w:space="0" w:color="auto"/>
        <w:bottom w:val="none" w:sz="0" w:space="0" w:color="auto"/>
        <w:right w:val="none" w:sz="0" w:space="0" w:color="auto"/>
      </w:divBdr>
    </w:div>
    <w:div w:id="784033143">
      <w:bodyDiv w:val="1"/>
      <w:marLeft w:val="0"/>
      <w:marRight w:val="0"/>
      <w:marTop w:val="0"/>
      <w:marBottom w:val="0"/>
      <w:divBdr>
        <w:top w:val="none" w:sz="0" w:space="0" w:color="auto"/>
        <w:left w:val="none" w:sz="0" w:space="0" w:color="auto"/>
        <w:bottom w:val="none" w:sz="0" w:space="0" w:color="auto"/>
        <w:right w:val="none" w:sz="0" w:space="0" w:color="auto"/>
      </w:divBdr>
    </w:div>
    <w:div w:id="785080716">
      <w:bodyDiv w:val="1"/>
      <w:marLeft w:val="0"/>
      <w:marRight w:val="0"/>
      <w:marTop w:val="0"/>
      <w:marBottom w:val="0"/>
      <w:divBdr>
        <w:top w:val="none" w:sz="0" w:space="0" w:color="auto"/>
        <w:left w:val="none" w:sz="0" w:space="0" w:color="auto"/>
        <w:bottom w:val="none" w:sz="0" w:space="0" w:color="auto"/>
        <w:right w:val="none" w:sz="0" w:space="0" w:color="auto"/>
      </w:divBdr>
    </w:div>
    <w:div w:id="787360938">
      <w:bodyDiv w:val="1"/>
      <w:marLeft w:val="0"/>
      <w:marRight w:val="0"/>
      <w:marTop w:val="0"/>
      <w:marBottom w:val="0"/>
      <w:divBdr>
        <w:top w:val="none" w:sz="0" w:space="0" w:color="auto"/>
        <w:left w:val="none" w:sz="0" w:space="0" w:color="auto"/>
        <w:bottom w:val="none" w:sz="0" w:space="0" w:color="auto"/>
        <w:right w:val="none" w:sz="0" w:space="0" w:color="auto"/>
      </w:divBdr>
    </w:div>
    <w:div w:id="788553006">
      <w:bodyDiv w:val="1"/>
      <w:marLeft w:val="0"/>
      <w:marRight w:val="0"/>
      <w:marTop w:val="0"/>
      <w:marBottom w:val="0"/>
      <w:divBdr>
        <w:top w:val="none" w:sz="0" w:space="0" w:color="auto"/>
        <w:left w:val="none" w:sz="0" w:space="0" w:color="auto"/>
        <w:bottom w:val="none" w:sz="0" w:space="0" w:color="auto"/>
        <w:right w:val="none" w:sz="0" w:space="0" w:color="auto"/>
      </w:divBdr>
    </w:div>
    <w:div w:id="789250824">
      <w:bodyDiv w:val="1"/>
      <w:marLeft w:val="0"/>
      <w:marRight w:val="0"/>
      <w:marTop w:val="0"/>
      <w:marBottom w:val="0"/>
      <w:divBdr>
        <w:top w:val="none" w:sz="0" w:space="0" w:color="auto"/>
        <w:left w:val="none" w:sz="0" w:space="0" w:color="auto"/>
        <w:bottom w:val="none" w:sz="0" w:space="0" w:color="auto"/>
        <w:right w:val="none" w:sz="0" w:space="0" w:color="auto"/>
      </w:divBdr>
    </w:div>
    <w:div w:id="789711359">
      <w:bodyDiv w:val="1"/>
      <w:marLeft w:val="0"/>
      <w:marRight w:val="0"/>
      <w:marTop w:val="0"/>
      <w:marBottom w:val="0"/>
      <w:divBdr>
        <w:top w:val="none" w:sz="0" w:space="0" w:color="auto"/>
        <w:left w:val="none" w:sz="0" w:space="0" w:color="auto"/>
        <w:bottom w:val="none" w:sz="0" w:space="0" w:color="auto"/>
        <w:right w:val="none" w:sz="0" w:space="0" w:color="auto"/>
      </w:divBdr>
    </w:div>
    <w:div w:id="792407438">
      <w:bodyDiv w:val="1"/>
      <w:marLeft w:val="0"/>
      <w:marRight w:val="0"/>
      <w:marTop w:val="0"/>
      <w:marBottom w:val="0"/>
      <w:divBdr>
        <w:top w:val="none" w:sz="0" w:space="0" w:color="auto"/>
        <w:left w:val="none" w:sz="0" w:space="0" w:color="auto"/>
        <w:bottom w:val="none" w:sz="0" w:space="0" w:color="auto"/>
        <w:right w:val="none" w:sz="0" w:space="0" w:color="auto"/>
      </w:divBdr>
    </w:div>
    <w:div w:id="794182790">
      <w:bodyDiv w:val="1"/>
      <w:marLeft w:val="0"/>
      <w:marRight w:val="0"/>
      <w:marTop w:val="0"/>
      <w:marBottom w:val="0"/>
      <w:divBdr>
        <w:top w:val="none" w:sz="0" w:space="0" w:color="auto"/>
        <w:left w:val="none" w:sz="0" w:space="0" w:color="auto"/>
        <w:bottom w:val="none" w:sz="0" w:space="0" w:color="auto"/>
        <w:right w:val="none" w:sz="0" w:space="0" w:color="auto"/>
      </w:divBdr>
    </w:div>
    <w:div w:id="794257790">
      <w:bodyDiv w:val="1"/>
      <w:marLeft w:val="0"/>
      <w:marRight w:val="0"/>
      <w:marTop w:val="0"/>
      <w:marBottom w:val="0"/>
      <w:divBdr>
        <w:top w:val="none" w:sz="0" w:space="0" w:color="auto"/>
        <w:left w:val="none" w:sz="0" w:space="0" w:color="auto"/>
        <w:bottom w:val="none" w:sz="0" w:space="0" w:color="auto"/>
        <w:right w:val="none" w:sz="0" w:space="0" w:color="auto"/>
      </w:divBdr>
    </w:div>
    <w:div w:id="794449478">
      <w:bodyDiv w:val="1"/>
      <w:marLeft w:val="0"/>
      <w:marRight w:val="0"/>
      <w:marTop w:val="0"/>
      <w:marBottom w:val="0"/>
      <w:divBdr>
        <w:top w:val="none" w:sz="0" w:space="0" w:color="auto"/>
        <w:left w:val="none" w:sz="0" w:space="0" w:color="auto"/>
        <w:bottom w:val="none" w:sz="0" w:space="0" w:color="auto"/>
        <w:right w:val="none" w:sz="0" w:space="0" w:color="auto"/>
      </w:divBdr>
    </w:div>
    <w:div w:id="794760246">
      <w:bodyDiv w:val="1"/>
      <w:marLeft w:val="0"/>
      <w:marRight w:val="0"/>
      <w:marTop w:val="0"/>
      <w:marBottom w:val="0"/>
      <w:divBdr>
        <w:top w:val="none" w:sz="0" w:space="0" w:color="auto"/>
        <w:left w:val="none" w:sz="0" w:space="0" w:color="auto"/>
        <w:bottom w:val="none" w:sz="0" w:space="0" w:color="auto"/>
        <w:right w:val="none" w:sz="0" w:space="0" w:color="auto"/>
      </w:divBdr>
    </w:div>
    <w:div w:id="794905487">
      <w:bodyDiv w:val="1"/>
      <w:marLeft w:val="0"/>
      <w:marRight w:val="0"/>
      <w:marTop w:val="0"/>
      <w:marBottom w:val="0"/>
      <w:divBdr>
        <w:top w:val="none" w:sz="0" w:space="0" w:color="auto"/>
        <w:left w:val="none" w:sz="0" w:space="0" w:color="auto"/>
        <w:bottom w:val="none" w:sz="0" w:space="0" w:color="auto"/>
        <w:right w:val="none" w:sz="0" w:space="0" w:color="auto"/>
      </w:divBdr>
    </w:div>
    <w:div w:id="795560691">
      <w:bodyDiv w:val="1"/>
      <w:marLeft w:val="0"/>
      <w:marRight w:val="0"/>
      <w:marTop w:val="0"/>
      <w:marBottom w:val="0"/>
      <w:divBdr>
        <w:top w:val="none" w:sz="0" w:space="0" w:color="auto"/>
        <w:left w:val="none" w:sz="0" w:space="0" w:color="auto"/>
        <w:bottom w:val="none" w:sz="0" w:space="0" w:color="auto"/>
        <w:right w:val="none" w:sz="0" w:space="0" w:color="auto"/>
      </w:divBdr>
    </w:div>
    <w:div w:id="796265505">
      <w:bodyDiv w:val="1"/>
      <w:marLeft w:val="0"/>
      <w:marRight w:val="0"/>
      <w:marTop w:val="0"/>
      <w:marBottom w:val="0"/>
      <w:divBdr>
        <w:top w:val="none" w:sz="0" w:space="0" w:color="auto"/>
        <w:left w:val="none" w:sz="0" w:space="0" w:color="auto"/>
        <w:bottom w:val="none" w:sz="0" w:space="0" w:color="auto"/>
        <w:right w:val="none" w:sz="0" w:space="0" w:color="auto"/>
      </w:divBdr>
    </w:div>
    <w:div w:id="799566656">
      <w:bodyDiv w:val="1"/>
      <w:marLeft w:val="0"/>
      <w:marRight w:val="0"/>
      <w:marTop w:val="0"/>
      <w:marBottom w:val="0"/>
      <w:divBdr>
        <w:top w:val="none" w:sz="0" w:space="0" w:color="auto"/>
        <w:left w:val="none" w:sz="0" w:space="0" w:color="auto"/>
        <w:bottom w:val="none" w:sz="0" w:space="0" w:color="auto"/>
        <w:right w:val="none" w:sz="0" w:space="0" w:color="auto"/>
      </w:divBdr>
    </w:div>
    <w:div w:id="799686400">
      <w:bodyDiv w:val="1"/>
      <w:marLeft w:val="0"/>
      <w:marRight w:val="0"/>
      <w:marTop w:val="0"/>
      <w:marBottom w:val="0"/>
      <w:divBdr>
        <w:top w:val="none" w:sz="0" w:space="0" w:color="auto"/>
        <w:left w:val="none" w:sz="0" w:space="0" w:color="auto"/>
        <w:bottom w:val="none" w:sz="0" w:space="0" w:color="auto"/>
        <w:right w:val="none" w:sz="0" w:space="0" w:color="auto"/>
      </w:divBdr>
    </w:div>
    <w:div w:id="805200553">
      <w:bodyDiv w:val="1"/>
      <w:marLeft w:val="0"/>
      <w:marRight w:val="0"/>
      <w:marTop w:val="0"/>
      <w:marBottom w:val="0"/>
      <w:divBdr>
        <w:top w:val="none" w:sz="0" w:space="0" w:color="auto"/>
        <w:left w:val="none" w:sz="0" w:space="0" w:color="auto"/>
        <w:bottom w:val="none" w:sz="0" w:space="0" w:color="auto"/>
        <w:right w:val="none" w:sz="0" w:space="0" w:color="auto"/>
      </w:divBdr>
    </w:div>
    <w:div w:id="805439792">
      <w:bodyDiv w:val="1"/>
      <w:marLeft w:val="0"/>
      <w:marRight w:val="0"/>
      <w:marTop w:val="0"/>
      <w:marBottom w:val="0"/>
      <w:divBdr>
        <w:top w:val="none" w:sz="0" w:space="0" w:color="auto"/>
        <w:left w:val="none" w:sz="0" w:space="0" w:color="auto"/>
        <w:bottom w:val="none" w:sz="0" w:space="0" w:color="auto"/>
        <w:right w:val="none" w:sz="0" w:space="0" w:color="auto"/>
      </w:divBdr>
    </w:div>
    <w:div w:id="806239095">
      <w:bodyDiv w:val="1"/>
      <w:marLeft w:val="0"/>
      <w:marRight w:val="0"/>
      <w:marTop w:val="0"/>
      <w:marBottom w:val="0"/>
      <w:divBdr>
        <w:top w:val="none" w:sz="0" w:space="0" w:color="auto"/>
        <w:left w:val="none" w:sz="0" w:space="0" w:color="auto"/>
        <w:bottom w:val="none" w:sz="0" w:space="0" w:color="auto"/>
        <w:right w:val="none" w:sz="0" w:space="0" w:color="auto"/>
      </w:divBdr>
    </w:div>
    <w:div w:id="807430202">
      <w:bodyDiv w:val="1"/>
      <w:marLeft w:val="0"/>
      <w:marRight w:val="0"/>
      <w:marTop w:val="0"/>
      <w:marBottom w:val="0"/>
      <w:divBdr>
        <w:top w:val="none" w:sz="0" w:space="0" w:color="auto"/>
        <w:left w:val="none" w:sz="0" w:space="0" w:color="auto"/>
        <w:bottom w:val="none" w:sz="0" w:space="0" w:color="auto"/>
        <w:right w:val="none" w:sz="0" w:space="0" w:color="auto"/>
      </w:divBdr>
    </w:div>
    <w:div w:id="807548569">
      <w:bodyDiv w:val="1"/>
      <w:marLeft w:val="0"/>
      <w:marRight w:val="0"/>
      <w:marTop w:val="0"/>
      <w:marBottom w:val="0"/>
      <w:divBdr>
        <w:top w:val="none" w:sz="0" w:space="0" w:color="auto"/>
        <w:left w:val="none" w:sz="0" w:space="0" w:color="auto"/>
        <w:bottom w:val="none" w:sz="0" w:space="0" w:color="auto"/>
        <w:right w:val="none" w:sz="0" w:space="0" w:color="auto"/>
      </w:divBdr>
    </w:div>
    <w:div w:id="807818678">
      <w:bodyDiv w:val="1"/>
      <w:marLeft w:val="0"/>
      <w:marRight w:val="0"/>
      <w:marTop w:val="0"/>
      <w:marBottom w:val="0"/>
      <w:divBdr>
        <w:top w:val="none" w:sz="0" w:space="0" w:color="auto"/>
        <w:left w:val="none" w:sz="0" w:space="0" w:color="auto"/>
        <w:bottom w:val="none" w:sz="0" w:space="0" w:color="auto"/>
        <w:right w:val="none" w:sz="0" w:space="0" w:color="auto"/>
      </w:divBdr>
    </w:div>
    <w:div w:id="808940687">
      <w:bodyDiv w:val="1"/>
      <w:marLeft w:val="0"/>
      <w:marRight w:val="0"/>
      <w:marTop w:val="0"/>
      <w:marBottom w:val="0"/>
      <w:divBdr>
        <w:top w:val="none" w:sz="0" w:space="0" w:color="auto"/>
        <w:left w:val="none" w:sz="0" w:space="0" w:color="auto"/>
        <w:bottom w:val="none" w:sz="0" w:space="0" w:color="auto"/>
        <w:right w:val="none" w:sz="0" w:space="0" w:color="auto"/>
      </w:divBdr>
    </w:div>
    <w:div w:id="809594721">
      <w:bodyDiv w:val="1"/>
      <w:marLeft w:val="0"/>
      <w:marRight w:val="0"/>
      <w:marTop w:val="0"/>
      <w:marBottom w:val="0"/>
      <w:divBdr>
        <w:top w:val="none" w:sz="0" w:space="0" w:color="auto"/>
        <w:left w:val="none" w:sz="0" w:space="0" w:color="auto"/>
        <w:bottom w:val="none" w:sz="0" w:space="0" w:color="auto"/>
        <w:right w:val="none" w:sz="0" w:space="0" w:color="auto"/>
      </w:divBdr>
    </w:div>
    <w:div w:id="809857715">
      <w:bodyDiv w:val="1"/>
      <w:marLeft w:val="0"/>
      <w:marRight w:val="0"/>
      <w:marTop w:val="0"/>
      <w:marBottom w:val="0"/>
      <w:divBdr>
        <w:top w:val="none" w:sz="0" w:space="0" w:color="auto"/>
        <w:left w:val="none" w:sz="0" w:space="0" w:color="auto"/>
        <w:bottom w:val="none" w:sz="0" w:space="0" w:color="auto"/>
        <w:right w:val="none" w:sz="0" w:space="0" w:color="auto"/>
      </w:divBdr>
    </w:div>
    <w:div w:id="809907282">
      <w:bodyDiv w:val="1"/>
      <w:marLeft w:val="0"/>
      <w:marRight w:val="0"/>
      <w:marTop w:val="0"/>
      <w:marBottom w:val="0"/>
      <w:divBdr>
        <w:top w:val="none" w:sz="0" w:space="0" w:color="auto"/>
        <w:left w:val="none" w:sz="0" w:space="0" w:color="auto"/>
        <w:bottom w:val="none" w:sz="0" w:space="0" w:color="auto"/>
        <w:right w:val="none" w:sz="0" w:space="0" w:color="auto"/>
      </w:divBdr>
    </w:div>
    <w:div w:id="809979544">
      <w:bodyDiv w:val="1"/>
      <w:marLeft w:val="0"/>
      <w:marRight w:val="0"/>
      <w:marTop w:val="0"/>
      <w:marBottom w:val="0"/>
      <w:divBdr>
        <w:top w:val="none" w:sz="0" w:space="0" w:color="auto"/>
        <w:left w:val="none" w:sz="0" w:space="0" w:color="auto"/>
        <w:bottom w:val="none" w:sz="0" w:space="0" w:color="auto"/>
        <w:right w:val="none" w:sz="0" w:space="0" w:color="auto"/>
      </w:divBdr>
    </w:div>
    <w:div w:id="813721019">
      <w:bodyDiv w:val="1"/>
      <w:marLeft w:val="0"/>
      <w:marRight w:val="0"/>
      <w:marTop w:val="0"/>
      <w:marBottom w:val="0"/>
      <w:divBdr>
        <w:top w:val="none" w:sz="0" w:space="0" w:color="auto"/>
        <w:left w:val="none" w:sz="0" w:space="0" w:color="auto"/>
        <w:bottom w:val="none" w:sz="0" w:space="0" w:color="auto"/>
        <w:right w:val="none" w:sz="0" w:space="0" w:color="auto"/>
      </w:divBdr>
    </w:div>
    <w:div w:id="814567547">
      <w:bodyDiv w:val="1"/>
      <w:marLeft w:val="0"/>
      <w:marRight w:val="0"/>
      <w:marTop w:val="0"/>
      <w:marBottom w:val="0"/>
      <w:divBdr>
        <w:top w:val="none" w:sz="0" w:space="0" w:color="auto"/>
        <w:left w:val="none" w:sz="0" w:space="0" w:color="auto"/>
        <w:bottom w:val="none" w:sz="0" w:space="0" w:color="auto"/>
        <w:right w:val="none" w:sz="0" w:space="0" w:color="auto"/>
      </w:divBdr>
    </w:div>
    <w:div w:id="814569970">
      <w:bodyDiv w:val="1"/>
      <w:marLeft w:val="0"/>
      <w:marRight w:val="0"/>
      <w:marTop w:val="0"/>
      <w:marBottom w:val="0"/>
      <w:divBdr>
        <w:top w:val="none" w:sz="0" w:space="0" w:color="auto"/>
        <w:left w:val="none" w:sz="0" w:space="0" w:color="auto"/>
        <w:bottom w:val="none" w:sz="0" w:space="0" w:color="auto"/>
        <w:right w:val="none" w:sz="0" w:space="0" w:color="auto"/>
      </w:divBdr>
    </w:div>
    <w:div w:id="814758041">
      <w:bodyDiv w:val="1"/>
      <w:marLeft w:val="0"/>
      <w:marRight w:val="0"/>
      <w:marTop w:val="0"/>
      <w:marBottom w:val="0"/>
      <w:divBdr>
        <w:top w:val="none" w:sz="0" w:space="0" w:color="auto"/>
        <w:left w:val="none" w:sz="0" w:space="0" w:color="auto"/>
        <w:bottom w:val="none" w:sz="0" w:space="0" w:color="auto"/>
        <w:right w:val="none" w:sz="0" w:space="0" w:color="auto"/>
      </w:divBdr>
    </w:div>
    <w:div w:id="814839198">
      <w:bodyDiv w:val="1"/>
      <w:marLeft w:val="0"/>
      <w:marRight w:val="0"/>
      <w:marTop w:val="0"/>
      <w:marBottom w:val="0"/>
      <w:divBdr>
        <w:top w:val="none" w:sz="0" w:space="0" w:color="auto"/>
        <w:left w:val="none" w:sz="0" w:space="0" w:color="auto"/>
        <w:bottom w:val="none" w:sz="0" w:space="0" w:color="auto"/>
        <w:right w:val="none" w:sz="0" w:space="0" w:color="auto"/>
      </w:divBdr>
    </w:div>
    <w:div w:id="817695413">
      <w:bodyDiv w:val="1"/>
      <w:marLeft w:val="0"/>
      <w:marRight w:val="0"/>
      <w:marTop w:val="0"/>
      <w:marBottom w:val="0"/>
      <w:divBdr>
        <w:top w:val="none" w:sz="0" w:space="0" w:color="auto"/>
        <w:left w:val="none" w:sz="0" w:space="0" w:color="auto"/>
        <w:bottom w:val="none" w:sz="0" w:space="0" w:color="auto"/>
        <w:right w:val="none" w:sz="0" w:space="0" w:color="auto"/>
      </w:divBdr>
    </w:div>
    <w:div w:id="817763802">
      <w:bodyDiv w:val="1"/>
      <w:marLeft w:val="0"/>
      <w:marRight w:val="0"/>
      <w:marTop w:val="0"/>
      <w:marBottom w:val="0"/>
      <w:divBdr>
        <w:top w:val="none" w:sz="0" w:space="0" w:color="auto"/>
        <w:left w:val="none" w:sz="0" w:space="0" w:color="auto"/>
        <w:bottom w:val="none" w:sz="0" w:space="0" w:color="auto"/>
        <w:right w:val="none" w:sz="0" w:space="0" w:color="auto"/>
      </w:divBdr>
    </w:div>
    <w:div w:id="818303345">
      <w:bodyDiv w:val="1"/>
      <w:marLeft w:val="0"/>
      <w:marRight w:val="0"/>
      <w:marTop w:val="0"/>
      <w:marBottom w:val="0"/>
      <w:divBdr>
        <w:top w:val="none" w:sz="0" w:space="0" w:color="auto"/>
        <w:left w:val="none" w:sz="0" w:space="0" w:color="auto"/>
        <w:bottom w:val="none" w:sz="0" w:space="0" w:color="auto"/>
        <w:right w:val="none" w:sz="0" w:space="0" w:color="auto"/>
      </w:divBdr>
    </w:div>
    <w:div w:id="818696224">
      <w:bodyDiv w:val="1"/>
      <w:marLeft w:val="0"/>
      <w:marRight w:val="0"/>
      <w:marTop w:val="0"/>
      <w:marBottom w:val="0"/>
      <w:divBdr>
        <w:top w:val="none" w:sz="0" w:space="0" w:color="auto"/>
        <w:left w:val="none" w:sz="0" w:space="0" w:color="auto"/>
        <w:bottom w:val="none" w:sz="0" w:space="0" w:color="auto"/>
        <w:right w:val="none" w:sz="0" w:space="0" w:color="auto"/>
      </w:divBdr>
    </w:div>
    <w:div w:id="819033750">
      <w:bodyDiv w:val="1"/>
      <w:marLeft w:val="0"/>
      <w:marRight w:val="0"/>
      <w:marTop w:val="0"/>
      <w:marBottom w:val="0"/>
      <w:divBdr>
        <w:top w:val="none" w:sz="0" w:space="0" w:color="auto"/>
        <w:left w:val="none" w:sz="0" w:space="0" w:color="auto"/>
        <w:bottom w:val="none" w:sz="0" w:space="0" w:color="auto"/>
        <w:right w:val="none" w:sz="0" w:space="0" w:color="auto"/>
      </w:divBdr>
    </w:div>
    <w:div w:id="819149998">
      <w:bodyDiv w:val="1"/>
      <w:marLeft w:val="0"/>
      <w:marRight w:val="0"/>
      <w:marTop w:val="0"/>
      <w:marBottom w:val="0"/>
      <w:divBdr>
        <w:top w:val="none" w:sz="0" w:space="0" w:color="auto"/>
        <w:left w:val="none" w:sz="0" w:space="0" w:color="auto"/>
        <w:bottom w:val="none" w:sz="0" w:space="0" w:color="auto"/>
        <w:right w:val="none" w:sz="0" w:space="0" w:color="auto"/>
      </w:divBdr>
    </w:div>
    <w:div w:id="819807113">
      <w:bodyDiv w:val="1"/>
      <w:marLeft w:val="0"/>
      <w:marRight w:val="0"/>
      <w:marTop w:val="0"/>
      <w:marBottom w:val="0"/>
      <w:divBdr>
        <w:top w:val="none" w:sz="0" w:space="0" w:color="auto"/>
        <w:left w:val="none" w:sz="0" w:space="0" w:color="auto"/>
        <w:bottom w:val="none" w:sz="0" w:space="0" w:color="auto"/>
        <w:right w:val="none" w:sz="0" w:space="0" w:color="auto"/>
      </w:divBdr>
    </w:div>
    <w:div w:id="821779617">
      <w:bodyDiv w:val="1"/>
      <w:marLeft w:val="0"/>
      <w:marRight w:val="0"/>
      <w:marTop w:val="0"/>
      <w:marBottom w:val="0"/>
      <w:divBdr>
        <w:top w:val="none" w:sz="0" w:space="0" w:color="auto"/>
        <w:left w:val="none" w:sz="0" w:space="0" w:color="auto"/>
        <w:bottom w:val="none" w:sz="0" w:space="0" w:color="auto"/>
        <w:right w:val="none" w:sz="0" w:space="0" w:color="auto"/>
      </w:divBdr>
    </w:div>
    <w:div w:id="822159905">
      <w:bodyDiv w:val="1"/>
      <w:marLeft w:val="0"/>
      <w:marRight w:val="0"/>
      <w:marTop w:val="0"/>
      <w:marBottom w:val="0"/>
      <w:divBdr>
        <w:top w:val="none" w:sz="0" w:space="0" w:color="auto"/>
        <w:left w:val="none" w:sz="0" w:space="0" w:color="auto"/>
        <w:bottom w:val="none" w:sz="0" w:space="0" w:color="auto"/>
        <w:right w:val="none" w:sz="0" w:space="0" w:color="auto"/>
      </w:divBdr>
    </w:div>
    <w:div w:id="822741604">
      <w:bodyDiv w:val="1"/>
      <w:marLeft w:val="0"/>
      <w:marRight w:val="0"/>
      <w:marTop w:val="0"/>
      <w:marBottom w:val="0"/>
      <w:divBdr>
        <w:top w:val="none" w:sz="0" w:space="0" w:color="auto"/>
        <w:left w:val="none" w:sz="0" w:space="0" w:color="auto"/>
        <w:bottom w:val="none" w:sz="0" w:space="0" w:color="auto"/>
        <w:right w:val="none" w:sz="0" w:space="0" w:color="auto"/>
      </w:divBdr>
    </w:div>
    <w:div w:id="822819389">
      <w:bodyDiv w:val="1"/>
      <w:marLeft w:val="0"/>
      <w:marRight w:val="0"/>
      <w:marTop w:val="0"/>
      <w:marBottom w:val="0"/>
      <w:divBdr>
        <w:top w:val="none" w:sz="0" w:space="0" w:color="auto"/>
        <w:left w:val="none" w:sz="0" w:space="0" w:color="auto"/>
        <w:bottom w:val="none" w:sz="0" w:space="0" w:color="auto"/>
        <w:right w:val="none" w:sz="0" w:space="0" w:color="auto"/>
      </w:divBdr>
    </w:div>
    <w:div w:id="823668854">
      <w:bodyDiv w:val="1"/>
      <w:marLeft w:val="0"/>
      <w:marRight w:val="0"/>
      <w:marTop w:val="0"/>
      <w:marBottom w:val="0"/>
      <w:divBdr>
        <w:top w:val="none" w:sz="0" w:space="0" w:color="auto"/>
        <w:left w:val="none" w:sz="0" w:space="0" w:color="auto"/>
        <w:bottom w:val="none" w:sz="0" w:space="0" w:color="auto"/>
        <w:right w:val="none" w:sz="0" w:space="0" w:color="auto"/>
      </w:divBdr>
    </w:div>
    <w:div w:id="823938860">
      <w:bodyDiv w:val="1"/>
      <w:marLeft w:val="0"/>
      <w:marRight w:val="0"/>
      <w:marTop w:val="0"/>
      <w:marBottom w:val="0"/>
      <w:divBdr>
        <w:top w:val="none" w:sz="0" w:space="0" w:color="auto"/>
        <w:left w:val="none" w:sz="0" w:space="0" w:color="auto"/>
        <w:bottom w:val="none" w:sz="0" w:space="0" w:color="auto"/>
        <w:right w:val="none" w:sz="0" w:space="0" w:color="auto"/>
      </w:divBdr>
    </w:div>
    <w:div w:id="824009581">
      <w:bodyDiv w:val="1"/>
      <w:marLeft w:val="0"/>
      <w:marRight w:val="0"/>
      <w:marTop w:val="0"/>
      <w:marBottom w:val="0"/>
      <w:divBdr>
        <w:top w:val="none" w:sz="0" w:space="0" w:color="auto"/>
        <w:left w:val="none" w:sz="0" w:space="0" w:color="auto"/>
        <w:bottom w:val="none" w:sz="0" w:space="0" w:color="auto"/>
        <w:right w:val="none" w:sz="0" w:space="0" w:color="auto"/>
      </w:divBdr>
    </w:div>
    <w:div w:id="824056459">
      <w:bodyDiv w:val="1"/>
      <w:marLeft w:val="0"/>
      <w:marRight w:val="0"/>
      <w:marTop w:val="0"/>
      <w:marBottom w:val="0"/>
      <w:divBdr>
        <w:top w:val="none" w:sz="0" w:space="0" w:color="auto"/>
        <w:left w:val="none" w:sz="0" w:space="0" w:color="auto"/>
        <w:bottom w:val="none" w:sz="0" w:space="0" w:color="auto"/>
        <w:right w:val="none" w:sz="0" w:space="0" w:color="auto"/>
      </w:divBdr>
    </w:div>
    <w:div w:id="826090935">
      <w:bodyDiv w:val="1"/>
      <w:marLeft w:val="0"/>
      <w:marRight w:val="0"/>
      <w:marTop w:val="0"/>
      <w:marBottom w:val="0"/>
      <w:divBdr>
        <w:top w:val="none" w:sz="0" w:space="0" w:color="auto"/>
        <w:left w:val="none" w:sz="0" w:space="0" w:color="auto"/>
        <w:bottom w:val="none" w:sz="0" w:space="0" w:color="auto"/>
        <w:right w:val="none" w:sz="0" w:space="0" w:color="auto"/>
      </w:divBdr>
    </w:div>
    <w:div w:id="828710188">
      <w:bodyDiv w:val="1"/>
      <w:marLeft w:val="0"/>
      <w:marRight w:val="0"/>
      <w:marTop w:val="0"/>
      <w:marBottom w:val="0"/>
      <w:divBdr>
        <w:top w:val="none" w:sz="0" w:space="0" w:color="auto"/>
        <w:left w:val="none" w:sz="0" w:space="0" w:color="auto"/>
        <w:bottom w:val="none" w:sz="0" w:space="0" w:color="auto"/>
        <w:right w:val="none" w:sz="0" w:space="0" w:color="auto"/>
      </w:divBdr>
    </w:div>
    <w:div w:id="829369345">
      <w:bodyDiv w:val="1"/>
      <w:marLeft w:val="0"/>
      <w:marRight w:val="0"/>
      <w:marTop w:val="0"/>
      <w:marBottom w:val="0"/>
      <w:divBdr>
        <w:top w:val="none" w:sz="0" w:space="0" w:color="auto"/>
        <w:left w:val="none" w:sz="0" w:space="0" w:color="auto"/>
        <w:bottom w:val="none" w:sz="0" w:space="0" w:color="auto"/>
        <w:right w:val="none" w:sz="0" w:space="0" w:color="auto"/>
      </w:divBdr>
    </w:div>
    <w:div w:id="829711356">
      <w:bodyDiv w:val="1"/>
      <w:marLeft w:val="0"/>
      <w:marRight w:val="0"/>
      <w:marTop w:val="0"/>
      <w:marBottom w:val="0"/>
      <w:divBdr>
        <w:top w:val="none" w:sz="0" w:space="0" w:color="auto"/>
        <w:left w:val="none" w:sz="0" w:space="0" w:color="auto"/>
        <w:bottom w:val="none" w:sz="0" w:space="0" w:color="auto"/>
        <w:right w:val="none" w:sz="0" w:space="0" w:color="auto"/>
      </w:divBdr>
    </w:div>
    <w:div w:id="831259792">
      <w:bodyDiv w:val="1"/>
      <w:marLeft w:val="0"/>
      <w:marRight w:val="0"/>
      <w:marTop w:val="0"/>
      <w:marBottom w:val="0"/>
      <w:divBdr>
        <w:top w:val="none" w:sz="0" w:space="0" w:color="auto"/>
        <w:left w:val="none" w:sz="0" w:space="0" w:color="auto"/>
        <w:bottom w:val="none" w:sz="0" w:space="0" w:color="auto"/>
        <w:right w:val="none" w:sz="0" w:space="0" w:color="auto"/>
      </w:divBdr>
    </w:div>
    <w:div w:id="832531641">
      <w:bodyDiv w:val="1"/>
      <w:marLeft w:val="0"/>
      <w:marRight w:val="0"/>
      <w:marTop w:val="0"/>
      <w:marBottom w:val="0"/>
      <w:divBdr>
        <w:top w:val="none" w:sz="0" w:space="0" w:color="auto"/>
        <w:left w:val="none" w:sz="0" w:space="0" w:color="auto"/>
        <w:bottom w:val="none" w:sz="0" w:space="0" w:color="auto"/>
        <w:right w:val="none" w:sz="0" w:space="0" w:color="auto"/>
      </w:divBdr>
    </w:div>
    <w:div w:id="834302729">
      <w:bodyDiv w:val="1"/>
      <w:marLeft w:val="0"/>
      <w:marRight w:val="0"/>
      <w:marTop w:val="0"/>
      <w:marBottom w:val="0"/>
      <w:divBdr>
        <w:top w:val="none" w:sz="0" w:space="0" w:color="auto"/>
        <w:left w:val="none" w:sz="0" w:space="0" w:color="auto"/>
        <w:bottom w:val="none" w:sz="0" w:space="0" w:color="auto"/>
        <w:right w:val="none" w:sz="0" w:space="0" w:color="auto"/>
      </w:divBdr>
    </w:div>
    <w:div w:id="835463229">
      <w:bodyDiv w:val="1"/>
      <w:marLeft w:val="0"/>
      <w:marRight w:val="0"/>
      <w:marTop w:val="0"/>
      <w:marBottom w:val="0"/>
      <w:divBdr>
        <w:top w:val="none" w:sz="0" w:space="0" w:color="auto"/>
        <w:left w:val="none" w:sz="0" w:space="0" w:color="auto"/>
        <w:bottom w:val="none" w:sz="0" w:space="0" w:color="auto"/>
        <w:right w:val="none" w:sz="0" w:space="0" w:color="auto"/>
      </w:divBdr>
    </w:div>
    <w:div w:id="835730022">
      <w:bodyDiv w:val="1"/>
      <w:marLeft w:val="0"/>
      <w:marRight w:val="0"/>
      <w:marTop w:val="0"/>
      <w:marBottom w:val="0"/>
      <w:divBdr>
        <w:top w:val="none" w:sz="0" w:space="0" w:color="auto"/>
        <w:left w:val="none" w:sz="0" w:space="0" w:color="auto"/>
        <w:bottom w:val="none" w:sz="0" w:space="0" w:color="auto"/>
        <w:right w:val="none" w:sz="0" w:space="0" w:color="auto"/>
      </w:divBdr>
    </w:div>
    <w:div w:id="836073272">
      <w:bodyDiv w:val="1"/>
      <w:marLeft w:val="0"/>
      <w:marRight w:val="0"/>
      <w:marTop w:val="0"/>
      <w:marBottom w:val="0"/>
      <w:divBdr>
        <w:top w:val="none" w:sz="0" w:space="0" w:color="auto"/>
        <w:left w:val="none" w:sz="0" w:space="0" w:color="auto"/>
        <w:bottom w:val="none" w:sz="0" w:space="0" w:color="auto"/>
        <w:right w:val="none" w:sz="0" w:space="0" w:color="auto"/>
      </w:divBdr>
    </w:div>
    <w:div w:id="836992528">
      <w:bodyDiv w:val="1"/>
      <w:marLeft w:val="0"/>
      <w:marRight w:val="0"/>
      <w:marTop w:val="0"/>
      <w:marBottom w:val="0"/>
      <w:divBdr>
        <w:top w:val="none" w:sz="0" w:space="0" w:color="auto"/>
        <w:left w:val="none" w:sz="0" w:space="0" w:color="auto"/>
        <w:bottom w:val="none" w:sz="0" w:space="0" w:color="auto"/>
        <w:right w:val="none" w:sz="0" w:space="0" w:color="auto"/>
      </w:divBdr>
    </w:div>
    <w:div w:id="838040580">
      <w:bodyDiv w:val="1"/>
      <w:marLeft w:val="0"/>
      <w:marRight w:val="0"/>
      <w:marTop w:val="0"/>
      <w:marBottom w:val="0"/>
      <w:divBdr>
        <w:top w:val="none" w:sz="0" w:space="0" w:color="auto"/>
        <w:left w:val="none" w:sz="0" w:space="0" w:color="auto"/>
        <w:bottom w:val="none" w:sz="0" w:space="0" w:color="auto"/>
        <w:right w:val="none" w:sz="0" w:space="0" w:color="auto"/>
      </w:divBdr>
    </w:div>
    <w:div w:id="838157194">
      <w:bodyDiv w:val="1"/>
      <w:marLeft w:val="0"/>
      <w:marRight w:val="0"/>
      <w:marTop w:val="0"/>
      <w:marBottom w:val="0"/>
      <w:divBdr>
        <w:top w:val="none" w:sz="0" w:space="0" w:color="auto"/>
        <w:left w:val="none" w:sz="0" w:space="0" w:color="auto"/>
        <w:bottom w:val="none" w:sz="0" w:space="0" w:color="auto"/>
        <w:right w:val="none" w:sz="0" w:space="0" w:color="auto"/>
      </w:divBdr>
    </w:div>
    <w:div w:id="840118850">
      <w:bodyDiv w:val="1"/>
      <w:marLeft w:val="0"/>
      <w:marRight w:val="0"/>
      <w:marTop w:val="0"/>
      <w:marBottom w:val="0"/>
      <w:divBdr>
        <w:top w:val="none" w:sz="0" w:space="0" w:color="auto"/>
        <w:left w:val="none" w:sz="0" w:space="0" w:color="auto"/>
        <w:bottom w:val="none" w:sz="0" w:space="0" w:color="auto"/>
        <w:right w:val="none" w:sz="0" w:space="0" w:color="auto"/>
      </w:divBdr>
    </w:div>
    <w:div w:id="840240488">
      <w:bodyDiv w:val="1"/>
      <w:marLeft w:val="0"/>
      <w:marRight w:val="0"/>
      <w:marTop w:val="0"/>
      <w:marBottom w:val="0"/>
      <w:divBdr>
        <w:top w:val="none" w:sz="0" w:space="0" w:color="auto"/>
        <w:left w:val="none" w:sz="0" w:space="0" w:color="auto"/>
        <w:bottom w:val="none" w:sz="0" w:space="0" w:color="auto"/>
        <w:right w:val="none" w:sz="0" w:space="0" w:color="auto"/>
      </w:divBdr>
    </w:div>
    <w:div w:id="842472579">
      <w:bodyDiv w:val="1"/>
      <w:marLeft w:val="0"/>
      <w:marRight w:val="0"/>
      <w:marTop w:val="0"/>
      <w:marBottom w:val="0"/>
      <w:divBdr>
        <w:top w:val="none" w:sz="0" w:space="0" w:color="auto"/>
        <w:left w:val="none" w:sz="0" w:space="0" w:color="auto"/>
        <w:bottom w:val="none" w:sz="0" w:space="0" w:color="auto"/>
        <w:right w:val="none" w:sz="0" w:space="0" w:color="auto"/>
      </w:divBdr>
    </w:div>
    <w:div w:id="842473173">
      <w:bodyDiv w:val="1"/>
      <w:marLeft w:val="0"/>
      <w:marRight w:val="0"/>
      <w:marTop w:val="0"/>
      <w:marBottom w:val="0"/>
      <w:divBdr>
        <w:top w:val="none" w:sz="0" w:space="0" w:color="auto"/>
        <w:left w:val="none" w:sz="0" w:space="0" w:color="auto"/>
        <w:bottom w:val="none" w:sz="0" w:space="0" w:color="auto"/>
        <w:right w:val="none" w:sz="0" w:space="0" w:color="auto"/>
      </w:divBdr>
    </w:div>
    <w:div w:id="849299806">
      <w:bodyDiv w:val="1"/>
      <w:marLeft w:val="0"/>
      <w:marRight w:val="0"/>
      <w:marTop w:val="0"/>
      <w:marBottom w:val="0"/>
      <w:divBdr>
        <w:top w:val="none" w:sz="0" w:space="0" w:color="auto"/>
        <w:left w:val="none" w:sz="0" w:space="0" w:color="auto"/>
        <w:bottom w:val="none" w:sz="0" w:space="0" w:color="auto"/>
        <w:right w:val="none" w:sz="0" w:space="0" w:color="auto"/>
      </w:divBdr>
    </w:div>
    <w:div w:id="852114179">
      <w:bodyDiv w:val="1"/>
      <w:marLeft w:val="0"/>
      <w:marRight w:val="0"/>
      <w:marTop w:val="0"/>
      <w:marBottom w:val="0"/>
      <w:divBdr>
        <w:top w:val="none" w:sz="0" w:space="0" w:color="auto"/>
        <w:left w:val="none" w:sz="0" w:space="0" w:color="auto"/>
        <w:bottom w:val="none" w:sz="0" w:space="0" w:color="auto"/>
        <w:right w:val="none" w:sz="0" w:space="0" w:color="auto"/>
      </w:divBdr>
    </w:div>
    <w:div w:id="854460558">
      <w:bodyDiv w:val="1"/>
      <w:marLeft w:val="0"/>
      <w:marRight w:val="0"/>
      <w:marTop w:val="0"/>
      <w:marBottom w:val="0"/>
      <w:divBdr>
        <w:top w:val="none" w:sz="0" w:space="0" w:color="auto"/>
        <w:left w:val="none" w:sz="0" w:space="0" w:color="auto"/>
        <w:bottom w:val="none" w:sz="0" w:space="0" w:color="auto"/>
        <w:right w:val="none" w:sz="0" w:space="0" w:color="auto"/>
      </w:divBdr>
    </w:div>
    <w:div w:id="854608901">
      <w:bodyDiv w:val="1"/>
      <w:marLeft w:val="0"/>
      <w:marRight w:val="0"/>
      <w:marTop w:val="0"/>
      <w:marBottom w:val="0"/>
      <w:divBdr>
        <w:top w:val="none" w:sz="0" w:space="0" w:color="auto"/>
        <w:left w:val="none" w:sz="0" w:space="0" w:color="auto"/>
        <w:bottom w:val="none" w:sz="0" w:space="0" w:color="auto"/>
        <w:right w:val="none" w:sz="0" w:space="0" w:color="auto"/>
      </w:divBdr>
    </w:div>
    <w:div w:id="856045723">
      <w:bodyDiv w:val="1"/>
      <w:marLeft w:val="0"/>
      <w:marRight w:val="0"/>
      <w:marTop w:val="0"/>
      <w:marBottom w:val="0"/>
      <w:divBdr>
        <w:top w:val="none" w:sz="0" w:space="0" w:color="auto"/>
        <w:left w:val="none" w:sz="0" w:space="0" w:color="auto"/>
        <w:bottom w:val="none" w:sz="0" w:space="0" w:color="auto"/>
        <w:right w:val="none" w:sz="0" w:space="0" w:color="auto"/>
      </w:divBdr>
    </w:div>
    <w:div w:id="856843288">
      <w:bodyDiv w:val="1"/>
      <w:marLeft w:val="0"/>
      <w:marRight w:val="0"/>
      <w:marTop w:val="0"/>
      <w:marBottom w:val="0"/>
      <w:divBdr>
        <w:top w:val="none" w:sz="0" w:space="0" w:color="auto"/>
        <w:left w:val="none" w:sz="0" w:space="0" w:color="auto"/>
        <w:bottom w:val="none" w:sz="0" w:space="0" w:color="auto"/>
        <w:right w:val="none" w:sz="0" w:space="0" w:color="auto"/>
      </w:divBdr>
    </w:div>
    <w:div w:id="857809920">
      <w:bodyDiv w:val="1"/>
      <w:marLeft w:val="0"/>
      <w:marRight w:val="0"/>
      <w:marTop w:val="0"/>
      <w:marBottom w:val="0"/>
      <w:divBdr>
        <w:top w:val="none" w:sz="0" w:space="0" w:color="auto"/>
        <w:left w:val="none" w:sz="0" w:space="0" w:color="auto"/>
        <w:bottom w:val="none" w:sz="0" w:space="0" w:color="auto"/>
        <w:right w:val="none" w:sz="0" w:space="0" w:color="auto"/>
      </w:divBdr>
    </w:div>
    <w:div w:id="858008335">
      <w:bodyDiv w:val="1"/>
      <w:marLeft w:val="0"/>
      <w:marRight w:val="0"/>
      <w:marTop w:val="0"/>
      <w:marBottom w:val="0"/>
      <w:divBdr>
        <w:top w:val="none" w:sz="0" w:space="0" w:color="auto"/>
        <w:left w:val="none" w:sz="0" w:space="0" w:color="auto"/>
        <w:bottom w:val="none" w:sz="0" w:space="0" w:color="auto"/>
        <w:right w:val="none" w:sz="0" w:space="0" w:color="auto"/>
      </w:divBdr>
    </w:div>
    <w:div w:id="858856698">
      <w:bodyDiv w:val="1"/>
      <w:marLeft w:val="0"/>
      <w:marRight w:val="0"/>
      <w:marTop w:val="0"/>
      <w:marBottom w:val="0"/>
      <w:divBdr>
        <w:top w:val="none" w:sz="0" w:space="0" w:color="auto"/>
        <w:left w:val="none" w:sz="0" w:space="0" w:color="auto"/>
        <w:bottom w:val="none" w:sz="0" w:space="0" w:color="auto"/>
        <w:right w:val="none" w:sz="0" w:space="0" w:color="auto"/>
      </w:divBdr>
    </w:div>
    <w:div w:id="859393651">
      <w:bodyDiv w:val="1"/>
      <w:marLeft w:val="0"/>
      <w:marRight w:val="0"/>
      <w:marTop w:val="0"/>
      <w:marBottom w:val="0"/>
      <w:divBdr>
        <w:top w:val="none" w:sz="0" w:space="0" w:color="auto"/>
        <w:left w:val="none" w:sz="0" w:space="0" w:color="auto"/>
        <w:bottom w:val="none" w:sz="0" w:space="0" w:color="auto"/>
        <w:right w:val="none" w:sz="0" w:space="0" w:color="auto"/>
      </w:divBdr>
    </w:div>
    <w:div w:id="860315675">
      <w:bodyDiv w:val="1"/>
      <w:marLeft w:val="0"/>
      <w:marRight w:val="0"/>
      <w:marTop w:val="0"/>
      <w:marBottom w:val="0"/>
      <w:divBdr>
        <w:top w:val="none" w:sz="0" w:space="0" w:color="auto"/>
        <w:left w:val="none" w:sz="0" w:space="0" w:color="auto"/>
        <w:bottom w:val="none" w:sz="0" w:space="0" w:color="auto"/>
        <w:right w:val="none" w:sz="0" w:space="0" w:color="auto"/>
      </w:divBdr>
    </w:div>
    <w:div w:id="860968787">
      <w:bodyDiv w:val="1"/>
      <w:marLeft w:val="0"/>
      <w:marRight w:val="0"/>
      <w:marTop w:val="0"/>
      <w:marBottom w:val="0"/>
      <w:divBdr>
        <w:top w:val="none" w:sz="0" w:space="0" w:color="auto"/>
        <w:left w:val="none" w:sz="0" w:space="0" w:color="auto"/>
        <w:bottom w:val="none" w:sz="0" w:space="0" w:color="auto"/>
        <w:right w:val="none" w:sz="0" w:space="0" w:color="auto"/>
      </w:divBdr>
    </w:div>
    <w:div w:id="861821189">
      <w:bodyDiv w:val="1"/>
      <w:marLeft w:val="0"/>
      <w:marRight w:val="0"/>
      <w:marTop w:val="0"/>
      <w:marBottom w:val="0"/>
      <w:divBdr>
        <w:top w:val="none" w:sz="0" w:space="0" w:color="auto"/>
        <w:left w:val="none" w:sz="0" w:space="0" w:color="auto"/>
        <w:bottom w:val="none" w:sz="0" w:space="0" w:color="auto"/>
        <w:right w:val="none" w:sz="0" w:space="0" w:color="auto"/>
      </w:divBdr>
    </w:div>
    <w:div w:id="862744105">
      <w:bodyDiv w:val="1"/>
      <w:marLeft w:val="0"/>
      <w:marRight w:val="0"/>
      <w:marTop w:val="0"/>
      <w:marBottom w:val="0"/>
      <w:divBdr>
        <w:top w:val="none" w:sz="0" w:space="0" w:color="auto"/>
        <w:left w:val="none" w:sz="0" w:space="0" w:color="auto"/>
        <w:bottom w:val="none" w:sz="0" w:space="0" w:color="auto"/>
        <w:right w:val="none" w:sz="0" w:space="0" w:color="auto"/>
      </w:divBdr>
    </w:div>
    <w:div w:id="863637933">
      <w:bodyDiv w:val="1"/>
      <w:marLeft w:val="0"/>
      <w:marRight w:val="0"/>
      <w:marTop w:val="0"/>
      <w:marBottom w:val="0"/>
      <w:divBdr>
        <w:top w:val="none" w:sz="0" w:space="0" w:color="auto"/>
        <w:left w:val="none" w:sz="0" w:space="0" w:color="auto"/>
        <w:bottom w:val="none" w:sz="0" w:space="0" w:color="auto"/>
        <w:right w:val="none" w:sz="0" w:space="0" w:color="auto"/>
      </w:divBdr>
    </w:div>
    <w:div w:id="866256952">
      <w:bodyDiv w:val="1"/>
      <w:marLeft w:val="0"/>
      <w:marRight w:val="0"/>
      <w:marTop w:val="0"/>
      <w:marBottom w:val="0"/>
      <w:divBdr>
        <w:top w:val="none" w:sz="0" w:space="0" w:color="auto"/>
        <w:left w:val="none" w:sz="0" w:space="0" w:color="auto"/>
        <w:bottom w:val="none" w:sz="0" w:space="0" w:color="auto"/>
        <w:right w:val="none" w:sz="0" w:space="0" w:color="auto"/>
      </w:divBdr>
    </w:div>
    <w:div w:id="869534113">
      <w:bodyDiv w:val="1"/>
      <w:marLeft w:val="0"/>
      <w:marRight w:val="0"/>
      <w:marTop w:val="0"/>
      <w:marBottom w:val="0"/>
      <w:divBdr>
        <w:top w:val="none" w:sz="0" w:space="0" w:color="auto"/>
        <w:left w:val="none" w:sz="0" w:space="0" w:color="auto"/>
        <w:bottom w:val="none" w:sz="0" w:space="0" w:color="auto"/>
        <w:right w:val="none" w:sz="0" w:space="0" w:color="auto"/>
      </w:divBdr>
    </w:div>
    <w:div w:id="869757928">
      <w:bodyDiv w:val="1"/>
      <w:marLeft w:val="0"/>
      <w:marRight w:val="0"/>
      <w:marTop w:val="0"/>
      <w:marBottom w:val="0"/>
      <w:divBdr>
        <w:top w:val="none" w:sz="0" w:space="0" w:color="auto"/>
        <w:left w:val="none" w:sz="0" w:space="0" w:color="auto"/>
        <w:bottom w:val="none" w:sz="0" w:space="0" w:color="auto"/>
        <w:right w:val="none" w:sz="0" w:space="0" w:color="auto"/>
      </w:divBdr>
    </w:div>
    <w:div w:id="871571171">
      <w:bodyDiv w:val="1"/>
      <w:marLeft w:val="0"/>
      <w:marRight w:val="0"/>
      <w:marTop w:val="0"/>
      <w:marBottom w:val="0"/>
      <w:divBdr>
        <w:top w:val="none" w:sz="0" w:space="0" w:color="auto"/>
        <w:left w:val="none" w:sz="0" w:space="0" w:color="auto"/>
        <w:bottom w:val="none" w:sz="0" w:space="0" w:color="auto"/>
        <w:right w:val="none" w:sz="0" w:space="0" w:color="auto"/>
      </w:divBdr>
    </w:div>
    <w:div w:id="874537489">
      <w:bodyDiv w:val="1"/>
      <w:marLeft w:val="0"/>
      <w:marRight w:val="0"/>
      <w:marTop w:val="0"/>
      <w:marBottom w:val="0"/>
      <w:divBdr>
        <w:top w:val="none" w:sz="0" w:space="0" w:color="auto"/>
        <w:left w:val="none" w:sz="0" w:space="0" w:color="auto"/>
        <w:bottom w:val="none" w:sz="0" w:space="0" w:color="auto"/>
        <w:right w:val="none" w:sz="0" w:space="0" w:color="auto"/>
      </w:divBdr>
    </w:div>
    <w:div w:id="875435488">
      <w:bodyDiv w:val="1"/>
      <w:marLeft w:val="0"/>
      <w:marRight w:val="0"/>
      <w:marTop w:val="0"/>
      <w:marBottom w:val="0"/>
      <w:divBdr>
        <w:top w:val="none" w:sz="0" w:space="0" w:color="auto"/>
        <w:left w:val="none" w:sz="0" w:space="0" w:color="auto"/>
        <w:bottom w:val="none" w:sz="0" w:space="0" w:color="auto"/>
        <w:right w:val="none" w:sz="0" w:space="0" w:color="auto"/>
      </w:divBdr>
    </w:div>
    <w:div w:id="875627688">
      <w:bodyDiv w:val="1"/>
      <w:marLeft w:val="0"/>
      <w:marRight w:val="0"/>
      <w:marTop w:val="0"/>
      <w:marBottom w:val="0"/>
      <w:divBdr>
        <w:top w:val="none" w:sz="0" w:space="0" w:color="auto"/>
        <w:left w:val="none" w:sz="0" w:space="0" w:color="auto"/>
        <w:bottom w:val="none" w:sz="0" w:space="0" w:color="auto"/>
        <w:right w:val="none" w:sz="0" w:space="0" w:color="auto"/>
      </w:divBdr>
    </w:div>
    <w:div w:id="876044581">
      <w:bodyDiv w:val="1"/>
      <w:marLeft w:val="0"/>
      <w:marRight w:val="0"/>
      <w:marTop w:val="0"/>
      <w:marBottom w:val="0"/>
      <w:divBdr>
        <w:top w:val="none" w:sz="0" w:space="0" w:color="auto"/>
        <w:left w:val="none" w:sz="0" w:space="0" w:color="auto"/>
        <w:bottom w:val="none" w:sz="0" w:space="0" w:color="auto"/>
        <w:right w:val="none" w:sz="0" w:space="0" w:color="auto"/>
      </w:divBdr>
    </w:div>
    <w:div w:id="877202849">
      <w:bodyDiv w:val="1"/>
      <w:marLeft w:val="0"/>
      <w:marRight w:val="0"/>
      <w:marTop w:val="0"/>
      <w:marBottom w:val="0"/>
      <w:divBdr>
        <w:top w:val="none" w:sz="0" w:space="0" w:color="auto"/>
        <w:left w:val="none" w:sz="0" w:space="0" w:color="auto"/>
        <w:bottom w:val="none" w:sz="0" w:space="0" w:color="auto"/>
        <w:right w:val="none" w:sz="0" w:space="0" w:color="auto"/>
      </w:divBdr>
    </w:div>
    <w:div w:id="879171814">
      <w:bodyDiv w:val="1"/>
      <w:marLeft w:val="0"/>
      <w:marRight w:val="0"/>
      <w:marTop w:val="0"/>
      <w:marBottom w:val="0"/>
      <w:divBdr>
        <w:top w:val="none" w:sz="0" w:space="0" w:color="auto"/>
        <w:left w:val="none" w:sz="0" w:space="0" w:color="auto"/>
        <w:bottom w:val="none" w:sz="0" w:space="0" w:color="auto"/>
        <w:right w:val="none" w:sz="0" w:space="0" w:color="auto"/>
      </w:divBdr>
    </w:div>
    <w:div w:id="879781537">
      <w:bodyDiv w:val="1"/>
      <w:marLeft w:val="0"/>
      <w:marRight w:val="0"/>
      <w:marTop w:val="0"/>
      <w:marBottom w:val="0"/>
      <w:divBdr>
        <w:top w:val="none" w:sz="0" w:space="0" w:color="auto"/>
        <w:left w:val="none" w:sz="0" w:space="0" w:color="auto"/>
        <w:bottom w:val="none" w:sz="0" w:space="0" w:color="auto"/>
        <w:right w:val="none" w:sz="0" w:space="0" w:color="auto"/>
      </w:divBdr>
    </w:div>
    <w:div w:id="882906132">
      <w:bodyDiv w:val="1"/>
      <w:marLeft w:val="0"/>
      <w:marRight w:val="0"/>
      <w:marTop w:val="0"/>
      <w:marBottom w:val="0"/>
      <w:divBdr>
        <w:top w:val="none" w:sz="0" w:space="0" w:color="auto"/>
        <w:left w:val="none" w:sz="0" w:space="0" w:color="auto"/>
        <w:bottom w:val="none" w:sz="0" w:space="0" w:color="auto"/>
        <w:right w:val="none" w:sz="0" w:space="0" w:color="auto"/>
      </w:divBdr>
    </w:div>
    <w:div w:id="885531445">
      <w:bodyDiv w:val="1"/>
      <w:marLeft w:val="0"/>
      <w:marRight w:val="0"/>
      <w:marTop w:val="0"/>
      <w:marBottom w:val="0"/>
      <w:divBdr>
        <w:top w:val="none" w:sz="0" w:space="0" w:color="auto"/>
        <w:left w:val="none" w:sz="0" w:space="0" w:color="auto"/>
        <w:bottom w:val="none" w:sz="0" w:space="0" w:color="auto"/>
        <w:right w:val="none" w:sz="0" w:space="0" w:color="auto"/>
      </w:divBdr>
    </w:div>
    <w:div w:id="885870147">
      <w:bodyDiv w:val="1"/>
      <w:marLeft w:val="0"/>
      <w:marRight w:val="0"/>
      <w:marTop w:val="0"/>
      <w:marBottom w:val="0"/>
      <w:divBdr>
        <w:top w:val="none" w:sz="0" w:space="0" w:color="auto"/>
        <w:left w:val="none" w:sz="0" w:space="0" w:color="auto"/>
        <w:bottom w:val="none" w:sz="0" w:space="0" w:color="auto"/>
        <w:right w:val="none" w:sz="0" w:space="0" w:color="auto"/>
      </w:divBdr>
    </w:div>
    <w:div w:id="886841058">
      <w:bodyDiv w:val="1"/>
      <w:marLeft w:val="0"/>
      <w:marRight w:val="0"/>
      <w:marTop w:val="0"/>
      <w:marBottom w:val="0"/>
      <w:divBdr>
        <w:top w:val="none" w:sz="0" w:space="0" w:color="auto"/>
        <w:left w:val="none" w:sz="0" w:space="0" w:color="auto"/>
        <w:bottom w:val="none" w:sz="0" w:space="0" w:color="auto"/>
        <w:right w:val="none" w:sz="0" w:space="0" w:color="auto"/>
      </w:divBdr>
    </w:div>
    <w:div w:id="887299394">
      <w:bodyDiv w:val="1"/>
      <w:marLeft w:val="0"/>
      <w:marRight w:val="0"/>
      <w:marTop w:val="0"/>
      <w:marBottom w:val="0"/>
      <w:divBdr>
        <w:top w:val="none" w:sz="0" w:space="0" w:color="auto"/>
        <w:left w:val="none" w:sz="0" w:space="0" w:color="auto"/>
        <w:bottom w:val="none" w:sz="0" w:space="0" w:color="auto"/>
        <w:right w:val="none" w:sz="0" w:space="0" w:color="auto"/>
      </w:divBdr>
    </w:div>
    <w:div w:id="887762912">
      <w:bodyDiv w:val="1"/>
      <w:marLeft w:val="0"/>
      <w:marRight w:val="0"/>
      <w:marTop w:val="0"/>
      <w:marBottom w:val="0"/>
      <w:divBdr>
        <w:top w:val="none" w:sz="0" w:space="0" w:color="auto"/>
        <w:left w:val="none" w:sz="0" w:space="0" w:color="auto"/>
        <w:bottom w:val="none" w:sz="0" w:space="0" w:color="auto"/>
        <w:right w:val="none" w:sz="0" w:space="0" w:color="auto"/>
      </w:divBdr>
    </w:div>
    <w:div w:id="890070222">
      <w:bodyDiv w:val="1"/>
      <w:marLeft w:val="0"/>
      <w:marRight w:val="0"/>
      <w:marTop w:val="0"/>
      <w:marBottom w:val="0"/>
      <w:divBdr>
        <w:top w:val="none" w:sz="0" w:space="0" w:color="auto"/>
        <w:left w:val="none" w:sz="0" w:space="0" w:color="auto"/>
        <w:bottom w:val="none" w:sz="0" w:space="0" w:color="auto"/>
        <w:right w:val="none" w:sz="0" w:space="0" w:color="auto"/>
      </w:divBdr>
    </w:div>
    <w:div w:id="891890779">
      <w:bodyDiv w:val="1"/>
      <w:marLeft w:val="0"/>
      <w:marRight w:val="0"/>
      <w:marTop w:val="0"/>
      <w:marBottom w:val="0"/>
      <w:divBdr>
        <w:top w:val="none" w:sz="0" w:space="0" w:color="auto"/>
        <w:left w:val="none" w:sz="0" w:space="0" w:color="auto"/>
        <w:bottom w:val="none" w:sz="0" w:space="0" w:color="auto"/>
        <w:right w:val="none" w:sz="0" w:space="0" w:color="auto"/>
      </w:divBdr>
    </w:div>
    <w:div w:id="893857304">
      <w:bodyDiv w:val="1"/>
      <w:marLeft w:val="0"/>
      <w:marRight w:val="0"/>
      <w:marTop w:val="0"/>
      <w:marBottom w:val="0"/>
      <w:divBdr>
        <w:top w:val="none" w:sz="0" w:space="0" w:color="auto"/>
        <w:left w:val="none" w:sz="0" w:space="0" w:color="auto"/>
        <w:bottom w:val="none" w:sz="0" w:space="0" w:color="auto"/>
        <w:right w:val="none" w:sz="0" w:space="0" w:color="auto"/>
      </w:divBdr>
    </w:div>
    <w:div w:id="895504242">
      <w:bodyDiv w:val="1"/>
      <w:marLeft w:val="0"/>
      <w:marRight w:val="0"/>
      <w:marTop w:val="0"/>
      <w:marBottom w:val="0"/>
      <w:divBdr>
        <w:top w:val="none" w:sz="0" w:space="0" w:color="auto"/>
        <w:left w:val="none" w:sz="0" w:space="0" w:color="auto"/>
        <w:bottom w:val="none" w:sz="0" w:space="0" w:color="auto"/>
        <w:right w:val="none" w:sz="0" w:space="0" w:color="auto"/>
      </w:divBdr>
    </w:div>
    <w:div w:id="897278396">
      <w:bodyDiv w:val="1"/>
      <w:marLeft w:val="0"/>
      <w:marRight w:val="0"/>
      <w:marTop w:val="0"/>
      <w:marBottom w:val="0"/>
      <w:divBdr>
        <w:top w:val="none" w:sz="0" w:space="0" w:color="auto"/>
        <w:left w:val="none" w:sz="0" w:space="0" w:color="auto"/>
        <w:bottom w:val="none" w:sz="0" w:space="0" w:color="auto"/>
        <w:right w:val="none" w:sz="0" w:space="0" w:color="auto"/>
      </w:divBdr>
    </w:div>
    <w:div w:id="897515776">
      <w:bodyDiv w:val="1"/>
      <w:marLeft w:val="0"/>
      <w:marRight w:val="0"/>
      <w:marTop w:val="0"/>
      <w:marBottom w:val="0"/>
      <w:divBdr>
        <w:top w:val="none" w:sz="0" w:space="0" w:color="auto"/>
        <w:left w:val="none" w:sz="0" w:space="0" w:color="auto"/>
        <w:bottom w:val="none" w:sz="0" w:space="0" w:color="auto"/>
        <w:right w:val="none" w:sz="0" w:space="0" w:color="auto"/>
      </w:divBdr>
    </w:div>
    <w:div w:id="899052761">
      <w:bodyDiv w:val="1"/>
      <w:marLeft w:val="0"/>
      <w:marRight w:val="0"/>
      <w:marTop w:val="0"/>
      <w:marBottom w:val="0"/>
      <w:divBdr>
        <w:top w:val="none" w:sz="0" w:space="0" w:color="auto"/>
        <w:left w:val="none" w:sz="0" w:space="0" w:color="auto"/>
        <w:bottom w:val="none" w:sz="0" w:space="0" w:color="auto"/>
        <w:right w:val="none" w:sz="0" w:space="0" w:color="auto"/>
      </w:divBdr>
    </w:div>
    <w:div w:id="899095081">
      <w:bodyDiv w:val="1"/>
      <w:marLeft w:val="0"/>
      <w:marRight w:val="0"/>
      <w:marTop w:val="0"/>
      <w:marBottom w:val="0"/>
      <w:divBdr>
        <w:top w:val="none" w:sz="0" w:space="0" w:color="auto"/>
        <w:left w:val="none" w:sz="0" w:space="0" w:color="auto"/>
        <w:bottom w:val="none" w:sz="0" w:space="0" w:color="auto"/>
        <w:right w:val="none" w:sz="0" w:space="0" w:color="auto"/>
      </w:divBdr>
    </w:div>
    <w:div w:id="902135140">
      <w:bodyDiv w:val="1"/>
      <w:marLeft w:val="0"/>
      <w:marRight w:val="0"/>
      <w:marTop w:val="0"/>
      <w:marBottom w:val="0"/>
      <w:divBdr>
        <w:top w:val="none" w:sz="0" w:space="0" w:color="auto"/>
        <w:left w:val="none" w:sz="0" w:space="0" w:color="auto"/>
        <w:bottom w:val="none" w:sz="0" w:space="0" w:color="auto"/>
        <w:right w:val="none" w:sz="0" w:space="0" w:color="auto"/>
      </w:divBdr>
    </w:div>
    <w:div w:id="902445484">
      <w:bodyDiv w:val="1"/>
      <w:marLeft w:val="0"/>
      <w:marRight w:val="0"/>
      <w:marTop w:val="0"/>
      <w:marBottom w:val="0"/>
      <w:divBdr>
        <w:top w:val="none" w:sz="0" w:space="0" w:color="auto"/>
        <w:left w:val="none" w:sz="0" w:space="0" w:color="auto"/>
        <w:bottom w:val="none" w:sz="0" w:space="0" w:color="auto"/>
        <w:right w:val="none" w:sz="0" w:space="0" w:color="auto"/>
      </w:divBdr>
    </w:div>
    <w:div w:id="903761923">
      <w:bodyDiv w:val="1"/>
      <w:marLeft w:val="0"/>
      <w:marRight w:val="0"/>
      <w:marTop w:val="0"/>
      <w:marBottom w:val="0"/>
      <w:divBdr>
        <w:top w:val="none" w:sz="0" w:space="0" w:color="auto"/>
        <w:left w:val="none" w:sz="0" w:space="0" w:color="auto"/>
        <w:bottom w:val="none" w:sz="0" w:space="0" w:color="auto"/>
        <w:right w:val="none" w:sz="0" w:space="0" w:color="auto"/>
      </w:divBdr>
    </w:div>
    <w:div w:id="903877481">
      <w:bodyDiv w:val="1"/>
      <w:marLeft w:val="0"/>
      <w:marRight w:val="0"/>
      <w:marTop w:val="0"/>
      <w:marBottom w:val="0"/>
      <w:divBdr>
        <w:top w:val="none" w:sz="0" w:space="0" w:color="auto"/>
        <w:left w:val="none" w:sz="0" w:space="0" w:color="auto"/>
        <w:bottom w:val="none" w:sz="0" w:space="0" w:color="auto"/>
        <w:right w:val="none" w:sz="0" w:space="0" w:color="auto"/>
      </w:divBdr>
    </w:div>
    <w:div w:id="905069156">
      <w:bodyDiv w:val="1"/>
      <w:marLeft w:val="0"/>
      <w:marRight w:val="0"/>
      <w:marTop w:val="0"/>
      <w:marBottom w:val="0"/>
      <w:divBdr>
        <w:top w:val="none" w:sz="0" w:space="0" w:color="auto"/>
        <w:left w:val="none" w:sz="0" w:space="0" w:color="auto"/>
        <w:bottom w:val="none" w:sz="0" w:space="0" w:color="auto"/>
        <w:right w:val="none" w:sz="0" w:space="0" w:color="auto"/>
      </w:divBdr>
    </w:div>
    <w:div w:id="905340448">
      <w:bodyDiv w:val="1"/>
      <w:marLeft w:val="0"/>
      <w:marRight w:val="0"/>
      <w:marTop w:val="0"/>
      <w:marBottom w:val="0"/>
      <w:divBdr>
        <w:top w:val="none" w:sz="0" w:space="0" w:color="auto"/>
        <w:left w:val="none" w:sz="0" w:space="0" w:color="auto"/>
        <w:bottom w:val="none" w:sz="0" w:space="0" w:color="auto"/>
        <w:right w:val="none" w:sz="0" w:space="0" w:color="auto"/>
      </w:divBdr>
    </w:div>
    <w:div w:id="905651746">
      <w:bodyDiv w:val="1"/>
      <w:marLeft w:val="0"/>
      <w:marRight w:val="0"/>
      <w:marTop w:val="0"/>
      <w:marBottom w:val="0"/>
      <w:divBdr>
        <w:top w:val="none" w:sz="0" w:space="0" w:color="auto"/>
        <w:left w:val="none" w:sz="0" w:space="0" w:color="auto"/>
        <w:bottom w:val="none" w:sz="0" w:space="0" w:color="auto"/>
        <w:right w:val="none" w:sz="0" w:space="0" w:color="auto"/>
      </w:divBdr>
    </w:div>
    <w:div w:id="906457571">
      <w:bodyDiv w:val="1"/>
      <w:marLeft w:val="0"/>
      <w:marRight w:val="0"/>
      <w:marTop w:val="0"/>
      <w:marBottom w:val="0"/>
      <w:divBdr>
        <w:top w:val="none" w:sz="0" w:space="0" w:color="auto"/>
        <w:left w:val="none" w:sz="0" w:space="0" w:color="auto"/>
        <w:bottom w:val="none" w:sz="0" w:space="0" w:color="auto"/>
        <w:right w:val="none" w:sz="0" w:space="0" w:color="auto"/>
      </w:divBdr>
    </w:div>
    <w:div w:id="907885821">
      <w:bodyDiv w:val="1"/>
      <w:marLeft w:val="0"/>
      <w:marRight w:val="0"/>
      <w:marTop w:val="0"/>
      <w:marBottom w:val="0"/>
      <w:divBdr>
        <w:top w:val="none" w:sz="0" w:space="0" w:color="auto"/>
        <w:left w:val="none" w:sz="0" w:space="0" w:color="auto"/>
        <w:bottom w:val="none" w:sz="0" w:space="0" w:color="auto"/>
        <w:right w:val="none" w:sz="0" w:space="0" w:color="auto"/>
      </w:divBdr>
    </w:div>
    <w:div w:id="908030994">
      <w:bodyDiv w:val="1"/>
      <w:marLeft w:val="0"/>
      <w:marRight w:val="0"/>
      <w:marTop w:val="0"/>
      <w:marBottom w:val="0"/>
      <w:divBdr>
        <w:top w:val="none" w:sz="0" w:space="0" w:color="auto"/>
        <w:left w:val="none" w:sz="0" w:space="0" w:color="auto"/>
        <w:bottom w:val="none" w:sz="0" w:space="0" w:color="auto"/>
        <w:right w:val="none" w:sz="0" w:space="0" w:color="auto"/>
      </w:divBdr>
    </w:div>
    <w:div w:id="908422739">
      <w:bodyDiv w:val="1"/>
      <w:marLeft w:val="0"/>
      <w:marRight w:val="0"/>
      <w:marTop w:val="0"/>
      <w:marBottom w:val="0"/>
      <w:divBdr>
        <w:top w:val="none" w:sz="0" w:space="0" w:color="auto"/>
        <w:left w:val="none" w:sz="0" w:space="0" w:color="auto"/>
        <w:bottom w:val="none" w:sz="0" w:space="0" w:color="auto"/>
        <w:right w:val="none" w:sz="0" w:space="0" w:color="auto"/>
      </w:divBdr>
    </w:div>
    <w:div w:id="908884689">
      <w:bodyDiv w:val="1"/>
      <w:marLeft w:val="0"/>
      <w:marRight w:val="0"/>
      <w:marTop w:val="0"/>
      <w:marBottom w:val="0"/>
      <w:divBdr>
        <w:top w:val="none" w:sz="0" w:space="0" w:color="auto"/>
        <w:left w:val="none" w:sz="0" w:space="0" w:color="auto"/>
        <w:bottom w:val="none" w:sz="0" w:space="0" w:color="auto"/>
        <w:right w:val="none" w:sz="0" w:space="0" w:color="auto"/>
      </w:divBdr>
    </w:div>
    <w:div w:id="909535326">
      <w:bodyDiv w:val="1"/>
      <w:marLeft w:val="0"/>
      <w:marRight w:val="0"/>
      <w:marTop w:val="0"/>
      <w:marBottom w:val="0"/>
      <w:divBdr>
        <w:top w:val="none" w:sz="0" w:space="0" w:color="auto"/>
        <w:left w:val="none" w:sz="0" w:space="0" w:color="auto"/>
        <w:bottom w:val="none" w:sz="0" w:space="0" w:color="auto"/>
        <w:right w:val="none" w:sz="0" w:space="0" w:color="auto"/>
      </w:divBdr>
    </w:div>
    <w:div w:id="911041389">
      <w:bodyDiv w:val="1"/>
      <w:marLeft w:val="0"/>
      <w:marRight w:val="0"/>
      <w:marTop w:val="0"/>
      <w:marBottom w:val="0"/>
      <w:divBdr>
        <w:top w:val="none" w:sz="0" w:space="0" w:color="auto"/>
        <w:left w:val="none" w:sz="0" w:space="0" w:color="auto"/>
        <w:bottom w:val="none" w:sz="0" w:space="0" w:color="auto"/>
        <w:right w:val="none" w:sz="0" w:space="0" w:color="auto"/>
      </w:divBdr>
    </w:div>
    <w:div w:id="911044803">
      <w:bodyDiv w:val="1"/>
      <w:marLeft w:val="0"/>
      <w:marRight w:val="0"/>
      <w:marTop w:val="0"/>
      <w:marBottom w:val="0"/>
      <w:divBdr>
        <w:top w:val="none" w:sz="0" w:space="0" w:color="auto"/>
        <w:left w:val="none" w:sz="0" w:space="0" w:color="auto"/>
        <w:bottom w:val="none" w:sz="0" w:space="0" w:color="auto"/>
        <w:right w:val="none" w:sz="0" w:space="0" w:color="auto"/>
      </w:divBdr>
    </w:div>
    <w:div w:id="913055422">
      <w:bodyDiv w:val="1"/>
      <w:marLeft w:val="0"/>
      <w:marRight w:val="0"/>
      <w:marTop w:val="0"/>
      <w:marBottom w:val="0"/>
      <w:divBdr>
        <w:top w:val="none" w:sz="0" w:space="0" w:color="auto"/>
        <w:left w:val="none" w:sz="0" w:space="0" w:color="auto"/>
        <w:bottom w:val="none" w:sz="0" w:space="0" w:color="auto"/>
        <w:right w:val="none" w:sz="0" w:space="0" w:color="auto"/>
      </w:divBdr>
    </w:div>
    <w:div w:id="914247698">
      <w:bodyDiv w:val="1"/>
      <w:marLeft w:val="0"/>
      <w:marRight w:val="0"/>
      <w:marTop w:val="0"/>
      <w:marBottom w:val="0"/>
      <w:divBdr>
        <w:top w:val="none" w:sz="0" w:space="0" w:color="auto"/>
        <w:left w:val="none" w:sz="0" w:space="0" w:color="auto"/>
        <w:bottom w:val="none" w:sz="0" w:space="0" w:color="auto"/>
        <w:right w:val="none" w:sz="0" w:space="0" w:color="auto"/>
      </w:divBdr>
    </w:div>
    <w:div w:id="917401982">
      <w:bodyDiv w:val="1"/>
      <w:marLeft w:val="0"/>
      <w:marRight w:val="0"/>
      <w:marTop w:val="0"/>
      <w:marBottom w:val="0"/>
      <w:divBdr>
        <w:top w:val="none" w:sz="0" w:space="0" w:color="auto"/>
        <w:left w:val="none" w:sz="0" w:space="0" w:color="auto"/>
        <w:bottom w:val="none" w:sz="0" w:space="0" w:color="auto"/>
        <w:right w:val="none" w:sz="0" w:space="0" w:color="auto"/>
      </w:divBdr>
    </w:div>
    <w:div w:id="917902324">
      <w:bodyDiv w:val="1"/>
      <w:marLeft w:val="0"/>
      <w:marRight w:val="0"/>
      <w:marTop w:val="0"/>
      <w:marBottom w:val="0"/>
      <w:divBdr>
        <w:top w:val="none" w:sz="0" w:space="0" w:color="auto"/>
        <w:left w:val="none" w:sz="0" w:space="0" w:color="auto"/>
        <w:bottom w:val="none" w:sz="0" w:space="0" w:color="auto"/>
        <w:right w:val="none" w:sz="0" w:space="0" w:color="auto"/>
      </w:divBdr>
    </w:div>
    <w:div w:id="918825183">
      <w:bodyDiv w:val="1"/>
      <w:marLeft w:val="0"/>
      <w:marRight w:val="0"/>
      <w:marTop w:val="0"/>
      <w:marBottom w:val="0"/>
      <w:divBdr>
        <w:top w:val="none" w:sz="0" w:space="0" w:color="auto"/>
        <w:left w:val="none" w:sz="0" w:space="0" w:color="auto"/>
        <w:bottom w:val="none" w:sz="0" w:space="0" w:color="auto"/>
        <w:right w:val="none" w:sz="0" w:space="0" w:color="auto"/>
      </w:divBdr>
    </w:div>
    <w:div w:id="918834520">
      <w:bodyDiv w:val="1"/>
      <w:marLeft w:val="0"/>
      <w:marRight w:val="0"/>
      <w:marTop w:val="0"/>
      <w:marBottom w:val="0"/>
      <w:divBdr>
        <w:top w:val="none" w:sz="0" w:space="0" w:color="auto"/>
        <w:left w:val="none" w:sz="0" w:space="0" w:color="auto"/>
        <w:bottom w:val="none" w:sz="0" w:space="0" w:color="auto"/>
        <w:right w:val="none" w:sz="0" w:space="0" w:color="auto"/>
      </w:divBdr>
    </w:div>
    <w:div w:id="918909426">
      <w:bodyDiv w:val="1"/>
      <w:marLeft w:val="0"/>
      <w:marRight w:val="0"/>
      <w:marTop w:val="0"/>
      <w:marBottom w:val="0"/>
      <w:divBdr>
        <w:top w:val="none" w:sz="0" w:space="0" w:color="auto"/>
        <w:left w:val="none" w:sz="0" w:space="0" w:color="auto"/>
        <w:bottom w:val="none" w:sz="0" w:space="0" w:color="auto"/>
        <w:right w:val="none" w:sz="0" w:space="0" w:color="auto"/>
      </w:divBdr>
    </w:div>
    <w:div w:id="921524263">
      <w:bodyDiv w:val="1"/>
      <w:marLeft w:val="0"/>
      <w:marRight w:val="0"/>
      <w:marTop w:val="0"/>
      <w:marBottom w:val="0"/>
      <w:divBdr>
        <w:top w:val="none" w:sz="0" w:space="0" w:color="auto"/>
        <w:left w:val="none" w:sz="0" w:space="0" w:color="auto"/>
        <w:bottom w:val="none" w:sz="0" w:space="0" w:color="auto"/>
        <w:right w:val="none" w:sz="0" w:space="0" w:color="auto"/>
      </w:divBdr>
    </w:div>
    <w:div w:id="922489973">
      <w:bodyDiv w:val="1"/>
      <w:marLeft w:val="0"/>
      <w:marRight w:val="0"/>
      <w:marTop w:val="0"/>
      <w:marBottom w:val="0"/>
      <w:divBdr>
        <w:top w:val="none" w:sz="0" w:space="0" w:color="auto"/>
        <w:left w:val="none" w:sz="0" w:space="0" w:color="auto"/>
        <w:bottom w:val="none" w:sz="0" w:space="0" w:color="auto"/>
        <w:right w:val="none" w:sz="0" w:space="0" w:color="auto"/>
      </w:divBdr>
    </w:div>
    <w:div w:id="922571987">
      <w:bodyDiv w:val="1"/>
      <w:marLeft w:val="0"/>
      <w:marRight w:val="0"/>
      <w:marTop w:val="0"/>
      <w:marBottom w:val="0"/>
      <w:divBdr>
        <w:top w:val="none" w:sz="0" w:space="0" w:color="auto"/>
        <w:left w:val="none" w:sz="0" w:space="0" w:color="auto"/>
        <w:bottom w:val="none" w:sz="0" w:space="0" w:color="auto"/>
        <w:right w:val="none" w:sz="0" w:space="0" w:color="auto"/>
      </w:divBdr>
    </w:div>
    <w:div w:id="923565290">
      <w:bodyDiv w:val="1"/>
      <w:marLeft w:val="0"/>
      <w:marRight w:val="0"/>
      <w:marTop w:val="0"/>
      <w:marBottom w:val="0"/>
      <w:divBdr>
        <w:top w:val="none" w:sz="0" w:space="0" w:color="auto"/>
        <w:left w:val="none" w:sz="0" w:space="0" w:color="auto"/>
        <w:bottom w:val="none" w:sz="0" w:space="0" w:color="auto"/>
        <w:right w:val="none" w:sz="0" w:space="0" w:color="auto"/>
      </w:divBdr>
    </w:div>
    <w:div w:id="923801822">
      <w:bodyDiv w:val="1"/>
      <w:marLeft w:val="0"/>
      <w:marRight w:val="0"/>
      <w:marTop w:val="0"/>
      <w:marBottom w:val="0"/>
      <w:divBdr>
        <w:top w:val="none" w:sz="0" w:space="0" w:color="auto"/>
        <w:left w:val="none" w:sz="0" w:space="0" w:color="auto"/>
        <w:bottom w:val="none" w:sz="0" w:space="0" w:color="auto"/>
        <w:right w:val="none" w:sz="0" w:space="0" w:color="auto"/>
      </w:divBdr>
    </w:div>
    <w:div w:id="923806637">
      <w:bodyDiv w:val="1"/>
      <w:marLeft w:val="0"/>
      <w:marRight w:val="0"/>
      <w:marTop w:val="0"/>
      <w:marBottom w:val="0"/>
      <w:divBdr>
        <w:top w:val="none" w:sz="0" w:space="0" w:color="auto"/>
        <w:left w:val="none" w:sz="0" w:space="0" w:color="auto"/>
        <w:bottom w:val="none" w:sz="0" w:space="0" w:color="auto"/>
        <w:right w:val="none" w:sz="0" w:space="0" w:color="auto"/>
      </w:divBdr>
    </w:div>
    <w:div w:id="924653069">
      <w:bodyDiv w:val="1"/>
      <w:marLeft w:val="0"/>
      <w:marRight w:val="0"/>
      <w:marTop w:val="0"/>
      <w:marBottom w:val="0"/>
      <w:divBdr>
        <w:top w:val="none" w:sz="0" w:space="0" w:color="auto"/>
        <w:left w:val="none" w:sz="0" w:space="0" w:color="auto"/>
        <w:bottom w:val="none" w:sz="0" w:space="0" w:color="auto"/>
        <w:right w:val="none" w:sz="0" w:space="0" w:color="auto"/>
      </w:divBdr>
    </w:div>
    <w:div w:id="927155738">
      <w:bodyDiv w:val="1"/>
      <w:marLeft w:val="0"/>
      <w:marRight w:val="0"/>
      <w:marTop w:val="0"/>
      <w:marBottom w:val="0"/>
      <w:divBdr>
        <w:top w:val="none" w:sz="0" w:space="0" w:color="auto"/>
        <w:left w:val="none" w:sz="0" w:space="0" w:color="auto"/>
        <w:bottom w:val="none" w:sz="0" w:space="0" w:color="auto"/>
        <w:right w:val="none" w:sz="0" w:space="0" w:color="auto"/>
      </w:divBdr>
    </w:div>
    <w:div w:id="931745650">
      <w:bodyDiv w:val="1"/>
      <w:marLeft w:val="0"/>
      <w:marRight w:val="0"/>
      <w:marTop w:val="0"/>
      <w:marBottom w:val="0"/>
      <w:divBdr>
        <w:top w:val="none" w:sz="0" w:space="0" w:color="auto"/>
        <w:left w:val="none" w:sz="0" w:space="0" w:color="auto"/>
        <w:bottom w:val="none" w:sz="0" w:space="0" w:color="auto"/>
        <w:right w:val="none" w:sz="0" w:space="0" w:color="auto"/>
      </w:divBdr>
    </w:div>
    <w:div w:id="939067052">
      <w:bodyDiv w:val="1"/>
      <w:marLeft w:val="0"/>
      <w:marRight w:val="0"/>
      <w:marTop w:val="0"/>
      <w:marBottom w:val="0"/>
      <w:divBdr>
        <w:top w:val="none" w:sz="0" w:space="0" w:color="auto"/>
        <w:left w:val="none" w:sz="0" w:space="0" w:color="auto"/>
        <w:bottom w:val="none" w:sz="0" w:space="0" w:color="auto"/>
        <w:right w:val="none" w:sz="0" w:space="0" w:color="auto"/>
      </w:divBdr>
    </w:div>
    <w:div w:id="939142307">
      <w:bodyDiv w:val="1"/>
      <w:marLeft w:val="0"/>
      <w:marRight w:val="0"/>
      <w:marTop w:val="0"/>
      <w:marBottom w:val="0"/>
      <w:divBdr>
        <w:top w:val="none" w:sz="0" w:space="0" w:color="auto"/>
        <w:left w:val="none" w:sz="0" w:space="0" w:color="auto"/>
        <w:bottom w:val="none" w:sz="0" w:space="0" w:color="auto"/>
        <w:right w:val="none" w:sz="0" w:space="0" w:color="auto"/>
      </w:divBdr>
    </w:div>
    <w:div w:id="941189137">
      <w:bodyDiv w:val="1"/>
      <w:marLeft w:val="0"/>
      <w:marRight w:val="0"/>
      <w:marTop w:val="0"/>
      <w:marBottom w:val="0"/>
      <w:divBdr>
        <w:top w:val="none" w:sz="0" w:space="0" w:color="auto"/>
        <w:left w:val="none" w:sz="0" w:space="0" w:color="auto"/>
        <w:bottom w:val="none" w:sz="0" w:space="0" w:color="auto"/>
        <w:right w:val="none" w:sz="0" w:space="0" w:color="auto"/>
      </w:divBdr>
    </w:div>
    <w:div w:id="941378769">
      <w:bodyDiv w:val="1"/>
      <w:marLeft w:val="0"/>
      <w:marRight w:val="0"/>
      <w:marTop w:val="0"/>
      <w:marBottom w:val="0"/>
      <w:divBdr>
        <w:top w:val="none" w:sz="0" w:space="0" w:color="auto"/>
        <w:left w:val="none" w:sz="0" w:space="0" w:color="auto"/>
        <w:bottom w:val="none" w:sz="0" w:space="0" w:color="auto"/>
        <w:right w:val="none" w:sz="0" w:space="0" w:color="auto"/>
      </w:divBdr>
    </w:div>
    <w:div w:id="943028757">
      <w:bodyDiv w:val="1"/>
      <w:marLeft w:val="0"/>
      <w:marRight w:val="0"/>
      <w:marTop w:val="0"/>
      <w:marBottom w:val="0"/>
      <w:divBdr>
        <w:top w:val="none" w:sz="0" w:space="0" w:color="auto"/>
        <w:left w:val="none" w:sz="0" w:space="0" w:color="auto"/>
        <w:bottom w:val="none" w:sz="0" w:space="0" w:color="auto"/>
        <w:right w:val="none" w:sz="0" w:space="0" w:color="auto"/>
      </w:divBdr>
    </w:div>
    <w:div w:id="943414467">
      <w:bodyDiv w:val="1"/>
      <w:marLeft w:val="0"/>
      <w:marRight w:val="0"/>
      <w:marTop w:val="0"/>
      <w:marBottom w:val="0"/>
      <w:divBdr>
        <w:top w:val="none" w:sz="0" w:space="0" w:color="auto"/>
        <w:left w:val="none" w:sz="0" w:space="0" w:color="auto"/>
        <w:bottom w:val="none" w:sz="0" w:space="0" w:color="auto"/>
        <w:right w:val="none" w:sz="0" w:space="0" w:color="auto"/>
      </w:divBdr>
    </w:div>
    <w:div w:id="943418402">
      <w:bodyDiv w:val="1"/>
      <w:marLeft w:val="0"/>
      <w:marRight w:val="0"/>
      <w:marTop w:val="0"/>
      <w:marBottom w:val="0"/>
      <w:divBdr>
        <w:top w:val="none" w:sz="0" w:space="0" w:color="auto"/>
        <w:left w:val="none" w:sz="0" w:space="0" w:color="auto"/>
        <w:bottom w:val="none" w:sz="0" w:space="0" w:color="auto"/>
        <w:right w:val="none" w:sz="0" w:space="0" w:color="auto"/>
      </w:divBdr>
    </w:div>
    <w:div w:id="943918807">
      <w:bodyDiv w:val="1"/>
      <w:marLeft w:val="0"/>
      <w:marRight w:val="0"/>
      <w:marTop w:val="0"/>
      <w:marBottom w:val="0"/>
      <w:divBdr>
        <w:top w:val="none" w:sz="0" w:space="0" w:color="auto"/>
        <w:left w:val="none" w:sz="0" w:space="0" w:color="auto"/>
        <w:bottom w:val="none" w:sz="0" w:space="0" w:color="auto"/>
        <w:right w:val="none" w:sz="0" w:space="0" w:color="auto"/>
      </w:divBdr>
    </w:div>
    <w:div w:id="944070210">
      <w:bodyDiv w:val="1"/>
      <w:marLeft w:val="0"/>
      <w:marRight w:val="0"/>
      <w:marTop w:val="0"/>
      <w:marBottom w:val="0"/>
      <w:divBdr>
        <w:top w:val="none" w:sz="0" w:space="0" w:color="auto"/>
        <w:left w:val="none" w:sz="0" w:space="0" w:color="auto"/>
        <w:bottom w:val="none" w:sz="0" w:space="0" w:color="auto"/>
        <w:right w:val="none" w:sz="0" w:space="0" w:color="auto"/>
      </w:divBdr>
    </w:div>
    <w:div w:id="944310597">
      <w:bodyDiv w:val="1"/>
      <w:marLeft w:val="0"/>
      <w:marRight w:val="0"/>
      <w:marTop w:val="0"/>
      <w:marBottom w:val="0"/>
      <w:divBdr>
        <w:top w:val="none" w:sz="0" w:space="0" w:color="auto"/>
        <w:left w:val="none" w:sz="0" w:space="0" w:color="auto"/>
        <w:bottom w:val="none" w:sz="0" w:space="0" w:color="auto"/>
        <w:right w:val="none" w:sz="0" w:space="0" w:color="auto"/>
      </w:divBdr>
    </w:div>
    <w:div w:id="945313450">
      <w:bodyDiv w:val="1"/>
      <w:marLeft w:val="0"/>
      <w:marRight w:val="0"/>
      <w:marTop w:val="0"/>
      <w:marBottom w:val="0"/>
      <w:divBdr>
        <w:top w:val="none" w:sz="0" w:space="0" w:color="auto"/>
        <w:left w:val="none" w:sz="0" w:space="0" w:color="auto"/>
        <w:bottom w:val="none" w:sz="0" w:space="0" w:color="auto"/>
        <w:right w:val="none" w:sz="0" w:space="0" w:color="auto"/>
      </w:divBdr>
    </w:div>
    <w:div w:id="946035258">
      <w:bodyDiv w:val="1"/>
      <w:marLeft w:val="0"/>
      <w:marRight w:val="0"/>
      <w:marTop w:val="0"/>
      <w:marBottom w:val="0"/>
      <w:divBdr>
        <w:top w:val="none" w:sz="0" w:space="0" w:color="auto"/>
        <w:left w:val="none" w:sz="0" w:space="0" w:color="auto"/>
        <w:bottom w:val="none" w:sz="0" w:space="0" w:color="auto"/>
        <w:right w:val="none" w:sz="0" w:space="0" w:color="auto"/>
      </w:divBdr>
    </w:div>
    <w:div w:id="946936031">
      <w:bodyDiv w:val="1"/>
      <w:marLeft w:val="0"/>
      <w:marRight w:val="0"/>
      <w:marTop w:val="0"/>
      <w:marBottom w:val="0"/>
      <w:divBdr>
        <w:top w:val="none" w:sz="0" w:space="0" w:color="auto"/>
        <w:left w:val="none" w:sz="0" w:space="0" w:color="auto"/>
        <w:bottom w:val="none" w:sz="0" w:space="0" w:color="auto"/>
        <w:right w:val="none" w:sz="0" w:space="0" w:color="auto"/>
      </w:divBdr>
    </w:div>
    <w:div w:id="947276464">
      <w:bodyDiv w:val="1"/>
      <w:marLeft w:val="0"/>
      <w:marRight w:val="0"/>
      <w:marTop w:val="0"/>
      <w:marBottom w:val="0"/>
      <w:divBdr>
        <w:top w:val="none" w:sz="0" w:space="0" w:color="auto"/>
        <w:left w:val="none" w:sz="0" w:space="0" w:color="auto"/>
        <w:bottom w:val="none" w:sz="0" w:space="0" w:color="auto"/>
        <w:right w:val="none" w:sz="0" w:space="0" w:color="auto"/>
      </w:divBdr>
    </w:div>
    <w:div w:id="947393209">
      <w:bodyDiv w:val="1"/>
      <w:marLeft w:val="0"/>
      <w:marRight w:val="0"/>
      <w:marTop w:val="0"/>
      <w:marBottom w:val="0"/>
      <w:divBdr>
        <w:top w:val="none" w:sz="0" w:space="0" w:color="auto"/>
        <w:left w:val="none" w:sz="0" w:space="0" w:color="auto"/>
        <w:bottom w:val="none" w:sz="0" w:space="0" w:color="auto"/>
        <w:right w:val="none" w:sz="0" w:space="0" w:color="auto"/>
      </w:divBdr>
    </w:div>
    <w:div w:id="948009166">
      <w:bodyDiv w:val="1"/>
      <w:marLeft w:val="0"/>
      <w:marRight w:val="0"/>
      <w:marTop w:val="0"/>
      <w:marBottom w:val="0"/>
      <w:divBdr>
        <w:top w:val="none" w:sz="0" w:space="0" w:color="auto"/>
        <w:left w:val="none" w:sz="0" w:space="0" w:color="auto"/>
        <w:bottom w:val="none" w:sz="0" w:space="0" w:color="auto"/>
        <w:right w:val="none" w:sz="0" w:space="0" w:color="auto"/>
      </w:divBdr>
    </w:div>
    <w:div w:id="949434275">
      <w:bodyDiv w:val="1"/>
      <w:marLeft w:val="0"/>
      <w:marRight w:val="0"/>
      <w:marTop w:val="0"/>
      <w:marBottom w:val="0"/>
      <w:divBdr>
        <w:top w:val="none" w:sz="0" w:space="0" w:color="auto"/>
        <w:left w:val="none" w:sz="0" w:space="0" w:color="auto"/>
        <w:bottom w:val="none" w:sz="0" w:space="0" w:color="auto"/>
        <w:right w:val="none" w:sz="0" w:space="0" w:color="auto"/>
      </w:divBdr>
    </w:div>
    <w:div w:id="951939309">
      <w:bodyDiv w:val="1"/>
      <w:marLeft w:val="0"/>
      <w:marRight w:val="0"/>
      <w:marTop w:val="0"/>
      <w:marBottom w:val="0"/>
      <w:divBdr>
        <w:top w:val="none" w:sz="0" w:space="0" w:color="auto"/>
        <w:left w:val="none" w:sz="0" w:space="0" w:color="auto"/>
        <w:bottom w:val="none" w:sz="0" w:space="0" w:color="auto"/>
        <w:right w:val="none" w:sz="0" w:space="0" w:color="auto"/>
      </w:divBdr>
    </w:div>
    <w:div w:id="952595073">
      <w:bodyDiv w:val="1"/>
      <w:marLeft w:val="0"/>
      <w:marRight w:val="0"/>
      <w:marTop w:val="0"/>
      <w:marBottom w:val="0"/>
      <w:divBdr>
        <w:top w:val="none" w:sz="0" w:space="0" w:color="auto"/>
        <w:left w:val="none" w:sz="0" w:space="0" w:color="auto"/>
        <w:bottom w:val="none" w:sz="0" w:space="0" w:color="auto"/>
        <w:right w:val="none" w:sz="0" w:space="0" w:color="auto"/>
      </w:divBdr>
    </w:div>
    <w:div w:id="955209276">
      <w:bodyDiv w:val="1"/>
      <w:marLeft w:val="0"/>
      <w:marRight w:val="0"/>
      <w:marTop w:val="0"/>
      <w:marBottom w:val="0"/>
      <w:divBdr>
        <w:top w:val="none" w:sz="0" w:space="0" w:color="auto"/>
        <w:left w:val="none" w:sz="0" w:space="0" w:color="auto"/>
        <w:bottom w:val="none" w:sz="0" w:space="0" w:color="auto"/>
        <w:right w:val="none" w:sz="0" w:space="0" w:color="auto"/>
      </w:divBdr>
    </w:div>
    <w:div w:id="956762718">
      <w:bodyDiv w:val="1"/>
      <w:marLeft w:val="0"/>
      <w:marRight w:val="0"/>
      <w:marTop w:val="0"/>
      <w:marBottom w:val="0"/>
      <w:divBdr>
        <w:top w:val="none" w:sz="0" w:space="0" w:color="auto"/>
        <w:left w:val="none" w:sz="0" w:space="0" w:color="auto"/>
        <w:bottom w:val="none" w:sz="0" w:space="0" w:color="auto"/>
        <w:right w:val="none" w:sz="0" w:space="0" w:color="auto"/>
      </w:divBdr>
    </w:div>
    <w:div w:id="957613668">
      <w:bodyDiv w:val="1"/>
      <w:marLeft w:val="0"/>
      <w:marRight w:val="0"/>
      <w:marTop w:val="0"/>
      <w:marBottom w:val="0"/>
      <w:divBdr>
        <w:top w:val="none" w:sz="0" w:space="0" w:color="auto"/>
        <w:left w:val="none" w:sz="0" w:space="0" w:color="auto"/>
        <w:bottom w:val="none" w:sz="0" w:space="0" w:color="auto"/>
        <w:right w:val="none" w:sz="0" w:space="0" w:color="auto"/>
      </w:divBdr>
    </w:div>
    <w:div w:id="958873353">
      <w:bodyDiv w:val="1"/>
      <w:marLeft w:val="0"/>
      <w:marRight w:val="0"/>
      <w:marTop w:val="0"/>
      <w:marBottom w:val="0"/>
      <w:divBdr>
        <w:top w:val="none" w:sz="0" w:space="0" w:color="auto"/>
        <w:left w:val="none" w:sz="0" w:space="0" w:color="auto"/>
        <w:bottom w:val="none" w:sz="0" w:space="0" w:color="auto"/>
        <w:right w:val="none" w:sz="0" w:space="0" w:color="auto"/>
      </w:divBdr>
    </w:div>
    <w:div w:id="959645557">
      <w:bodyDiv w:val="1"/>
      <w:marLeft w:val="0"/>
      <w:marRight w:val="0"/>
      <w:marTop w:val="0"/>
      <w:marBottom w:val="0"/>
      <w:divBdr>
        <w:top w:val="none" w:sz="0" w:space="0" w:color="auto"/>
        <w:left w:val="none" w:sz="0" w:space="0" w:color="auto"/>
        <w:bottom w:val="none" w:sz="0" w:space="0" w:color="auto"/>
        <w:right w:val="none" w:sz="0" w:space="0" w:color="auto"/>
      </w:divBdr>
    </w:div>
    <w:div w:id="960654184">
      <w:bodyDiv w:val="1"/>
      <w:marLeft w:val="0"/>
      <w:marRight w:val="0"/>
      <w:marTop w:val="0"/>
      <w:marBottom w:val="0"/>
      <w:divBdr>
        <w:top w:val="none" w:sz="0" w:space="0" w:color="auto"/>
        <w:left w:val="none" w:sz="0" w:space="0" w:color="auto"/>
        <w:bottom w:val="none" w:sz="0" w:space="0" w:color="auto"/>
        <w:right w:val="none" w:sz="0" w:space="0" w:color="auto"/>
      </w:divBdr>
    </w:div>
    <w:div w:id="962351291">
      <w:bodyDiv w:val="1"/>
      <w:marLeft w:val="0"/>
      <w:marRight w:val="0"/>
      <w:marTop w:val="0"/>
      <w:marBottom w:val="0"/>
      <w:divBdr>
        <w:top w:val="none" w:sz="0" w:space="0" w:color="auto"/>
        <w:left w:val="none" w:sz="0" w:space="0" w:color="auto"/>
        <w:bottom w:val="none" w:sz="0" w:space="0" w:color="auto"/>
        <w:right w:val="none" w:sz="0" w:space="0" w:color="auto"/>
      </w:divBdr>
    </w:div>
    <w:div w:id="965622174">
      <w:bodyDiv w:val="1"/>
      <w:marLeft w:val="0"/>
      <w:marRight w:val="0"/>
      <w:marTop w:val="0"/>
      <w:marBottom w:val="0"/>
      <w:divBdr>
        <w:top w:val="none" w:sz="0" w:space="0" w:color="auto"/>
        <w:left w:val="none" w:sz="0" w:space="0" w:color="auto"/>
        <w:bottom w:val="none" w:sz="0" w:space="0" w:color="auto"/>
        <w:right w:val="none" w:sz="0" w:space="0" w:color="auto"/>
      </w:divBdr>
    </w:div>
    <w:div w:id="966352071">
      <w:bodyDiv w:val="1"/>
      <w:marLeft w:val="0"/>
      <w:marRight w:val="0"/>
      <w:marTop w:val="0"/>
      <w:marBottom w:val="0"/>
      <w:divBdr>
        <w:top w:val="none" w:sz="0" w:space="0" w:color="auto"/>
        <w:left w:val="none" w:sz="0" w:space="0" w:color="auto"/>
        <w:bottom w:val="none" w:sz="0" w:space="0" w:color="auto"/>
        <w:right w:val="none" w:sz="0" w:space="0" w:color="auto"/>
      </w:divBdr>
    </w:div>
    <w:div w:id="966621832">
      <w:bodyDiv w:val="1"/>
      <w:marLeft w:val="0"/>
      <w:marRight w:val="0"/>
      <w:marTop w:val="0"/>
      <w:marBottom w:val="0"/>
      <w:divBdr>
        <w:top w:val="none" w:sz="0" w:space="0" w:color="auto"/>
        <w:left w:val="none" w:sz="0" w:space="0" w:color="auto"/>
        <w:bottom w:val="none" w:sz="0" w:space="0" w:color="auto"/>
        <w:right w:val="none" w:sz="0" w:space="0" w:color="auto"/>
      </w:divBdr>
    </w:div>
    <w:div w:id="966668913">
      <w:bodyDiv w:val="1"/>
      <w:marLeft w:val="0"/>
      <w:marRight w:val="0"/>
      <w:marTop w:val="0"/>
      <w:marBottom w:val="0"/>
      <w:divBdr>
        <w:top w:val="none" w:sz="0" w:space="0" w:color="auto"/>
        <w:left w:val="none" w:sz="0" w:space="0" w:color="auto"/>
        <w:bottom w:val="none" w:sz="0" w:space="0" w:color="auto"/>
        <w:right w:val="none" w:sz="0" w:space="0" w:color="auto"/>
      </w:divBdr>
    </w:div>
    <w:div w:id="968052211">
      <w:bodyDiv w:val="1"/>
      <w:marLeft w:val="0"/>
      <w:marRight w:val="0"/>
      <w:marTop w:val="0"/>
      <w:marBottom w:val="0"/>
      <w:divBdr>
        <w:top w:val="none" w:sz="0" w:space="0" w:color="auto"/>
        <w:left w:val="none" w:sz="0" w:space="0" w:color="auto"/>
        <w:bottom w:val="none" w:sz="0" w:space="0" w:color="auto"/>
        <w:right w:val="none" w:sz="0" w:space="0" w:color="auto"/>
      </w:divBdr>
    </w:div>
    <w:div w:id="970986783">
      <w:bodyDiv w:val="1"/>
      <w:marLeft w:val="0"/>
      <w:marRight w:val="0"/>
      <w:marTop w:val="0"/>
      <w:marBottom w:val="0"/>
      <w:divBdr>
        <w:top w:val="none" w:sz="0" w:space="0" w:color="auto"/>
        <w:left w:val="none" w:sz="0" w:space="0" w:color="auto"/>
        <w:bottom w:val="none" w:sz="0" w:space="0" w:color="auto"/>
        <w:right w:val="none" w:sz="0" w:space="0" w:color="auto"/>
      </w:divBdr>
    </w:div>
    <w:div w:id="971057280">
      <w:bodyDiv w:val="1"/>
      <w:marLeft w:val="0"/>
      <w:marRight w:val="0"/>
      <w:marTop w:val="0"/>
      <w:marBottom w:val="0"/>
      <w:divBdr>
        <w:top w:val="none" w:sz="0" w:space="0" w:color="auto"/>
        <w:left w:val="none" w:sz="0" w:space="0" w:color="auto"/>
        <w:bottom w:val="none" w:sz="0" w:space="0" w:color="auto"/>
        <w:right w:val="none" w:sz="0" w:space="0" w:color="auto"/>
      </w:divBdr>
    </w:div>
    <w:div w:id="971446032">
      <w:bodyDiv w:val="1"/>
      <w:marLeft w:val="0"/>
      <w:marRight w:val="0"/>
      <w:marTop w:val="0"/>
      <w:marBottom w:val="0"/>
      <w:divBdr>
        <w:top w:val="none" w:sz="0" w:space="0" w:color="auto"/>
        <w:left w:val="none" w:sz="0" w:space="0" w:color="auto"/>
        <w:bottom w:val="none" w:sz="0" w:space="0" w:color="auto"/>
        <w:right w:val="none" w:sz="0" w:space="0" w:color="auto"/>
      </w:divBdr>
    </w:div>
    <w:div w:id="972061940">
      <w:bodyDiv w:val="1"/>
      <w:marLeft w:val="0"/>
      <w:marRight w:val="0"/>
      <w:marTop w:val="0"/>
      <w:marBottom w:val="0"/>
      <w:divBdr>
        <w:top w:val="none" w:sz="0" w:space="0" w:color="auto"/>
        <w:left w:val="none" w:sz="0" w:space="0" w:color="auto"/>
        <w:bottom w:val="none" w:sz="0" w:space="0" w:color="auto"/>
        <w:right w:val="none" w:sz="0" w:space="0" w:color="auto"/>
      </w:divBdr>
    </w:div>
    <w:div w:id="973101951">
      <w:bodyDiv w:val="1"/>
      <w:marLeft w:val="0"/>
      <w:marRight w:val="0"/>
      <w:marTop w:val="0"/>
      <w:marBottom w:val="0"/>
      <w:divBdr>
        <w:top w:val="none" w:sz="0" w:space="0" w:color="auto"/>
        <w:left w:val="none" w:sz="0" w:space="0" w:color="auto"/>
        <w:bottom w:val="none" w:sz="0" w:space="0" w:color="auto"/>
        <w:right w:val="none" w:sz="0" w:space="0" w:color="auto"/>
      </w:divBdr>
    </w:div>
    <w:div w:id="973289254">
      <w:bodyDiv w:val="1"/>
      <w:marLeft w:val="0"/>
      <w:marRight w:val="0"/>
      <w:marTop w:val="0"/>
      <w:marBottom w:val="0"/>
      <w:divBdr>
        <w:top w:val="none" w:sz="0" w:space="0" w:color="auto"/>
        <w:left w:val="none" w:sz="0" w:space="0" w:color="auto"/>
        <w:bottom w:val="none" w:sz="0" w:space="0" w:color="auto"/>
        <w:right w:val="none" w:sz="0" w:space="0" w:color="auto"/>
      </w:divBdr>
    </w:div>
    <w:div w:id="974680327">
      <w:bodyDiv w:val="1"/>
      <w:marLeft w:val="0"/>
      <w:marRight w:val="0"/>
      <w:marTop w:val="0"/>
      <w:marBottom w:val="0"/>
      <w:divBdr>
        <w:top w:val="none" w:sz="0" w:space="0" w:color="auto"/>
        <w:left w:val="none" w:sz="0" w:space="0" w:color="auto"/>
        <w:bottom w:val="none" w:sz="0" w:space="0" w:color="auto"/>
        <w:right w:val="none" w:sz="0" w:space="0" w:color="auto"/>
      </w:divBdr>
    </w:div>
    <w:div w:id="974799089">
      <w:bodyDiv w:val="1"/>
      <w:marLeft w:val="0"/>
      <w:marRight w:val="0"/>
      <w:marTop w:val="0"/>
      <w:marBottom w:val="0"/>
      <w:divBdr>
        <w:top w:val="none" w:sz="0" w:space="0" w:color="auto"/>
        <w:left w:val="none" w:sz="0" w:space="0" w:color="auto"/>
        <w:bottom w:val="none" w:sz="0" w:space="0" w:color="auto"/>
        <w:right w:val="none" w:sz="0" w:space="0" w:color="auto"/>
      </w:divBdr>
    </w:div>
    <w:div w:id="976035338">
      <w:bodyDiv w:val="1"/>
      <w:marLeft w:val="0"/>
      <w:marRight w:val="0"/>
      <w:marTop w:val="0"/>
      <w:marBottom w:val="0"/>
      <w:divBdr>
        <w:top w:val="none" w:sz="0" w:space="0" w:color="auto"/>
        <w:left w:val="none" w:sz="0" w:space="0" w:color="auto"/>
        <w:bottom w:val="none" w:sz="0" w:space="0" w:color="auto"/>
        <w:right w:val="none" w:sz="0" w:space="0" w:color="auto"/>
      </w:divBdr>
    </w:div>
    <w:div w:id="976255889">
      <w:bodyDiv w:val="1"/>
      <w:marLeft w:val="0"/>
      <w:marRight w:val="0"/>
      <w:marTop w:val="0"/>
      <w:marBottom w:val="0"/>
      <w:divBdr>
        <w:top w:val="none" w:sz="0" w:space="0" w:color="auto"/>
        <w:left w:val="none" w:sz="0" w:space="0" w:color="auto"/>
        <w:bottom w:val="none" w:sz="0" w:space="0" w:color="auto"/>
        <w:right w:val="none" w:sz="0" w:space="0" w:color="auto"/>
      </w:divBdr>
    </w:div>
    <w:div w:id="977762029">
      <w:bodyDiv w:val="1"/>
      <w:marLeft w:val="0"/>
      <w:marRight w:val="0"/>
      <w:marTop w:val="0"/>
      <w:marBottom w:val="0"/>
      <w:divBdr>
        <w:top w:val="none" w:sz="0" w:space="0" w:color="auto"/>
        <w:left w:val="none" w:sz="0" w:space="0" w:color="auto"/>
        <w:bottom w:val="none" w:sz="0" w:space="0" w:color="auto"/>
        <w:right w:val="none" w:sz="0" w:space="0" w:color="auto"/>
      </w:divBdr>
    </w:div>
    <w:div w:id="979305885">
      <w:bodyDiv w:val="1"/>
      <w:marLeft w:val="0"/>
      <w:marRight w:val="0"/>
      <w:marTop w:val="0"/>
      <w:marBottom w:val="0"/>
      <w:divBdr>
        <w:top w:val="none" w:sz="0" w:space="0" w:color="auto"/>
        <w:left w:val="none" w:sz="0" w:space="0" w:color="auto"/>
        <w:bottom w:val="none" w:sz="0" w:space="0" w:color="auto"/>
        <w:right w:val="none" w:sz="0" w:space="0" w:color="auto"/>
      </w:divBdr>
    </w:div>
    <w:div w:id="981469644">
      <w:bodyDiv w:val="1"/>
      <w:marLeft w:val="0"/>
      <w:marRight w:val="0"/>
      <w:marTop w:val="0"/>
      <w:marBottom w:val="0"/>
      <w:divBdr>
        <w:top w:val="none" w:sz="0" w:space="0" w:color="auto"/>
        <w:left w:val="none" w:sz="0" w:space="0" w:color="auto"/>
        <w:bottom w:val="none" w:sz="0" w:space="0" w:color="auto"/>
        <w:right w:val="none" w:sz="0" w:space="0" w:color="auto"/>
      </w:divBdr>
    </w:div>
    <w:div w:id="981732938">
      <w:bodyDiv w:val="1"/>
      <w:marLeft w:val="0"/>
      <w:marRight w:val="0"/>
      <w:marTop w:val="0"/>
      <w:marBottom w:val="0"/>
      <w:divBdr>
        <w:top w:val="none" w:sz="0" w:space="0" w:color="auto"/>
        <w:left w:val="none" w:sz="0" w:space="0" w:color="auto"/>
        <w:bottom w:val="none" w:sz="0" w:space="0" w:color="auto"/>
        <w:right w:val="none" w:sz="0" w:space="0" w:color="auto"/>
      </w:divBdr>
    </w:div>
    <w:div w:id="983200703">
      <w:bodyDiv w:val="1"/>
      <w:marLeft w:val="0"/>
      <w:marRight w:val="0"/>
      <w:marTop w:val="0"/>
      <w:marBottom w:val="0"/>
      <w:divBdr>
        <w:top w:val="none" w:sz="0" w:space="0" w:color="auto"/>
        <w:left w:val="none" w:sz="0" w:space="0" w:color="auto"/>
        <w:bottom w:val="none" w:sz="0" w:space="0" w:color="auto"/>
        <w:right w:val="none" w:sz="0" w:space="0" w:color="auto"/>
      </w:divBdr>
    </w:div>
    <w:div w:id="987249804">
      <w:bodyDiv w:val="1"/>
      <w:marLeft w:val="0"/>
      <w:marRight w:val="0"/>
      <w:marTop w:val="0"/>
      <w:marBottom w:val="0"/>
      <w:divBdr>
        <w:top w:val="none" w:sz="0" w:space="0" w:color="auto"/>
        <w:left w:val="none" w:sz="0" w:space="0" w:color="auto"/>
        <w:bottom w:val="none" w:sz="0" w:space="0" w:color="auto"/>
        <w:right w:val="none" w:sz="0" w:space="0" w:color="auto"/>
      </w:divBdr>
    </w:div>
    <w:div w:id="988174621">
      <w:bodyDiv w:val="1"/>
      <w:marLeft w:val="0"/>
      <w:marRight w:val="0"/>
      <w:marTop w:val="0"/>
      <w:marBottom w:val="0"/>
      <w:divBdr>
        <w:top w:val="none" w:sz="0" w:space="0" w:color="auto"/>
        <w:left w:val="none" w:sz="0" w:space="0" w:color="auto"/>
        <w:bottom w:val="none" w:sz="0" w:space="0" w:color="auto"/>
        <w:right w:val="none" w:sz="0" w:space="0" w:color="auto"/>
      </w:divBdr>
    </w:div>
    <w:div w:id="988830451">
      <w:bodyDiv w:val="1"/>
      <w:marLeft w:val="0"/>
      <w:marRight w:val="0"/>
      <w:marTop w:val="0"/>
      <w:marBottom w:val="0"/>
      <w:divBdr>
        <w:top w:val="none" w:sz="0" w:space="0" w:color="auto"/>
        <w:left w:val="none" w:sz="0" w:space="0" w:color="auto"/>
        <w:bottom w:val="none" w:sz="0" w:space="0" w:color="auto"/>
        <w:right w:val="none" w:sz="0" w:space="0" w:color="auto"/>
      </w:divBdr>
    </w:div>
    <w:div w:id="990058414">
      <w:bodyDiv w:val="1"/>
      <w:marLeft w:val="0"/>
      <w:marRight w:val="0"/>
      <w:marTop w:val="0"/>
      <w:marBottom w:val="0"/>
      <w:divBdr>
        <w:top w:val="none" w:sz="0" w:space="0" w:color="auto"/>
        <w:left w:val="none" w:sz="0" w:space="0" w:color="auto"/>
        <w:bottom w:val="none" w:sz="0" w:space="0" w:color="auto"/>
        <w:right w:val="none" w:sz="0" w:space="0" w:color="auto"/>
      </w:divBdr>
    </w:div>
    <w:div w:id="991719691">
      <w:bodyDiv w:val="1"/>
      <w:marLeft w:val="0"/>
      <w:marRight w:val="0"/>
      <w:marTop w:val="0"/>
      <w:marBottom w:val="0"/>
      <w:divBdr>
        <w:top w:val="none" w:sz="0" w:space="0" w:color="auto"/>
        <w:left w:val="none" w:sz="0" w:space="0" w:color="auto"/>
        <w:bottom w:val="none" w:sz="0" w:space="0" w:color="auto"/>
        <w:right w:val="none" w:sz="0" w:space="0" w:color="auto"/>
      </w:divBdr>
    </w:div>
    <w:div w:id="992182204">
      <w:bodyDiv w:val="1"/>
      <w:marLeft w:val="0"/>
      <w:marRight w:val="0"/>
      <w:marTop w:val="0"/>
      <w:marBottom w:val="0"/>
      <w:divBdr>
        <w:top w:val="none" w:sz="0" w:space="0" w:color="auto"/>
        <w:left w:val="none" w:sz="0" w:space="0" w:color="auto"/>
        <w:bottom w:val="none" w:sz="0" w:space="0" w:color="auto"/>
        <w:right w:val="none" w:sz="0" w:space="0" w:color="auto"/>
      </w:divBdr>
    </w:div>
    <w:div w:id="994341032">
      <w:bodyDiv w:val="1"/>
      <w:marLeft w:val="0"/>
      <w:marRight w:val="0"/>
      <w:marTop w:val="0"/>
      <w:marBottom w:val="0"/>
      <w:divBdr>
        <w:top w:val="none" w:sz="0" w:space="0" w:color="auto"/>
        <w:left w:val="none" w:sz="0" w:space="0" w:color="auto"/>
        <w:bottom w:val="none" w:sz="0" w:space="0" w:color="auto"/>
        <w:right w:val="none" w:sz="0" w:space="0" w:color="auto"/>
      </w:divBdr>
    </w:div>
    <w:div w:id="994381570">
      <w:bodyDiv w:val="1"/>
      <w:marLeft w:val="0"/>
      <w:marRight w:val="0"/>
      <w:marTop w:val="0"/>
      <w:marBottom w:val="0"/>
      <w:divBdr>
        <w:top w:val="none" w:sz="0" w:space="0" w:color="auto"/>
        <w:left w:val="none" w:sz="0" w:space="0" w:color="auto"/>
        <w:bottom w:val="none" w:sz="0" w:space="0" w:color="auto"/>
        <w:right w:val="none" w:sz="0" w:space="0" w:color="auto"/>
      </w:divBdr>
    </w:div>
    <w:div w:id="995761279">
      <w:bodyDiv w:val="1"/>
      <w:marLeft w:val="0"/>
      <w:marRight w:val="0"/>
      <w:marTop w:val="0"/>
      <w:marBottom w:val="0"/>
      <w:divBdr>
        <w:top w:val="none" w:sz="0" w:space="0" w:color="auto"/>
        <w:left w:val="none" w:sz="0" w:space="0" w:color="auto"/>
        <w:bottom w:val="none" w:sz="0" w:space="0" w:color="auto"/>
        <w:right w:val="none" w:sz="0" w:space="0" w:color="auto"/>
      </w:divBdr>
    </w:div>
    <w:div w:id="996615184">
      <w:bodyDiv w:val="1"/>
      <w:marLeft w:val="0"/>
      <w:marRight w:val="0"/>
      <w:marTop w:val="0"/>
      <w:marBottom w:val="0"/>
      <w:divBdr>
        <w:top w:val="none" w:sz="0" w:space="0" w:color="auto"/>
        <w:left w:val="none" w:sz="0" w:space="0" w:color="auto"/>
        <w:bottom w:val="none" w:sz="0" w:space="0" w:color="auto"/>
        <w:right w:val="none" w:sz="0" w:space="0" w:color="auto"/>
      </w:divBdr>
    </w:div>
    <w:div w:id="996689585">
      <w:bodyDiv w:val="1"/>
      <w:marLeft w:val="0"/>
      <w:marRight w:val="0"/>
      <w:marTop w:val="0"/>
      <w:marBottom w:val="0"/>
      <w:divBdr>
        <w:top w:val="none" w:sz="0" w:space="0" w:color="auto"/>
        <w:left w:val="none" w:sz="0" w:space="0" w:color="auto"/>
        <w:bottom w:val="none" w:sz="0" w:space="0" w:color="auto"/>
        <w:right w:val="none" w:sz="0" w:space="0" w:color="auto"/>
      </w:divBdr>
    </w:div>
    <w:div w:id="997228305">
      <w:bodyDiv w:val="1"/>
      <w:marLeft w:val="0"/>
      <w:marRight w:val="0"/>
      <w:marTop w:val="0"/>
      <w:marBottom w:val="0"/>
      <w:divBdr>
        <w:top w:val="none" w:sz="0" w:space="0" w:color="auto"/>
        <w:left w:val="none" w:sz="0" w:space="0" w:color="auto"/>
        <w:bottom w:val="none" w:sz="0" w:space="0" w:color="auto"/>
        <w:right w:val="none" w:sz="0" w:space="0" w:color="auto"/>
      </w:divBdr>
    </w:div>
    <w:div w:id="997490407">
      <w:bodyDiv w:val="1"/>
      <w:marLeft w:val="0"/>
      <w:marRight w:val="0"/>
      <w:marTop w:val="0"/>
      <w:marBottom w:val="0"/>
      <w:divBdr>
        <w:top w:val="none" w:sz="0" w:space="0" w:color="auto"/>
        <w:left w:val="none" w:sz="0" w:space="0" w:color="auto"/>
        <w:bottom w:val="none" w:sz="0" w:space="0" w:color="auto"/>
        <w:right w:val="none" w:sz="0" w:space="0" w:color="auto"/>
      </w:divBdr>
    </w:div>
    <w:div w:id="998729858">
      <w:bodyDiv w:val="1"/>
      <w:marLeft w:val="0"/>
      <w:marRight w:val="0"/>
      <w:marTop w:val="0"/>
      <w:marBottom w:val="0"/>
      <w:divBdr>
        <w:top w:val="none" w:sz="0" w:space="0" w:color="auto"/>
        <w:left w:val="none" w:sz="0" w:space="0" w:color="auto"/>
        <w:bottom w:val="none" w:sz="0" w:space="0" w:color="auto"/>
        <w:right w:val="none" w:sz="0" w:space="0" w:color="auto"/>
      </w:divBdr>
    </w:div>
    <w:div w:id="999769765">
      <w:bodyDiv w:val="1"/>
      <w:marLeft w:val="0"/>
      <w:marRight w:val="0"/>
      <w:marTop w:val="0"/>
      <w:marBottom w:val="0"/>
      <w:divBdr>
        <w:top w:val="none" w:sz="0" w:space="0" w:color="auto"/>
        <w:left w:val="none" w:sz="0" w:space="0" w:color="auto"/>
        <w:bottom w:val="none" w:sz="0" w:space="0" w:color="auto"/>
        <w:right w:val="none" w:sz="0" w:space="0" w:color="auto"/>
      </w:divBdr>
    </w:div>
    <w:div w:id="999891586">
      <w:bodyDiv w:val="1"/>
      <w:marLeft w:val="0"/>
      <w:marRight w:val="0"/>
      <w:marTop w:val="0"/>
      <w:marBottom w:val="0"/>
      <w:divBdr>
        <w:top w:val="none" w:sz="0" w:space="0" w:color="auto"/>
        <w:left w:val="none" w:sz="0" w:space="0" w:color="auto"/>
        <w:bottom w:val="none" w:sz="0" w:space="0" w:color="auto"/>
        <w:right w:val="none" w:sz="0" w:space="0" w:color="auto"/>
      </w:divBdr>
    </w:div>
    <w:div w:id="1000353528">
      <w:bodyDiv w:val="1"/>
      <w:marLeft w:val="0"/>
      <w:marRight w:val="0"/>
      <w:marTop w:val="0"/>
      <w:marBottom w:val="0"/>
      <w:divBdr>
        <w:top w:val="none" w:sz="0" w:space="0" w:color="auto"/>
        <w:left w:val="none" w:sz="0" w:space="0" w:color="auto"/>
        <w:bottom w:val="none" w:sz="0" w:space="0" w:color="auto"/>
        <w:right w:val="none" w:sz="0" w:space="0" w:color="auto"/>
      </w:divBdr>
    </w:div>
    <w:div w:id="1000503017">
      <w:bodyDiv w:val="1"/>
      <w:marLeft w:val="0"/>
      <w:marRight w:val="0"/>
      <w:marTop w:val="0"/>
      <w:marBottom w:val="0"/>
      <w:divBdr>
        <w:top w:val="none" w:sz="0" w:space="0" w:color="auto"/>
        <w:left w:val="none" w:sz="0" w:space="0" w:color="auto"/>
        <w:bottom w:val="none" w:sz="0" w:space="0" w:color="auto"/>
        <w:right w:val="none" w:sz="0" w:space="0" w:color="auto"/>
      </w:divBdr>
    </w:div>
    <w:div w:id="1000695344">
      <w:bodyDiv w:val="1"/>
      <w:marLeft w:val="0"/>
      <w:marRight w:val="0"/>
      <w:marTop w:val="0"/>
      <w:marBottom w:val="0"/>
      <w:divBdr>
        <w:top w:val="none" w:sz="0" w:space="0" w:color="auto"/>
        <w:left w:val="none" w:sz="0" w:space="0" w:color="auto"/>
        <w:bottom w:val="none" w:sz="0" w:space="0" w:color="auto"/>
        <w:right w:val="none" w:sz="0" w:space="0" w:color="auto"/>
      </w:divBdr>
    </w:div>
    <w:div w:id="1002006236">
      <w:bodyDiv w:val="1"/>
      <w:marLeft w:val="0"/>
      <w:marRight w:val="0"/>
      <w:marTop w:val="0"/>
      <w:marBottom w:val="0"/>
      <w:divBdr>
        <w:top w:val="none" w:sz="0" w:space="0" w:color="auto"/>
        <w:left w:val="none" w:sz="0" w:space="0" w:color="auto"/>
        <w:bottom w:val="none" w:sz="0" w:space="0" w:color="auto"/>
        <w:right w:val="none" w:sz="0" w:space="0" w:color="auto"/>
      </w:divBdr>
    </w:div>
    <w:div w:id="1002390734">
      <w:bodyDiv w:val="1"/>
      <w:marLeft w:val="0"/>
      <w:marRight w:val="0"/>
      <w:marTop w:val="0"/>
      <w:marBottom w:val="0"/>
      <w:divBdr>
        <w:top w:val="none" w:sz="0" w:space="0" w:color="auto"/>
        <w:left w:val="none" w:sz="0" w:space="0" w:color="auto"/>
        <w:bottom w:val="none" w:sz="0" w:space="0" w:color="auto"/>
        <w:right w:val="none" w:sz="0" w:space="0" w:color="auto"/>
      </w:divBdr>
    </w:div>
    <w:div w:id="1003163371">
      <w:bodyDiv w:val="1"/>
      <w:marLeft w:val="0"/>
      <w:marRight w:val="0"/>
      <w:marTop w:val="0"/>
      <w:marBottom w:val="0"/>
      <w:divBdr>
        <w:top w:val="none" w:sz="0" w:space="0" w:color="auto"/>
        <w:left w:val="none" w:sz="0" w:space="0" w:color="auto"/>
        <w:bottom w:val="none" w:sz="0" w:space="0" w:color="auto"/>
        <w:right w:val="none" w:sz="0" w:space="0" w:color="auto"/>
      </w:divBdr>
    </w:div>
    <w:div w:id="1003703633">
      <w:bodyDiv w:val="1"/>
      <w:marLeft w:val="0"/>
      <w:marRight w:val="0"/>
      <w:marTop w:val="0"/>
      <w:marBottom w:val="0"/>
      <w:divBdr>
        <w:top w:val="none" w:sz="0" w:space="0" w:color="auto"/>
        <w:left w:val="none" w:sz="0" w:space="0" w:color="auto"/>
        <w:bottom w:val="none" w:sz="0" w:space="0" w:color="auto"/>
        <w:right w:val="none" w:sz="0" w:space="0" w:color="auto"/>
      </w:divBdr>
    </w:div>
    <w:div w:id="1004750052">
      <w:bodyDiv w:val="1"/>
      <w:marLeft w:val="0"/>
      <w:marRight w:val="0"/>
      <w:marTop w:val="0"/>
      <w:marBottom w:val="0"/>
      <w:divBdr>
        <w:top w:val="none" w:sz="0" w:space="0" w:color="auto"/>
        <w:left w:val="none" w:sz="0" w:space="0" w:color="auto"/>
        <w:bottom w:val="none" w:sz="0" w:space="0" w:color="auto"/>
        <w:right w:val="none" w:sz="0" w:space="0" w:color="auto"/>
      </w:divBdr>
    </w:div>
    <w:div w:id="1004818607">
      <w:bodyDiv w:val="1"/>
      <w:marLeft w:val="0"/>
      <w:marRight w:val="0"/>
      <w:marTop w:val="0"/>
      <w:marBottom w:val="0"/>
      <w:divBdr>
        <w:top w:val="none" w:sz="0" w:space="0" w:color="auto"/>
        <w:left w:val="none" w:sz="0" w:space="0" w:color="auto"/>
        <w:bottom w:val="none" w:sz="0" w:space="0" w:color="auto"/>
        <w:right w:val="none" w:sz="0" w:space="0" w:color="auto"/>
      </w:divBdr>
    </w:div>
    <w:div w:id="1005935853">
      <w:bodyDiv w:val="1"/>
      <w:marLeft w:val="0"/>
      <w:marRight w:val="0"/>
      <w:marTop w:val="0"/>
      <w:marBottom w:val="0"/>
      <w:divBdr>
        <w:top w:val="none" w:sz="0" w:space="0" w:color="auto"/>
        <w:left w:val="none" w:sz="0" w:space="0" w:color="auto"/>
        <w:bottom w:val="none" w:sz="0" w:space="0" w:color="auto"/>
        <w:right w:val="none" w:sz="0" w:space="0" w:color="auto"/>
      </w:divBdr>
    </w:div>
    <w:div w:id="1008100906">
      <w:bodyDiv w:val="1"/>
      <w:marLeft w:val="0"/>
      <w:marRight w:val="0"/>
      <w:marTop w:val="0"/>
      <w:marBottom w:val="0"/>
      <w:divBdr>
        <w:top w:val="none" w:sz="0" w:space="0" w:color="auto"/>
        <w:left w:val="none" w:sz="0" w:space="0" w:color="auto"/>
        <w:bottom w:val="none" w:sz="0" w:space="0" w:color="auto"/>
        <w:right w:val="none" w:sz="0" w:space="0" w:color="auto"/>
      </w:divBdr>
    </w:div>
    <w:div w:id="1009790887">
      <w:bodyDiv w:val="1"/>
      <w:marLeft w:val="0"/>
      <w:marRight w:val="0"/>
      <w:marTop w:val="0"/>
      <w:marBottom w:val="0"/>
      <w:divBdr>
        <w:top w:val="none" w:sz="0" w:space="0" w:color="auto"/>
        <w:left w:val="none" w:sz="0" w:space="0" w:color="auto"/>
        <w:bottom w:val="none" w:sz="0" w:space="0" w:color="auto"/>
        <w:right w:val="none" w:sz="0" w:space="0" w:color="auto"/>
      </w:divBdr>
    </w:div>
    <w:div w:id="1009791282">
      <w:bodyDiv w:val="1"/>
      <w:marLeft w:val="0"/>
      <w:marRight w:val="0"/>
      <w:marTop w:val="0"/>
      <w:marBottom w:val="0"/>
      <w:divBdr>
        <w:top w:val="none" w:sz="0" w:space="0" w:color="auto"/>
        <w:left w:val="none" w:sz="0" w:space="0" w:color="auto"/>
        <w:bottom w:val="none" w:sz="0" w:space="0" w:color="auto"/>
        <w:right w:val="none" w:sz="0" w:space="0" w:color="auto"/>
      </w:divBdr>
    </w:div>
    <w:div w:id="1012412824">
      <w:bodyDiv w:val="1"/>
      <w:marLeft w:val="0"/>
      <w:marRight w:val="0"/>
      <w:marTop w:val="0"/>
      <w:marBottom w:val="0"/>
      <w:divBdr>
        <w:top w:val="none" w:sz="0" w:space="0" w:color="auto"/>
        <w:left w:val="none" w:sz="0" w:space="0" w:color="auto"/>
        <w:bottom w:val="none" w:sz="0" w:space="0" w:color="auto"/>
        <w:right w:val="none" w:sz="0" w:space="0" w:color="auto"/>
      </w:divBdr>
    </w:div>
    <w:div w:id="1012683733">
      <w:bodyDiv w:val="1"/>
      <w:marLeft w:val="0"/>
      <w:marRight w:val="0"/>
      <w:marTop w:val="0"/>
      <w:marBottom w:val="0"/>
      <w:divBdr>
        <w:top w:val="none" w:sz="0" w:space="0" w:color="auto"/>
        <w:left w:val="none" w:sz="0" w:space="0" w:color="auto"/>
        <w:bottom w:val="none" w:sz="0" w:space="0" w:color="auto"/>
        <w:right w:val="none" w:sz="0" w:space="0" w:color="auto"/>
      </w:divBdr>
    </w:div>
    <w:div w:id="1013460190">
      <w:bodyDiv w:val="1"/>
      <w:marLeft w:val="0"/>
      <w:marRight w:val="0"/>
      <w:marTop w:val="0"/>
      <w:marBottom w:val="0"/>
      <w:divBdr>
        <w:top w:val="none" w:sz="0" w:space="0" w:color="auto"/>
        <w:left w:val="none" w:sz="0" w:space="0" w:color="auto"/>
        <w:bottom w:val="none" w:sz="0" w:space="0" w:color="auto"/>
        <w:right w:val="none" w:sz="0" w:space="0" w:color="auto"/>
      </w:divBdr>
    </w:div>
    <w:div w:id="1013918261">
      <w:bodyDiv w:val="1"/>
      <w:marLeft w:val="0"/>
      <w:marRight w:val="0"/>
      <w:marTop w:val="0"/>
      <w:marBottom w:val="0"/>
      <w:divBdr>
        <w:top w:val="none" w:sz="0" w:space="0" w:color="auto"/>
        <w:left w:val="none" w:sz="0" w:space="0" w:color="auto"/>
        <w:bottom w:val="none" w:sz="0" w:space="0" w:color="auto"/>
        <w:right w:val="none" w:sz="0" w:space="0" w:color="auto"/>
      </w:divBdr>
    </w:div>
    <w:div w:id="1014916483">
      <w:bodyDiv w:val="1"/>
      <w:marLeft w:val="0"/>
      <w:marRight w:val="0"/>
      <w:marTop w:val="0"/>
      <w:marBottom w:val="0"/>
      <w:divBdr>
        <w:top w:val="none" w:sz="0" w:space="0" w:color="auto"/>
        <w:left w:val="none" w:sz="0" w:space="0" w:color="auto"/>
        <w:bottom w:val="none" w:sz="0" w:space="0" w:color="auto"/>
        <w:right w:val="none" w:sz="0" w:space="0" w:color="auto"/>
      </w:divBdr>
    </w:div>
    <w:div w:id="1018506067">
      <w:bodyDiv w:val="1"/>
      <w:marLeft w:val="0"/>
      <w:marRight w:val="0"/>
      <w:marTop w:val="0"/>
      <w:marBottom w:val="0"/>
      <w:divBdr>
        <w:top w:val="none" w:sz="0" w:space="0" w:color="auto"/>
        <w:left w:val="none" w:sz="0" w:space="0" w:color="auto"/>
        <w:bottom w:val="none" w:sz="0" w:space="0" w:color="auto"/>
        <w:right w:val="none" w:sz="0" w:space="0" w:color="auto"/>
      </w:divBdr>
    </w:div>
    <w:div w:id="1020010438">
      <w:bodyDiv w:val="1"/>
      <w:marLeft w:val="0"/>
      <w:marRight w:val="0"/>
      <w:marTop w:val="0"/>
      <w:marBottom w:val="0"/>
      <w:divBdr>
        <w:top w:val="none" w:sz="0" w:space="0" w:color="auto"/>
        <w:left w:val="none" w:sz="0" w:space="0" w:color="auto"/>
        <w:bottom w:val="none" w:sz="0" w:space="0" w:color="auto"/>
        <w:right w:val="none" w:sz="0" w:space="0" w:color="auto"/>
      </w:divBdr>
    </w:div>
    <w:div w:id="1020157412">
      <w:bodyDiv w:val="1"/>
      <w:marLeft w:val="0"/>
      <w:marRight w:val="0"/>
      <w:marTop w:val="0"/>
      <w:marBottom w:val="0"/>
      <w:divBdr>
        <w:top w:val="none" w:sz="0" w:space="0" w:color="auto"/>
        <w:left w:val="none" w:sz="0" w:space="0" w:color="auto"/>
        <w:bottom w:val="none" w:sz="0" w:space="0" w:color="auto"/>
        <w:right w:val="none" w:sz="0" w:space="0" w:color="auto"/>
      </w:divBdr>
    </w:div>
    <w:div w:id="1022584049">
      <w:bodyDiv w:val="1"/>
      <w:marLeft w:val="0"/>
      <w:marRight w:val="0"/>
      <w:marTop w:val="0"/>
      <w:marBottom w:val="0"/>
      <w:divBdr>
        <w:top w:val="none" w:sz="0" w:space="0" w:color="auto"/>
        <w:left w:val="none" w:sz="0" w:space="0" w:color="auto"/>
        <w:bottom w:val="none" w:sz="0" w:space="0" w:color="auto"/>
        <w:right w:val="none" w:sz="0" w:space="0" w:color="auto"/>
      </w:divBdr>
    </w:div>
    <w:div w:id="1023359764">
      <w:bodyDiv w:val="1"/>
      <w:marLeft w:val="0"/>
      <w:marRight w:val="0"/>
      <w:marTop w:val="0"/>
      <w:marBottom w:val="0"/>
      <w:divBdr>
        <w:top w:val="none" w:sz="0" w:space="0" w:color="auto"/>
        <w:left w:val="none" w:sz="0" w:space="0" w:color="auto"/>
        <w:bottom w:val="none" w:sz="0" w:space="0" w:color="auto"/>
        <w:right w:val="none" w:sz="0" w:space="0" w:color="auto"/>
      </w:divBdr>
    </w:div>
    <w:div w:id="1024133896">
      <w:bodyDiv w:val="1"/>
      <w:marLeft w:val="0"/>
      <w:marRight w:val="0"/>
      <w:marTop w:val="0"/>
      <w:marBottom w:val="0"/>
      <w:divBdr>
        <w:top w:val="none" w:sz="0" w:space="0" w:color="auto"/>
        <w:left w:val="none" w:sz="0" w:space="0" w:color="auto"/>
        <w:bottom w:val="none" w:sz="0" w:space="0" w:color="auto"/>
        <w:right w:val="none" w:sz="0" w:space="0" w:color="auto"/>
      </w:divBdr>
    </w:div>
    <w:div w:id="1024290151">
      <w:bodyDiv w:val="1"/>
      <w:marLeft w:val="0"/>
      <w:marRight w:val="0"/>
      <w:marTop w:val="0"/>
      <w:marBottom w:val="0"/>
      <w:divBdr>
        <w:top w:val="none" w:sz="0" w:space="0" w:color="auto"/>
        <w:left w:val="none" w:sz="0" w:space="0" w:color="auto"/>
        <w:bottom w:val="none" w:sz="0" w:space="0" w:color="auto"/>
        <w:right w:val="none" w:sz="0" w:space="0" w:color="auto"/>
      </w:divBdr>
    </w:div>
    <w:div w:id="1024751437">
      <w:bodyDiv w:val="1"/>
      <w:marLeft w:val="0"/>
      <w:marRight w:val="0"/>
      <w:marTop w:val="0"/>
      <w:marBottom w:val="0"/>
      <w:divBdr>
        <w:top w:val="none" w:sz="0" w:space="0" w:color="auto"/>
        <w:left w:val="none" w:sz="0" w:space="0" w:color="auto"/>
        <w:bottom w:val="none" w:sz="0" w:space="0" w:color="auto"/>
        <w:right w:val="none" w:sz="0" w:space="0" w:color="auto"/>
      </w:divBdr>
    </w:div>
    <w:div w:id="1025206364">
      <w:bodyDiv w:val="1"/>
      <w:marLeft w:val="0"/>
      <w:marRight w:val="0"/>
      <w:marTop w:val="0"/>
      <w:marBottom w:val="0"/>
      <w:divBdr>
        <w:top w:val="none" w:sz="0" w:space="0" w:color="auto"/>
        <w:left w:val="none" w:sz="0" w:space="0" w:color="auto"/>
        <w:bottom w:val="none" w:sz="0" w:space="0" w:color="auto"/>
        <w:right w:val="none" w:sz="0" w:space="0" w:color="auto"/>
      </w:divBdr>
    </w:div>
    <w:div w:id="1025905865">
      <w:bodyDiv w:val="1"/>
      <w:marLeft w:val="0"/>
      <w:marRight w:val="0"/>
      <w:marTop w:val="0"/>
      <w:marBottom w:val="0"/>
      <w:divBdr>
        <w:top w:val="none" w:sz="0" w:space="0" w:color="auto"/>
        <w:left w:val="none" w:sz="0" w:space="0" w:color="auto"/>
        <w:bottom w:val="none" w:sz="0" w:space="0" w:color="auto"/>
        <w:right w:val="none" w:sz="0" w:space="0" w:color="auto"/>
      </w:divBdr>
    </w:div>
    <w:div w:id="1026712885">
      <w:bodyDiv w:val="1"/>
      <w:marLeft w:val="0"/>
      <w:marRight w:val="0"/>
      <w:marTop w:val="0"/>
      <w:marBottom w:val="0"/>
      <w:divBdr>
        <w:top w:val="none" w:sz="0" w:space="0" w:color="auto"/>
        <w:left w:val="none" w:sz="0" w:space="0" w:color="auto"/>
        <w:bottom w:val="none" w:sz="0" w:space="0" w:color="auto"/>
        <w:right w:val="none" w:sz="0" w:space="0" w:color="auto"/>
      </w:divBdr>
    </w:div>
    <w:div w:id="1028221190">
      <w:bodyDiv w:val="1"/>
      <w:marLeft w:val="0"/>
      <w:marRight w:val="0"/>
      <w:marTop w:val="0"/>
      <w:marBottom w:val="0"/>
      <w:divBdr>
        <w:top w:val="none" w:sz="0" w:space="0" w:color="auto"/>
        <w:left w:val="none" w:sz="0" w:space="0" w:color="auto"/>
        <w:bottom w:val="none" w:sz="0" w:space="0" w:color="auto"/>
        <w:right w:val="none" w:sz="0" w:space="0" w:color="auto"/>
      </w:divBdr>
    </w:div>
    <w:div w:id="1028800843">
      <w:bodyDiv w:val="1"/>
      <w:marLeft w:val="0"/>
      <w:marRight w:val="0"/>
      <w:marTop w:val="0"/>
      <w:marBottom w:val="0"/>
      <w:divBdr>
        <w:top w:val="none" w:sz="0" w:space="0" w:color="auto"/>
        <w:left w:val="none" w:sz="0" w:space="0" w:color="auto"/>
        <w:bottom w:val="none" w:sz="0" w:space="0" w:color="auto"/>
        <w:right w:val="none" w:sz="0" w:space="0" w:color="auto"/>
      </w:divBdr>
    </w:div>
    <w:div w:id="1028944561">
      <w:bodyDiv w:val="1"/>
      <w:marLeft w:val="0"/>
      <w:marRight w:val="0"/>
      <w:marTop w:val="0"/>
      <w:marBottom w:val="0"/>
      <w:divBdr>
        <w:top w:val="none" w:sz="0" w:space="0" w:color="auto"/>
        <w:left w:val="none" w:sz="0" w:space="0" w:color="auto"/>
        <w:bottom w:val="none" w:sz="0" w:space="0" w:color="auto"/>
        <w:right w:val="none" w:sz="0" w:space="0" w:color="auto"/>
      </w:divBdr>
    </w:div>
    <w:div w:id="1029139581">
      <w:bodyDiv w:val="1"/>
      <w:marLeft w:val="0"/>
      <w:marRight w:val="0"/>
      <w:marTop w:val="0"/>
      <w:marBottom w:val="0"/>
      <w:divBdr>
        <w:top w:val="none" w:sz="0" w:space="0" w:color="auto"/>
        <w:left w:val="none" w:sz="0" w:space="0" w:color="auto"/>
        <w:bottom w:val="none" w:sz="0" w:space="0" w:color="auto"/>
        <w:right w:val="none" w:sz="0" w:space="0" w:color="auto"/>
      </w:divBdr>
    </w:div>
    <w:div w:id="1029264150">
      <w:bodyDiv w:val="1"/>
      <w:marLeft w:val="0"/>
      <w:marRight w:val="0"/>
      <w:marTop w:val="0"/>
      <w:marBottom w:val="0"/>
      <w:divBdr>
        <w:top w:val="none" w:sz="0" w:space="0" w:color="auto"/>
        <w:left w:val="none" w:sz="0" w:space="0" w:color="auto"/>
        <w:bottom w:val="none" w:sz="0" w:space="0" w:color="auto"/>
        <w:right w:val="none" w:sz="0" w:space="0" w:color="auto"/>
      </w:divBdr>
    </w:div>
    <w:div w:id="1029379163">
      <w:bodyDiv w:val="1"/>
      <w:marLeft w:val="0"/>
      <w:marRight w:val="0"/>
      <w:marTop w:val="0"/>
      <w:marBottom w:val="0"/>
      <w:divBdr>
        <w:top w:val="none" w:sz="0" w:space="0" w:color="auto"/>
        <w:left w:val="none" w:sz="0" w:space="0" w:color="auto"/>
        <w:bottom w:val="none" w:sz="0" w:space="0" w:color="auto"/>
        <w:right w:val="none" w:sz="0" w:space="0" w:color="auto"/>
      </w:divBdr>
    </w:div>
    <w:div w:id="1029767188">
      <w:bodyDiv w:val="1"/>
      <w:marLeft w:val="0"/>
      <w:marRight w:val="0"/>
      <w:marTop w:val="0"/>
      <w:marBottom w:val="0"/>
      <w:divBdr>
        <w:top w:val="none" w:sz="0" w:space="0" w:color="auto"/>
        <w:left w:val="none" w:sz="0" w:space="0" w:color="auto"/>
        <w:bottom w:val="none" w:sz="0" w:space="0" w:color="auto"/>
        <w:right w:val="none" w:sz="0" w:space="0" w:color="auto"/>
      </w:divBdr>
    </w:div>
    <w:div w:id="1031492755">
      <w:bodyDiv w:val="1"/>
      <w:marLeft w:val="0"/>
      <w:marRight w:val="0"/>
      <w:marTop w:val="0"/>
      <w:marBottom w:val="0"/>
      <w:divBdr>
        <w:top w:val="none" w:sz="0" w:space="0" w:color="auto"/>
        <w:left w:val="none" w:sz="0" w:space="0" w:color="auto"/>
        <w:bottom w:val="none" w:sz="0" w:space="0" w:color="auto"/>
        <w:right w:val="none" w:sz="0" w:space="0" w:color="auto"/>
      </w:divBdr>
    </w:div>
    <w:div w:id="1032538367">
      <w:bodyDiv w:val="1"/>
      <w:marLeft w:val="0"/>
      <w:marRight w:val="0"/>
      <w:marTop w:val="0"/>
      <w:marBottom w:val="0"/>
      <w:divBdr>
        <w:top w:val="none" w:sz="0" w:space="0" w:color="auto"/>
        <w:left w:val="none" w:sz="0" w:space="0" w:color="auto"/>
        <w:bottom w:val="none" w:sz="0" w:space="0" w:color="auto"/>
        <w:right w:val="none" w:sz="0" w:space="0" w:color="auto"/>
      </w:divBdr>
    </w:div>
    <w:div w:id="1033068042">
      <w:bodyDiv w:val="1"/>
      <w:marLeft w:val="0"/>
      <w:marRight w:val="0"/>
      <w:marTop w:val="0"/>
      <w:marBottom w:val="0"/>
      <w:divBdr>
        <w:top w:val="none" w:sz="0" w:space="0" w:color="auto"/>
        <w:left w:val="none" w:sz="0" w:space="0" w:color="auto"/>
        <w:bottom w:val="none" w:sz="0" w:space="0" w:color="auto"/>
        <w:right w:val="none" w:sz="0" w:space="0" w:color="auto"/>
      </w:divBdr>
    </w:div>
    <w:div w:id="1034113355">
      <w:bodyDiv w:val="1"/>
      <w:marLeft w:val="0"/>
      <w:marRight w:val="0"/>
      <w:marTop w:val="0"/>
      <w:marBottom w:val="0"/>
      <w:divBdr>
        <w:top w:val="none" w:sz="0" w:space="0" w:color="auto"/>
        <w:left w:val="none" w:sz="0" w:space="0" w:color="auto"/>
        <w:bottom w:val="none" w:sz="0" w:space="0" w:color="auto"/>
        <w:right w:val="none" w:sz="0" w:space="0" w:color="auto"/>
      </w:divBdr>
    </w:div>
    <w:div w:id="1034842318">
      <w:bodyDiv w:val="1"/>
      <w:marLeft w:val="0"/>
      <w:marRight w:val="0"/>
      <w:marTop w:val="0"/>
      <w:marBottom w:val="0"/>
      <w:divBdr>
        <w:top w:val="none" w:sz="0" w:space="0" w:color="auto"/>
        <w:left w:val="none" w:sz="0" w:space="0" w:color="auto"/>
        <w:bottom w:val="none" w:sz="0" w:space="0" w:color="auto"/>
        <w:right w:val="none" w:sz="0" w:space="0" w:color="auto"/>
      </w:divBdr>
    </w:div>
    <w:div w:id="1035080847">
      <w:bodyDiv w:val="1"/>
      <w:marLeft w:val="0"/>
      <w:marRight w:val="0"/>
      <w:marTop w:val="0"/>
      <w:marBottom w:val="0"/>
      <w:divBdr>
        <w:top w:val="none" w:sz="0" w:space="0" w:color="auto"/>
        <w:left w:val="none" w:sz="0" w:space="0" w:color="auto"/>
        <w:bottom w:val="none" w:sz="0" w:space="0" w:color="auto"/>
        <w:right w:val="none" w:sz="0" w:space="0" w:color="auto"/>
      </w:divBdr>
    </w:div>
    <w:div w:id="1035884229">
      <w:bodyDiv w:val="1"/>
      <w:marLeft w:val="0"/>
      <w:marRight w:val="0"/>
      <w:marTop w:val="0"/>
      <w:marBottom w:val="0"/>
      <w:divBdr>
        <w:top w:val="none" w:sz="0" w:space="0" w:color="auto"/>
        <w:left w:val="none" w:sz="0" w:space="0" w:color="auto"/>
        <w:bottom w:val="none" w:sz="0" w:space="0" w:color="auto"/>
        <w:right w:val="none" w:sz="0" w:space="0" w:color="auto"/>
      </w:divBdr>
    </w:div>
    <w:div w:id="1036589769">
      <w:bodyDiv w:val="1"/>
      <w:marLeft w:val="0"/>
      <w:marRight w:val="0"/>
      <w:marTop w:val="0"/>
      <w:marBottom w:val="0"/>
      <w:divBdr>
        <w:top w:val="none" w:sz="0" w:space="0" w:color="auto"/>
        <w:left w:val="none" w:sz="0" w:space="0" w:color="auto"/>
        <w:bottom w:val="none" w:sz="0" w:space="0" w:color="auto"/>
        <w:right w:val="none" w:sz="0" w:space="0" w:color="auto"/>
      </w:divBdr>
    </w:div>
    <w:div w:id="1037395202">
      <w:bodyDiv w:val="1"/>
      <w:marLeft w:val="0"/>
      <w:marRight w:val="0"/>
      <w:marTop w:val="0"/>
      <w:marBottom w:val="0"/>
      <w:divBdr>
        <w:top w:val="none" w:sz="0" w:space="0" w:color="auto"/>
        <w:left w:val="none" w:sz="0" w:space="0" w:color="auto"/>
        <w:bottom w:val="none" w:sz="0" w:space="0" w:color="auto"/>
        <w:right w:val="none" w:sz="0" w:space="0" w:color="auto"/>
      </w:divBdr>
    </w:div>
    <w:div w:id="1038047239">
      <w:bodyDiv w:val="1"/>
      <w:marLeft w:val="0"/>
      <w:marRight w:val="0"/>
      <w:marTop w:val="0"/>
      <w:marBottom w:val="0"/>
      <w:divBdr>
        <w:top w:val="none" w:sz="0" w:space="0" w:color="auto"/>
        <w:left w:val="none" w:sz="0" w:space="0" w:color="auto"/>
        <w:bottom w:val="none" w:sz="0" w:space="0" w:color="auto"/>
        <w:right w:val="none" w:sz="0" w:space="0" w:color="auto"/>
      </w:divBdr>
    </w:div>
    <w:div w:id="1040739402">
      <w:bodyDiv w:val="1"/>
      <w:marLeft w:val="0"/>
      <w:marRight w:val="0"/>
      <w:marTop w:val="0"/>
      <w:marBottom w:val="0"/>
      <w:divBdr>
        <w:top w:val="none" w:sz="0" w:space="0" w:color="auto"/>
        <w:left w:val="none" w:sz="0" w:space="0" w:color="auto"/>
        <w:bottom w:val="none" w:sz="0" w:space="0" w:color="auto"/>
        <w:right w:val="none" w:sz="0" w:space="0" w:color="auto"/>
      </w:divBdr>
    </w:div>
    <w:div w:id="1040743898">
      <w:bodyDiv w:val="1"/>
      <w:marLeft w:val="0"/>
      <w:marRight w:val="0"/>
      <w:marTop w:val="0"/>
      <w:marBottom w:val="0"/>
      <w:divBdr>
        <w:top w:val="none" w:sz="0" w:space="0" w:color="auto"/>
        <w:left w:val="none" w:sz="0" w:space="0" w:color="auto"/>
        <w:bottom w:val="none" w:sz="0" w:space="0" w:color="auto"/>
        <w:right w:val="none" w:sz="0" w:space="0" w:color="auto"/>
      </w:divBdr>
    </w:div>
    <w:div w:id="1041514998">
      <w:bodyDiv w:val="1"/>
      <w:marLeft w:val="0"/>
      <w:marRight w:val="0"/>
      <w:marTop w:val="0"/>
      <w:marBottom w:val="0"/>
      <w:divBdr>
        <w:top w:val="none" w:sz="0" w:space="0" w:color="auto"/>
        <w:left w:val="none" w:sz="0" w:space="0" w:color="auto"/>
        <w:bottom w:val="none" w:sz="0" w:space="0" w:color="auto"/>
        <w:right w:val="none" w:sz="0" w:space="0" w:color="auto"/>
      </w:divBdr>
    </w:div>
    <w:div w:id="1041856383">
      <w:bodyDiv w:val="1"/>
      <w:marLeft w:val="0"/>
      <w:marRight w:val="0"/>
      <w:marTop w:val="0"/>
      <w:marBottom w:val="0"/>
      <w:divBdr>
        <w:top w:val="none" w:sz="0" w:space="0" w:color="auto"/>
        <w:left w:val="none" w:sz="0" w:space="0" w:color="auto"/>
        <w:bottom w:val="none" w:sz="0" w:space="0" w:color="auto"/>
        <w:right w:val="none" w:sz="0" w:space="0" w:color="auto"/>
      </w:divBdr>
    </w:div>
    <w:div w:id="1044595256">
      <w:bodyDiv w:val="1"/>
      <w:marLeft w:val="0"/>
      <w:marRight w:val="0"/>
      <w:marTop w:val="0"/>
      <w:marBottom w:val="0"/>
      <w:divBdr>
        <w:top w:val="none" w:sz="0" w:space="0" w:color="auto"/>
        <w:left w:val="none" w:sz="0" w:space="0" w:color="auto"/>
        <w:bottom w:val="none" w:sz="0" w:space="0" w:color="auto"/>
        <w:right w:val="none" w:sz="0" w:space="0" w:color="auto"/>
      </w:divBdr>
    </w:div>
    <w:div w:id="1045525854">
      <w:bodyDiv w:val="1"/>
      <w:marLeft w:val="0"/>
      <w:marRight w:val="0"/>
      <w:marTop w:val="0"/>
      <w:marBottom w:val="0"/>
      <w:divBdr>
        <w:top w:val="none" w:sz="0" w:space="0" w:color="auto"/>
        <w:left w:val="none" w:sz="0" w:space="0" w:color="auto"/>
        <w:bottom w:val="none" w:sz="0" w:space="0" w:color="auto"/>
        <w:right w:val="none" w:sz="0" w:space="0" w:color="auto"/>
      </w:divBdr>
    </w:div>
    <w:div w:id="1046106249">
      <w:bodyDiv w:val="1"/>
      <w:marLeft w:val="0"/>
      <w:marRight w:val="0"/>
      <w:marTop w:val="0"/>
      <w:marBottom w:val="0"/>
      <w:divBdr>
        <w:top w:val="none" w:sz="0" w:space="0" w:color="auto"/>
        <w:left w:val="none" w:sz="0" w:space="0" w:color="auto"/>
        <w:bottom w:val="none" w:sz="0" w:space="0" w:color="auto"/>
        <w:right w:val="none" w:sz="0" w:space="0" w:color="auto"/>
      </w:divBdr>
    </w:div>
    <w:div w:id="1046681312">
      <w:bodyDiv w:val="1"/>
      <w:marLeft w:val="0"/>
      <w:marRight w:val="0"/>
      <w:marTop w:val="0"/>
      <w:marBottom w:val="0"/>
      <w:divBdr>
        <w:top w:val="none" w:sz="0" w:space="0" w:color="auto"/>
        <w:left w:val="none" w:sz="0" w:space="0" w:color="auto"/>
        <w:bottom w:val="none" w:sz="0" w:space="0" w:color="auto"/>
        <w:right w:val="none" w:sz="0" w:space="0" w:color="auto"/>
      </w:divBdr>
    </w:div>
    <w:div w:id="1047489477">
      <w:bodyDiv w:val="1"/>
      <w:marLeft w:val="0"/>
      <w:marRight w:val="0"/>
      <w:marTop w:val="0"/>
      <w:marBottom w:val="0"/>
      <w:divBdr>
        <w:top w:val="none" w:sz="0" w:space="0" w:color="auto"/>
        <w:left w:val="none" w:sz="0" w:space="0" w:color="auto"/>
        <w:bottom w:val="none" w:sz="0" w:space="0" w:color="auto"/>
        <w:right w:val="none" w:sz="0" w:space="0" w:color="auto"/>
      </w:divBdr>
    </w:div>
    <w:div w:id="1048069601">
      <w:bodyDiv w:val="1"/>
      <w:marLeft w:val="0"/>
      <w:marRight w:val="0"/>
      <w:marTop w:val="0"/>
      <w:marBottom w:val="0"/>
      <w:divBdr>
        <w:top w:val="none" w:sz="0" w:space="0" w:color="auto"/>
        <w:left w:val="none" w:sz="0" w:space="0" w:color="auto"/>
        <w:bottom w:val="none" w:sz="0" w:space="0" w:color="auto"/>
        <w:right w:val="none" w:sz="0" w:space="0" w:color="auto"/>
      </w:divBdr>
    </w:div>
    <w:div w:id="1049645158">
      <w:bodyDiv w:val="1"/>
      <w:marLeft w:val="0"/>
      <w:marRight w:val="0"/>
      <w:marTop w:val="0"/>
      <w:marBottom w:val="0"/>
      <w:divBdr>
        <w:top w:val="none" w:sz="0" w:space="0" w:color="auto"/>
        <w:left w:val="none" w:sz="0" w:space="0" w:color="auto"/>
        <w:bottom w:val="none" w:sz="0" w:space="0" w:color="auto"/>
        <w:right w:val="none" w:sz="0" w:space="0" w:color="auto"/>
      </w:divBdr>
    </w:div>
    <w:div w:id="1049917006">
      <w:bodyDiv w:val="1"/>
      <w:marLeft w:val="0"/>
      <w:marRight w:val="0"/>
      <w:marTop w:val="0"/>
      <w:marBottom w:val="0"/>
      <w:divBdr>
        <w:top w:val="none" w:sz="0" w:space="0" w:color="auto"/>
        <w:left w:val="none" w:sz="0" w:space="0" w:color="auto"/>
        <w:bottom w:val="none" w:sz="0" w:space="0" w:color="auto"/>
        <w:right w:val="none" w:sz="0" w:space="0" w:color="auto"/>
      </w:divBdr>
    </w:div>
    <w:div w:id="1050879353">
      <w:bodyDiv w:val="1"/>
      <w:marLeft w:val="0"/>
      <w:marRight w:val="0"/>
      <w:marTop w:val="0"/>
      <w:marBottom w:val="0"/>
      <w:divBdr>
        <w:top w:val="none" w:sz="0" w:space="0" w:color="auto"/>
        <w:left w:val="none" w:sz="0" w:space="0" w:color="auto"/>
        <w:bottom w:val="none" w:sz="0" w:space="0" w:color="auto"/>
        <w:right w:val="none" w:sz="0" w:space="0" w:color="auto"/>
      </w:divBdr>
    </w:div>
    <w:div w:id="1051883553">
      <w:bodyDiv w:val="1"/>
      <w:marLeft w:val="0"/>
      <w:marRight w:val="0"/>
      <w:marTop w:val="0"/>
      <w:marBottom w:val="0"/>
      <w:divBdr>
        <w:top w:val="none" w:sz="0" w:space="0" w:color="auto"/>
        <w:left w:val="none" w:sz="0" w:space="0" w:color="auto"/>
        <w:bottom w:val="none" w:sz="0" w:space="0" w:color="auto"/>
        <w:right w:val="none" w:sz="0" w:space="0" w:color="auto"/>
      </w:divBdr>
    </w:div>
    <w:div w:id="1054426545">
      <w:bodyDiv w:val="1"/>
      <w:marLeft w:val="0"/>
      <w:marRight w:val="0"/>
      <w:marTop w:val="0"/>
      <w:marBottom w:val="0"/>
      <w:divBdr>
        <w:top w:val="none" w:sz="0" w:space="0" w:color="auto"/>
        <w:left w:val="none" w:sz="0" w:space="0" w:color="auto"/>
        <w:bottom w:val="none" w:sz="0" w:space="0" w:color="auto"/>
        <w:right w:val="none" w:sz="0" w:space="0" w:color="auto"/>
      </w:divBdr>
    </w:div>
    <w:div w:id="1054502500">
      <w:bodyDiv w:val="1"/>
      <w:marLeft w:val="0"/>
      <w:marRight w:val="0"/>
      <w:marTop w:val="0"/>
      <w:marBottom w:val="0"/>
      <w:divBdr>
        <w:top w:val="none" w:sz="0" w:space="0" w:color="auto"/>
        <w:left w:val="none" w:sz="0" w:space="0" w:color="auto"/>
        <w:bottom w:val="none" w:sz="0" w:space="0" w:color="auto"/>
        <w:right w:val="none" w:sz="0" w:space="0" w:color="auto"/>
      </w:divBdr>
    </w:div>
    <w:div w:id="1055588662">
      <w:bodyDiv w:val="1"/>
      <w:marLeft w:val="0"/>
      <w:marRight w:val="0"/>
      <w:marTop w:val="0"/>
      <w:marBottom w:val="0"/>
      <w:divBdr>
        <w:top w:val="none" w:sz="0" w:space="0" w:color="auto"/>
        <w:left w:val="none" w:sz="0" w:space="0" w:color="auto"/>
        <w:bottom w:val="none" w:sz="0" w:space="0" w:color="auto"/>
        <w:right w:val="none" w:sz="0" w:space="0" w:color="auto"/>
      </w:divBdr>
    </w:div>
    <w:div w:id="1057826999">
      <w:bodyDiv w:val="1"/>
      <w:marLeft w:val="0"/>
      <w:marRight w:val="0"/>
      <w:marTop w:val="0"/>
      <w:marBottom w:val="0"/>
      <w:divBdr>
        <w:top w:val="none" w:sz="0" w:space="0" w:color="auto"/>
        <w:left w:val="none" w:sz="0" w:space="0" w:color="auto"/>
        <w:bottom w:val="none" w:sz="0" w:space="0" w:color="auto"/>
        <w:right w:val="none" w:sz="0" w:space="0" w:color="auto"/>
      </w:divBdr>
    </w:div>
    <w:div w:id="1060708633">
      <w:bodyDiv w:val="1"/>
      <w:marLeft w:val="0"/>
      <w:marRight w:val="0"/>
      <w:marTop w:val="0"/>
      <w:marBottom w:val="0"/>
      <w:divBdr>
        <w:top w:val="none" w:sz="0" w:space="0" w:color="auto"/>
        <w:left w:val="none" w:sz="0" w:space="0" w:color="auto"/>
        <w:bottom w:val="none" w:sz="0" w:space="0" w:color="auto"/>
        <w:right w:val="none" w:sz="0" w:space="0" w:color="auto"/>
      </w:divBdr>
    </w:div>
    <w:div w:id="1060787229">
      <w:bodyDiv w:val="1"/>
      <w:marLeft w:val="0"/>
      <w:marRight w:val="0"/>
      <w:marTop w:val="0"/>
      <w:marBottom w:val="0"/>
      <w:divBdr>
        <w:top w:val="none" w:sz="0" w:space="0" w:color="auto"/>
        <w:left w:val="none" w:sz="0" w:space="0" w:color="auto"/>
        <w:bottom w:val="none" w:sz="0" w:space="0" w:color="auto"/>
        <w:right w:val="none" w:sz="0" w:space="0" w:color="auto"/>
      </w:divBdr>
    </w:div>
    <w:div w:id="1061560851">
      <w:bodyDiv w:val="1"/>
      <w:marLeft w:val="0"/>
      <w:marRight w:val="0"/>
      <w:marTop w:val="0"/>
      <w:marBottom w:val="0"/>
      <w:divBdr>
        <w:top w:val="none" w:sz="0" w:space="0" w:color="auto"/>
        <w:left w:val="none" w:sz="0" w:space="0" w:color="auto"/>
        <w:bottom w:val="none" w:sz="0" w:space="0" w:color="auto"/>
        <w:right w:val="none" w:sz="0" w:space="0" w:color="auto"/>
      </w:divBdr>
    </w:div>
    <w:div w:id="1063143456">
      <w:bodyDiv w:val="1"/>
      <w:marLeft w:val="0"/>
      <w:marRight w:val="0"/>
      <w:marTop w:val="0"/>
      <w:marBottom w:val="0"/>
      <w:divBdr>
        <w:top w:val="none" w:sz="0" w:space="0" w:color="auto"/>
        <w:left w:val="none" w:sz="0" w:space="0" w:color="auto"/>
        <w:bottom w:val="none" w:sz="0" w:space="0" w:color="auto"/>
        <w:right w:val="none" w:sz="0" w:space="0" w:color="auto"/>
      </w:divBdr>
    </w:div>
    <w:div w:id="1063481857">
      <w:bodyDiv w:val="1"/>
      <w:marLeft w:val="0"/>
      <w:marRight w:val="0"/>
      <w:marTop w:val="0"/>
      <w:marBottom w:val="0"/>
      <w:divBdr>
        <w:top w:val="none" w:sz="0" w:space="0" w:color="auto"/>
        <w:left w:val="none" w:sz="0" w:space="0" w:color="auto"/>
        <w:bottom w:val="none" w:sz="0" w:space="0" w:color="auto"/>
        <w:right w:val="none" w:sz="0" w:space="0" w:color="auto"/>
      </w:divBdr>
    </w:div>
    <w:div w:id="1064454766">
      <w:bodyDiv w:val="1"/>
      <w:marLeft w:val="0"/>
      <w:marRight w:val="0"/>
      <w:marTop w:val="0"/>
      <w:marBottom w:val="0"/>
      <w:divBdr>
        <w:top w:val="none" w:sz="0" w:space="0" w:color="auto"/>
        <w:left w:val="none" w:sz="0" w:space="0" w:color="auto"/>
        <w:bottom w:val="none" w:sz="0" w:space="0" w:color="auto"/>
        <w:right w:val="none" w:sz="0" w:space="0" w:color="auto"/>
      </w:divBdr>
    </w:div>
    <w:div w:id="1067532463">
      <w:bodyDiv w:val="1"/>
      <w:marLeft w:val="0"/>
      <w:marRight w:val="0"/>
      <w:marTop w:val="0"/>
      <w:marBottom w:val="0"/>
      <w:divBdr>
        <w:top w:val="none" w:sz="0" w:space="0" w:color="auto"/>
        <w:left w:val="none" w:sz="0" w:space="0" w:color="auto"/>
        <w:bottom w:val="none" w:sz="0" w:space="0" w:color="auto"/>
        <w:right w:val="none" w:sz="0" w:space="0" w:color="auto"/>
      </w:divBdr>
    </w:div>
    <w:div w:id="1067728484">
      <w:bodyDiv w:val="1"/>
      <w:marLeft w:val="0"/>
      <w:marRight w:val="0"/>
      <w:marTop w:val="0"/>
      <w:marBottom w:val="0"/>
      <w:divBdr>
        <w:top w:val="none" w:sz="0" w:space="0" w:color="auto"/>
        <w:left w:val="none" w:sz="0" w:space="0" w:color="auto"/>
        <w:bottom w:val="none" w:sz="0" w:space="0" w:color="auto"/>
        <w:right w:val="none" w:sz="0" w:space="0" w:color="auto"/>
      </w:divBdr>
    </w:div>
    <w:div w:id="1067994822">
      <w:bodyDiv w:val="1"/>
      <w:marLeft w:val="0"/>
      <w:marRight w:val="0"/>
      <w:marTop w:val="0"/>
      <w:marBottom w:val="0"/>
      <w:divBdr>
        <w:top w:val="none" w:sz="0" w:space="0" w:color="auto"/>
        <w:left w:val="none" w:sz="0" w:space="0" w:color="auto"/>
        <w:bottom w:val="none" w:sz="0" w:space="0" w:color="auto"/>
        <w:right w:val="none" w:sz="0" w:space="0" w:color="auto"/>
      </w:divBdr>
    </w:div>
    <w:div w:id="1068260714">
      <w:bodyDiv w:val="1"/>
      <w:marLeft w:val="0"/>
      <w:marRight w:val="0"/>
      <w:marTop w:val="0"/>
      <w:marBottom w:val="0"/>
      <w:divBdr>
        <w:top w:val="none" w:sz="0" w:space="0" w:color="auto"/>
        <w:left w:val="none" w:sz="0" w:space="0" w:color="auto"/>
        <w:bottom w:val="none" w:sz="0" w:space="0" w:color="auto"/>
        <w:right w:val="none" w:sz="0" w:space="0" w:color="auto"/>
      </w:divBdr>
    </w:div>
    <w:div w:id="1068383818">
      <w:bodyDiv w:val="1"/>
      <w:marLeft w:val="0"/>
      <w:marRight w:val="0"/>
      <w:marTop w:val="0"/>
      <w:marBottom w:val="0"/>
      <w:divBdr>
        <w:top w:val="none" w:sz="0" w:space="0" w:color="auto"/>
        <w:left w:val="none" w:sz="0" w:space="0" w:color="auto"/>
        <w:bottom w:val="none" w:sz="0" w:space="0" w:color="auto"/>
        <w:right w:val="none" w:sz="0" w:space="0" w:color="auto"/>
      </w:divBdr>
    </w:div>
    <w:div w:id="1068385638">
      <w:bodyDiv w:val="1"/>
      <w:marLeft w:val="0"/>
      <w:marRight w:val="0"/>
      <w:marTop w:val="0"/>
      <w:marBottom w:val="0"/>
      <w:divBdr>
        <w:top w:val="none" w:sz="0" w:space="0" w:color="auto"/>
        <w:left w:val="none" w:sz="0" w:space="0" w:color="auto"/>
        <w:bottom w:val="none" w:sz="0" w:space="0" w:color="auto"/>
        <w:right w:val="none" w:sz="0" w:space="0" w:color="auto"/>
      </w:divBdr>
    </w:div>
    <w:div w:id="1069308744">
      <w:bodyDiv w:val="1"/>
      <w:marLeft w:val="0"/>
      <w:marRight w:val="0"/>
      <w:marTop w:val="0"/>
      <w:marBottom w:val="0"/>
      <w:divBdr>
        <w:top w:val="none" w:sz="0" w:space="0" w:color="auto"/>
        <w:left w:val="none" w:sz="0" w:space="0" w:color="auto"/>
        <w:bottom w:val="none" w:sz="0" w:space="0" w:color="auto"/>
        <w:right w:val="none" w:sz="0" w:space="0" w:color="auto"/>
      </w:divBdr>
    </w:div>
    <w:div w:id="1069576647">
      <w:bodyDiv w:val="1"/>
      <w:marLeft w:val="0"/>
      <w:marRight w:val="0"/>
      <w:marTop w:val="0"/>
      <w:marBottom w:val="0"/>
      <w:divBdr>
        <w:top w:val="none" w:sz="0" w:space="0" w:color="auto"/>
        <w:left w:val="none" w:sz="0" w:space="0" w:color="auto"/>
        <w:bottom w:val="none" w:sz="0" w:space="0" w:color="auto"/>
        <w:right w:val="none" w:sz="0" w:space="0" w:color="auto"/>
      </w:divBdr>
    </w:div>
    <w:div w:id="1070494592">
      <w:bodyDiv w:val="1"/>
      <w:marLeft w:val="0"/>
      <w:marRight w:val="0"/>
      <w:marTop w:val="0"/>
      <w:marBottom w:val="0"/>
      <w:divBdr>
        <w:top w:val="none" w:sz="0" w:space="0" w:color="auto"/>
        <w:left w:val="none" w:sz="0" w:space="0" w:color="auto"/>
        <w:bottom w:val="none" w:sz="0" w:space="0" w:color="auto"/>
        <w:right w:val="none" w:sz="0" w:space="0" w:color="auto"/>
      </w:divBdr>
    </w:div>
    <w:div w:id="1073164602">
      <w:bodyDiv w:val="1"/>
      <w:marLeft w:val="0"/>
      <w:marRight w:val="0"/>
      <w:marTop w:val="0"/>
      <w:marBottom w:val="0"/>
      <w:divBdr>
        <w:top w:val="none" w:sz="0" w:space="0" w:color="auto"/>
        <w:left w:val="none" w:sz="0" w:space="0" w:color="auto"/>
        <w:bottom w:val="none" w:sz="0" w:space="0" w:color="auto"/>
        <w:right w:val="none" w:sz="0" w:space="0" w:color="auto"/>
      </w:divBdr>
    </w:div>
    <w:div w:id="1074744558">
      <w:bodyDiv w:val="1"/>
      <w:marLeft w:val="0"/>
      <w:marRight w:val="0"/>
      <w:marTop w:val="0"/>
      <w:marBottom w:val="0"/>
      <w:divBdr>
        <w:top w:val="none" w:sz="0" w:space="0" w:color="auto"/>
        <w:left w:val="none" w:sz="0" w:space="0" w:color="auto"/>
        <w:bottom w:val="none" w:sz="0" w:space="0" w:color="auto"/>
        <w:right w:val="none" w:sz="0" w:space="0" w:color="auto"/>
      </w:divBdr>
    </w:div>
    <w:div w:id="1075585772">
      <w:bodyDiv w:val="1"/>
      <w:marLeft w:val="0"/>
      <w:marRight w:val="0"/>
      <w:marTop w:val="0"/>
      <w:marBottom w:val="0"/>
      <w:divBdr>
        <w:top w:val="none" w:sz="0" w:space="0" w:color="auto"/>
        <w:left w:val="none" w:sz="0" w:space="0" w:color="auto"/>
        <w:bottom w:val="none" w:sz="0" w:space="0" w:color="auto"/>
        <w:right w:val="none" w:sz="0" w:space="0" w:color="auto"/>
      </w:divBdr>
    </w:div>
    <w:div w:id="1077751889">
      <w:bodyDiv w:val="1"/>
      <w:marLeft w:val="0"/>
      <w:marRight w:val="0"/>
      <w:marTop w:val="0"/>
      <w:marBottom w:val="0"/>
      <w:divBdr>
        <w:top w:val="none" w:sz="0" w:space="0" w:color="auto"/>
        <w:left w:val="none" w:sz="0" w:space="0" w:color="auto"/>
        <w:bottom w:val="none" w:sz="0" w:space="0" w:color="auto"/>
        <w:right w:val="none" w:sz="0" w:space="0" w:color="auto"/>
      </w:divBdr>
    </w:div>
    <w:div w:id="1078015157">
      <w:bodyDiv w:val="1"/>
      <w:marLeft w:val="0"/>
      <w:marRight w:val="0"/>
      <w:marTop w:val="0"/>
      <w:marBottom w:val="0"/>
      <w:divBdr>
        <w:top w:val="none" w:sz="0" w:space="0" w:color="auto"/>
        <w:left w:val="none" w:sz="0" w:space="0" w:color="auto"/>
        <w:bottom w:val="none" w:sz="0" w:space="0" w:color="auto"/>
        <w:right w:val="none" w:sz="0" w:space="0" w:color="auto"/>
      </w:divBdr>
    </w:div>
    <w:div w:id="1078478991">
      <w:bodyDiv w:val="1"/>
      <w:marLeft w:val="0"/>
      <w:marRight w:val="0"/>
      <w:marTop w:val="0"/>
      <w:marBottom w:val="0"/>
      <w:divBdr>
        <w:top w:val="none" w:sz="0" w:space="0" w:color="auto"/>
        <w:left w:val="none" w:sz="0" w:space="0" w:color="auto"/>
        <w:bottom w:val="none" w:sz="0" w:space="0" w:color="auto"/>
        <w:right w:val="none" w:sz="0" w:space="0" w:color="auto"/>
      </w:divBdr>
    </w:div>
    <w:div w:id="1079324274">
      <w:bodyDiv w:val="1"/>
      <w:marLeft w:val="0"/>
      <w:marRight w:val="0"/>
      <w:marTop w:val="0"/>
      <w:marBottom w:val="0"/>
      <w:divBdr>
        <w:top w:val="none" w:sz="0" w:space="0" w:color="auto"/>
        <w:left w:val="none" w:sz="0" w:space="0" w:color="auto"/>
        <w:bottom w:val="none" w:sz="0" w:space="0" w:color="auto"/>
        <w:right w:val="none" w:sz="0" w:space="0" w:color="auto"/>
      </w:divBdr>
    </w:div>
    <w:div w:id="1080906041">
      <w:bodyDiv w:val="1"/>
      <w:marLeft w:val="0"/>
      <w:marRight w:val="0"/>
      <w:marTop w:val="0"/>
      <w:marBottom w:val="0"/>
      <w:divBdr>
        <w:top w:val="none" w:sz="0" w:space="0" w:color="auto"/>
        <w:left w:val="none" w:sz="0" w:space="0" w:color="auto"/>
        <w:bottom w:val="none" w:sz="0" w:space="0" w:color="auto"/>
        <w:right w:val="none" w:sz="0" w:space="0" w:color="auto"/>
      </w:divBdr>
    </w:div>
    <w:div w:id="1081679572">
      <w:bodyDiv w:val="1"/>
      <w:marLeft w:val="0"/>
      <w:marRight w:val="0"/>
      <w:marTop w:val="0"/>
      <w:marBottom w:val="0"/>
      <w:divBdr>
        <w:top w:val="none" w:sz="0" w:space="0" w:color="auto"/>
        <w:left w:val="none" w:sz="0" w:space="0" w:color="auto"/>
        <w:bottom w:val="none" w:sz="0" w:space="0" w:color="auto"/>
        <w:right w:val="none" w:sz="0" w:space="0" w:color="auto"/>
      </w:divBdr>
    </w:div>
    <w:div w:id="1084299966">
      <w:bodyDiv w:val="1"/>
      <w:marLeft w:val="0"/>
      <w:marRight w:val="0"/>
      <w:marTop w:val="0"/>
      <w:marBottom w:val="0"/>
      <w:divBdr>
        <w:top w:val="none" w:sz="0" w:space="0" w:color="auto"/>
        <w:left w:val="none" w:sz="0" w:space="0" w:color="auto"/>
        <w:bottom w:val="none" w:sz="0" w:space="0" w:color="auto"/>
        <w:right w:val="none" w:sz="0" w:space="0" w:color="auto"/>
      </w:divBdr>
    </w:div>
    <w:div w:id="1084840109">
      <w:bodyDiv w:val="1"/>
      <w:marLeft w:val="0"/>
      <w:marRight w:val="0"/>
      <w:marTop w:val="0"/>
      <w:marBottom w:val="0"/>
      <w:divBdr>
        <w:top w:val="none" w:sz="0" w:space="0" w:color="auto"/>
        <w:left w:val="none" w:sz="0" w:space="0" w:color="auto"/>
        <w:bottom w:val="none" w:sz="0" w:space="0" w:color="auto"/>
        <w:right w:val="none" w:sz="0" w:space="0" w:color="auto"/>
      </w:divBdr>
    </w:div>
    <w:div w:id="1085301608">
      <w:bodyDiv w:val="1"/>
      <w:marLeft w:val="0"/>
      <w:marRight w:val="0"/>
      <w:marTop w:val="0"/>
      <w:marBottom w:val="0"/>
      <w:divBdr>
        <w:top w:val="none" w:sz="0" w:space="0" w:color="auto"/>
        <w:left w:val="none" w:sz="0" w:space="0" w:color="auto"/>
        <w:bottom w:val="none" w:sz="0" w:space="0" w:color="auto"/>
        <w:right w:val="none" w:sz="0" w:space="0" w:color="auto"/>
      </w:divBdr>
    </w:div>
    <w:div w:id="1088231914">
      <w:bodyDiv w:val="1"/>
      <w:marLeft w:val="0"/>
      <w:marRight w:val="0"/>
      <w:marTop w:val="0"/>
      <w:marBottom w:val="0"/>
      <w:divBdr>
        <w:top w:val="none" w:sz="0" w:space="0" w:color="auto"/>
        <w:left w:val="none" w:sz="0" w:space="0" w:color="auto"/>
        <w:bottom w:val="none" w:sz="0" w:space="0" w:color="auto"/>
        <w:right w:val="none" w:sz="0" w:space="0" w:color="auto"/>
      </w:divBdr>
    </w:div>
    <w:div w:id="1090278829">
      <w:bodyDiv w:val="1"/>
      <w:marLeft w:val="0"/>
      <w:marRight w:val="0"/>
      <w:marTop w:val="0"/>
      <w:marBottom w:val="0"/>
      <w:divBdr>
        <w:top w:val="none" w:sz="0" w:space="0" w:color="auto"/>
        <w:left w:val="none" w:sz="0" w:space="0" w:color="auto"/>
        <w:bottom w:val="none" w:sz="0" w:space="0" w:color="auto"/>
        <w:right w:val="none" w:sz="0" w:space="0" w:color="auto"/>
      </w:divBdr>
    </w:div>
    <w:div w:id="1091001322">
      <w:bodyDiv w:val="1"/>
      <w:marLeft w:val="0"/>
      <w:marRight w:val="0"/>
      <w:marTop w:val="0"/>
      <w:marBottom w:val="0"/>
      <w:divBdr>
        <w:top w:val="none" w:sz="0" w:space="0" w:color="auto"/>
        <w:left w:val="none" w:sz="0" w:space="0" w:color="auto"/>
        <w:bottom w:val="none" w:sz="0" w:space="0" w:color="auto"/>
        <w:right w:val="none" w:sz="0" w:space="0" w:color="auto"/>
      </w:divBdr>
    </w:div>
    <w:div w:id="1093011705">
      <w:bodyDiv w:val="1"/>
      <w:marLeft w:val="0"/>
      <w:marRight w:val="0"/>
      <w:marTop w:val="0"/>
      <w:marBottom w:val="0"/>
      <w:divBdr>
        <w:top w:val="none" w:sz="0" w:space="0" w:color="auto"/>
        <w:left w:val="none" w:sz="0" w:space="0" w:color="auto"/>
        <w:bottom w:val="none" w:sz="0" w:space="0" w:color="auto"/>
        <w:right w:val="none" w:sz="0" w:space="0" w:color="auto"/>
      </w:divBdr>
    </w:div>
    <w:div w:id="1094205722">
      <w:bodyDiv w:val="1"/>
      <w:marLeft w:val="0"/>
      <w:marRight w:val="0"/>
      <w:marTop w:val="0"/>
      <w:marBottom w:val="0"/>
      <w:divBdr>
        <w:top w:val="none" w:sz="0" w:space="0" w:color="auto"/>
        <w:left w:val="none" w:sz="0" w:space="0" w:color="auto"/>
        <w:bottom w:val="none" w:sz="0" w:space="0" w:color="auto"/>
        <w:right w:val="none" w:sz="0" w:space="0" w:color="auto"/>
      </w:divBdr>
    </w:div>
    <w:div w:id="1096363294">
      <w:bodyDiv w:val="1"/>
      <w:marLeft w:val="0"/>
      <w:marRight w:val="0"/>
      <w:marTop w:val="0"/>
      <w:marBottom w:val="0"/>
      <w:divBdr>
        <w:top w:val="none" w:sz="0" w:space="0" w:color="auto"/>
        <w:left w:val="none" w:sz="0" w:space="0" w:color="auto"/>
        <w:bottom w:val="none" w:sz="0" w:space="0" w:color="auto"/>
        <w:right w:val="none" w:sz="0" w:space="0" w:color="auto"/>
      </w:divBdr>
    </w:div>
    <w:div w:id="1097096364">
      <w:bodyDiv w:val="1"/>
      <w:marLeft w:val="0"/>
      <w:marRight w:val="0"/>
      <w:marTop w:val="0"/>
      <w:marBottom w:val="0"/>
      <w:divBdr>
        <w:top w:val="none" w:sz="0" w:space="0" w:color="auto"/>
        <w:left w:val="none" w:sz="0" w:space="0" w:color="auto"/>
        <w:bottom w:val="none" w:sz="0" w:space="0" w:color="auto"/>
        <w:right w:val="none" w:sz="0" w:space="0" w:color="auto"/>
      </w:divBdr>
    </w:div>
    <w:div w:id="1100225719">
      <w:bodyDiv w:val="1"/>
      <w:marLeft w:val="0"/>
      <w:marRight w:val="0"/>
      <w:marTop w:val="0"/>
      <w:marBottom w:val="0"/>
      <w:divBdr>
        <w:top w:val="none" w:sz="0" w:space="0" w:color="auto"/>
        <w:left w:val="none" w:sz="0" w:space="0" w:color="auto"/>
        <w:bottom w:val="none" w:sz="0" w:space="0" w:color="auto"/>
        <w:right w:val="none" w:sz="0" w:space="0" w:color="auto"/>
      </w:divBdr>
    </w:div>
    <w:div w:id="1102533218">
      <w:bodyDiv w:val="1"/>
      <w:marLeft w:val="0"/>
      <w:marRight w:val="0"/>
      <w:marTop w:val="0"/>
      <w:marBottom w:val="0"/>
      <w:divBdr>
        <w:top w:val="none" w:sz="0" w:space="0" w:color="auto"/>
        <w:left w:val="none" w:sz="0" w:space="0" w:color="auto"/>
        <w:bottom w:val="none" w:sz="0" w:space="0" w:color="auto"/>
        <w:right w:val="none" w:sz="0" w:space="0" w:color="auto"/>
      </w:divBdr>
    </w:div>
    <w:div w:id="1102989453">
      <w:bodyDiv w:val="1"/>
      <w:marLeft w:val="0"/>
      <w:marRight w:val="0"/>
      <w:marTop w:val="0"/>
      <w:marBottom w:val="0"/>
      <w:divBdr>
        <w:top w:val="none" w:sz="0" w:space="0" w:color="auto"/>
        <w:left w:val="none" w:sz="0" w:space="0" w:color="auto"/>
        <w:bottom w:val="none" w:sz="0" w:space="0" w:color="auto"/>
        <w:right w:val="none" w:sz="0" w:space="0" w:color="auto"/>
      </w:divBdr>
    </w:div>
    <w:div w:id="1104576382">
      <w:bodyDiv w:val="1"/>
      <w:marLeft w:val="0"/>
      <w:marRight w:val="0"/>
      <w:marTop w:val="0"/>
      <w:marBottom w:val="0"/>
      <w:divBdr>
        <w:top w:val="none" w:sz="0" w:space="0" w:color="auto"/>
        <w:left w:val="none" w:sz="0" w:space="0" w:color="auto"/>
        <w:bottom w:val="none" w:sz="0" w:space="0" w:color="auto"/>
        <w:right w:val="none" w:sz="0" w:space="0" w:color="auto"/>
      </w:divBdr>
    </w:div>
    <w:div w:id="1104768866">
      <w:bodyDiv w:val="1"/>
      <w:marLeft w:val="0"/>
      <w:marRight w:val="0"/>
      <w:marTop w:val="0"/>
      <w:marBottom w:val="0"/>
      <w:divBdr>
        <w:top w:val="none" w:sz="0" w:space="0" w:color="auto"/>
        <w:left w:val="none" w:sz="0" w:space="0" w:color="auto"/>
        <w:bottom w:val="none" w:sz="0" w:space="0" w:color="auto"/>
        <w:right w:val="none" w:sz="0" w:space="0" w:color="auto"/>
      </w:divBdr>
    </w:div>
    <w:div w:id="1105030667">
      <w:bodyDiv w:val="1"/>
      <w:marLeft w:val="0"/>
      <w:marRight w:val="0"/>
      <w:marTop w:val="0"/>
      <w:marBottom w:val="0"/>
      <w:divBdr>
        <w:top w:val="none" w:sz="0" w:space="0" w:color="auto"/>
        <w:left w:val="none" w:sz="0" w:space="0" w:color="auto"/>
        <w:bottom w:val="none" w:sz="0" w:space="0" w:color="auto"/>
        <w:right w:val="none" w:sz="0" w:space="0" w:color="auto"/>
      </w:divBdr>
    </w:div>
    <w:div w:id="1106272023">
      <w:bodyDiv w:val="1"/>
      <w:marLeft w:val="0"/>
      <w:marRight w:val="0"/>
      <w:marTop w:val="0"/>
      <w:marBottom w:val="0"/>
      <w:divBdr>
        <w:top w:val="none" w:sz="0" w:space="0" w:color="auto"/>
        <w:left w:val="none" w:sz="0" w:space="0" w:color="auto"/>
        <w:bottom w:val="none" w:sz="0" w:space="0" w:color="auto"/>
        <w:right w:val="none" w:sz="0" w:space="0" w:color="auto"/>
      </w:divBdr>
    </w:div>
    <w:div w:id="1106460131">
      <w:bodyDiv w:val="1"/>
      <w:marLeft w:val="0"/>
      <w:marRight w:val="0"/>
      <w:marTop w:val="0"/>
      <w:marBottom w:val="0"/>
      <w:divBdr>
        <w:top w:val="none" w:sz="0" w:space="0" w:color="auto"/>
        <w:left w:val="none" w:sz="0" w:space="0" w:color="auto"/>
        <w:bottom w:val="none" w:sz="0" w:space="0" w:color="auto"/>
        <w:right w:val="none" w:sz="0" w:space="0" w:color="auto"/>
      </w:divBdr>
    </w:div>
    <w:div w:id="1106733029">
      <w:bodyDiv w:val="1"/>
      <w:marLeft w:val="0"/>
      <w:marRight w:val="0"/>
      <w:marTop w:val="0"/>
      <w:marBottom w:val="0"/>
      <w:divBdr>
        <w:top w:val="none" w:sz="0" w:space="0" w:color="auto"/>
        <w:left w:val="none" w:sz="0" w:space="0" w:color="auto"/>
        <w:bottom w:val="none" w:sz="0" w:space="0" w:color="auto"/>
        <w:right w:val="none" w:sz="0" w:space="0" w:color="auto"/>
      </w:divBdr>
    </w:div>
    <w:div w:id="1106774460">
      <w:bodyDiv w:val="1"/>
      <w:marLeft w:val="0"/>
      <w:marRight w:val="0"/>
      <w:marTop w:val="0"/>
      <w:marBottom w:val="0"/>
      <w:divBdr>
        <w:top w:val="none" w:sz="0" w:space="0" w:color="auto"/>
        <w:left w:val="none" w:sz="0" w:space="0" w:color="auto"/>
        <w:bottom w:val="none" w:sz="0" w:space="0" w:color="auto"/>
        <w:right w:val="none" w:sz="0" w:space="0" w:color="auto"/>
      </w:divBdr>
    </w:div>
    <w:div w:id="1106853502">
      <w:bodyDiv w:val="1"/>
      <w:marLeft w:val="0"/>
      <w:marRight w:val="0"/>
      <w:marTop w:val="0"/>
      <w:marBottom w:val="0"/>
      <w:divBdr>
        <w:top w:val="none" w:sz="0" w:space="0" w:color="auto"/>
        <w:left w:val="none" w:sz="0" w:space="0" w:color="auto"/>
        <w:bottom w:val="none" w:sz="0" w:space="0" w:color="auto"/>
        <w:right w:val="none" w:sz="0" w:space="0" w:color="auto"/>
      </w:divBdr>
    </w:div>
    <w:div w:id="1109468633">
      <w:bodyDiv w:val="1"/>
      <w:marLeft w:val="0"/>
      <w:marRight w:val="0"/>
      <w:marTop w:val="0"/>
      <w:marBottom w:val="0"/>
      <w:divBdr>
        <w:top w:val="none" w:sz="0" w:space="0" w:color="auto"/>
        <w:left w:val="none" w:sz="0" w:space="0" w:color="auto"/>
        <w:bottom w:val="none" w:sz="0" w:space="0" w:color="auto"/>
        <w:right w:val="none" w:sz="0" w:space="0" w:color="auto"/>
      </w:divBdr>
    </w:div>
    <w:div w:id="1110977752">
      <w:bodyDiv w:val="1"/>
      <w:marLeft w:val="0"/>
      <w:marRight w:val="0"/>
      <w:marTop w:val="0"/>
      <w:marBottom w:val="0"/>
      <w:divBdr>
        <w:top w:val="none" w:sz="0" w:space="0" w:color="auto"/>
        <w:left w:val="none" w:sz="0" w:space="0" w:color="auto"/>
        <w:bottom w:val="none" w:sz="0" w:space="0" w:color="auto"/>
        <w:right w:val="none" w:sz="0" w:space="0" w:color="auto"/>
      </w:divBdr>
    </w:div>
    <w:div w:id="1111584514">
      <w:bodyDiv w:val="1"/>
      <w:marLeft w:val="0"/>
      <w:marRight w:val="0"/>
      <w:marTop w:val="0"/>
      <w:marBottom w:val="0"/>
      <w:divBdr>
        <w:top w:val="none" w:sz="0" w:space="0" w:color="auto"/>
        <w:left w:val="none" w:sz="0" w:space="0" w:color="auto"/>
        <w:bottom w:val="none" w:sz="0" w:space="0" w:color="auto"/>
        <w:right w:val="none" w:sz="0" w:space="0" w:color="auto"/>
      </w:divBdr>
    </w:div>
    <w:div w:id="1113939552">
      <w:bodyDiv w:val="1"/>
      <w:marLeft w:val="0"/>
      <w:marRight w:val="0"/>
      <w:marTop w:val="0"/>
      <w:marBottom w:val="0"/>
      <w:divBdr>
        <w:top w:val="none" w:sz="0" w:space="0" w:color="auto"/>
        <w:left w:val="none" w:sz="0" w:space="0" w:color="auto"/>
        <w:bottom w:val="none" w:sz="0" w:space="0" w:color="auto"/>
        <w:right w:val="none" w:sz="0" w:space="0" w:color="auto"/>
      </w:divBdr>
    </w:div>
    <w:div w:id="1113986583">
      <w:bodyDiv w:val="1"/>
      <w:marLeft w:val="0"/>
      <w:marRight w:val="0"/>
      <w:marTop w:val="0"/>
      <w:marBottom w:val="0"/>
      <w:divBdr>
        <w:top w:val="none" w:sz="0" w:space="0" w:color="auto"/>
        <w:left w:val="none" w:sz="0" w:space="0" w:color="auto"/>
        <w:bottom w:val="none" w:sz="0" w:space="0" w:color="auto"/>
        <w:right w:val="none" w:sz="0" w:space="0" w:color="auto"/>
      </w:divBdr>
    </w:div>
    <w:div w:id="1114403171">
      <w:bodyDiv w:val="1"/>
      <w:marLeft w:val="0"/>
      <w:marRight w:val="0"/>
      <w:marTop w:val="0"/>
      <w:marBottom w:val="0"/>
      <w:divBdr>
        <w:top w:val="none" w:sz="0" w:space="0" w:color="auto"/>
        <w:left w:val="none" w:sz="0" w:space="0" w:color="auto"/>
        <w:bottom w:val="none" w:sz="0" w:space="0" w:color="auto"/>
        <w:right w:val="none" w:sz="0" w:space="0" w:color="auto"/>
      </w:divBdr>
    </w:div>
    <w:div w:id="1118766279">
      <w:bodyDiv w:val="1"/>
      <w:marLeft w:val="0"/>
      <w:marRight w:val="0"/>
      <w:marTop w:val="0"/>
      <w:marBottom w:val="0"/>
      <w:divBdr>
        <w:top w:val="none" w:sz="0" w:space="0" w:color="auto"/>
        <w:left w:val="none" w:sz="0" w:space="0" w:color="auto"/>
        <w:bottom w:val="none" w:sz="0" w:space="0" w:color="auto"/>
        <w:right w:val="none" w:sz="0" w:space="0" w:color="auto"/>
      </w:divBdr>
    </w:div>
    <w:div w:id="1120150652">
      <w:bodyDiv w:val="1"/>
      <w:marLeft w:val="0"/>
      <w:marRight w:val="0"/>
      <w:marTop w:val="0"/>
      <w:marBottom w:val="0"/>
      <w:divBdr>
        <w:top w:val="none" w:sz="0" w:space="0" w:color="auto"/>
        <w:left w:val="none" w:sz="0" w:space="0" w:color="auto"/>
        <w:bottom w:val="none" w:sz="0" w:space="0" w:color="auto"/>
        <w:right w:val="none" w:sz="0" w:space="0" w:color="auto"/>
      </w:divBdr>
    </w:div>
    <w:div w:id="1120564942">
      <w:bodyDiv w:val="1"/>
      <w:marLeft w:val="0"/>
      <w:marRight w:val="0"/>
      <w:marTop w:val="0"/>
      <w:marBottom w:val="0"/>
      <w:divBdr>
        <w:top w:val="none" w:sz="0" w:space="0" w:color="auto"/>
        <w:left w:val="none" w:sz="0" w:space="0" w:color="auto"/>
        <w:bottom w:val="none" w:sz="0" w:space="0" w:color="auto"/>
        <w:right w:val="none" w:sz="0" w:space="0" w:color="auto"/>
      </w:divBdr>
    </w:div>
    <w:div w:id="1121414367">
      <w:bodyDiv w:val="1"/>
      <w:marLeft w:val="0"/>
      <w:marRight w:val="0"/>
      <w:marTop w:val="0"/>
      <w:marBottom w:val="0"/>
      <w:divBdr>
        <w:top w:val="none" w:sz="0" w:space="0" w:color="auto"/>
        <w:left w:val="none" w:sz="0" w:space="0" w:color="auto"/>
        <w:bottom w:val="none" w:sz="0" w:space="0" w:color="auto"/>
        <w:right w:val="none" w:sz="0" w:space="0" w:color="auto"/>
      </w:divBdr>
    </w:div>
    <w:div w:id="1121531644">
      <w:bodyDiv w:val="1"/>
      <w:marLeft w:val="0"/>
      <w:marRight w:val="0"/>
      <w:marTop w:val="0"/>
      <w:marBottom w:val="0"/>
      <w:divBdr>
        <w:top w:val="none" w:sz="0" w:space="0" w:color="auto"/>
        <w:left w:val="none" w:sz="0" w:space="0" w:color="auto"/>
        <w:bottom w:val="none" w:sz="0" w:space="0" w:color="auto"/>
        <w:right w:val="none" w:sz="0" w:space="0" w:color="auto"/>
      </w:divBdr>
    </w:div>
    <w:div w:id="1122651652">
      <w:bodyDiv w:val="1"/>
      <w:marLeft w:val="0"/>
      <w:marRight w:val="0"/>
      <w:marTop w:val="0"/>
      <w:marBottom w:val="0"/>
      <w:divBdr>
        <w:top w:val="none" w:sz="0" w:space="0" w:color="auto"/>
        <w:left w:val="none" w:sz="0" w:space="0" w:color="auto"/>
        <w:bottom w:val="none" w:sz="0" w:space="0" w:color="auto"/>
        <w:right w:val="none" w:sz="0" w:space="0" w:color="auto"/>
      </w:divBdr>
    </w:div>
    <w:div w:id="1123306167">
      <w:bodyDiv w:val="1"/>
      <w:marLeft w:val="0"/>
      <w:marRight w:val="0"/>
      <w:marTop w:val="0"/>
      <w:marBottom w:val="0"/>
      <w:divBdr>
        <w:top w:val="none" w:sz="0" w:space="0" w:color="auto"/>
        <w:left w:val="none" w:sz="0" w:space="0" w:color="auto"/>
        <w:bottom w:val="none" w:sz="0" w:space="0" w:color="auto"/>
        <w:right w:val="none" w:sz="0" w:space="0" w:color="auto"/>
      </w:divBdr>
    </w:div>
    <w:div w:id="1124008341">
      <w:bodyDiv w:val="1"/>
      <w:marLeft w:val="0"/>
      <w:marRight w:val="0"/>
      <w:marTop w:val="0"/>
      <w:marBottom w:val="0"/>
      <w:divBdr>
        <w:top w:val="none" w:sz="0" w:space="0" w:color="auto"/>
        <w:left w:val="none" w:sz="0" w:space="0" w:color="auto"/>
        <w:bottom w:val="none" w:sz="0" w:space="0" w:color="auto"/>
        <w:right w:val="none" w:sz="0" w:space="0" w:color="auto"/>
      </w:divBdr>
    </w:div>
    <w:div w:id="1124664275">
      <w:bodyDiv w:val="1"/>
      <w:marLeft w:val="0"/>
      <w:marRight w:val="0"/>
      <w:marTop w:val="0"/>
      <w:marBottom w:val="0"/>
      <w:divBdr>
        <w:top w:val="none" w:sz="0" w:space="0" w:color="auto"/>
        <w:left w:val="none" w:sz="0" w:space="0" w:color="auto"/>
        <w:bottom w:val="none" w:sz="0" w:space="0" w:color="auto"/>
        <w:right w:val="none" w:sz="0" w:space="0" w:color="auto"/>
      </w:divBdr>
    </w:div>
    <w:div w:id="1127695990">
      <w:bodyDiv w:val="1"/>
      <w:marLeft w:val="0"/>
      <w:marRight w:val="0"/>
      <w:marTop w:val="0"/>
      <w:marBottom w:val="0"/>
      <w:divBdr>
        <w:top w:val="none" w:sz="0" w:space="0" w:color="auto"/>
        <w:left w:val="none" w:sz="0" w:space="0" w:color="auto"/>
        <w:bottom w:val="none" w:sz="0" w:space="0" w:color="auto"/>
        <w:right w:val="none" w:sz="0" w:space="0" w:color="auto"/>
      </w:divBdr>
    </w:div>
    <w:div w:id="1128013027">
      <w:bodyDiv w:val="1"/>
      <w:marLeft w:val="0"/>
      <w:marRight w:val="0"/>
      <w:marTop w:val="0"/>
      <w:marBottom w:val="0"/>
      <w:divBdr>
        <w:top w:val="none" w:sz="0" w:space="0" w:color="auto"/>
        <w:left w:val="none" w:sz="0" w:space="0" w:color="auto"/>
        <w:bottom w:val="none" w:sz="0" w:space="0" w:color="auto"/>
        <w:right w:val="none" w:sz="0" w:space="0" w:color="auto"/>
      </w:divBdr>
    </w:div>
    <w:div w:id="1131094081">
      <w:bodyDiv w:val="1"/>
      <w:marLeft w:val="0"/>
      <w:marRight w:val="0"/>
      <w:marTop w:val="0"/>
      <w:marBottom w:val="0"/>
      <w:divBdr>
        <w:top w:val="none" w:sz="0" w:space="0" w:color="auto"/>
        <w:left w:val="none" w:sz="0" w:space="0" w:color="auto"/>
        <w:bottom w:val="none" w:sz="0" w:space="0" w:color="auto"/>
        <w:right w:val="none" w:sz="0" w:space="0" w:color="auto"/>
      </w:divBdr>
    </w:div>
    <w:div w:id="1132137384">
      <w:bodyDiv w:val="1"/>
      <w:marLeft w:val="0"/>
      <w:marRight w:val="0"/>
      <w:marTop w:val="0"/>
      <w:marBottom w:val="0"/>
      <w:divBdr>
        <w:top w:val="none" w:sz="0" w:space="0" w:color="auto"/>
        <w:left w:val="none" w:sz="0" w:space="0" w:color="auto"/>
        <w:bottom w:val="none" w:sz="0" w:space="0" w:color="auto"/>
        <w:right w:val="none" w:sz="0" w:space="0" w:color="auto"/>
      </w:divBdr>
    </w:div>
    <w:div w:id="1132481498">
      <w:bodyDiv w:val="1"/>
      <w:marLeft w:val="0"/>
      <w:marRight w:val="0"/>
      <w:marTop w:val="0"/>
      <w:marBottom w:val="0"/>
      <w:divBdr>
        <w:top w:val="none" w:sz="0" w:space="0" w:color="auto"/>
        <w:left w:val="none" w:sz="0" w:space="0" w:color="auto"/>
        <w:bottom w:val="none" w:sz="0" w:space="0" w:color="auto"/>
        <w:right w:val="none" w:sz="0" w:space="0" w:color="auto"/>
      </w:divBdr>
    </w:div>
    <w:div w:id="1132869286">
      <w:bodyDiv w:val="1"/>
      <w:marLeft w:val="0"/>
      <w:marRight w:val="0"/>
      <w:marTop w:val="0"/>
      <w:marBottom w:val="0"/>
      <w:divBdr>
        <w:top w:val="none" w:sz="0" w:space="0" w:color="auto"/>
        <w:left w:val="none" w:sz="0" w:space="0" w:color="auto"/>
        <w:bottom w:val="none" w:sz="0" w:space="0" w:color="auto"/>
        <w:right w:val="none" w:sz="0" w:space="0" w:color="auto"/>
      </w:divBdr>
    </w:div>
    <w:div w:id="1133063532">
      <w:bodyDiv w:val="1"/>
      <w:marLeft w:val="0"/>
      <w:marRight w:val="0"/>
      <w:marTop w:val="0"/>
      <w:marBottom w:val="0"/>
      <w:divBdr>
        <w:top w:val="none" w:sz="0" w:space="0" w:color="auto"/>
        <w:left w:val="none" w:sz="0" w:space="0" w:color="auto"/>
        <w:bottom w:val="none" w:sz="0" w:space="0" w:color="auto"/>
        <w:right w:val="none" w:sz="0" w:space="0" w:color="auto"/>
      </w:divBdr>
    </w:div>
    <w:div w:id="1133064512">
      <w:bodyDiv w:val="1"/>
      <w:marLeft w:val="0"/>
      <w:marRight w:val="0"/>
      <w:marTop w:val="0"/>
      <w:marBottom w:val="0"/>
      <w:divBdr>
        <w:top w:val="none" w:sz="0" w:space="0" w:color="auto"/>
        <w:left w:val="none" w:sz="0" w:space="0" w:color="auto"/>
        <w:bottom w:val="none" w:sz="0" w:space="0" w:color="auto"/>
        <w:right w:val="none" w:sz="0" w:space="0" w:color="auto"/>
      </w:divBdr>
    </w:div>
    <w:div w:id="1133519119">
      <w:bodyDiv w:val="1"/>
      <w:marLeft w:val="0"/>
      <w:marRight w:val="0"/>
      <w:marTop w:val="0"/>
      <w:marBottom w:val="0"/>
      <w:divBdr>
        <w:top w:val="none" w:sz="0" w:space="0" w:color="auto"/>
        <w:left w:val="none" w:sz="0" w:space="0" w:color="auto"/>
        <w:bottom w:val="none" w:sz="0" w:space="0" w:color="auto"/>
        <w:right w:val="none" w:sz="0" w:space="0" w:color="auto"/>
      </w:divBdr>
    </w:div>
    <w:div w:id="1133524193">
      <w:bodyDiv w:val="1"/>
      <w:marLeft w:val="0"/>
      <w:marRight w:val="0"/>
      <w:marTop w:val="0"/>
      <w:marBottom w:val="0"/>
      <w:divBdr>
        <w:top w:val="none" w:sz="0" w:space="0" w:color="auto"/>
        <w:left w:val="none" w:sz="0" w:space="0" w:color="auto"/>
        <w:bottom w:val="none" w:sz="0" w:space="0" w:color="auto"/>
        <w:right w:val="none" w:sz="0" w:space="0" w:color="auto"/>
      </w:divBdr>
    </w:div>
    <w:div w:id="1135366874">
      <w:bodyDiv w:val="1"/>
      <w:marLeft w:val="0"/>
      <w:marRight w:val="0"/>
      <w:marTop w:val="0"/>
      <w:marBottom w:val="0"/>
      <w:divBdr>
        <w:top w:val="none" w:sz="0" w:space="0" w:color="auto"/>
        <w:left w:val="none" w:sz="0" w:space="0" w:color="auto"/>
        <w:bottom w:val="none" w:sz="0" w:space="0" w:color="auto"/>
        <w:right w:val="none" w:sz="0" w:space="0" w:color="auto"/>
      </w:divBdr>
    </w:div>
    <w:div w:id="1139343909">
      <w:bodyDiv w:val="1"/>
      <w:marLeft w:val="0"/>
      <w:marRight w:val="0"/>
      <w:marTop w:val="0"/>
      <w:marBottom w:val="0"/>
      <w:divBdr>
        <w:top w:val="none" w:sz="0" w:space="0" w:color="auto"/>
        <w:left w:val="none" w:sz="0" w:space="0" w:color="auto"/>
        <w:bottom w:val="none" w:sz="0" w:space="0" w:color="auto"/>
        <w:right w:val="none" w:sz="0" w:space="0" w:color="auto"/>
      </w:divBdr>
    </w:div>
    <w:div w:id="1140923120">
      <w:bodyDiv w:val="1"/>
      <w:marLeft w:val="0"/>
      <w:marRight w:val="0"/>
      <w:marTop w:val="0"/>
      <w:marBottom w:val="0"/>
      <w:divBdr>
        <w:top w:val="none" w:sz="0" w:space="0" w:color="auto"/>
        <w:left w:val="none" w:sz="0" w:space="0" w:color="auto"/>
        <w:bottom w:val="none" w:sz="0" w:space="0" w:color="auto"/>
        <w:right w:val="none" w:sz="0" w:space="0" w:color="auto"/>
      </w:divBdr>
    </w:div>
    <w:div w:id="1140927782">
      <w:bodyDiv w:val="1"/>
      <w:marLeft w:val="0"/>
      <w:marRight w:val="0"/>
      <w:marTop w:val="0"/>
      <w:marBottom w:val="0"/>
      <w:divBdr>
        <w:top w:val="none" w:sz="0" w:space="0" w:color="auto"/>
        <w:left w:val="none" w:sz="0" w:space="0" w:color="auto"/>
        <w:bottom w:val="none" w:sz="0" w:space="0" w:color="auto"/>
        <w:right w:val="none" w:sz="0" w:space="0" w:color="auto"/>
      </w:divBdr>
    </w:div>
    <w:div w:id="1142119169">
      <w:bodyDiv w:val="1"/>
      <w:marLeft w:val="0"/>
      <w:marRight w:val="0"/>
      <w:marTop w:val="0"/>
      <w:marBottom w:val="0"/>
      <w:divBdr>
        <w:top w:val="none" w:sz="0" w:space="0" w:color="auto"/>
        <w:left w:val="none" w:sz="0" w:space="0" w:color="auto"/>
        <w:bottom w:val="none" w:sz="0" w:space="0" w:color="auto"/>
        <w:right w:val="none" w:sz="0" w:space="0" w:color="auto"/>
      </w:divBdr>
    </w:div>
    <w:div w:id="1142891022">
      <w:bodyDiv w:val="1"/>
      <w:marLeft w:val="0"/>
      <w:marRight w:val="0"/>
      <w:marTop w:val="0"/>
      <w:marBottom w:val="0"/>
      <w:divBdr>
        <w:top w:val="none" w:sz="0" w:space="0" w:color="auto"/>
        <w:left w:val="none" w:sz="0" w:space="0" w:color="auto"/>
        <w:bottom w:val="none" w:sz="0" w:space="0" w:color="auto"/>
        <w:right w:val="none" w:sz="0" w:space="0" w:color="auto"/>
      </w:divBdr>
    </w:div>
    <w:div w:id="1144003729">
      <w:bodyDiv w:val="1"/>
      <w:marLeft w:val="0"/>
      <w:marRight w:val="0"/>
      <w:marTop w:val="0"/>
      <w:marBottom w:val="0"/>
      <w:divBdr>
        <w:top w:val="none" w:sz="0" w:space="0" w:color="auto"/>
        <w:left w:val="none" w:sz="0" w:space="0" w:color="auto"/>
        <w:bottom w:val="none" w:sz="0" w:space="0" w:color="auto"/>
        <w:right w:val="none" w:sz="0" w:space="0" w:color="auto"/>
      </w:divBdr>
    </w:div>
    <w:div w:id="1144200562">
      <w:bodyDiv w:val="1"/>
      <w:marLeft w:val="0"/>
      <w:marRight w:val="0"/>
      <w:marTop w:val="0"/>
      <w:marBottom w:val="0"/>
      <w:divBdr>
        <w:top w:val="none" w:sz="0" w:space="0" w:color="auto"/>
        <w:left w:val="none" w:sz="0" w:space="0" w:color="auto"/>
        <w:bottom w:val="none" w:sz="0" w:space="0" w:color="auto"/>
        <w:right w:val="none" w:sz="0" w:space="0" w:color="auto"/>
      </w:divBdr>
    </w:div>
    <w:div w:id="1145010128">
      <w:bodyDiv w:val="1"/>
      <w:marLeft w:val="0"/>
      <w:marRight w:val="0"/>
      <w:marTop w:val="0"/>
      <w:marBottom w:val="0"/>
      <w:divBdr>
        <w:top w:val="none" w:sz="0" w:space="0" w:color="auto"/>
        <w:left w:val="none" w:sz="0" w:space="0" w:color="auto"/>
        <w:bottom w:val="none" w:sz="0" w:space="0" w:color="auto"/>
        <w:right w:val="none" w:sz="0" w:space="0" w:color="auto"/>
      </w:divBdr>
    </w:div>
    <w:div w:id="1145197934">
      <w:bodyDiv w:val="1"/>
      <w:marLeft w:val="0"/>
      <w:marRight w:val="0"/>
      <w:marTop w:val="0"/>
      <w:marBottom w:val="0"/>
      <w:divBdr>
        <w:top w:val="none" w:sz="0" w:space="0" w:color="auto"/>
        <w:left w:val="none" w:sz="0" w:space="0" w:color="auto"/>
        <w:bottom w:val="none" w:sz="0" w:space="0" w:color="auto"/>
        <w:right w:val="none" w:sz="0" w:space="0" w:color="auto"/>
      </w:divBdr>
    </w:div>
    <w:div w:id="1145928551">
      <w:bodyDiv w:val="1"/>
      <w:marLeft w:val="0"/>
      <w:marRight w:val="0"/>
      <w:marTop w:val="0"/>
      <w:marBottom w:val="0"/>
      <w:divBdr>
        <w:top w:val="none" w:sz="0" w:space="0" w:color="auto"/>
        <w:left w:val="none" w:sz="0" w:space="0" w:color="auto"/>
        <w:bottom w:val="none" w:sz="0" w:space="0" w:color="auto"/>
        <w:right w:val="none" w:sz="0" w:space="0" w:color="auto"/>
      </w:divBdr>
    </w:div>
    <w:div w:id="1146968628">
      <w:bodyDiv w:val="1"/>
      <w:marLeft w:val="0"/>
      <w:marRight w:val="0"/>
      <w:marTop w:val="0"/>
      <w:marBottom w:val="0"/>
      <w:divBdr>
        <w:top w:val="none" w:sz="0" w:space="0" w:color="auto"/>
        <w:left w:val="none" w:sz="0" w:space="0" w:color="auto"/>
        <w:bottom w:val="none" w:sz="0" w:space="0" w:color="auto"/>
        <w:right w:val="none" w:sz="0" w:space="0" w:color="auto"/>
      </w:divBdr>
    </w:div>
    <w:div w:id="1147089792">
      <w:bodyDiv w:val="1"/>
      <w:marLeft w:val="0"/>
      <w:marRight w:val="0"/>
      <w:marTop w:val="0"/>
      <w:marBottom w:val="0"/>
      <w:divBdr>
        <w:top w:val="none" w:sz="0" w:space="0" w:color="auto"/>
        <w:left w:val="none" w:sz="0" w:space="0" w:color="auto"/>
        <w:bottom w:val="none" w:sz="0" w:space="0" w:color="auto"/>
        <w:right w:val="none" w:sz="0" w:space="0" w:color="auto"/>
      </w:divBdr>
    </w:div>
    <w:div w:id="1147166458">
      <w:bodyDiv w:val="1"/>
      <w:marLeft w:val="0"/>
      <w:marRight w:val="0"/>
      <w:marTop w:val="0"/>
      <w:marBottom w:val="0"/>
      <w:divBdr>
        <w:top w:val="none" w:sz="0" w:space="0" w:color="auto"/>
        <w:left w:val="none" w:sz="0" w:space="0" w:color="auto"/>
        <w:bottom w:val="none" w:sz="0" w:space="0" w:color="auto"/>
        <w:right w:val="none" w:sz="0" w:space="0" w:color="auto"/>
      </w:divBdr>
    </w:div>
    <w:div w:id="1149637849">
      <w:bodyDiv w:val="1"/>
      <w:marLeft w:val="0"/>
      <w:marRight w:val="0"/>
      <w:marTop w:val="0"/>
      <w:marBottom w:val="0"/>
      <w:divBdr>
        <w:top w:val="none" w:sz="0" w:space="0" w:color="auto"/>
        <w:left w:val="none" w:sz="0" w:space="0" w:color="auto"/>
        <w:bottom w:val="none" w:sz="0" w:space="0" w:color="auto"/>
        <w:right w:val="none" w:sz="0" w:space="0" w:color="auto"/>
      </w:divBdr>
    </w:div>
    <w:div w:id="1150366930">
      <w:bodyDiv w:val="1"/>
      <w:marLeft w:val="0"/>
      <w:marRight w:val="0"/>
      <w:marTop w:val="0"/>
      <w:marBottom w:val="0"/>
      <w:divBdr>
        <w:top w:val="none" w:sz="0" w:space="0" w:color="auto"/>
        <w:left w:val="none" w:sz="0" w:space="0" w:color="auto"/>
        <w:bottom w:val="none" w:sz="0" w:space="0" w:color="auto"/>
        <w:right w:val="none" w:sz="0" w:space="0" w:color="auto"/>
      </w:divBdr>
    </w:div>
    <w:div w:id="1151289034">
      <w:bodyDiv w:val="1"/>
      <w:marLeft w:val="0"/>
      <w:marRight w:val="0"/>
      <w:marTop w:val="0"/>
      <w:marBottom w:val="0"/>
      <w:divBdr>
        <w:top w:val="none" w:sz="0" w:space="0" w:color="auto"/>
        <w:left w:val="none" w:sz="0" w:space="0" w:color="auto"/>
        <w:bottom w:val="none" w:sz="0" w:space="0" w:color="auto"/>
        <w:right w:val="none" w:sz="0" w:space="0" w:color="auto"/>
      </w:divBdr>
    </w:div>
    <w:div w:id="1153719519">
      <w:bodyDiv w:val="1"/>
      <w:marLeft w:val="0"/>
      <w:marRight w:val="0"/>
      <w:marTop w:val="0"/>
      <w:marBottom w:val="0"/>
      <w:divBdr>
        <w:top w:val="none" w:sz="0" w:space="0" w:color="auto"/>
        <w:left w:val="none" w:sz="0" w:space="0" w:color="auto"/>
        <w:bottom w:val="none" w:sz="0" w:space="0" w:color="auto"/>
        <w:right w:val="none" w:sz="0" w:space="0" w:color="auto"/>
      </w:divBdr>
    </w:div>
    <w:div w:id="1156842287">
      <w:bodyDiv w:val="1"/>
      <w:marLeft w:val="0"/>
      <w:marRight w:val="0"/>
      <w:marTop w:val="0"/>
      <w:marBottom w:val="0"/>
      <w:divBdr>
        <w:top w:val="none" w:sz="0" w:space="0" w:color="auto"/>
        <w:left w:val="none" w:sz="0" w:space="0" w:color="auto"/>
        <w:bottom w:val="none" w:sz="0" w:space="0" w:color="auto"/>
        <w:right w:val="none" w:sz="0" w:space="0" w:color="auto"/>
      </w:divBdr>
    </w:div>
    <w:div w:id="1157725399">
      <w:bodyDiv w:val="1"/>
      <w:marLeft w:val="0"/>
      <w:marRight w:val="0"/>
      <w:marTop w:val="0"/>
      <w:marBottom w:val="0"/>
      <w:divBdr>
        <w:top w:val="none" w:sz="0" w:space="0" w:color="auto"/>
        <w:left w:val="none" w:sz="0" w:space="0" w:color="auto"/>
        <w:bottom w:val="none" w:sz="0" w:space="0" w:color="auto"/>
        <w:right w:val="none" w:sz="0" w:space="0" w:color="auto"/>
      </w:divBdr>
    </w:div>
    <w:div w:id="1158299756">
      <w:bodyDiv w:val="1"/>
      <w:marLeft w:val="0"/>
      <w:marRight w:val="0"/>
      <w:marTop w:val="0"/>
      <w:marBottom w:val="0"/>
      <w:divBdr>
        <w:top w:val="none" w:sz="0" w:space="0" w:color="auto"/>
        <w:left w:val="none" w:sz="0" w:space="0" w:color="auto"/>
        <w:bottom w:val="none" w:sz="0" w:space="0" w:color="auto"/>
        <w:right w:val="none" w:sz="0" w:space="0" w:color="auto"/>
      </w:divBdr>
    </w:div>
    <w:div w:id="1159615484">
      <w:bodyDiv w:val="1"/>
      <w:marLeft w:val="0"/>
      <w:marRight w:val="0"/>
      <w:marTop w:val="0"/>
      <w:marBottom w:val="0"/>
      <w:divBdr>
        <w:top w:val="none" w:sz="0" w:space="0" w:color="auto"/>
        <w:left w:val="none" w:sz="0" w:space="0" w:color="auto"/>
        <w:bottom w:val="none" w:sz="0" w:space="0" w:color="auto"/>
        <w:right w:val="none" w:sz="0" w:space="0" w:color="auto"/>
      </w:divBdr>
    </w:div>
    <w:div w:id="1160123739">
      <w:bodyDiv w:val="1"/>
      <w:marLeft w:val="0"/>
      <w:marRight w:val="0"/>
      <w:marTop w:val="0"/>
      <w:marBottom w:val="0"/>
      <w:divBdr>
        <w:top w:val="none" w:sz="0" w:space="0" w:color="auto"/>
        <w:left w:val="none" w:sz="0" w:space="0" w:color="auto"/>
        <w:bottom w:val="none" w:sz="0" w:space="0" w:color="auto"/>
        <w:right w:val="none" w:sz="0" w:space="0" w:color="auto"/>
      </w:divBdr>
    </w:div>
    <w:div w:id="1162233687">
      <w:bodyDiv w:val="1"/>
      <w:marLeft w:val="0"/>
      <w:marRight w:val="0"/>
      <w:marTop w:val="0"/>
      <w:marBottom w:val="0"/>
      <w:divBdr>
        <w:top w:val="none" w:sz="0" w:space="0" w:color="auto"/>
        <w:left w:val="none" w:sz="0" w:space="0" w:color="auto"/>
        <w:bottom w:val="none" w:sz="0" w:space="0" w:color="auto"/>
        <w:right w:val="none" w:sz="0" w:space="0" w:color="auto"/>
      </w:divBdr>
    </w:div>
    <w:div w:id="1163004676">
      <w:bodyDiv w:val="1"/>
      <w:marLeft w:val="0"/>
      <w:marRight w:val="0"/>
      <w:marTop w:val="0"/>
      <w:marBottom w:val="0"/>
      <w:divBdr>
        <w:top w:val="none" w:sz="0" w:space="0" w:color="auto"/>
        <w:left w:val="none" w:sz="0" w:space="0" w:color="auto"/>
        <w:bottom w:val="none" w:sz="0" w:space="0" w:color="auto"/>
        <w:right w:val="none" w:sz="0" w:space="0" w:color="auto"/>
      </w:divBdr>
    </w:div>
    <w:div w:id="1164778978">
      <w:bodyDiv w:val="1"/>
      <w:marLeft w:val="0"/>
      <w:marRight w:val="0"/>
      <w:marTop w:val="0"/>
      <w:marBottom w:val="0"/>
      <w:divBdr>
        <w:top w:val="none" w:sz="0" w:space="0" w:color="auto"/>
        <w:left w:val="none" w:sz="0" w:space="0" w:color="auto"/>
        <w:bottom w:val="none" w:sz="0" w:space="0" w:color="auto"/>
        <w:right w:val="none" w:sz="0" w:space="0" w:color="auto"/>
      </w:divBdr>
    </w:div>
    <w:div w:id="1165975502">
      <w:bodyDiv w:val="1"/>
      <w:marLeft w:val="0"/>
      <w:marRight w:val="0"/>
      <w:marTop w:val="0"/>
      <w:marBottom w:val="0"/>
      <w:divBdr>
        <w:top w:val="none" w:sz="0" w:space="0" w:color="auto"/>
        <w:left w:val="none" w:sz="0" w:space="0" w:color="auto"/>
        <w:bottom w:val="none" w:sz="0" w:space="0" w:color="auto"/>
        <w:right w:val="none" w:sz="0" w:space="0" w:color="auto"/>
      </w:divBdr>
    </w:div>
    <w:div w:id="1166288087">
      <w:bodyDiv w:val="1"/>
      <w:marLeft w:val="0"/>
      <w:marRight w:val="0"/>
      <w:marTop w:val="0"/>
      <w:marBottom w:val="0"/>
      <w:divBdr>
        <w:top w:val="none" w:sz="0" w:space="0" w:color="auto"/>
        <w:left w:val="none" w:sz="0" w:space="0" w:color="auto"/>
        <w:bottom w:val="none" w:sz="0" w:space="0" w:color="auto"/>
        <w:right w:val="none" w:sz="0" w:space="0" w:color="auto"/>
      </w:divBdr>
    </w:div>
    <w:div w:id="1167011893">
      <w:bodyDiv w:val="1"/>
      <w:marLeft w:val="0"/>
      <w:marRight w:val="0"/>
      <w:marTop w:val="0"/>
      <w:marBottom w:val="0"/>
      <w:divBdr>
        <w:top w:val="none" w:sz="0" w:space="0" w:color="auto"/>
        <w:left w:val="none" w:sz="0" w:space="0" w:color="auto"/>
        <w:bottom w:val="none" w:sz="0" w:space="0" w:color="auto"/>
        <w:right w:val="none" w:sz="0" w:space="0" w:color="auto"/>
      </w:divBdr>
    </w:div>
    <w:div w:id="1169563300">
      <w:bodyDiv w:val="1"/>
      <w:marLeft w:val="0"/>
      <w:marRight w:val="0"/>
      <w:marTop w:val="0"/>
      <w:marBottom w:val="0"/>
      <w:divBdr>
        <w:top w:val="none" w:sz="0" w:space="0" w:color="auto"/>
        <w:left w:val="none" w:sz="0" w:space="0" w:color="auto"/>
        <w:bottom w:val="none" w:sz="0" w:space="0" w:color="auto"/>
        <w:right w:val="none" w:sz="0" w:space="0" w:color="auto"/>
      </w:divBdr>
    </w:div>
    <w:div w:id="1170019768">
      <w:bodyDiv w:val="1"/>
      <w:marLeft w:val="0"/>
      <w:marRight w:val="0"/>
      <w:marTop w:val="0"/>
      <w:marBottom w:val="0"/>
      <w:divBdr>
        <w:top w:val="none" w:sz="0" w:space="0" w:color="auto"/>
        <w:left w:val="none" w:sz="0" w:space="0" w:color="auto"/>
        <w:bottom w:val="none" w:sz="0" w:space="0" w:color="auto"/>
        <w:right w:val="none" w:sz="0" w:space="0" w:color="auto"/>
      </w:divBdr>
    </w:div>
    <w:div w:id="1170875263">
      <w:bodyDiv w:val="1"/>
      <w:marLeft w:val="0"/>
      <w:marRight w:val="0"/>
      <w:marTop w:val="0"/>
      <w:marBottom w:val="0"/>
      <w:divBdr>
        <w:top w:val="none" w:sz="0" w:space="0" w:color="auto"/>
        <w:left w:val="none" w:sz="0" w:space="0" w:color="auto"/>
        <w:bottom w:val="none" w:sz="0" w:space="0" w:color="auto"/>
        <w:right w:val="none" w:sz="0" w:space="0" w:color="auto"/>
      </w:divBdr>
    </w:div>
    <w:div w:id="1171722389">
      <w:bodyDiv w:val="1"/>
      <w:marLeft w:val="0"/>
      <w:marRight w:val="0"/>
      <w:marTop w:val="0"/>
      <w:marBottom w:val="0"/>
      <w:divBdr>
        <w:top w:val="none" w:sz="0" w:space="0" w:color="auto"/>
        <w:left w:val="none" w:sz="0" w:space="0" w:color="auto"/>
        <w:bottom w:val="none" w:sz="0" w:space="0" w:color="auto"/>
        <w:right w:val="none" w:sz="0" w:space="0" w:color="auto"/>
      </w:divBdr>
    </w:div>
    <w:div w:id="1173108310">
      <w:bodyDiv w:val="1"/>
      <w:marLeft w:val="0"/>
      <w:marRight w:val="0"/>
      <w:marTop w:val="0"/>
      <w:marBottom w:val="0"/>
      <w:divBdr>
        <w:top w:val="none" w:sz="0" w:space="0" w:color="auto"/>
        <w:left w:val="none" w:sz="0" w:space="0" w:color="auto"/>
        <w:bottom w:val="none" w:sz="0" w:space="0" w:color="auto"/>
        <w:right w:val="none" w:sz="0" w:space="0" w:color="auto"/>
      </w:divBdr>
    </w:div>
    <w:div w:id="1174610172">
      <w:bodyDiv w:val="1"/>
      <w:marLeft w:val="0"/>
      <w:marRight w:val="0"/>
      <w:marTop w:val="0"/>
      <w:marBottom w:val="0"/>
      <w:divBdr>
        <w:top w:val="none" w:sz="0" w:space="0" w:color="auto"/>
        <w:left w:val="none" w:sz="0" w:space="0" w:color="auto"/>
        <w:bottom w:val="none" w:sz="0" w:space="0" w:color="auto"/>
        <w:right w:val="none" w:sz="0" w:space="0" w:color="auto"/>
      </w:divBdr>
    </w:div>
    <w:div w:id="1175262409">
      <w:bodyDiv w:val="1"/>
      <w:marLeft w:val="0"/>
      <w:marRight w:val="0"/>
      <w:marTop w:val="0"/>
      <w:marBottom w:val="0"/>
      <w:divBdr>
        <w:top w:val="none" w:sz="0" w:space="0" w:color="auto"/>
        <w:left w:val="none" w:sz="0" w:space="0" w:color="auto"/>
        <w:bottom w:val="none" w:sz="0" w:space="0" w:color="auto"/>
        <w:right w:val="none" w:sz="0" w:space="0" w:color="auto"/>
      </w:divBdr>
    </w:div>
    <w:div w:id="1176654858">
      <w:bodyDiv w:val="1"/>
      <w:marLeft w:val="0"/>
      <w:marRight w:val="0"/>
      <w:marTop w:val="0"/>
      <w:marBottom w:val="0"/>
      <w:divBdr>
        <w:top w:val="none" w:sz="0" w:space="0" w:color="auto"/>
        <w:left w:val="none" w:sz="0" w:space="0" w:color="auto"/>
        <w:bottom w:val="none" w:sz="0" w:space="0" w:color="auto"/>
        <w:right w:val="none" w:sz="0" w:space="0" w:color="auto"/>
      </w:divBdr>
    </w:div>
    <w:div w:id="1177427305">
      <w:bodyDiv w:val="1"/>
      <w:marLeft w:val="0"/>
      <w:marRight w:val="0"/>
      <w:marTop w:val="0"/>
      <w:marBottom w:val="0"/>
      <w:divBdr>
        <w:top w:val="none" w:sz="0" w:space="0" w:color="auto"/>
        <w:left w:val="none" w:sz="0" w:space="0" w:color="auto"/>
        <w:bottom w:val="none" w:sz="0" w:space="0" w:color="auto"/>
        <w:right w:val="none" w:sz="0" w:space="0" w:color="auto"/>
      </w:divBdr>
    </w:div>
    <w:div w:id="1178695120">
      <w:bodyDiv w:val="1"/>
      <w:marLeft w:val="0"/>
      <w:marRight w:val="0"/>
      <w:marTop w:val="0"/>
      <w:marBottom w:val="0"/>
      <w:divBdr>
        <w:top w:val="none" w:sz="0" w:space="0" w:color="auto"/>
        <w:left w:val="none" w:sz="0" w:space="0" w:color="auto"/>
        <w:bottom w:val="none" w:sz="0" w:space="0" w:color="auto"/>
        <w:right w:val="none" w:sz="0" w:space="0" w:color="auto"/>
      </w:divBdr>
    </w:div>
    <w:div w:id="1178816186">
      <w:bodyDiv w:val="1"/>
      <w:marLeft w:val="0"/>
      <w:marRight w:val="0"/>
      <w:marTop w:val="0"/>
      <w:marBottom w:val="0"/>
      <w:divBdr>
        <w:top w:val="none" w:sz="0" w:space="0" w:color="auto"/>
        <w:left w:val="none" w:sz="0" w:space="0" w:color="auto"/>
        <w:bottom w:val="none" w:sz="0" w:space="0" w:color="auto"/>
        <w:right w:val="none" w:sz="0" w:space="0" w:color="auto"/>
      </w:divBdr>
    </w:div>
    <w:div w:id="1179150957">
      <w:bodyDiv w:val="1"/>
      <w:marLeft w:val="0"/>
      <w:marRight w:val="0"/>
      <w:marTop w:val="0"/>
      <w:marBottom w:val="0"/>
      <w:divBdr>
        <w:top w:val="none" w:sz="0" w:space="0" w:color="auto"/>
        <w:left w:val="none" w:sz="0" w:space="0" w:color="auto"/>
        <w:bottom w:val="none" w:sz="0" w:space="0" w:color="auto"/>
        <w:right w:val="none" w:sz="0" w:space="0" w:color="auto"/>
      </w:divBdr>
    </w:div>
    <w:div w:id="1180463834">
      <w:bodyDiv w:val="1"/>
      <w:marLeft w:val="0"/>
      <w:marRight w:val="0"/>
      <w:marTop w:val="0"/>
      <w:marBottom w:val="0"/>
      <w:divBdr>
        <w:top w:val="none" w:sz="0" w:space="0" w:color="auto"/>
        <w:left w:val="none" w:sz="0" w:space="0" w:color="auto"/>
        <w:bottom w:val="none" w:sz="0" w:space="0" w:color="auto"/>
        <w:right w:val="none" w:sz="0" w:space="0" w:color="auto"/>
      </w:divBdr>
    </w:div>
    <w:div w:id="1181090551">
      <w:bodyDiv w:val="1"/>
      <w:marLeft w:val="0"/>
      <w:marRight w:val="0"/>
      <w:marTop w:val="0"/>
      <w:marBottom w:val="0"/>
      <w:divBdr>
        <w:top w:val="none" w:sz="0" w:space="0" w:color="auto"/>
        <w:left w:val="none" w:sz="0" w:space="0" w:color="auto"/>
        <w:bottom w:val="none" w:sz="0" w:space="0" w:color="auto"/>
        <w:right w:val="none" w:sz="0" w:space="0" w:color="auto"/>
      </w:divBdr>
    </w:div>
    <w:div w:id="1181092669">
      <w:bodyDiv w:val="1"/>
      <w:marLeft w:val="0"/>
      <w:marRight w:val="0"/>
      <w:marTop w:val="0"/>
      <w:marBottom w:val="0"/>
      <w:divBdr>
        <w:top w:val="none" w:sz="0" w:space="0" w:color="auto"/>
        <w:left w:val="none" w:sz="0" w:space="0" w:color="auto"/>
        <w:bottom w:val="none" w:sz="0" w:space="0" w:color="auto"/>
        <w:right w:val="none" w:sz="0" w:space="0" w:color="auto"/>
      </w:divBdr>
    </w:div>
    <w:div w:id="1182235480">
      <w:bodyDiv w:val="1"/>
      <w:marLeft w:val="0"/>
      <w:marRight w:val="0"/>
      <w:marTop w:val="0"/>
      <w:marBottom w:val="0"/>
      <w:divBdr>
        <w:top w:val="none" w:sz="0" w:space="0" w:color="auto"/>
        <w:left w:val="none" w:sz="0" w:space="0" w:color="auto"/>
        <w:bottom w:val="none" w:sz="0" w:space="0" w:color="auto"/>
        <w:right w:val="none" w:sz="0" w:space="0" w:color="auto"/>
      </w:divBdr>
    </w:div>
    <w:div w:id="1184320247">
      <w:bodyDiv w:val="1"/>
      <w:marLeft w:val="0"/>
      <w:marRight w:val="0"/>
      <w:marTop w:val="0"/>
      <w:marBottom w:val="0"/>
      <w:divBdr>
        <w:top w:val="none" w:sz="0" w:space="0" w:color="auto"/>
        <w:left w:val="none" w:sz="0" w:space="0" w:color="auto"/>
        <w:bottom w:val="none" w:sz="0" w:space="0" w:color="auto"/>
        <w:right w:val="none" w:sz="0" w:space="0" w:color="auto"/>
      </w:divBdr>
    </w:div>
    <w:div w:id="1184518135">
      <w:bodyDiv w:val="1"/>
      <w:marLeft w:val="0"/>
      <w:marRight w:val="0"/>
      <w:marTop w:val="0"/>
      <w:marBottom w:val="0"/>
      <w:divBdr>
        <w:top w:val="none" w:sz="0" w:space="0" w:color="auto"/>
        <w:left w:val="none" w:sz="0" w:space="0" w:color="auto"/>
        <w:bottom w:val="none" w:sz="0" w:space="0" w:color="auto"/>
        <w:right w:val="none" w:sz="0" w:space="0" w:color="auto"/>
      </w:divBdr>
    </w:div>
    <w:div w:id="1186091248">
      <w:bodyDiv w:val="1"/>
      <w:marLeft w:val="0"/>
      <w:marRight w:val="0"/>
      <w:marTop w:val="0"/>
      <w:marBottom w:val="0"/>
      <w:divBdr>
        <w:top w:val="none" w:sz="0" w:space="0" w:color="auto"/>
        <w:left w:val="none" w:sz="0" w:space="0" w:color="auto"/>
        <w:bottom w:val="none" w:sz="0" w:space="0" w:color="auto"/>
        <w:right w:val="none" w:sz="0" w:space="0" w:color="auto"/>
      </w:divBdr>
    </w:div>
    <w:div w:id="1189182064">
      <w:bodyDiv w:val="1"/>
      <w:marLeft w:val="0"/>
      <w:marRight w:val="0"/>
      <w:marTop w:val="0"/>
      <w:marBottom w:val="0"/>
      <w:divBdr>
        <w:top w:val="none" w:sz="0" w:space="0" w:color="auto"/>
        <w:left w:val="none" w:sz="0" w:space="0" w:color="auto"/>
        <w:bottom w:val="none" w:sz="0" w:space="0" w:color="auto"/>
        <w:right w:val="none" w:sz="0" w:space="0" w:color="auto"/>
      </w:divBdr>
    </w:div>
    <w:div w:id="1189416551">
      <w:bodyDiv w:val="1"/>
      <w:marLeft w:val="0"/>
      <w:marRight w:val="0"/>
      <w:marTop w:val="0"/>
      <w:marBottom w:val="0"/>
      <w:divBdr>
        <w:top w:val="none" w:sz="0" w:space="0" w:color="auto"/>
        <w:left w:val="none" w:sz="0" w:space="0" w:color="auto"/>
        <w:bottom w:val="none" w:sz="0" w:space="0" w:color="auto"/>
        <w:right w:val="none" w:sz="0" w:space="0" w:color="auto"/>
      </w:divBdr>
    </w:div>
    <w:div w:id="1190219246">
      <w:bodyDiv w:val="1"/>
      <w:marLeft w:val="0"/>
      <w:marRight w:val="0"/>
      <w:marTop w:val="0"/>
      <w:marBottom w:val="0"/>
      <w:divBdr>
        <w:top w:val="none" w:sz="0" w:space="0" w:color="auto"/>
        <w:left w:val="none" w:sz="0" w:space="0" w:color="auto"/>
        <w:bottom w:val="none" w:sz="0" w:space="0" w:color="auto"/>
        <w:right w:val="none" w:sz="0" w:space="0" w:color="auto"/>
      </w:divBdr>
    </w:div>
    <w:div w:id="1190684882">
      <w:bodyDiv w:val="1"/>
      <w:marLeft w:val="0"/>
      <w:marRight w:val="0"/>
      <w:marTop w:val="0"/>
      <w:marBottom w:val="0"/>
      <w:divBdr>
        <w:top w:val="none" w:sz="0" w:space="0" w:color="auto"/>
        <w:left w:val="none" w:sz="0" w:space="0" w:color="auto"/>
        <w:bottom w:val="none" w:sz="0" w:space="0" w:color="auto"/>
        <w:right w:val="none" w:sz="0" w:space="0" w:color="auto"/>
      </w:divBdr>
    </w:div>
    <w:div w:id="1190987880">
      <w:bodyDiv w:val="1"/>
      <w:marLeft w:val="0"/>
      <w:marRight w:val="0"/>
      <w:marTop w:val="0"/>
      <w:marBottom w:val="0"/>
      <w:divBdr>
        <w:top w:val="none" w:sz="0" w:space="0" w:color="auto"/>
        <w:left w:val="none" w:sz="0" w:space="0" w:color="auto"/>
        <w:bottom w:val="none" w:sz="0" w:space="0" w:color="auto"/>
        <w:right w:val="none" w:sz="0" w:space="0" w:color="auto"/>
      </w:divBdr>
    </w:div>
    <w:div w:id="1193231437">
      <w:bodyDiv w:val="1"/>
      <w:marLeft w:val="0"/>
      <w:marRight w:val="0"/>
      <w:marTop w:val="0"/>
      <w:marBottom w:val="0"/>
      <w:divBdr>
        <w:top w:val="none" w:sz="0" w:space="0" w:color="auto"/>
        <w:left w:val="none" w:sz="0" w:space="0" w:color="auto"/>
        <w:bottom w:val="none" w:sz="0" w:space="0" w:color="auto"/>
        <w:right w:val="none" w:sz="0" w:space="0" w:color="auto"/>
      </w:divBdr>
    </w:div>
    <w:div w:id="1193612758">
      <w:bodyDiv w:val="1"/>
      <w:marLeft w:val="0"/>
      <w:marRight w:val="0"/>
      <w:marTop w:val="0"/>
      <w:marBottom w:val="0"/>
      <w:divBdr>
        <w:top w:val="none" w:sz="0" w:space="0" w:color="auto"/>
        <w:left w:val="none" w:sz="0" w:space="0" w:color="auto"/>
        <w:bottom w:val="none" w:sz="0" w:space="0" w:color="auto"/>
        <w:right w:val="none" w:sz="0" w:space="0" w:color="auto"/>
      </w:divBdr>
    </w:div>
    <w:div w:id="1197352461">
      <w:bodyDiv w:val="1"/>
      <w:marLeft w:val="0"/>
      <w:marRight w:val="0"/>
      <w:marTop w:val="0"/>
      <w:marBottom w:val="0"/>
      <w:divBdr>
        <w:top w:val="none" w:sz="0" w:space="0" w:color="auto"/>
        <w:left w:val="none" w:sz="0" w:space="0" w:color="auto"/>
        <w:bottom w:val="none" w:sz="0" w:space="0" w:color="auto"/>
        <w:right w:val="none" w:sz="0" w:space="0" w:color="auto"/>
      </w:divBdr>
    </w:div>
    <w:div w:id="1198274493">
      <w:bodyDiv w:val="1"/>
      <w:marLeft w:val="0"/>
      <w:marRight w:val="0"/>
      <w:marTop w:val="0"/>
      <w:marBottom w:val="0"/>
      <w:divBdr>
        <w:top w:val="none" w:sz="0" w:space="0" w:color="auto"/>
        <w:left w:val="none" w:sz="0" w:space="0" w:color="auto"/>
        <w:bottom w:val="none" w:sz="0" w:space="0" w:color="auto"/>
        <w:right w:val="none" w:sz="0" w:space="0" w:color="auto"/>
      </w:divBdr>
    </w:div>
    <w:div w:id="1198936137">
      <w:bodyDiv w:val="1"/>
      <w:marLeft w:val="0"/>
      <w:marRight w:val="0"/>
      <w:marTop w:val="0"/>
      <w:marBottom w:val="0"/>
      <w:divBdr>
        <w:top w:val="none" w:sz="0" w:space="0" w:color="auto"/>
        <w:left w:val="none" w:sz="0" w:space="0" w:color="auto"/>
        <w:bottom w:val="none" w:sz="0" w:space="0" w:color="auto"/>
        <w:right w:val="none" w:sz="0" w:space="0" w:color="auto"/>
      </w:divBdr>
    </w:div>
    <w:div w:id="1201630422">
      <w:bodyDiv w:val="1"/>
      <w:marLeft w:val="0"/>
      <w:marRight w:val="0"/>
      <w:marTop w:val="0"/>
      <w:marBottom w:val="0"/>
      <w:divBdr>
        <w:top w:val="none" w:sz="0" w:space="0" w:color="auto"/>
        <w:left w:val="none" w:sz="0" w:space="0" w:color="auto"/>
        <w:bottom w:val="none" w:sz="0" w:space="0" w:color="auto"/>
        <w:right w:val="none" w:sz="0" w:space="0" w:color="auto"/>
      </w:divBdr>
    </w:div>
    <w:div w:id="1202016924">
      <w:bodyDiv w:val="1"/>
      <w:marLeft w:val="0"/>
      <w:marRight w:val="0"/>
      <w:marTop w:val="0"/>
      <w:marBottom w:val="0"/>
      <w:divBdr>
        <w:top w:val="none" w:sz="0" w:space="0" w:color="auto"/>
        <w:left w:val="none" w:sz="0" w:space="0" w:color="auto"/>
        <w:bottom w:val="none" w:sz="0" w:space="0" w:color="auto"/>
        <w:right w:val="none" w:sz="0" w:space="0" w:color="auto"/>
      </w:divBdr>
    </w:div>
    <w:div w:id="1202665100">
      <w:bodyDiv w:val="1"/>
      <w:marLeft w:val="0"/>
      <w:marRight w:val="0"/>
      <w:marTop w:val="0"/>
      <w:marBottom w:val="0"/>
      <w:divBdr>
        <w:top w:val="none" w:sz="0" w:space="0" w:color="auto"/>
        <w:left w:val="none" w:sz="0" w:space="0" w:color="auto"/>
        <w:bottom w:val="none" w:sz="0" w:space="0" w:color="auto"/>
        <w:right w:val="none" w:sz="0" w:space="0" w:color="auto"/>
      </w:divBdr>
    </w:div>
    <w:div w:id="1204824278">
      <w:bodyDiv w:val="1"/>
      <w:marLeft w:val="0"/>
      <w:marRight w:val="0"/>
      <w:marTop w:val="0"/>
      <w:marBottom w:val="0"/>
      <w:divBdr>
        <w:top w:val="none" w:sz="0" w:space="0" w:color="auto"/>
        <w:left w:val="none" w:sz="0" w:space="0" w:color="auto"/>
        <w:bottom w:val="none" w:sz="0" w:space="0" w:color="auto"/>
        <w:right w:val="none" w:sz="0" w:space="0" w:color="auto"/>
      </w:divBdr>
    </w:div>
    <w:div w:id="1204831075">
      <w:bodyDiv w:val="1"/>
      <w:marLeft w:val="0"/>
      <w:marRight w:val="0"/>
      <w:marTop w:val="0"/>
      <w:marBottom w:val="0"/>
      <w:divBdr>
        <w:top w:val="none" w:sz="0" w:space="0" w:color="auto"/>
        <w:left w:val="none" w:sz="0" w:space="0" w:color="auto"/>
        <w:bottom w:val="none" w:sz="0" w:space="0" w:color="auto"/>
        <w:right w:val="none" w:sz="0" w:space="0" w:color="auto"/>
      </w:divBdr>
    </w:div>
    <w:div w:id="1205407104">
      <w:bodyDiv w:val="1"/>
      <w:marLeft w:val="0"/>
      <w:marRight w:val="0"/>
      <w:marTop w:val="0"/>
      <w:marBottom w:val="0"/>
      <w:divBdr>
        <w:top w:val="none" w:sz="0" w:space="0" w:color="auto"/>
        <w:left w:val="none" w:sz="0" w:space="0" w:color="auto"/>
        <w:bottom w:val="none" w:sz="0" w:space="0" w:color="auto"/>
        <w:right w:val="none" w:sz="0" w:space="0" w:color="auto"/>
      </w:divBdr>
    </w:div>
    <w:div w:id="1207373450">
      <w:bodyDiv w:val="1"/>
      <w:marLeft w:val="0"/>
      <w:marRight w:val="0"/>
      <w:marTop w:val="0"/>
      <w:marBottom w:val="0"/>
      <w:divBdr>
        <w:top w:val="none" w:sz="0" w:space="0" w:color="auto"/>
        <w:left w:val="none" w:sz="0" w:space="0" w:color="auto"/>
        <w:bottom w:val="none" w:sz="0" w:space="0" w:color="auto"/>
        <w:right w:val="none" w:sz="0" w:space="0" w:color="auto"/>
      </w:divBdr>
    </w:div>
    <w:div w:id="1207569897">
      <w:bodyDiv w:val="1"/>
      <w:marLeft w:val="0"/>
      <w:marRight w:val="0"/>
      <w:marTop w:val="0"/>
      <w:marBottom w:val="0"/>
      <w:divBdr>
        <w:top w:val="none" w:sz="0" w:space="0" w:color="auto"/>
        <w:left w:val="none" w:sz="0" w:space="0" w:color="auto"/>
        <w:bottom w:val="none" w:sz="0" w:space="0" w:color="auto"/>
        <w:right w:val="none" w:sz="0" w:space="0" w:color="auto"/>
      </w:divBdr>
    </w:div>
    <w:div w:id="1208223349">
      <w:bodyDiv w:val="1"/>
      <w:marLeft w:val="0"/>
      <w:marRight w:val="0"/>
      <w:marTop w:val="0"/>
      <w:marBottom w:val="0"/>
      <w:divBdr>
        <w:top w:val="none" w:sz="0" w:space="0" w:color="auto"/>
        <w:left w:val="none" w:sz="0" w:space="0" w:color="auto"/>
        <w:bottom w:val="none" w:sz="0" w:space="0" w:color="auto"/>
        <w:right w:val="none" w:sz="0" w:space="0" w:color="auto"/>
      </w:divBdr>
    </w:div>
    <w:div w:id="1211382012">
      <w:bodyDiv w:val="1"/>
      <w:marLeft w:val="0"/>
      <w:marRight w:val="0"/>
      <w:marTop w:val="0"/>
      <w:marBottom w:val="0"/>
      <w:divBdr>
        <w:top w:val="none" w:sz="0" w:space="0" w:color="auto"/>
        <w:left w:val="none" w:sz="0" w:space="0" w:color="auto"/>
        <w:bottom w:val="none" w:sz="0" w:space="0" w:color="auto"/>
        <w:right w:val="none" w:sz="0" w:space="0" w:color="auto"/>
      </w:divBdr>
    </w:div>
    <w:div w:id="1211918393">
      <w:bodyDiv w:val="1"/>
      <w:marLeft w:val="0"/>
      <w:marRight w:val="0"/>
      <w:marTop w:val="0"/>
      <w:marBottom w:val="0"/>
      <w:divBdr>
        <w:top w:val="none" w:sz="0" w:space="0" w:color="auto"/>
        <w:left w:val="none" w:sz="0" w:space="0" w:color="auto"/>
        <w:bottom w:val="none" w:sz="0" w:space="0" w:color="auto"/>
        <w:right w:val="none" w:sz="0" w:space="0" w:color="auto"/>
      </w:divBdr>
    </w:div>
    <w:div w:id="1212186620">
      <w:bodyDiv w:val="1"/>
      <w:marLeft w:val="0"/>
      <w:marRight w:val="0"/>
      <w:marTop w:val="0"/>
      <w:marBottom w:val="0"/>
      <w:divBdr>
        <w:top w:val="none" w:sz="0" w:space="0" w:color="auto"/>
        <w:left w:val="none" w:sz="0" w:space="0" w:color="auto"/>
        <w:bottom w:val="none" w:sz="0" w:space="0" w:color="auto"/>
        <w:right w:val="none" w:sz="0" w:space="0" w:color="auto"/>
      </w:divBdr>
    </w:div>
    <w:div w:id="1212377106">
      <w:bodyDiv w:val="1"/>
      <w:marLeft w:val="0"/>
      <w:marRight w:val="0"/>
      <w:marTop w:val="0"/>
      <w:marBottom w:val="0"/>
      <w:divBdr>
        <w:top w:val="none" w:sz="0" w:space="0" w:color="auto"/>
        <w:left w:val="none" w:sz="0" w:space="0" w:color="auto"/>
        <w:bottom w:val="none" w:sz="0" w:space="0" w:color="auto"/>
        <w:right w:val="none" w:sz="0" w:space="0" w:color="auto"/>
      </w:divBdr>
    </w:div>
    <w:div w:id="1213158109">
      <w:bodyDiv w:val="1"/>
      <w:marLeft w:val="0"/>
      <w:marRight w:val="0"/>
      <w:marTop w:val="0"/>
      <w:marBottom w:val="0"/>
      <w:divBdr>
        <w:top w:val="none" w:sz="0" w:space="0" w:color="auto"/>
        <w:left w:val="none" w:sz="0" w:space="0" w:color="auto"/>
        <w:bottom w:val="none" w:sz="0" w:space="0" w:color="auto"/>
        <w:right w:val="none" w:sz="0" w:space="0" w:color="auto"/>
      </w:divBdr>
    </w:div>
    <w:div w:id="1214268924">
      <w:bodyDiv w:val="1"/>
      <w:marLeft w:val="0"/>
      <w:marRight w:val="0"/>
      <w:marTop w:val="0"/>
      <w:marBottom w:val="0"/>
      <w:divBdr>
        <w:top w:val="none" w:sz="0" w:space="0" w:color="auto"/>
        <w:left w:val="none" w:sz="0" w:space="0" w:color="auto"/>
        <w:bottom w:val="none" w:sz="0" w:space="0" w:color="auto"/>
        <w:right w:val="none" w:sz="0" w:space="0" w:color="auto"/>
      </w:divBdr>
    </w:div>
    <w:div w:id="1215851251">
      <w:bodyDiv w:val="1"/>
      <w:marLeft w:val="0"/>
      <w:marRight w:val="0"/>
      <w:marTop w:val="0"/>
      <w:marBottom w:val="0"/>
      <w:divBdr>
        <w:top w:val="none" w:sz="0" w:space="0" w:color="auto"/>
        <w:left w:val="none" w:sz="0" w:space="0" w:color="auto"/>
        <w:bottom w:val="none" w:sz="0" w:space="0" w:color="auto"/>
        <w:right w:val="none" w:sz="0" w:space="0" w:color="auto"/>
      </w:divBdr>
    </w:div>
    <w:div w:id="1218711561">
      <w:bodyDiv w:val="1"/>
      <w:marLeft w:val="0"/>
      <w:marRight w:val="0"/>
      <w:marTop w:val="0"/>
      <w:marBottom w:val="0"/>
      <w:divBdr>
        <w:top w:val="none" w:sz="0" w:space="0" w:color="auto"/>
        <w:left w:val="none" w:sz="0" w:space="0" w:color="auto"/>
        <w:bottom w:val="none" w:sz="0" w:space="0" w:color="auto"/>
        <w:right w:val="none" w:sz="0" w:space="0" w:color="auto"/>
      </w:divBdr>
    </w:div>
    <w:div w:id="1219434674">
      <w:bodyDiv w:val="1"/>
      <w:marLeft w:val="0"/>
      <w:marRight w:val="0"/>
      <w:marTop w:val="0"/>
      <w:marBottom w:val="0"/>
      <w:divBdr>
        <w:top w:val="none" w:sz="0" w:space="0" w:color="auto"/>
        <w:left w:val="none" w:sz="0" w:space="0" w:color="auto"/>
        <w:bottom w:val="none" w:sz="0" w:space="0" w:color="auto"/>
        <w:right w:val="none" w:sz="0" w:space="0" w:color="auto"/>
      </w:divBdr>
    </w:div>
    <w:div w:id="1221210107">
      <w:bodyDiv w:val="1"/>
      <w:marLeft w:val="0"/>
      <w:marRight w:val="0"/>
      <w:marTop w:val="0"/>
      <w:marBottom w:val="0"/>
      <w:divBdr>
        <w:top w:val="none" w:sz="0" w:space="0" w:color="auto"/>
        <w:left w:val="none" w:sz="0" w:space="0" w:color="auto"/>
        <w:bottom w:val="none" w:sz="0" w:space="0" w:color="auto"/>
        <w:right w:val="none" w:sz="0" w:space="0" w:color="auto"/>
      </w:divBdr>
    </w:div>
    <w:div w:id="1221287604">
      <w:bodyDiv w:val="1"/>
      <w:marLeft w:val="0"/>
      <w:marRight w:val="0"/>
      <w:marTop w:val="0"/>
      <w:marBottom w:val="0"/>
      <w:divBdr>
        <w:top w:val="none" w:sz="0" w:space="0" w:color="auto"/>
        <w:left w:val="none" w:sz="0" w:space="0" w:color="auto"/>
        <w:bottom w:val="none" w:sz="0" w:space="0" w:color="auto"/>
        <w:right w:val="none" w:sz="0" w:space="0" w:color="auto"/>
      </w:divBdr>
    </w:div>
    <w:div w:id="1222059491">
      <w:bodyDiv w:val="1"/>
      <w:marLeft w:val="0"/>
      <w:marRight w:val="0"/>
      <w:marTop w:val="0"/>
      <w:marBottom w:val="0"/>
      <w:divBdr>
        <w:top w:val="none" w:sz="0" w:space="0" w:color="auto"/>
        <w:left w:val="none" w:sz="0" w:space="0" w:color="auto"/>
        <w:bottom w:val="none" w:sz="0" w:space="0" w:color="auto"/>
        <w:right w:val="none" w:sz="0" w:space="0" w:color="auto"/>
      </w:divBdr>
    </w:div>
    <w:div w:id="1222131739">
      <w:bodyDiv w:val="1"/>
      <w:marLeft w:val="0"/>
      <w:marRight w:val="0"/>
      <w:marTop w:val="0"/>
      <w:marBottom w:val="0"/>
      <w:divBdr>
        <w:top w:val="none" w:sz="0" w:space="0" w:color="auto"/>
        <w:left w:val="none" w:sz="0" w:space="0" w:color="auto"/>
        <w:bottom w:val="none" w:sz="0" w:space="0" w:color="auto"/>
        <w:right w:val="none" w:sz="0" w:space="0" w:color="auto"/>
      </w:divBdr>
    </w:div>
    <w:div w:id="1222667167">
      <w:bodyDiv w:val="1"/>
      <w:marLeft w:val="0"/>
      <w:marRight w:val="0"/>
      <w:marTop w:val="0"/>
      <w:marBottom w:val="0"/>
      <w:divBdr>
        <w:top w:val="none" w:sz="0" w:space="0" w:color="auto"/>
        <w:left w:val="none" w:sz="0" w:space="0" w:color="auto"/>
        <w:bottom w:val="none" w:sz="0" w:space="0" w:color="auto"/>
        <w:right w:val="none" w:sz="0" w:space="0" w:color="auto"/>
      </w:divBdr>
    </w:div>
    <w:div w:id="1223366030">
      <w:bodyDiv w:val="1"/>
      <w:marLeft w:val="0"/>
      <w:marRight w:val="0"/>
      <w:marTop w:val="0"/>
      <w:marBottom w:val="0"/>
      <w:divBdr>
        <w:top w:val="none" w:sz="0" w:space="0" w:color="auto"/>
        <w:left w:val="none" w:sz="0" w:space="0" w:color="auto"/>
        <w:bottom w:val="none" w:sz="0" w:space="0" w:color="auto"/>
        <w:right w:val="none" w:sz="0" w:space="0" w:color="auto"/>
      </w:divBdr>
    </w:div>
    <w:div w:id="1223639521">
      <w:bodyDiv w:val="1"/>
      <w:marLeft w:val="0"/>
      <w:marRight w:val="0"/>
      <w:marTop w:val="0"/>
      <w:marBottom w:val="0"/>
      <w:divBdr>
        <w:top w:val="none" w:sz="0" w:space="0" w:color="auto"/>
        <w:left w:val="none" w:sz="0" w:space="0" w:color="auto"/>
        <w:bottom w:val="none" w:sz="0" w:space="0" w:color="auto"/>
        <w:right w:val="none" w:sz="0" w:space="0" w:color="auto"/>
      </w:divBdr>
    </w:div>
    <w:div w:id="1225483877">
      <w:bodyDiv w:val="1"/>
      <w:marLeft w:val="0"/>
      <w:marRight w:val="0"/>
      <w:marTop w:val="0"/>
      <w:marBottom w:val="0"/>
      <w:divBdr>
        <w:top w:val="none" w:sz="0" w:space="0" w:color="auto"/>
        <w:left w:val="none" w:sz="0" w:space="0" w:color="auto"/>
        <w:bottom w:val="none" w:sz="0" w:space="0" w:color="auto"/>
        <w:right w:val="none" w:sz="0" w:space="0" w:color="auto"/>
      </w:divBdr>
    </w:div>
    <w:div w:id="1225529341">
      <w:bodyDiv w:val="1"/>
      <w:marLeft w:val="0"/>
      <w:marRight w:val="0"/>
      <w:marTop w:val="0"/>
      <w:marBottom w:val="0"/>
      <w:divBdr>
        <w:top w:val="none" w:sz="0" w:space="0" w:color="auto"/>
        <w:left w:val="none" w:sz="0" w:space="0" w:color="auto"/>
        <w:bottom w:val="none" w:sz="0" w:space="0" w:color="auto"/>
        <w:right w:val="none" w:sz="0" w:space="0" w:color="auto"/>
      </w:divBdr>
    </w:div>
    <w:div w:id="1225605356">
      <w:bodyDiv w:val="1"/>
      <w:marLeft w:val="0"/>
      <w:marRight w:val="0"/>
      <w:marTop w:val="0"/>
      <w:marBottom w:val="0"/>
      <w:divBdr>
        <w:top w:val="none" w:sz="0" w:space="0" w:color="auto"/>
        <w:left w:val="none" w:sz="0" w:space="0" w:color="auto"/>
        <w:bottom w:val="none" w:sz="0" w:space="0" w:color="auto"/>
        <w:right w:val="none" w:sz="0" w:space="0" w:color="auto"/>
      </w:divBdr>
    </w:div>
    <w:div w:id="1225993886">
      <w:bodyDiv w:val="1"/>
      <w:marLeft w:val="0"/>
      <w:marRight w:val="0"/>
      <w:marTop w:val="0"/>
      <w:marBottom w:val="0"/>
      <w:divBdr>
        <w:top w:val="none" w:sz="0" w:space="0" w:color="auto"/>
        <w:left w:val="none" w:sz="0" w:space="0" w:color="auto"/>
        <w:bottom w:val="none" w:sz="0" w:space="0" w:color="auto"/>
        <w:right w:val="none" w:sz="0" w:space="0" w:color="auto"/>
      </w:divBdr>
    </w:div>
    <w:div w:id="1226332085">
      <w:bodyDiv w:val="1"/>
      <w:marLeft w:val="0"/>
      <w:marRight w:val="0"/>
      <w:marTop w:val="0"/>
      <w:marBottom w:val="0"/>
      <w:divBdr>
        <w:top w:val="none" w:sz="0" w:space="0" w:color="auto"/>
        <w:left w:val="none" w:sz="0" w:space="0" w:color="auto"/>
        <w:bottom w:val="none" w:sz="0" w:space="0" w:color="auto"/>
        <w:right w:val="none" w:sz="0" w:space="0" w:color="auto"/>
      </w:divBdr>
    </w:div>
    <w:div w:id="1229419109">
      <w:bodyDiv w:val="1"/>
      <w:marLeft w:val="0"/>
      <w:marRight w:val="0"/>
      <w:marTop w:val="0"/>
      <w:marBottom w:val="0"/>
      <w:divBdr>
        <w:top w:val="none" w:sz="0" w:space="0" w:color="auto"/>
        <w:left w:val="none" w:sz="0" w:space="0" w:color="auto"/>
        <w:bottom w:val="none" w:sz="0" w:space="0" w:color="auto"/>
        <w:right w:val="none" w:sz="0" w:space="0" w:color="auto"/>
      </w:divBdr>
    </w:div>
    <w:div w:id="1230386988">
      <w:bodyDiv w:val="1"/>
      <w:marLeft w:val="0"/>
      <w:marRight w:val="0"/>
      <w:marTop w:val="0"/>
      <w:marBottom w:val="0"/>
      <w:divBdr>
        <w:top w:val="none" w:sz="0" w:space="0" w:color="auto"/>
        <w:left w:val="none" w:sz="0" w:space="0" w:color="auto"/>
        <w:bottom w:val="none" w:sz="0" w:space="0" w:color="auto"/>
        <w:right w:val="none" w:sz="0" w:space="0" w:color="auto"/>
      </w:divBdr>
    </w:div>
    <w:div w:id="1231379299">
      <w:bodyDiv w:val="1"/>
      <w:marLeft w:val="0"/>
      <w:marRight w:val="0"/>
      <w:marTop w:val="0"/>
      <w:marBottom w:val="0"/>
      <w:divBdr>
        <w:top w:val="none" w:sz="0" w:space="0" w:color="auto"/>
        <w:left w:val="none" w:sz="0" w:space="0" w:color="auto"/>
        <w:bottom w:val="none" w:sz="0" w:space="0" w:color="auto"/>
        <w:right w:val="none" w:sz="0" w:space="0" w:color="auto"/>
      </w:divBdr>
    </w:div>
    <w:div w:id="1231814666">
      <w:bodyDiv w:val="1"/>
      <w:marLeft w:val="0"/>
      <w:marRight w:val="0"/>
      <w:marTop w:val="0"/>
      <w:marBottom w:val="0"/>
      <w:divBdr>
        <w:top w:val="none" w:sz="0" w:space="0" w:color="auto"/>
        <w:left w:val="none" w:sz="0" w:space="0" w:color="auto"/>
        <w:bottom w:val="none" w:sz="0" w:space="0" w:color="auto"/>
        <w:right w:val="none" w:sz="0" w:space="0" w:color="auto"/>
      </w:divBdr>
    </w:div>
    <w:div w:id="1232230357">
      <w:bodyDiv w:val="1"/>
      <w:marLeft w:val="0"/>
      <w:marRight w:val="0"/>
      <w:marTop w:val="0"/>
      <w:marBottom w:val="0"/>
      <w:divBdr>
        <w:top w:val="none" w:sz="0" w:space="0" w:color="auto"/>
        <w:left w:val="none" w:sz="0" w:space="0" w:color="auto"/>
        <w:bottom w:val="none" w:sz="0" w:space="0" w:color="auto"/>
        <w:right w:val="none" w:sz="0" w:space="0" w:color="auto"/>
      </w:divBdr>
    </w:div>
    <w:div w:id="1232231444">
      <w:bodyDiv w:val="1"/>
      <w:marLeft w:val="0"/>
      <w:marRight w:val="0"/>
      <w:marTop w:val="0"/>
      <w:marBottom w:val="0"/>
      <w:divBdr>
        <w:top w:val="none" w:sz="0" w:space="0" w:color="auto"/>
        <w:left w:val="none" w:sz="0" w:space="0" w:color="auto"/>
        <w:bottom w:val="none" w:sz="0" w:space="0" w:color="auto"/>
        <w:right w:val="none" w:sz="0" w:space="0" w:color="auto"/>
      </w:divBdr>
    </w:div>
    <w:div w:id="1235971369">
      <w:bodyDiv w:val="1"/>
      <w:marLeft w:val="0"/>
      <w:marRight w:val="0"/>
      <w:marTop w:val="0"/>
      <w:marBottom w:val="0"/>
      <w:divBdr>
        <w:top w:val="none" w:sz="0" w:space="0" w:color="auto"/>
        <w:left w:val="none" w:sz="0" w:space="0" w:color="auto"/>
        <w:bottom w:val="none" w:sz="0" w:space="0" w:color="auto"/>
        <w:right w:val="none" w:sz="0" w:space="0" w:color="auto"/>
      </w:divBdr>
    </w:div>
    <w:div w:id="1239094625">
      <w:bodyDiv w:val="1"/>
      <w:marLeft w:val="0"/>
      <w:marRight w:val="0"/>
      <w:marTop w:val="0"/>
      <w:marBottom w:val="0"/>
      <w:divBdr>
        <w:top w:val="none" w:sz="0" w:space="0" w:color="auto"/>
        <w:left w:val="none" w:sz="0" w:space="0" w:color="auto"/>
        <w:bottom w:val="none" w:sz="0" w:space="0" w:color="auto"/>
        <w:right w:val="none" w:sz="0" w:space="0" w:color="auto"/>
      </w:divBdr>
    </w:div>
    <w:div w:id="1240211292">
      <w:bodyDiv w:val="1"/>
      <w:marLeft w:val="0"/>
      <w:marRight w:val="0"/>
      <w:marTop w:val="0"/>
      <w:marBottom w:val="0"/>
      <w:divBdr>
        <w:top w:val="none" w:sz="0" w:space="0" w:color="auto"/>
        <w:left w:val="none" w:sz="0" w:space="0" w:color="auto"/>
        <w:bottom w:val="none" w:sz="0" w:space="0" w:color="auto"/>
        <w:right w:val="none" w:sz="0" w:space="0" w:color="auto"/>
      </w:divBdr>
    </w:div>
    <w:div w:id="1241135149">
      <w:bodyDiv w:val="1"/>
      <w:marLeft w:val="0"/>
      <w:marRight w:val="0"/>
      <w:marTop w:val="0"/>
      <w:marBottom w:val="0"/>
      <w:divBdr>
        <w:top w:val="none" w:sz="0" w:space="0" w:color="auto"/>
        <w:left w:val="none" w:sz="0" w:space="0" w:color="auto"/>
        <w:bottom w:val="none" w:sz="0" w:space="0" w:color="auto"/>
        <w:right w:val="none" w:sz="0" w:space="0" w:color="auto"/>
      </w:divBdr>
    </w:div>
    <w:div w:id="1242523029">
      <w:bodyDiv w:val="1"/>
      <w:marLeft w:val="0"/>
      <w:marRight w:val="0"/>
      <w:marTop w:val="0"/>
      <w:marBottom w:val="0"/>
      <w:divBdr>
        <w:top w:val="none" w:sz="0" w:space="0" w:color="auto"/>
        <w:left w:val="none" w:sz="0" w:space="0" w:color="auto"/>
        <w:bottom w:val="none" w:sz="0" w:space="0" w:color="auto"/>
        <w:right w:val="none" w:sz="0" w:space="0" w:color="auto"/>
      </w:divBdr>
    </w:div>
    <w:div w:id="1243489038">
      <w:bodyDiv w:val="1"/>
      <w:marLeft w:val="0"/>
      <w:marRight w:val="0"/>
      <w:marTop w:val="0"/>
      <w:marBottom w:val="0"/>
      <w:divBdr>
        <w:top w:val="none" w:sz="0" w:space="0" w:color="auto"/>
        <w:left w:val="none" w:sz="0" w:space="0" w:color="auto"/>
        <w:bottom w:val="none" w:sz="0" w:space="0" w:color="auto"/>
        <w:right w:val="none" w:sz="0" w:space="0" w:color="auto"/>
      </w:divBdr>
    </w:div>
    <w:div w:id="1245068430">
      <w:bodyDiv w:val="1"/>
      <w:marLeft w:val="0"/>
      <w:marRight w:val="0"/>
      <w:marTop w:val="0"/>
      <w:marBottom w:val="0"/>
      <w:divBdr>
        <w:top w:val="none" w:sz="0" w:space="0" w:color="auto"/>
        <w:left w:val="none" w:sz="0" w:space="0" w:color="auto"/>
        <w:bottom w:val="none" w:sz="0" w:space="0" w:color="auto"/>
        <w:right w:val="none" w:sz="0" w:space="0" w:color="auto"/>
      </w:divBdr>
    </w:div>
    <w:div w:id="1245604218">
      <w:bodyDiv w:val="1"/>
      <w:marLeft w:val="0"/>
      <w:marRight w:val="0"/>
      <w:marTop w:val="0"/>
      <w:marBottom w:val="0"/>
      <w:divBdr>
        <w:top w:val="none" w:sz="0" w:space="0" w:color="auto"/>
        <w:left w:val="none" w:sz="0" w:space="0" w:color="auto"/>
        <w:bottom w:val="none" w:sz="0" w:space="0" w:color="auto"/>
        <w:right w:val="none" w:sz="0" w:space="0" w:color="auto"/>
      </w:divBdr>
    </w:div>
    <w:div w:id="1246649771">
      <w:bodyDiv w:val="1"/>
      <w:marLeft w:val="0"/>
      <w:marRight w:val="0"/>
      <w:marTop w:val="0"/>
      <w:marBottom w:val="0"/>
      <w:divBdr>
        <w:top w:val="none" w:sz="0" w:space="0" w:color="auto"/>
        <w:left w:val="none" w:sz="0" w:space="0" w:color="auto"/>
        <w:bottom w:val="none" w:sz="0" w:space="0" w:color="auto"/>
        <w:right w:val="none" w:sz="0" w:space="0" w:color="auto"/>
      </w:divBdr>
    </w:div>
    <w:div w:id="1247035205">
      <w:bodyDiv w:val="1"/>
      <w:marLeft w:val="0"/>
      <w:marRight w:val="0"/>
      <w:marTop w:val="0"/>
      <w:marBottom w:val="0"/>
      <w:divBdr>
        <w:top w:val="none" w:sz="0" w:space="0" w:color="auto"/>
        <w:left w:val="none" w:sz="0" w:space="0" w:color="auto"/>
        <w:bottom w:val="none" w:sz="0" w:space="0" w:color="auto"/>
        <w:right w:val="none" w:sz="0" w:space="0" w:color="auto"/>
      </w:divBdr>
    </w:div>
    <w:div w:id="1247227724">
      <w:bodyDiv w:val="1"/>
      <w:marLeft w:val="0"/>
      <w:marRight w:val="0"/>
      <w:marTop w:val="0"/>
      <w:marBottom w:val="0"/>
      <w:divBdr>
        <w:top w:val="none" w:sz="0" w:space="0" w:color="auto"/>
        <w:left w:val="none" w:sz="0" w:space="0" w:color="auto"/>
        <w:bottom w:val="none" w:sz="0" w:space="0" w:color="auto"/>
        <w:right w:val="none" w:sz="0" w:space="0" w:color="auto"/>
      </w:divBdr>
    </w:div>
    <w:div w:id="1250308501">
      <w:bodyDiv w:val="1"/>
      <w:marLeft w:val="0"/>
      <w:marRight w:val="0"/>
      <w:marTop w:val="0"/>
      <w:marBottom w:val="0"/>
      <w:divBdr>
        <w:top w:val="none" w:sz="0" w:space="0" w:color="auto"/>
        <w:left w:val="none" w:sz="0" w:space="0" w:color="auto"/>
        <w:bottom w:val="none" w:sz="0" w:space="0" w:color="auto"/>
        <w:right w:val="none" w:sz="0" w:space="0" w:color="auto"/>
      </w:divBdr>
    </w:div>
    <w:div w:id="1255866922">
      <w:bodyDiv w:val="1"/>
      <w:marLeft w:val="0"/>
      <w:marRight w:val="0"/>
      <w:marTop w:val="0"/>
      <w:marBottom w:val="0"/>
      <w:divBdr>
        <w:top w:val="none" w:sz="0" w:space="0" w:color="auto"/>
        <w:left w:val="none" w:sz="0" w:space="0" w:color="auto"/>
        <w:bottom w:val="none" w:sz="0" w:space="0" w:color="auto"/>
        <w:right w:val="none" w:sz="0" w:space="0" w:color="auto"/>
      </w:divBdr>
    </w:div>
    <w:div w:id="1258907531">
      <w:bodyDiv w:val="1"/>
      <w:marLeft w:val="0"/>
      <w:marRight w:val="0"/>
      <w:marTop w:val="0"/>
      <w:marBottom w:val="0"/>
      <w:divBdr>
        <w:top w:val="none" w:sz="0" w:space="0" w:color="auto"/>
        <w:left w:val="none" w:sz="0" w:space="0" w:color="auto"/>
        <w:bottom w:val="none" w:sz="0" w:space="0" w:color="auto"/>
        <w:right w:val="none" w:sz="0" w:space="0" w:color="auto"/>
      </w:divBdr>
    </w:div>
    <w:div w:id="1259100899">
      <w:bodyDiv w:val="1"/>
      <w:marLeft w:val="0"/>
      <w:marRight w:val="0"/>
      <w:marTop w:val="0"/>
      <w:marBottom w:val="0"/>
      <w:divBdr>
        <w:top w:val="none" w:sz="0" w:space="0" w:color="auto"/>
        <w:left w:val="none" w:sz="0" w:space="0" w:color="auto"/>
        <w:bottom w:val="none" w:sz="0" w:space="0" w:color="auto"/>
        <w:right w:val="none" w:sz="0" w:space="0" w:color="auto"/>
      </w:divBdr>
    </w:div>
    <w:div w:id="1260017510">
      <w:bodyDiv w:val="1"/>
      <w:marLeft w:val="0"/>
      <w:marRight w:val="0"/>
      <w:marTop w:val="0"/>
      <w:marBottom w:val="0"/>
      <w:divBdr>
        <w:top w:val="none" w:sz="0" w:space="0" w:color="auto"/>
        <w:left w:val="none" w:sz="0" w:space="0" w:color="auto"/>
        <w:bottom w:val="none" w:sz="0" w:space="0" w:color="auto"/>
        <w:right w:val="none" w:sz="0" w:space="0" w:color="auto"/>
      </w:divBdr>
    </w:div>
    <w:div w:id="1262647741">
      <w:bodyDiv w:val="1"/>
      <w:marLeft w:val="0"/>
      <w:marRight w:val="0"/>
      <w:marTop w:val="0"/>
      <w:marBottom w:val="0"/>
      <w:divBdr>
        <w:top w:val="none" w:sz="0" w:space="0" w:color="auto"/>
        <w:left w:val="none" w:sz="0" w:space="0" w:color="auto"/>
        <w:bottom w:val="none" w:sz="0" w:space="0" w:color="auto"/>
        <w:right w:val="none" w:sz="0" w:space="0" w:color="auto"/>
      </w:divBdr>
    </w:div>
    <w:div w:id="1264805531">
      <w:bodyDiv w:val="1"/>
      <w:marLeft w:val="0"/>
      <w:marRight w:val="0"/>
      <w:marTop w:val="0"/>
      <w:marBottom w:val="0"/>
      <w:divBdr>
        <w:top w:val="none" w:sz="0" w:space="0" w:color="auto"/>
        <w:left w:val="none" w:sz="0" w:space="0" w:color="auto"/>
        <w:bottom w:val="none" w:sz="0" w:space="0" w:color="auto"/>
        <w:right w:val="none" w:sz="0" w:space="0" w:color="auto"/>
      </w:divBdr>
    </w:div>
    <w:div w:id="1265573633">
      <w:bodyDiv w:val="1"/>
      <w:marLeft w:val="0"/>
      <w:marRight w:val="0"/>
      <w:marTop w:val="0"/>
      <w:marBottom w:val="0"/>
      <w:divBdr>
        <w:top w:val="none" w:sz="0" w:space="0" w:color="auto"/>
        <w:left w:val="none" w:sz="0" w:space="0" w:color="auto"/>
        <w:bottom w:val="none" w:sz="0" w:space="0" w:color="auto"/>
        <w:right w:val="none" w:sz="0" w:space="0" w:color="auto"/>
      </w:divBdr>
    </w:div>
    <w:div w:id="1265959041">
      <w:bodyDiv w:val="1"/>
      <w:marLeft w:val="0"/>
      <w:marRight w:val="0"/>
      <w:marTop w:val="0"/>
      <w:marBottom w:val="0"/>
      <w:divBdr>
        <w:top w:val="none" w:sz="0" w:space="0" w:color="auto"/>
        <w:left w:val="none" w:sz="0" w:space="0" w:color="auto"/>
        <w:bottom w:val="none" w:sz="0" w:space="0" w:color="auto"/>
        <w:right w:val="none" w:sz="0" w:space="0" w:color="auto"/>
      </w:divBdr>
    </w:div>
    <w:div w:id="1266307263">
      <w:bodyDiv w:val="1"/>
      <w:marLeft w:val="0"/>
      <w:marRight w:val="0"/>
      <w:marTop w:val="0"/>
      <w:marBottom w:val="0"/>
      <w:divBdr>
        <w:top w:val="none" w:sz="0" w:space="0" w:color="auto"/>
        <w:left w:val="none" w:sz="0" w:space="0" w:color="auto"/>
        <w:bottom w:val="none" w:sz="0" w:space="0" w:color="auto"/>
        <w:right w:val="none" w:sz="0" w:space="0" w:color="auto"/>
      </w:divBdr>
    </w:div>
    <w:div w:id="1266619374">
      <w:bodyDiv w:val="1"/>
      <w:marLeft w:val="0"/>
      <w:marRight w:val="0"/>
      <w:marTop w:val="0"/>
      <w:marBottom w:val="0"/>
      <w:divBdr>
        <w:top w:val="none" w:sz="0" w:space="0" w:color="auto"/>
        <w:left w:val="none" w:sz="0" w:space="0" w:color="auto"/>
        <w:bottom w:val="none" w:sz="0" w:space="0" w:color="auto"/>
        <w:right w:val="none" w:sz="0" w:space="0" w:color="auto"/>
      </w:divBdr>
    </w:div>
    <w:div w:id="1267693507">
      <w:bodyDiv w:val="1"/>
      <w:marLeft w:val="0"/>
      <w:marRight w:val="0"/>
      <w:marTop w:val="0"/>
      <w:marBottom w:val="0"/>
      <w:divBdr>
        <w:top w:val="none" w:sz="0" w:space="0" w:color="auto"/>
        <w:left w:val="none" w:sz="0" w:space="0" w:color="auto"/>
        <w:bottom w:val="none" w:sz="0" w:space="0" w:color="auto"/>
        <w:right w:val="none" w:sz="0" w:space="0" w:color="auto"/>
      </w:divBdr>
    </w:div>
    <w:div w:id="1268852179">
      <w:bodyDiv w:val="1"/>
      <w:marLeft w:val="0"/>
      <w:marRight w:val="0"/>
      <w:marTop w:val="0"/>
      <w:marBottom w:val="0"/>
      <w:divBdr>
        <w:top w:val="none" w:sz="0" w:space="0" w:color="auto"/>
        <w:left w:val="none" w:sz="0" w:space="0" w:color="auto"/>
        <w:bottom w:val="none" w:sz="0" w:space="0" w:color="auto"/>
        <w:right w:val="none" w:sz="0" w:space="0" w:color="auto"/>
      </w:divBdr>
    </w:div>
    <w:div w:id="1270553314">
      <w:bodyDiv w:val="1"/>
      <w:marLeft w:val="0"/>
      <w:marRight w:val="0"/>
      <w:marTop w:val="0"/>
      <w:marBottom w:val="0"/>
      <w:divBdr>
        <w:top w:val="none" w:sz="0" w:space="0" w:color="auto"/>
        <w:left w:val="none" w:sz="0" w:space="0" w:color="auto"/>
        <w:bottom w:val="none" w:sz="0" w:space="0" w:color="auto"/>
        <w:right w:val="none" w:sz="0" w:space="0" w:color="auto"/>
      </w:divBdr>
    </w:div>
    <w:div w:id="1271166131">
      <w:bodyDiv w:val="1"/>
      <w:marLeft w:val="0"/>
      <w:marRight w:val="0"/>
      <w:marTop w:val="0"/>
      <w:marBottom w:val="0"/>
      <w:divBdr>
        <w:top w:val="none" w:sz="0" w:space="0" w:color="auto"/>
        <w:left w:val="none" w:sz="0" w:space="0" w:color="auto"/>
        <w:bottom w:val="none" w:sz="0" w:space="0" w:color="auto"/>
        <w:right w:val="none" w:sz="0" w:space="0" w:color="auto"/>
      </w:divBdr>
    </w:div>
    <w:div w:id="1274676285">
      <w:bodyDiv w:val="1"/>
      <w:marLeft w:val="0"/>
      <w:marRight w:val="0"/>
      <w:marTop w:val="0"/>
      <w:marBottom w:val="0"/>
      <w:divBdr>
        <w:top w:val="none" w:sz="0" w:space="0" w:color="auto"/>
        <w:left w:val="none" w:sz="0" w:space="0" w:color="auto"/>
        <w:bottom w:val="none" w:sz="0" w:space="0" w:color="auto"/>
        <w:right w:val="none" w:sz="0" w:space="0" w:color="auto"/>
      </w:divBdr>
    </w:div>
    <w:div w:id="1275792401">
      <w:bodyDiv w:val="1"/>
      <w:marLeft w:val="0"/>
      <w:marRight w:val="0"/>
      <w:marTop w:val="0"/>
      <w:marBottom w:val="0"/>
      <w:divBdr>
        <w:top w:val="none" w:sz="0" w:space="0" w:color="auto"/>
        <w:left w:val="none" w:sz="0" w:space="0" w:color="auto"/>
        <w:bottom w:val="none" w:sz="0" w:space="0" w:color="auto"/>
        <w:right w:val="none" w:sz="0" w:space="0" w:color="auto"/>
      </w:divBdr>
    </w:div>
    <w:div w:id="1276328901">
      <w:bodyDiv w:val="1"/>
      <w:marLeft w:val="0"/>
      <w:marRight w:val="0"/>
      <w:marTop w:val="0"/>
      <w:marBottom w:val="0"/>
      <w:divBdr>
        <w:top w:val="none" w:sz="0" w:space="0" w:color="auto"/>
        <w:left w:val="none" w:sz="0" w:space="0" w:color="auto"/>
        <w:bottom w:val="none" w:sz="0" w:space="0" w:color="auto"/>
        <w:right w:val="none" w:sz="0" w:space="0" w:color="auto"/>
      </w:divBdr>
    </w:div>
    <w:div w:id="1276405413">
      <w:bodyDiv w:val="1"/>
      <w:marLeft w:val="0"/>
      <w:marRight w:val="0"/>
      <w:marTop w:val="0"/>
      <w:marBottom w:val="0"/>
      <w:divBdr>
        <w:top w:val="none" w:sz="0" w:space="0" w:color="auto"/>
        <w:left w:val="none" w:sz="0" w:space="0" w:color="auto"/>
        <w:bottom w:val="none" w:sz="0" w:space="0" w:color="auto"/>
        <w:right w:val="none" w:sz="0" w:space="0" w:color="auto"/>
      </w:divBdr>
    </w:div>
    <w:div w:id="1276787281">
      <w:bodyDiv w:val="1"/>
      <w:marLeft w:val="0"/>
      <w:marRight w:val="0"/>
      <w:marTop w:val="0"/>
      <w:marBottom w:val="0"/>
      <w:divBdr>
        <w:top w:val="none" w:sz="0" w:space="0" w:color="auto"/>
        <w:left w:val="none" w:sz="0" w:space="0" w:color="auto"/>
        <w:bottom w:val="none" w:sz="0" w:space="0" w:color="auto"/>
        <w:right w:val="none" w:sz="0" w:space="0" w:color="auto"/>
      </w:divBdr>
    </w:div>
    <w:div w:id="1276981077">
      <w:bodyDiv w:val="1"/>
      <w:marLeft w:val="0"/>
      <w:marRight w:val="0"/>
      <w:marTop w:val="0"/>
      <w:marBottom w:val="0"/>
      <w:divBdr>
        <w:top w:val="none" w:sz="0" w:space="0" w:color="auto"/>
        <w:left w:val="none" w:sz="0" w:space="0" w:color="auto"/>
        <w:bottom w:val="none" w:sz="0" w:space="0" w:color="auto"/>
        <w:right w:val="none" w:sz="0" w:space="0" w:color="auto"/>
      </w:divBdr>
    </w:div>
    <w:div w:id="1278869925">
      <w:bodyDiv w:val="1"/>
      <w:marLeft w:val="0"/>
      <w:marRight w:val="0"/>
      <w:marTop w:val="0"/>
      <w:marBottom w:val="0"/>
      <w:divBdr>
        <w:top w:val="none" w:sz="0" w:space="0" w:color="auto"/>
        <w:left w:val="none" w:sz="0" w:space="0" w:color="auto"/>
        <w:bottom w:val="none" w:sz="0" w:space="0" w:color="auto"/>
        <w:right w:val="none" w:sz="0" w:space="0" w:color="auto"/>
      </w:divBdr>
    </w:div>
    <w:div w:id="1279146298">
      <w:bodyDiv w:val="1"/>
      <w:marLeft w:val="0"/>
      <w:marRight w:val="0"/>
      <w:marTop w:val="0"/>
      <w:marBottom w:val="0"/>
      <w:divBdr>
        <w:top w:val="none" w:sz="0" w:space="0" w:color="auto"/>
        <w:left w:val="none" w:sz="0" w:space="0" w:color="auto"/>
        <w:bottom w:val="none" w:sz="0" w:space="0" w:color="auto"/>
        <w:right w:val="none" w:sz="0" w:space="0" w:color="auto"/>
      </w:divBdr>
    </w:div>
    <w:div w:id="1280256429">
      <w:bodyDiv w:val="1"/>
      <w:marLeft w:val="0"/>
      <w:marRight w:val="0"/>
      <w:marTop w:val="0"/>
      <w:marBottom w:val="0"/>
      <w:divBdr>
        <w:top w:val="none" w:sz="0" w:space="0" w:color="auto"/>
        <w:left w:val="none" w:sz="0" w:space="0" w:color="auto"/>
        <w:bottom w:val="none" w:sz="0" w:space="0" w:color="auto"/>
        <w:right w:val="none" w:sz="0" w:space="0" w:color="auto"/>
      </w:divBdr>
    </w:div>
    <w:div w:id="1280910683">
      <w:bodyDiv w:val="1"/>
      <w:marLeft w:val="0"/>
      <w:marRight w:val="0"/>
      <w:marTop w:val="0"/>
      <w:marBottom w:val="0"/>
      <w:divBdr>
        <w:top w:val="none" w:sz="0" w:space="0" w:color="auto"/>
        <w:left w:val="none" w:sz="0" w:space="0" w:color="auto"/>
        <w:bottom w:val="none" w:sz="0" w:space="0" w:color="auto"/>
        <w:right w:val="none" w:sz="0" w:space="0" w:color="auto"/>
      </w:divBdr>
    </w:div>
    <w:div w:id="1280917854">
      <w:bodyDiv w:val="1"/>
      <w:marLeft w:val="0"/>
      <w:marRight w:val="0"/>
      <w:marTop w:val="0"/>
      <w:marBottom w:val="0"/>
      <w:divBdr>
        <w:top w:val="none" w:sz="0" w:space="0" w:color="auto"/>
        <w:left w:val="none" w:sz="0" w:space="0" w:color="auto"/>
        <w:bottom w:val="none" w:sz="0" w:space="0" w:color="auto"/>
        <w:right w:val="none" w:sz="0" w:space="0" w:color="auto"/>
      </w:divBdr>
    </w:div>
    <w:div w:id="1281106472">
      <w:bodyDiv w:val="1"/>
      <w:marLeft w:val="0"/>
      <w:marRight w:val="0"/>
      <w:marTop w:val="0"/>
      <w:marBottom w:val="0"/>
      <w:divBdr>
        <w:top w:val="none" w:sz="0" w:space="0" w:color="auto"/>
        <w:left w:val="none" w:sz="0" w:space="0" w:color="auto"/>
        <w:bottom w:val="none" w:sz="0" w:space="0" w:color="auto"/>
        <w:right w:val="none" w:sz="0" w:space="0" w:color="auto"/>
      </w:divBdr>
    </w:div>
    <w:div w:id="1281573608">
      <w:bodyDiv w:val="1"/>
      <w:marLeft w:val="0"/>
      <w:marRight w:val="0"/>
      <w:marTop w:val="0"/>
      <w:marBottom w:val="0"/>
      <w:divBdr>
        <w:top w:val="none" w:sz="0" w:space="0" w:color="auto"/>
        <w:left w:val="none" w:sz="0" w:space="0" w:color="auto"/>
        <w:bottom w:val="none" w:sz="0" w:space="0" w:color="auto"/>
        <w:right w:val="none" w:sz="0" w:space="0" w:color="auto"/>
      </w:divBdr>
    </w:div>
    <w:div w:id="1281693167">
      <w:bodyDiv w:val="1"/>
      <w:marLeft w:val="0"/>
      <w:marRight w:val="0"/>
      <w:marTop w:val="0"/>
      <w:marBottom w:val="0"/>
      <w:divBdr>
        <w:top w:val="none" w:sz="0" w:space="0" w:color="auto"/>
        <w:left w:val="none" w:sz="0" w:space="0" w:color="auto"/>
        <w:bottom w:val="none" w:sz="0" w:space="0" w:color="auto"/>
        <w:right w:val="none" w:sz="0" w:space="0" w:color="auto"/>
      </w:divBdr>
    </w:div>
    <w:div w:id="1283607292">
      <w:bodyDiv w:val="1"/>
      <w:marLeft w:val="0"/>
      <w:marRight w:val="0"/>
      <w:marTop w:val="0"/>
      <w:marBottom w:val="0"/>
      <w:divBdr>
        <w:top w:val="none" w:sz="0" w:space="0" w:color="auto"/>
        <w:left w:val="none" w:sz="0" w:space="0" w:color="auto"/>
        <w:bottom w:val="none" w:sz="0" w:space="0" w:color="auto"/>
        <w:right w:val="none" w:sz="0" w:space="0" w:color="auto"/>
      </w:divBdr>
    </w:div>
    <w:div w:id="1285232154">
      <w:bodyDiv w:val="1"/>
      <w:marLeft w:val="0"/>
      <w:marRight w:val="0"/>
      <w:marTop w:val="0"/>
      <w:marBottom w:val="0"/>
      <w:divBdr>
        <w:top w:val="none" w:sz="0" w:space="0" w:color="auto"/>
        <w:left w:val="none" w:sz="0" w:space="0" w:color="auto"/>
        <w:bottom w:val="none" w:sz="0" w:space="0" w:color="auto"/>
        <w:right w:val="none" w:sz="0" w:space="0" w:color="auto"/>
      </w:divBdr>
    </w:div>
    <w:div w:id="1286423094">
      <w:bodyDiv w:val="1"/>
      <w:marLeft w:val="0"/>
      <w:marRight w:val="0"/>
      <w:marTop w:val="0"/>
      <w:marBottom w:val="0"/>
      <w:divBdr>
        <w:top w:val="none" w:sz="0" w:space="0" w:color="auto"/>
        <w:left w:val="none" w:sz="0" w:space="0" w:color="auto"/>
        <w:bottom w:val="none" w:sz="0" w:space="0" w:color="auto"/>
        <w:right w:val="none" w:sz="0" w:space="0" w:color="auto"/>
      </w:divBdr>
    </w:div>
    <w:div w:id="1288665195">
      <w:bodyDiv w:val="1"/>
      <w:marLeft w:val="0"/>
      <w:marRight w:val="0"/>
      <w:marTop w:val="0"/>
      <w:marBottom w:val="0"/>
      <w:divBdr>
        <w:top w:val="none" w:sz="0" w:space="0" w:color="auto"/>
        <w:left w:val="none" w:sz="0" w:space="0" w:color="auto"/>
        <w:bottom w:val="none" w:sz="0" w:space="0" w:color="auto"/>
        <w:right w:val="none" w:sz="0" w:space="0" w:color="auto"/>
      </w:divBdr>
    </w:div>
    <w:div w:id="1291396387">
      <w:bodyDiv w:val="1"/>
      <w:marLeft w:val="0"/>
      <w:marRight w:val="0"/>
      <w:marTop w:val="0"/>
      <w:marBottom w:val="0"/>
      <w:divBdr>
        <w:top w:val="none" w:sz="0" w:space="0" w:color="auto"/>
        <w:left w:val="none" w:sz="0" w:space="0" w:color="auto"/>
        <w:bottom w:val="none" w:sz="0" w:space="0" w:color="auto"/>
        <w:right w:val="none" w:sz="0" w:space="0" w:color="auto"/>
      </w:divBdr>
    </w:div>
    <w:div w:id="1293437172">
      <w:bodyDiv w:val="1"/>
      <w:marLeft w:val="0"/>
      <w:marRight w:val="0"/>
      <w:marTop w:val="0"/>
      <w:marBottom w:val="0"/>
      <w:divBdr>
        <w:top w:val="none" w:sz="0" w:space="0" w:color="auto"/>
        <w:left w:val="none" w:sz="0" w:space="0" w:color="auto"/>
        <w:bottom w:val="none" w:sz="0" w:space="0" w:color="auto"/>
        <w:right w:val="none" w:sz="0" w:space="0" w:color="auto"/>
      </w:divBdr>
    </w:div>
    <w:div w:id="1293903074">
      <w:bodyDiv w:val="1"/>
      <w:marLeft w:val="0"/>
      <w:marRight w:val="0"/>
      <w:marTop w:val="0"/>
      <w:marBottom w:val="0"/>
      <w:divBdr>
        <w:top w:val="none" w:sz="0" w:space="0" w:color="auto"/>
        <w:left w:val="none" w:sz="0" w:space="0" w:color="auto"/>
        <w:bottom w:val="none" w:sz="0" w:space="0" w:color="auto"/>
        <w:right w:val="none" w:sz="0" w:space="0" w:color="auto"/>
      </w:divBdr>
    </w:div>
    <w:div w:id="1294139545">
      <w:bodyDiv w:val="1"/>
      <w:marLeft w:val="0"/>
      <w:marRight w:val="0"/>
      <w:marTop w:val="0"/>
      <w:marBottom w:val="0"/>
      <w:divBdr>
        <w:top w:val="none" w:sz="0" w:space="0" w:color="auto"/>
        <w:left w:val="none" w:sz="0" w:space="0" w:color="auto"/>
        <w:bottom w:val="none" w:sz="0" w:space="0" w:color="auto"/>
        <w:right w:val="none" w:sz="0" w:space="0" w:color="auto"/>
      </w:divBdr>
    </w:div>
    <w:div w:id="1294171320">
      <w:bodyDiv w:val="1"/>
      <w:marLeft w:val="0"/>
      <w:marRight w:val="0"/>
      <w:marTop w:val="0"/>
      <w:marBottom w:val="0"/>
      <w:divBdr>
        <w:top w:val="none" w:sz="0" w:space="0" w:color="auto"/>
        <w:left w:val="none" w:sz="0" w:space="0" w:color="auto"/>
        <w:bottom w:val="none" w:sz="0" w:space="0" w:color="auto"/>
        <w:right w:val="none" w:sz="0" w:space="0" w:color="auto"/>
      </w:divBdr>
    </w:div>
    <w:div w:id="1294750262">
      <w:bodyDiv w:val="1"/>
      <w:marLeft w:val="0"/>
      <w:marRight w:val="0"/>
      <w:marTop w:val="0"/>
      <w:marBottom w:val="0"/>
      <w:divBdr>
        <w:top w:val="none" w:sz="0" w:space="0" w:color="auto"/>
        <w:left w:val="none" w:sz="0" w:space="0" w:color="auto"/>
        <w:bottom w:val="none" w:sz="0" w:space="0" w:color="auto"/>
        <w:right w:val="none" w:sz="0" w:space="0" w:color="auto"/>
      </w:divBdr>
    </w:div>
    <w:div w:id="1296177832">
      <w:bodyDiv w:val="1"/>
      <w:marLeft w:val="0"/>
      <w:marRight w:val="0"/>
      <w:marTop w:val="0"/>
      <w:marBottom w:val="0"/>
      <w:divBdr>
        <w:top w:val="none" w:sz="0" w:space="0" w:color="auto"/>
        <w:left w:val="none" w:sz="0" w:space="0" w:color="auto"/>
        <w:bottom w:val="none" w:sz="0" w:space="0" w:color="auto"/>
        <w:right w:val="none" w:sz="0" w:space="0" w:color="auto"/>
      </w:divBdr>
    </w:div>
    <w:div w:id="1297905623">
      <w:bodyDiv w:val="1"/>
      <w:marLeft w:val="0"/>
      <w:marRight w:val="0"/>
      <w:marTop w:val="0"/>
      <w:marBottom w:val="0"/>
      <w:divBdr>
        <w:top w:val="none" w:sz="0" w:space="0" w:color="auto"/>
        <w:left w:val="none" w:sz="0" w:space="0" w:color="auto"/>
        <w:bottom w:val="none" w:sz="0" w:space="0" w:color="auto"/>
        <w:right w:val="none" w:sz="0" w:space="0" w:color="auto"/>
      </w:divBdr>
    </w:div>
    <w:div w:id="1298878007">
      <w:bodyDiv w:val="1"/>
      <w:marLeft w:val="0"/>
      <w:marRight w:val="0"/>
      <w:marTop w:val="0"/>
      <w:marBottom w:val="0"/>
      <w:divBdr>
        <w:top w:val="none" w:sz="0" w:space="0" w:color="auto"/>
        <w:left w:val="none" w:sz="0" w:space="0" w:color="auto"/>
        <w:bottom w:val="none" w:sz="0" w:space="0" w:color="auto"/>
        <w:right w:val="none" w:sz="0" w:space="0" w:color="auto"/>
      </w:divBdr>
    </w:div>
    <w:div w:id="1299192151">
      <w:bodyDiv w:val="1"/>
      <w:marLeft w:val="0"/>
      <w:marRight w:val="0"/>
      <w:marTop w:val="0"/>
      <w:marBottom w:val="0"/>
      <w:divBdr>
        <w:top w:val="none" w:sz="0" w:space="0" w:color="auto"/>
        <w:left w:val="none" w:sz="0" w:space="0" w:color="auto"/>
        <w:bottom w:val="none" w:sz="0" w:space="0" w:color="auto"/>
        <w:right w:val="none" w:sz="0" w:space="0" w:color="auto"/>
      </w:divBdr>
    </w:div>
    <w:div w:id="1300652706">
      <w:bodyDiv w:val="1"/>
      <w:marLeft w:val="0"/>
      <w:marRight w:val="0"/>
      <w:marTop w:val="0"/>
      <w:marBottom w:val="0"/>
      <w:divBdr>
        <w:top w:val="none" w:sz="0" w:space="0" w:color="auto"/>
        <w:left w:val="none" w:sz="0" w:space="0" w:color="auto"/>
        <w:bottom w:val="none" w:sz="0" w:space="0" w:color="auto"/>
        <w:right w:val="none" w:sz="0" w:space="0" w:color="auto"/>
      </w:divBdr>
    </w:div>
    <w:div w:id="1301230457">
      <w:bodyDiv w:val="1"/>
      <w:marLeft w:val="0"/>
      <w:marRight w:val="0"/>
      <w:marTop w:val="0"/>
      <w:marBottom w:val="0"/>
      <w:divBdr>
        <w:top w:val="none" w:sz="0" w:space="0" w:color="auto"/>
        <w:left w:val="none" w:sz="0" w:space="0" w:color="auto"/>
        <w:bottom w:val="none" w:sz="0" w:space="0" w:color="auto"/>
        <w:right w:val="none" w:sz="0" w:space="0" w:color="auto"/>
      </w:divBdr>
    </w:div>
    <w:div w:id="1302080131">
      <w:bodyDiv w:val="1"/>
      <w:marLeft w:val="0"/>
      <w:marRight w:val="0"/>
      <w:marTop w:val="0"/>
      <w:marBottom w:val="0"/>
      <w:divBdr>
        <w:top w:val="none" w:sz="0" w:space="0" w:color="auto"/>
        <w:left w:val="none" w:sz="0" w:space="0" w:color="auto"/>
        <w:bottom w:val="none" w:sz="0" w:space="0" w:color="auto"/>
        <w:right w:val="none" w:sz="0" w:space="0" w:color="auto"/>
      </w:divBdr>
    </w:div>
    <w:div w:id="1302425353">
      <w:bodyDiv w:val="1"/>
      <w:marLeft w:val="0"/>
      <w:marRight w:val="0"/>
      <w:marTop w:val="0"/>
      <w:marBottom w:val="0"/>
      <w:divBdr>
        <w:top w:val="none" w:sz="0" w:space="0" w:color="auto"/>
        <w:left w:val="none" w:sz="0" w:space="0" w:color="auto"/>
        <w:bottom w:val="none" w:sz="0" w:space="0" w:color="auto"/>
        <w:right w:val="none" w:sz="0" w:space="0" w:color="auto"/>
      </w:divBdr>
    </w:div>
    <w:div w:id="1302811078">
      <w:bodyDiv w:val="1"/>
      <w:marLeft w:val="0"/>
      <w:marRight w:val="0"/>
      <w:marTop w:val="0"/>
      <w:marBottom w:val="0"/>
      <w:divBdr>
        <w:top w:val="none" w:sz="0" w:space="0" w:color="auto"/>
        <w:left w:val="none" w:sz="0" w:space="0" w:color="auto"/>
        <w:bottom w:val="none" w:sz="0" w:space="0" w:color="auto"/>
        <w:right w:val="none" w:sz="0" w:space="0" w:color="auto"/>
      </w:divBdr>
    </w:div>
    <w:div w:id="1303149748">
      <w:bodyDiv w:val="1"/>
      <w:marLeft w:val="0"/>
      <w:marRight w:val="0"/>
      <w:marTop w:val="0"/>
      <w:marBottom w:val="0"/>
      <w:divBdr>
        <w:top w:val="none" w:sz="0" w:space="0" w:color="auto"/>
        <w:left w:val="none" w:sz="0" w:space="0" w:color="auto"/>
        <w:bottom w:val="none" w:sz="0" w:space="0" w:color="auto"/>
        <w:right w:val="none" w:sz="0" w:space="0" w:color="auto"/>
      </w:divBdr>
    </w:div>
    <w:div w:id="1304580375">
      <w:bodyDiv w:val="1"/>
      <w:marLeft w:val="0"/>
      <w:marRight w:val="0"/>
      <w:marTop w:val="0"/>
      <w:marBottom w:val="0"/>
      <w:divBdr>
        <w:top w:val="none" w:sz="0" w:space="0" w:color="auto"/>
        <w:left w:val="none" w:sz="0" w:space="0" w:color="auto"/>
        <w:bottom w:val="none" w:sz="0" w:space="0" w:color="auto"/>
        <w:right w:val="none" w:sz="0" w:space="0" w:color="auto"/>
      </w:divBdr>
    </w:div>
    <w:div w:id="1307970334">
      <w:bodyDiv w:val="1"/>
      <w:marLeft w:val="0"/>
      <w:marRight w:val="0"/>
      <w:marTop w:val="0"/>
      <w:marBottom w:val="0"/>
      <w:divBdr>
        <w:top w:val="none" w:sz="0" w:space="0" w:color="auto"/>
        <w:left w:val="none" w:sz="0" w:space="0" w:color="auto"/>
        <w:bottom w:val="none" w:sz="0" w:space="0" w:color="auto"/>
        <w:right w:val="none" w:sz="0" w:space="0" w:color="auto"/>
      </w:divBdr>
    </w:div>
    <w:div w:id="1310207461">
      <w:bodyDiv w:val="1"/>
      <w:marLeft w:val="0"/>
      <w:marRight w:val="0"/>
      <w:marTop w:val="0"/>
      <w:marBottom w:val="0"/>
      <w:divBdr>
        <w:top w:val="none" w:sz="0" w:space="0" w:color="auto"/>
        <w:left w:val="none" w:sz="0" w:space="0" w:color="auto"/>
        <w:bottom w:val="none" w:sz="0" w:space="0" w:color="auto"/>
        <w:right w:val="none" w:sz="0" w:space="0" w:color="auto"/>
      </w:divBdr>
    </w:div>
    <w:div w:id="1310866250">
      <w:bodyDiv w:val="1"/>
      <w:marLeft w:val="0"/>
      <w:marRight w:val="0"/>
      <w:marTop w:val="0"/>
      <w:marBottom w:val="0"/>
      <w:divBdr>
        <w:top w:val="none" w:sz="0" w:space="0" w:color="auto"/>
        <w:left w:val="none" w:sz="0" w:space="0" w:color="auto"/>
        <w:bottom w:val="none" w:sz="0" w:space="0" w:color="auto"/>
        <w:right w:val="none" w:sz="0" w:space="0" w:color="auto"/>
      </w:divBdr>
    </w:div>
    <w:div w:id="1311904468">
      <w:bodyDiv w:val="1"/>
      <w:marLeft w:val="0"/>
      <w:marRight w:val="0"/>
      <w:marTop w:val="0"/>
      <w:marBottom w:val="0"/>
      <w:divBdr>
        <w:top w:val="none" w:sz="0" w:space="0" w:color="auto"/>
        <w:left w:val="none" w:sz="0" w:space="0" w:color="auto"/>
        <w:bottom w:val="none" w:sz="0" w:space="0" w:color="auto"/>
        <w:right w:val="none" w:sz="0" w:space="0" w:color="auto"/>
      </w:divBdr>
    </w:div>
    <w:div w:id="1312061117">
      <w:bodyDiv w:val="1"/>
      <w:marLeft w:val="0"/>
      <w:marRight w:val="0"/>
      <w:marTop w:val="0"/>
      <w:marBottom w:val="0"/>
      <w:divBdr>
        <w:top w:val="none" w:sz="0" w:space="0" w:color="auto"/>
        <w:left w:val="none" w:sz="0" w:space="0" w:color="auto"/>
        <w:bottom w:val="none" w:sz="0" w:space="0" w:color="auto"/>
        <w:right w:val="none" w:sz="0" w:space="0" w:color="auto"/>
      </w:divBdr>
    </w:div>
    <w:div w:id="1313095503">
      <w:bodyDiv w:val="1"/>
      <w:marLeft w:val="0"/>
      <w:marRight w:val="0"/>
      <w:marTop w:val="0"/>
      <w:marBottom w:val="0"/>
      <w:divBdr>
        <w:top w:val="none" w:sz="0" w:space="0" w:color="auto"/>
        <w:left w:val="none" w:sz="0" w:space="0" w:color="auto"/>
        <w:bottom w:val="none" w:sz="0" w:space="0" w:color="auto"/>
        <w:right w:val="none" w:sz="0" w:space="0" w:color="auto"/>
      </w:divBdr>
    </w:div>
    <w:div w:id="1314487091">
      <w:bodyDiv w:val="1"/>
      <w:marLeft w:val="0"/>
      <w:marRight w:val="0"/>
      <w:marTop w:val="0"/>
      <w:marBottom w:val="0"/>
      <w:divBdr>
        <w:top w:val="none" w:sz="0" w:space="0" w:color="auto"/>
        <w:left w:val="none" w:sz="0" w:space="0" w:color="auto"/>
        <w:bottom w:val="none" w:sz="0" w:space="0" w:color="auto"/>
        <w:right w:val="none" w:sz="0" w:space="0" w:color="auto"/>
      </w:divBdr>
    </w:div>
    <w:div w:id="1315718565">
      <w:bodyDiv w:val="1"/>
      <w:marLeft w:val="0"/>
      <w:marRight w:val="0"/>
      <w:marTop w:val="0"/>
      <w:marBottom w:val="0"/>
      <w:divBdr>
        <w:top w:val="none" w:sz="0" w:space="0" w:color="auto"/>
        <w:left w:val="none" w:sz="0" w:space="0" w:color="auto"/>
        <w:bottom w:val="none" w:sz="0" w:space="0" w:color="auto"/>
        <w:right w:val="none" w:sz="0" w:space="0" w:color="auto"/>
      </w:divBdr>
    </w:div>
    <w:div w:id="1315837441">
      <w:bodyDiv w:val="1"/>
      <w:marLeft w:val="0"/>
      <w:marRight w:val="0"/>
      <w:marTop w:val="0"/>
      <w:marBottom w:val="0"/>
      <w:divBdr>
        <w:top w:val="none" w:sz="0" w:space="0" w:color="auto"/>
        <w:left w:val="none" w:sz="0" w:space="0" w:color="auto"/>
        <w:bottom w:val="none" w:sz="0" w:space="0" w:color="auto"/>
        <w:right w:val="none" w:sz="0" w:space="0" w:color="auto"/>
      </w:divBdr>
    </w:div>
    <w:div w:id="1316254826">
      <w:bodyDiv w:val="1"/>
      <w:marLeft w:val="0"/>
      <w:marRight w:val="0"/>
      <w:marTop w:val="0"/>
      <w:marBottom w:val="0"/>
      <w:divBdr>
        <w:top w:val="none" w:sz="0" w:space="0" w:color="auto"/>
        <w:left w:val="none" w:sz="0" w:space="0" w:color="auto"/>
        <w:bottom w:val="none" w:sz="0" w:space="0" w:color="auto"/>
        <w:right w:val="none" w:sz="0" w:space="0" w:color="auto"/>
      </w:divBdr>
    </w:div>
    <w:div w:id="1318149166">
      <w:bodyDiv w:val="1"/>
      <w:marLeft w:val="0"/>
      <w:marRight w:val="0"/>
      <w:marTop w:val="0"/>
      <w:marBottom w:val="0"/>
      <w:divBdr>
        <w:top w:val="none" w:sz="0" w:space="0" w:color="auto"/>
        <w:left w:val="none" w:sz="0" w:space="0" w:color="auto"/>
        <w:bottom w:val="none" w:sz="0" w:space="0" w:color="auto"/>
        <w:right w:val="none" w:sz="0" w:space="0" w:color="auto"/>
      </w:divBdr>
    </w:div>
    <w:div w:id="1318454156">
      <w:bodyDiv w:val="1"/>
      <w:marLeft w:val="0"/>
      <w:marRight w:val="0"/>
      <w:marTop w:val="0"/>
      <w:marBottom w:val="0"/>
      <w:divBdr>
        <w:top w:val="none" w:sz="0" w:space="0" w:color="auto"/>
        <w:left w:val="none" w:sz="0" w:space="0" w:color="auto"/>
        <w:bottom w:val="none" w:sz="0" w:space="0" w:color="auto"/>
        <w:right w:val="none" w:sz="0" w:space="0" w:color="auto"/>
      </w:divBdr>
    </w:div>
    <w:div w:id="1318529499">
      <w:bodyDiv w:val="1"/>
      <w:marLeft w:val="0"/>
      <w:marRight w:val="0"/>
      <w:marTop w:val="0"/>
      <w:marBottom w:val="0"/>
      <w:divBdr>
        <w:top w:val="none" w:sz="0" w:space="0" w:color="auto"/>
        <w:left w:val="none" w:sz="0" w:space="0" w:color="auto"/>
        <w:bottom w:val="none" w:sz="0" w:space="0" w:color="auto"/>
        <w:right w:val="none" w:sz="0" w:space="0" w:color="auto"/>
      </w:divBdr>
    </w:div>
    <w:div w:id="1320768485">
      <w:bodyDiv w:val="1"/>
      <w:marLeft w:val="0"/>
      <w:marRight w:val="0"/>
      <w:marTop w:val="0"/>
      <w:marBottom w:val="0"/>
      <w:divBdr>
        <w:top w:val="none" w:sz="0" w:space="0" w:color="auto"/>
        <w:left w:val="none" w:sz="0" w:space="0" w:color="auto"/>
        <w:bottom w:val="none" w:sz="0" w:space="0" w:color="auto"/>
        <w:right w:val="none" w:sz="0" w:space="0" w:color="auto"/>
      </w:divBdr>
    </w:div>
    <w:div w:id="1321157522">
      <w:bodyDiv w:val="1"/>
      <w:marLeft w:val="0"/>
      <w:marRight w:val="0"/>
      <w:marTop w:val="0"/>
      <w:marBottom w:val="0"/>
      <w:divBdr>
        <w:top w:val="none" w:sz="0" w:space="0" w:color="auto"/>
        <w:left w:val="none" w:sz="0" w:space="0" w:color="auto"/>
        <w:bottom w:val="none" w:sz="0" w:space="0" w:color="auto"/>
        <w:right w:val="none" w:sz="0" w:space="0" w:color="auto"/>
      </w:divBdr>
    </w:div>
    <w:div w:id="1321882683">
      <w:bodyDiv w:val="1"/>
      <w:marLeft w:val="0"/>
      <w:marRight w:val="0"/>
      <w:marTop w:val="0"/>
      <w:marBottom w:val="0"/>
      <w:divBdr>
        <w:top w:val="none" w:sz="0" w:space="0" w:color="auto"/>
        <w:left w:val="none" w:sz="0" w:space="0" w:color="auto"/>
        <w:bottom w:val="none" w:sz="0" w:space="0" w:color="auto"/>
        <w:right w:val="none" w:sz="0" w:space="0" w:color="auto"/>
      </w:divBdr>
    </w:div>
    <w:div w:id="1323896581">
      <w:bodyDiv w:val="1"/>
      <w:marLeft w:val="0"/>
      <w:marRight w:val="0"/>
      <w:marTop w:val="0"/>
      <w:marBottom w:val="0"/>
      <w:divBdr>
        <w:top w:val="none" w:sz="0" w:space="0" w:color="auto"/>
        <w:left w:val="none" w:sz="0" w:space="0" w:color="auto"/>
        <w:bottom w:val="none" w:sz="0" w:space="0" w:color="auto"/>
        <w:right w:val="none" w:sz="0" w:space="0" w:color="auto"/>
      </w:divBdr>
    </w:div>
    <w:div w:id="1325280346">
      <w:bodyDiv w:val="1"/>
      <w:marLeft w:val="0"/>
      <w:marRight w:val="0"/>
      <w:marTop w:val="0"/>
      <w:marBottom w:val="0"/>
      <w:divBdr>
        <w:top w:val="none" w:sz="0" w:space="0" w:color="auto"/>
        <w:left w:val="none" w:sz="0" w:space="0" w:color="auto"/>
        <w:bottom w:val="none" w:sz="0" w:space="0" w:color="auto"/>
        <w:right w:val="none" w:sz="0" w:space="0" w:color="auto"/>
      </w:divBdr>
    </w:div>
    <w:div w:id="1325280669">
      <w:bodyDiv w:val="1"/>
      <w:marLeft w:val="0"/>
      <w:marRight w:val="0"/>
      <w:marTop w:val="0"/>
      <w:marBottom w:val="0"/>
      <w:divBdr>
        <w:top w:val="none" w:sz="0" w:space="0" w:color="auto"/>
        <w:left w:val="none" w:sz="0" w:space="0" w:color="auto"/>
        <w:bottom w:val="none" w:sz="0" w:space="0" w:color="auto"/>
        <w:right w:val="none" w:sz="0" w:space="0" w:color="auto"/>
      </w:divBdr>
    </w:div>
    <w:div w:id="1325280892">
      <w:bodyDiv w:val="1"/>
      <w:marLeft w:val="0"/>
      <w:marRight w:val="0"/>
      <w:marTop w:val="0"/>
      <w:marBottom w:val="0"/>
      <w:divBdr>
        <w:top w:val="none" w:sz="0" w:space="0" w:color="auto"/>
        <w:left w:val="none" w:sz="0" w:space="0" w:color="auto"/>
        <w:bottom w:val="none" w:sz="0" w:space="0" w:color="auto"/>
        <w:right w:val="none" w:sz="0" w:space="0" w:color="auto"/>
      </w:divBdr>
    </w:div>
    <w:div w:id="1326057796">
      <w:bodyDiv w:val="1"/>
      <w:marLeft w:val="0"/>
      <w:marRight w:val="0"/>
      <w:marTop w:val="0"/>
      <w:marBottom w:val="0"/>
      <w:divBdr>
        <w:top w:val="none" w:sz="0" w:space="0" w:color="auto"/>
        <w:left w:val="none" w:sz="0" w:space="0" w:color="auto"/>
        <w:bottom w:val="none" w:sz="0" w:space="0" w:color="auto"/>
        <w:right w:val="none" w:sz="0" w:space="0" w:color="auto"/>
      </w:divBdr>
    </w:div>
    <w:div w:id="1326743386">
      <w:bodyDiv w:val="1"/>
      <w:marLeft w:val="0"/>
      <w:marRight w:val="0"/>
      <w:marTop w:val="0"/>
      <w:marBottom w:val="0"/>
      <w:divBdr>
        <w:top w:val="none" w:sz="0" w:space="0" w:color="auto"/>
        <w:left w:val="none" w:sz="0" w:space="0" w:color="auto"/>
        <w:bottom w:val="none" w:sz="0" w:space="0" w:color="auto"/>
        <w:right w:val="none" w:sz="0" w:space="0" w:color="auto"/>
      </w:divBdr>
    </w:div>
    <w:div w:id="1326981747">
      <w:bodyDiv w:val="1"/>
      <w:marLeft w:val="0"/>
      <w:marRight w:val="0"/>
      <w:marTop w:val="0"/>
      <w:marBottom w:val="0"/>
      <w:divBdr>
        <w:top w:val="none" w:sz="0" w:space="0" w:color="auto"/>
        <w:left w:val="none" w:sz="0" w:space="0" w:color="auto"/>
        <w:bottom w:val="none" w:sz="0" w:space="0" w:color="auto"/>
        <w:right w:val="none" w:sz="0" w:space="0" w:color="auto"/>
      </w:divBdr>
    </w:div>
    <w:div w:id="1327974563">
      <w:bodyDiv w:val="1"/>
      <w:marLeft w:val="0"/>
      <w:marRight w:val="0"/>
      <w:marTop w:val="0"/>
      <w:marBottom w:val="0"/>
      <w:divBdr>
        <w:top w:val="none" w:sz="0" w:space="0" w:color="auto"/>
        <w:left w:val="none" w:sz="0" w:space="0" w:color="auto"/>
        <w:bottom w:val="none" w:sz="0" w:space="0" w:color="auto"/>
        <w:right w:val="none" w:sz="0" w:space="0" w:color="auto"/>
      </w:divBdr>
    </w:div>
    <w:div w:id="1329403559">
      <w:bodyDiv w:val="1"/>
      <w:marLeft w:val="0"/>
      <w:marRight w:val="0"/>
      <w:marTop w:val="0"/>
      <w:marBottom w:val="0"/>
      <w:divBdr>
        <w:top w:val="none" w:sz="0" w:space="0" w:color="auto"/>
        <w:left w:val="none" w:sz="0" w:space="0" w:color="auto"/>
        <w:bottom w:val="none" w:sz="0" w:space="0" w:color="auto"/>
        <w:right w:val="none" w:sz="0" w:space="0" w:color="auto"/>
      </w:divBdr>
    </w:div>
    <w:div w:id="1329552415">
      <w:bodyDiv w:val="1"/>
      <w:marLeft w:val="0"/>
      <w:marRight w:val="0"/>
      <w:marTop w:val="0"/>
      <w:marBottom w:val="0"/>
      <w:divBdr>
        <w:top w:val="none" w:sz="0" w:space="0" w:color="auto"/>
        <w:left w:val="none" w:sz="0" w:space="0" w:color="auto"/>
        <w:bottom w:val="none" w:sz="0" w:space="0" w:color="auto"/>
        <w:right w:val="none" w:sz="0" w:space="0" w:color="auto"/>
      </w:divBdr>
    </w:div>
    <w:div w:id="1329675291">
      <w:bodyDiv w:val="1"/>
      <w:marLeft w:val="0"/>
      <w:marRight w:val="0"/>
      <w:marTop w:val="0"/>
      <w:marBottom w:val="0"/>
      <w:divBdr>
        <w:top w:val="none" w:sz="0" w:space="0" w:color="auto"/>
        <w:left w:val="none" w:sz="0" w:space="0" w:color="auto"/>
        <w:bottom w:val="none" w:sz="0" w:space="0" w:color="auto"/>
        <w:right w:val="none" w:sz="0" w:space="0" w:color="auto"/>
      </w:divBdr>
    </w:div>
    <w:div w:id="1330256286">
      <w:bodyDiv w:val="1"/>
      <w:marLeft w:val="0"/>
      <w:marRight w:val="0"/>
      <w:marTop w:val="0"/>
      <w:marBottom w:val="0"/>
      <w:divBdr>
        <w:top w:val="none" w:sz="0" w:space="0" w:color="auto"/>
        <w:left w:val="none" w:sz="0" w:space="0" w:color="auto"/>
        <w:bottom w:val="none" w:sz="0" w:space="0" w:color="auto"/>
        <w:right w:val="none" w:sz="0" w:space="0" w:color="auto"/>
      </w:divBdr>
    </w:div>
    <w:div w:id="1330522467">
      <w:bodyDiv w:val="1"/>
      <w:marLeft w:val="0"/>
      <w:marRight w:val="0"/>
      <w:marTop w:val="0"/>
      <w:marBottom w:val="0"/>
      <w:divBdr>
        <w:top w:val="none" w:sz="0" w:space="0" w:color="auto"/>
        <w:left w:val="none" w:sz="0" w:space="0" w:color="auto"/>
        <w:bottom w:val="none" w:sz="0" w:space="0" w:color="auto"/>
        <w:right w:val="none" w:sz="0" w:space="0" w:color="auto"/>
      </w:divBdr>
    </w:div>
    <w:div w:id="1333022426">
      <w:bodyDiv w:val="1"/>
      <w:marLeft w:val="0"/>
      <w:marRight w:val="0"/>
      <w:marTop w:val="0"/>
      <w:marBottom w:val="0"/>
      <w:divBdr>
        <w:top w:val="none" w:sz="0" w:space="0" w:color="auto"/>
        <w:left w:val="none" w:sz="0" w:space="0" w:color="auto"/>
        <w:bottom w:val="none" w:sz="0" w:space="0" w:color="auto"/>
        <w:right w:val="none" w:sz="0" w:space="0" w:color="auto"/>
      </w:divBdr>
    </w:div>
    <w:div w:id="1333944909">
      <w:bodyDiv w:val="1"/>
      <w:marLeft w:val="0"/>
      <w:marRight w:val="0"/>
      <w:marTop w:val="0"/>
      <w:marBottom w:val="0"/>
      <w:divBdr>
        <w:top w:val="none" w:sz="0" w:space="0" w:color="auto"/>
        <w:left w:val="none" w:sz="0" w:space="0" w:color="auto"/>
        <w:bottom w:val="none" w:sz="0" w:space="0" w:color="auto"/>
        <w:right w:val="none" w:sz="0" w:space="0" w:color="auto"/>
      </w:divBdr>
    </w:div>
    <w:div w:id="1334410529">
      <w:bodyDiv w:val="1"/>
      <w:marLeft w:val="0"/>
      <w:marRight w:val="0"/>
      <w:marTop w:val="0"/>
      <w:marBottom w:val="0"/>
      <w:divBdr>
        <w:top w:val="none" w:sz="0" w:space="0" w:color="auto"/>
        <w:left w:val="none" w:sz="0" w:space="0" w:color="auto"/>
        <w:bottom w:val="none" w:sz="0" w:space="0" w:color="auto"/>
        <w:right w:val="none" w:sz="0" w:space="0" w:color="auto"/>
      </w:divBdr>
    </w:div>
    <w:div w:id="1334843135">
      <w:bodyDiv w:val="1"/>
      <w:marLeft w:val="0"/>
      <w:marRight w:val="0"/>
      <w:marTop w:val="0"/>
      <w:marBottom w:val="0"/>
      <w:divBdr>
        <w:top w:val="none" w:sz="0" w:space="0" w:color="auto"/>
        <w:left w:val="none" w:sz="0" w:space="0" w:color="auto"/>
        <w:bottom w:val="none" w:sz="0" w:space="0" w:color="auto"/>
        <w:right w:val="none" w:sz="0" w:space="0" w:color="auto"/>
      </w:divBdr>
    </w:div>
    <w:div w:id="1336113293">
      <w:bodyDiv w:val="1"/>
      <w:marLeft w:val="0"/>
      <w:marRight w:val="0"/>
      <w:marTop w:val="0"/>
      <w:marBottom w:val="0"/>
      <w:divBdr>
        <w:top w:val="none" w:sz="0" w:space="0" w:color="auto"/>
        <w:left w:val="none" w:sz="0" w:space="0" w:color="auto"/>
        <w:bottom w:val="none" w:sz="0" w:space="0" w:color="auto"/>
        <w:right w:val="none" w:sz="0" w:space="0" w:color="auto"/>
      </w:divBdr>
    </w:div>
    <w:div w:id="1336422294">
      <w:bodyDiv w:val="1"/>
      <w:marLeft w:val="0"/>
      <w:marRight w:val="0"/>
      <w:marTop w:val="0"/>
      <w:marBottom w:val="0"/>
      <w:divBdr>
        <w:top w:val="none" w:sz="0" w:space="0" w:color="auto"/>
        <w:left w:val="none" w:sz="0" w:space="0" w:color="auto"/>
        <w:bottom w:val="none" w:sz="0" w:space="0" w:color="auto"/>
        <w:right w:val="none" w:sz="0" w:space="0" w:color="auto"/>
      </w:divBdr>
    </w:div>
    <w:div w:id="1336765722">
      <w:bodyDiv w:val="1"/>
      <w:marLeft w:val="0"/>
      <w:marRight w:val="0"/>
      <w:marTop w:val="0"/>
      <w:marBottom w:val="0"/>
      <w:divBdr>
        <w:top w:val="none" w:sz="0" w:space="0" w:color="auto"/>
        <w:left w:val="none" w:sz="0" w:space="0" w:color="auto"/>
        <w:bottom w:val="none" w:sz="0" w:space="0" w:color="auto"/>
        <w:right w:val="none" w:sz="0" w:space="0" w:color="auto"/>
      </w:divBdr>
    </w:div>
    <w:div w:id="1336881864">
      <w:bodyDiv w:val="1"/>
      <w:marLeft w:val="0"/>
      <w:marRight w:val="0"/>
      <w:marTop w:val="0"/>
      <w:marBottom w:val="0"/>
      <w:divBdr>
        <w:top w:val="none" w:sz="0" w:space="0" w:color="auto"/>
        <w:left w:val="none" w:sz="0" w:space="0" w:color="auto"/>
        <w:bottom w:val="none" w:sz="0" w:space="0" w:color="auto"/>
        <w:right w:val="none" w:sz="0" w:space="0" w:color="auto"/>
      </w:divBdr>
    </w:div>
    <w:div w:id="1337151561">
      <w:bodyDiv w:val="1"/>
      <w:marLeft w:val="0"/>
      <w:marRight w:val="0"/>
      <w:marTop w:val="0"/>
      <w:marBottom w:val="0"/>
      <w:divBdr>
        <w:top w:val="none" w:sz="0" w:space="0" w:color="auto"/>
        <w:left w:val="none" w:sz="0" w:space="0" w:color="auto"/>
        <w:bottom w:val="none" w:sz="0" w:space="0" w:color="auto"/>
        <w:right w:val="none" w:sz="0" w:space="0" w:color="auto"/>
      </w:divBdr>
    </w:div>
    <w:div w:id="1338078235">
      <w:bodyDiv w:val="1"/>
      <w:marLeft w:val="0"/>
      <w:marRight w:val="0"/>
      <w:marTop w:val="0"/>
      <w:marBottom w:val="0"/>
      <w:divBdr>
        <w:top w:val="none" w:sz="0" w:space="0" w:color="auto"/>
        <w:left w:val="none" w:sz="0" w:space="0" w:color="auto"/>
        <w:bottom w:val="none" w:sz="0" w:space="0" w:color="auto"/>
        <w:right w:val="none" w:sz="0" w:space="0" w:color="auto"/>
      </w:divBdr>
    </w:div>
    <w:div w:id="1338119228">
      <w:bodyDiv w:val="1"/>
      <w:marLeft w:val="0"/>
      <w:marRight w:val="0"/>
      <w:marTop w:val="0"/>
      <w:marBottom w:val="0"/>
      <w:divBdr>
        <w:top w:val="none" w:sz="0" w:space="0" w:color="auto"/>
        <w:left w:val="none" w:sz="0" w:space="0" w:color="auto"/>
        <w:bottom w:val="none" w:sz="0" w:space="0" w:color="auto"/>
        <w:right w:val="none" w:sz="0" w:space="0" w:color="auto"/>
      </w:divBdr>
    </w:div>
    <w:div w:id="1339114910">
      <w:bodyDiv w:val="1"/>
      <w:marLeft w:val="0"/>
      <w:marRight w:val="0"/>
      <w:marTop w:val="0"/>
      <w:marBottom w:val="0"/>
      <w:divBdr>
        <w:top w:val="none" w:sz="0" w:space="0" w:color="auto"/>
        <w:left w:val="none" w:sz="0" w:space="0" w:color="auto"/>
        <w:bottom w:val="none" w:sz="0" w:space="0" w:color="auto"/>
        <w:right w:val="none" w:sz="0" w:space="0" w:color="auto"/>
      </w:divBdr>
    </w:div>
    <w:div w:id="1339381478">
      <w:bodyDiv w:val="1"/>
      <w:marLeft w:val="0"/>
      <w:marRight w:val="0"/>
      <w:marTop w:val="0"/>
      <w:marBottom w:val="0"/>
      <w:divBdr>
        <w:top w:val="none" w:sz="0" w:space="0" w:color="auto"/>
        <w:left w:val="none" w:sz="0" w:space="0" w:color="auto"/>
        <w:bottom w:val="none" w:sz="0" w:space="0" w:color="auto"/>
        <w:right w:val="none" w:sz="0" w:space="0" w:color="auto"/>
      </w:divBdr>
    </w:div>
    <w:div w:id="1339457045">
      <w:bodyDiv w:val="1"/>
      <w:marLeft w:val="0"/>
      <w:marRight w:val="0"/>
      <w:marTop w:val="0"/>
      <w:marBottom w:val="0"/>
      <w:divBdr>
        <w:top w:val="none" w:sz="0" w:space="0" w:color="auto"/>
        <w:left w:val="none" w:sz="0" w:space="0" w:color="auto"/>
        <w:bottom w:val="none" w:sz="0" w:space="0" w:color="auto"/>
        <w:right w:val="none" w:sz="0" w:space="0" w:color="auto"/>
      </w:divBdr>
    </w:div>
    <w:div w:id="1340086264">
      <w:bodyDiv w:val="1"/>
      <w:marLeft w:val="0"/>
      <w:marRight w:val="0"/>
      <w:marTop w:val="0"/>
      <w:marBottom w:val="0"/>
      <w:divBdr>
        <w:top w:val="none" w:sz="0" w:space="0" w:color="auto"/>
        <w:left w:val="none" w:sz="0" w:space="0" w:color="auto"/>
        <w:bottom w:val="none" w:sz="0" w:space="0" w:color="auto"/>
        <w:right w:val="none" w:sz="0" w:space="0" w:color="auto"/>
      </w:divBdr>
    </w:div>
    <w:div w:id="1340153931">
      <w:bodyDiv w:val="1"/>
      <w:marLeft w:val="0"/>
      <w:marRight w:val="0"/>
      <w:marTop w:val="0"/>
      <w:marBottom w:val="0"/>
      <w:divBdr>
        <w:top w:val="none" w:sz="0" w:space="0" w:color="auto"/>
        <w:left w:val="none" w:sz="0" w:space="0" w:color="auto"/>
        <w:bottom w:val="none" w:sz="0" w:space="0" w:color="auto"/>
        <w:right w:val="none" w:sz="0" w:space="0" w:color="auto"/>
      </w:divBdr>
    </w:div>
    <w:div w:id="1342049440">
      <w:bodyDiv w:val="1"/>
      <w:marLeft w:val="0"/>
      <w:marRight w:val="0"/>
      <w:marTop w:val="0"/>
      <w:marBottom w:val="0"/>
      <w:divBdr>
        <w:top w:val="none" w:sz="0" w:space="0" w:color="auto"/>
        <w:left w:val="none" w:sz="0" w:space="0" w:color="auto"/>
        <w:bottom w:val="none" w:sz="0" w:space="0" w:color="auto"/>
        <w:right w:val="none" w:sz="0" w:space="0" w:color="auto"/>
      </w:divBdr>
    </w:div>
    <w:div w:id="1343168985">
      <w:bodyDiv w:val="1"/>
      <w:marLeft w:val="0"/>
      <w:marRight w:val="0"/>
      <w:marTop w:val="0"/>
      <w:marBottom w:val="0"/>
      <w:divBdr>
        <w:top w:val="none" w:sz="0" w:space="0" w:color="auto"/>
        <w:left w:val="none" w:sz="0" w:space="0" w:color="auto"/>
        <w:bottom w:val="none" w:sz="0" w:space="0" w:color="auto"/>
        <w:right w:val="none" w:sz="0" w:space="0" w:color="auto"/>
      </w:divBdr>
    </w:div>
    <w:div w:id="1344747785">
      <w:bodyDiv w:val="1"/>
      <w:marLeft w:val="0"/>
      <w:marRight w:val="0"/>
      <w:marTop w:val="0"/>
      <w:marBottom w:val="0"/>
      <w:divBdr>
        <w:top w:val="none" w:sz="0" w:space="0" w:color="auto"/>
        <w:left w:val="none" w:sz="0" w:space="0" w:color="auto"/>
        <w:bottom w:val="none" w:sz="0" w:space="0" w:color="auto"/>
        <w:right w:val="none" w:sz="0" w:space="0" w:color="auto"/>
      </w:divBdr>
    </w:div>
    <w:div w:id="1344818211">
      <w:bodyDiv w:val="1"/>
      <w:marLeft w:val="0"/>
      <w:marRight w:val="0"/>
      <w:marTop w:val="0"/>
      <w:marBottom w:val="0"/>
      <w:divBdr>
        <w:top w:val="none" w:sz="0" w:space="0" w:color="auto"/>
        <w:left w:val="none" w:sz="0" w:space="0" w:color="auto"/>
        <w:bottom w:val="none" w:sz="0" w:space="0" w:color="auto"/>
        <w:right w:val="none" w:sz="0" w:space="0" w:color="auto"/>
      </w:divBdr>
    </w:div>
    <w:div w:id="1345857680">
      <w:bodyDiv w:val="1"/>
      <w:marLeft w:val="0"/>
      <w:marRight w:val="0"/>
      <w:marTop w:val="0"/>
      <w:marBottom w:val="0"/>
      <w:divBdr>
        <w:top w:val="none" w:sz="0" w:space="0" w:color="auto"/>
        <w:left w:val="none" w:sz="0" w:space="0" w:color="auto"/>
        <w:bottom w:val="none" w:sz="0" w:space="0" w:color="auto"/>
        <w:right w:val="none" w:sz="0" w:space="0" w:color="auto"/>
      </w:divBdr>
    </w:div>
    <w:div w:id="1346857932">
      <w:bodyDiv w:val="1"/>
      <w:marLeft w:val="0"/>
      <w:marRight w:val="0"/>
      <w:marTop w:val="0"/>
      <w:marBottom w:val="0"/>
      <w:divBdr>
        <w:top w:val="none" w:sz="0" w:space="0" w:color="auto"/>
        <w:left w:val="none" w:sz="0" w:space="0" w:color="auto"/>
        <w:bottom w:val="none" w:sz="0" w:space="0" w:color="auto"/>
        <w:right w:val="none" w:sz="0" w:space="0" w:color="auto"/>
      </w:divBdr>
    </w:div>
    <w:div w:id="1348172187">
      <w:bodyDiv w:val="1"/>
      <w:marLeft w:val="0"/>
      <w:marRight w:val="0"/>
      <w:marTop w:val="0"/>
      <w:marBottom w:val="0"/>
      <w:divBdr>
        <w:top w:val="none" w:sz="0" w:space="0" w:color="auto"/>
        <w:left w:val="none" w:sz="0" w:space="0" w:color="auto"/>
        <w:bottom w:val="none" w:sz="0" w:space="0" w:color="auto"/>
        <w:right w:val="none" w:sz="0" w:space="0" w:color="auto"/>
      </w:divBdr>
    </w:div>
    <w:div w:id="1350064104">
      <w:bodyDiv w:val="1"/>
      <w:marLeft w:val="0"/>
      <w:marRight w:val="0"/>
      <w:marTop w:val="0"/>
      <w:marBottom w:val="0"/>
      <w:divBdr>
        <w:top w:val="none" w:sz="0" w:space="0" w:color="auto"/>
        <w:left w:val="none" w:sz="0" w:space="0" w:color="auto"/>
        <w:bottom w:val="none" w:sz="0" w:space="0" w:color="auto"/>
        <w:right w:val="none" w:sz="0" w:space="0" w:color="auto"/>
      </w:divBdr>
    </w:div>
    <w:div w:id="1350252595">
      <w:bodyDiv w:val="1"/>
      <w:marLeft w:val="0"/>
      <w:marRight w:val="0"/>
      <w:marTop w:val="0"/>
      <w:marBottom w:val="0"/>
      <w:divBdr>
        <w:top w:val="none" w:sz="0" w:space="0" w:color="auto"/>
        <w:left w:val="none" w:sz="0" w:space="0" w:color="auto"/>
        <w:bottom w:val="none" w:sz="0" w:space="0" w:color="auto"/>
        <w:right w:val="none" w:sz="0" w:space="0" w:color="auto"/>
      </w:divBdr>
    </w:div>
    <w:div w:id="1352754835">
      <w:bodyDiv w:val="1"/>
      <w:marLeft w:val="0"/>
      <w:marRight w:val="0"/>
      <w:marTop w:val="0"/>
      <w:marBottom w:val="0"/>
      <w:divBdr>
        <w:top w:val="none" w:sz="0" w:space="0" w:color="auto"/>
        <w:left w:val="none" w:sz="0" w:space="0" w:color="auto"/>
        <w:bottom w:val="none" w:sz="0" w:space="0" w:color="auto"/>
        <w:right w:val="none" w:sz="0" w:space="0" w:color="auto"/>
      </w:divBdr>
    </w:div>
    <w:div w:id="1353142629">
      <w:bodyDiv w:val="1"/>
      <w:marLeft w:val="0"/>
      <w:marRight w:val="0"/>
      <w:marTop w:val="0"/>
      <w:marBottom w:val="0"/>
      <w:divBdr>
        <w:top w:val="none" w:sz="0" w:space="0" w:color="auto"/>
        <w:left w:val="none" w:sz="0" w:space="0" w:color="auto"/>
        <w:bottom w:val="none" w:sz="0" w:space="0" w:color="auto"/>
        <w:right w:val="none" w:sz="0" w:space="0" w:color="auto"/>
      </w:divBdr>
    </w:div>
    <w:div w:id="1353217142">
      <w:bodyDiv w:val="1"/>
      <w:marLeft w:val="0"/>
      <w:marRight w:val="0"/>
      <w:marTop w:val="0"/>
      <w:marBottom w:val="0"/>
      <w:divBdr>
        <w:top w:val="none" w:sz="0" w:space="0" w:color="auto"/>
        <w:left w:val="none" w:sz="0" w:space="0" w:color="auto"/>
        <w:bottom w:val="none" w:sz="0" w:space="0" w:color="auto"/>
        <w:right w:val="none" w:sz="0" w:space="0" w:color="auto"/>
      </w:divBdr>
    </w:div>
    <w:div w:id="1354721123">
      <w:bodyDiv w:val="1"/>
      <w:marLeft w:val="0"/>
      <w:marRight w:val="0"/>
      <w:marTop w:val="0"/>
      <w:marBottom w:val="0"/>
      <w:divBdr>
        <w:top w:val="none" w:sz="0" w:space="0" w:color="auto"/>
        <w:left w:val="none" w:sz="0" w:space="0" w:color="auto"/>
        <w:bottom w:val="none" w:sz="0" w:space="0" w:color="auto"/>
        <w:right w:val="none" w:sz="0" w:space="0" w:color="auto"/>
      </w:divBdr>
    </w:div>
    <w:div w:id="1356233189">
      <w:bodyDiv w:val="1"/>
      <w:marLeft w:val="0"/>
      <w:marRight w:val="0"/>
      <w:marTop w:val="0"/>
      <w:marBottom w:val="0"/>
      <w:divBdr>
        <w:top w:val="none" w:sz="0" w:space="0" w:color="auto"/>
        <w:left w:val="none" w:sz="0" w:space="0" w:color="auto"/>
        <w:bottom w:val="none" w:sz="0" w:space="0" w:color="auto"/>
        <w:right w:val="none" w:sz="0" w:space="0" w:color="auto"/>
      </w:divBdr>
    </w:div>
    <w:div w:id="1359312877">
      <w:bodyDiv w:val="1"/>
      <w:marLeft w:val="0"/>
      <w:marRight w:val="0"/>
      <w:marTop w:val="0"/>
      <w:marBottom w:val="0"/>
      <w:divBdr>
        <w:top w:val="none" w:sz="0" w:space="0" w:color="auto"/>
        <w:left w:val="none" w:sz="0" w:space="0" w:color="auto"/>
        <w:bottom w:val="none" w:sz="0" w:space="0" w:color="auto"/>
        <w:right w:val="none" w:sz="0" w:space="0" w:color="auto"/>
      </w:divBdr>
    </w:div>
    <w:div w:id="1360470486">
      <w:bodyDiv w:val="1"/>
      <w:marLeft w:val="0"/>
      <w:marRight w:val="0"/>
      <w:marTop w:val="0"/>
      <w:marBottom w:val="0"/>
      <w:divBdr>
        <w:top w:val="none" w:sz="0" w:space="0" w:color="auto"/>
        <w:left w:val="none" w:sz="0" w:space="0" w:color="auto"/>
        <w:bottom w:val="none" w:sz="0" w:space="0" w:color="auto"/>
        <w:right w:val="none" w:sz="0" w:space="0" w:color="auto"/>
      </w:divBdr>
    </w:div>
    <w:div w:id="1360548711">
      <w:bodyDiv w:val="1"/>
      <w:marLeft w:val="0"/>
      <w:marRight w:val="0"/>
      <w:marTop w:val="0"/>
      <w:marBottom w:val="0"/>
      <w:divBdr>
        <w:top w:val="none" w:sz="0" w:space="0" w:color="auto"/>
        <w:left w:val="none" w:sz="0" w:space="0" w:color="auto"/>
        <w:bottom w:val="none" w:sz="0" w:space="0" w:color="auto"/>
        <w:right w:val="none" w:sz="0" w:space="0" w:color="auto"/>
      </w:divBdr>
    </w:div>
    <w:div w:id="1360667215">
      <w:bodyDiv w:val="1"/>
      <w:marLeft w:val="0"/>
      <w:marRight w:val="0"/>
      <w:marTop w:val="0"/>
      <w:marBottom w:val="0"/>
      <w:divBdr>
        <w:top w:val="none" w:sz="0" w:space="0" w:color="auto"/>
        <w:left w:val="none" w:sz="0" w:space="0" w:color="auto"/>
        <w:bottom w:val="none" w:sz="0" w:space="0" w:color="auto"/>
        <w:right w:val="none" w:sz="0" w:space="0" w:color="auto"/>
      </w:divBdr>
    </w:div>
    <w:div w:id="1362509359">
      <w:bodyDiv w:val="1"/>
      <w:marLeft w:val="0"/>
      <w:marRight w:val="0"/>
      <w:marTop w:val="0"/>
      <w:marBottom w:val="0"/>
      <w:divBdr>
        <w:top w:val="none" w:sz="0" w:space="0" w:color="auto"/>
        <w:left w:val="none" w:sz="0" w:space="0" w:color="auto"/>
        <w:bottom w:val="none" w:sz="0" w:space="0" w:color="auto"/>
        <w:right w:val="none" w:sz="0" w:space="0" w:color="auto"/>
      </w:divBdr>
    </w:div>
    <w:div w:id="1362588083">
      <w:bodyDiv w:val="1"/>
      <w:marLeft w:val="0"/>
      <w:marRight w:val="0"/>
      <w:marTop w:val="0"/>
      <w:marBottom w:val="0"/>
      <w:divBdr>
        <w:top w:val="none" w:sz="0" w:space="0" w:color="auto"/>
        <w:left w:val="none" w:sz="0" w:space="0" w:color="auto"/>
        <w:bottom w:val="none" w:sz="0" w:space="0" w:color="auto"/>
        <w:right w:val="none" w:sz="0" w:space="0" w:color="auto"/>
      </w:divBdr>
    </w:div>
    <w:div w:id="1365058898">
      <w:bodyDiv w:val="1"/>
      <w:marLeft w:val="0"/>
      <w:marRight w:val="0"/>
      <w:marTop w:val="0"/>
      <w:marBottom w:val="0"/>
      <w:divBdr>
        <w:top w:val="none" w:sz="0" w:space="0" w:color="auto"/>
        <w:left w:val="none" w:sz="0" w:space="0" w:color="auto"/>
        <w:bottom w:val="none" w:sz="0" w:space="0" w:color="auto"/>
        <w:right w:val="none" w:sz="0" w:space="0" w:color="auto"/>
      </w:divBdr>
    </w:div>
    <w:div w:id="1365590922">
      <w:bodyDiv w:val="1"/>
      <w:marLeft w:val="0"/>
      <w:marRight w:val="0"/>
      <w:marTop w:val="0"/>
      <w:marBottom w:val="0"/>
      <w:divBdr>
        <w:top w:val="none" w:sz="0" w:space="0" w:color="auto"/>
        <w:left w:val="none" w:sz="0" w:space="0" w:color="auto"/>
        <w:bottom w:val="none" w:sz="0" w:space="0" w:color="auto"/>
        <w:right w:val="none" w:sz="0" w:space="0" w:color="auto"/>
      </w:divBdr>
    </w:div>
    <w:div w:id="1365591921">
      <w:bodyDiv w:val="1"/>
      <w:marLeft w:val="0"/>
      <w:marRight w:val="0"/>
      <w:marTop w:val="0"/>
      <w:marBottom w:val="0"/>
      <w:divBdr>
        <w:top w:val="none" w:sz="0" w:space="0" w:color="auto"/>
        <w:left w:val="none" w:sz="0" w:space="0" w:color="auto"/>
        <w:bottom w:val="none" w:sz="0" w:space="0" w:color="auto"/>
        <w:right w:val="none" w:sz="0" w:space="0" w:color="auto"/>
      </w:divBdr>
    </w:div>
    <w:div w:id="1365599063">
      <w:bodyDiv w:val="1"/>
      <w:marLeft w:val="0"/>
      <w:marRight w:val="0"/>
      <w:marTop w:val="0"/>
      <w:marBottom w:val="0"/>
      <w:divBdr>
        <w:top w:val="none" w:sz="0" w:space="0" w:color="auto"/>
        <w:left w:val="none" w:sz="0" w:space="0" w:color="auto"/>
        <w:bottom w:val="none" w:sz="0" w:space="0" w:color="auto"/>
        <w:right w:val="none" w:sz="0" w:space="0" w:color="auto"/>
      </w:divBdr>
    </w:div>
    <w:div w:id="1366979896">
      <w:bodyDiv w:val="1"/>
      <w:marLeft w:val="0"/>
      <w:marRight w:val="0"/>
      <w:marTop w:val="0"/>
      <w:marBottom w:val="0"/>
      <w:divBdr>
        <w:top w:val="none" w:sz="0" w:space="0" w:color="auto"/>
        <w:left w:val="none" w:sz="0" w:space="0" w:color="auto"/>
        <w:bottom w:val="none" w:sz="0" w:space="0" w:color="auto"/>
        <w:right w:val="none" w:sz="0" w:space="0" w:color="auto"/>
      </w:divBdr>
    </w:div>
    <w:div w:id="1369992307">
      <w:bodyDiv w:val="1"/>
      <w:marLeft w:val="0"/>
      <w:marRight w:val="0"/>
      <w:marTop w:val="0"/>
      <w:marBottom w:val="0"/>
      <w:divBdr>
        <w:top w:val="none" w:sz="0" w:space="0" w:color="auto"/>
        <w:left w:val="none" w:sz="0" w:space="0" w:color="auto"/>
        <w:bottom w:val="none" w:sz="0" w:space="0" w:color="auto"/>
        <w:right w:val="none" w:sz="0" w:space="0" w:color="auto"/>
      </w:divBdr>
    </w:div>
    <w:div w:id="1369993819">
      <w:bodyDiv w:val="1"/>
      <w:marLeft w:val="0"/>
      <w:marRight w:val="0"/>
      <w:marTop w:val="0"/>
      <w:marBottom w:val="0"/>
      <w:divBdr>
        <w:top w:val="none" w:sz="0" w:space="0" w:color="auto"/>
        <w:left w:val="none" w:sz="0" w:space="0" w:color="auto"/>
        <w:bottom w:val="none" w:sz="0" w:space="0" w:color="auto"/>
        <w:right w:val="none" w:sz="0" w:space="0" w:color="auto"/>
      </w:divBdr>
    </w:div>
    <w:div w:id="1370453592">
      <w:bodyDiv w:val="1"/>
      <w:marLeft w:val="0"/>
      <w:marRight w:val="0"/>
      <w:marTop w:val="0"/>
      <w:marBottom w:val="0"/>
      <w:divBdr>
        <w:top w:val="none" w:sz="0" w:space="0" w:color="auto"/>
        <w:left w:val="none" w:sz="0" w:space="0" w:color="auto"/>
        <w:bottom w:val="none" w:sz="0" w:space="0" w:color="auto"/>
        <w:right w:val="none" w:sz="0" w:space="0" w:color="auto"/>
      </w:divBdr>
    </w:div>
    <w:div w:id="1370643015">
      <w:bodyDiv w:val="1"/>
      <w:marLeft w:val="0"/>
      <w:marRight w:val="0"/>
      <w:marTop w:val="0"/>
      <w:marBottom w:val="0"/>
      <w:divBdr>
        <w:top w:val="none" w:sz="0" w:space="0" w:color="auto"/>
        <w:left w:val="none" w:sz="0" w:space="0" w:color="auto"/>
        <w:bottom w:val="none" w:sz="0" w:space="0" w:color="auto"/>
        <w:right w:val="none" w:sz="0" w:space="0" w:color="auto"/>
      </w:divBdr>
    </w:div>
    <w:div w:id="1371414008">
      <w:bodyDiv w:val="1"/>
      <w:marLeft w:val="0"/>
      <w:marRight w:val="0"/>
      <w:marTop w:val="0"/>
      <w:marBottom w:val="0"/>
      <w:divBdr>
        <w:top w:val="none" w:sz="0" w:space="0" w:color="auto"/>
        <w:left w:val="none" w:sz="0" w:space="0" w:color="auto"/>
        <w:bottom w:val="none" w:sz="0" w:space="0" w:color="auto"/>
        <w:right w:val="none" w:sz="0" w:space="0" w:color="auto"/>
      </w:divBdr>
    </w:div>
    <w:div w:id="1372152540">
      <w:bodyDiv w:val="1"/>
      <w:marLeft w:val="0"/>
      <w:marRight w:val="0"/>
      <w:marTop w:val="0"/>
      <w:marBottom w:val="0"/>
      <w:divBdr>
        <w:top w:val="none" w:sz="0" w:space="0" w:color="auto"/>
        <w:left w:val="none" w:sz="0" w:space="0" w:color="auto"/>
        <w:bottom w:val="none" w:sz="0" w:space="0" w:color="auto"/>
        <w:right w:val="none" w:sz="0" w:space="0" w:color="auto"/>
      </w:divBdr>
    </w:div>
    <w:div w:id="1373262221">
      <w:bodyDiv w:val="1"/>
      <w:marLeft w:val="0"/>
      <w:marRight w:val="0"/>
      <w:marTop w:val="0"/>
      <w:marBottom w:val="0"/>
      <w:divBdr>
        <w:top w:val="none" w:sz="0" w:space="0" w:color="auto"/>
        <w:left w:val="none" w:sz="0" w:space="0" w:color="auto"/>
        <w:bottom w:val="none" w:sz="0" w:space="0" w:color="auto"/>
        <w:right w:val="none" w:sz="0" w:space="0" w:color="auto"/>
      </w:divBdr>
    </w:div>
    <w:div w:id="1373730702">
      <w:bodyDiv w:val="1"/>
      <w:marLeft w:val="0"/>
      <w:marRight w:val="0"/>
      <w:marTop w:val="0"/>
      <w:marBottom w:val="0"/>
      <w:divBdr>
        <w:top w:val="none" w:sz="0" w:space="0" w:color="auto"/>
        <w:left w:val="none" w:sz="0" w:space="0" w:color="auto"/>
        <w:bottom w:val="none" w:sz="0" w:space="0" w:color="auto"/>
        <w:right w:val="none" w:sz="0" w:space="0" w:color="auto"/>
      </w:divBdr>
    </w:div>
    <w:div w:id="1374815902">
      <w:bodyDiv w:val="1"/>
      <w:marLeft w:val="0"/>
      <w:marRight w:val="0"/>
      <w:marTop w:val="0"/>
      <w:marBottom w:val="0"/>
      <w:divBdr>
        <w:top w:val="none" w:sz="0" w:space="0" w:color="auto"/>
        <w:left w:val="none" w:sz="0" w:space="0" w:color="auto"/>
        <w:bottom w:val="none" w:sz="0" w:space="0" w:color="auto"/>
        <w:right w:val="none" w:sz="0" w:space="0" w:color="auto"/>
      </w:divBdr>
    </w:div>
    <w:div w:id="1374843737">
      <w:bodyDiv w:val="1"/>
      <w:marLeft w:val="0"/>
      <w:marRight w:val="0"/>
      <w:marTop w:val="0"/>
      <w:marBottom w:val="0"/>
      <w:divBdr>
        <w:top w:val="none" w:sz="0" w:space="0" w:color="auto"/>
        <w:left w:val="none" w:sz="0" w:space="0" w:color="auto"/>
        <w:bottom w:val="none" w:sz="0" w:space="0" w:color="auto"/>
        <w:right w:val="none" w:sz="0" w:space="0" w:color="auto"/>
      </w:divBdr>
    </w:div>
    <w:div w:id="1375347410">
      <w:bodyDiv w:val="1"/>
      <w:marLeft w:val="0"/>
      <w:marRight w:val="0"/>
      <w:marTop w:val="0"/>
      <w:marBottom w:val="0"/>
      <w:divBdr>
        <w:top w:val="none" w:sz="0" w:space="0" w:color="auto"/>
        <w:left w:val="none" w:sz="0" w:space="0" w:color="auto"/>
        <w:bottom w:val="none" w:sz="0" w:space="0" w:color="auto"/>
        <w:right w:val="none" w:sz="0" w:space="0" w:color="auto"/>
      </w:divBdr>
    </w:div>
    <w:div w:id="1375539304">
      <w:bodyDiv w:val="1"/>
      <w:marLeft w:val="0"/>
      <w:marRight w:val="0"/>
      <w:marTop w:val="0"/>
      <w:marBottom w:val="0"/>
      <w:divBdr>
        <w:top w:val="none" w:sz="0" w:space="0" w:color="auto"/>
        <w:left w:val="none" w:sz="0" w:space="0" w:color="auto"/>
        <w:bottom w:val="none" w:sz="0" w:space="0" w:color="auto"/>
        <w:right w:val="none" w:sz="0" w:space="0" w:color="auto"/>
      </w:divBdr>
    </w:div>
    <w:div w:id="1375886428">
      <w:bodyDiv w:val="1"/>
      <w:marLeft w:val="0"/>
      <w:marRight w:val="0"/>
      <w:marTop w:val="0"/>
      <w:marBottom w:val="0"/>
      <w:divBdr>
        <w:top w:val="none" w:sz="0" w:space="0" w:color="auto"/>
        <w:left w:val="none" w:sz="0" w:space="0" w:color="auto"/>
        <w:bottom w:val="none" w:sz="0" w:space="0" w:color="auto"/>
        <w:right w:val="none" w:sz="0" w:space="0" w:color="auto"/>
      </w:divBdr>
    </w:div>
    <w:div w:id="1378816331">
      <w:bodyDiv w:val="1"/>
      <w:marLeft w:val="0"/>
      <w:marRight w:val="0"/>
      <w:marTop w:val="0"/>
      <w:marBottom w:val="0"/>
      <w:divBdr>
        <w:top w:val="none" w:sz="0" w:space="0" w:color="auto"/>
        <w:left w:val="none" w:sz="0" w:space="0" w:color="auto"/>
        <w:bottom w:val="none" w:sz="0" w:space="0" w:color="auto"/>
        <w:right w:val="none" w:sz="0" w:space="0" w:color="auto"/>
      </w:divBdr>
    </w:div>
    <w:div w:id="1379011666">
      <w:bodyDiv w:val="1"/>
      <w:marLeft w:val="0"/>
      <w:marRight w:val="0"/>
      <w:marTop w:val="0"/>
      <w:marBottom w:val="0"/>
      <w:divBdr>
        <w:top w:val="none" w:sz="0" w:space="0" w:color="auto"/>
        <w:left w:val="none" w:sz="0" w:space="0" w:color="auto"/>
        <w:bottom w:val="none" w:sz="0" w:space="0" w:color="auto"/>
        <w:right w:val="none" w:sz="0" w:space="0" w:color="auto"/>
      </w:divBdr>
    </w:div>
    <w:div w:id="1379664984">
      <w:bodyDiv w:val="1"/>
      <w:marLeft w:val="0"/>
      <w:marRight w:val="0"/>
      <w:marTop w:val="0"/>
      <w:marBottom w:val="0"/>
      <w:divBdr>
        <w:top w:val="none" w:sz="0" w:space="0" w:color="auto"/>
        <w:left w:val="none" w:sz="0" w:space="0" w:color="auto"/>
        <w:bottom w:val="none" w:sz="0" w:space="0" w:color="auto"/>
        <w:right w:val="none" w:sz="0" w:space="0" w:color="auto"/>
      </w:divBdr>
    </w:div>
    <w:div w:id="1381438401">
      <w:bodyDiv w:val="1"/>
      <w:marLeft w:val="0"/>
      <w:marRight w:val="0"/>
      <w:marTop w:val="0"/>
      <w:marBottom w:val="0"/>
      <w:divBdr>
        <w:top w:val="none" w:sz="0" w:space="0" w:color="auto"/>
        <w:left w:val="none" w:sz="0" w:space="0" w:color="auto"/>
        <w:bottom w:val="none" w:sz="0" w:space="0" w:color="auto"/>
        <w:right w:val="none" w:sz="0" w:space="0" w:color="auto"/>
      </w:divBdr>
    </w:div>
    <w:div w:id="1381517661">
      <w:bodyDiv w:val="1"/>
      <w:marLeft w:val="0"/>
      <w:marRight w:val="0"/>
      <w:marTop w:val="0"/>
      <w:marBottom w:val="0"/>
      <w:divBdr>
        <w:top w:val="none" w:sz="0" w:space="0" w:color="auto"/>
        <w:left w:val="none" w:sz="0" w:space="0" w:color="auto"/>
        <w:bottom w:val="none" w:sz="0" w:space="0" w:color="auto"/>
        <w:right w:val="none" w:sz="0" w:space="0" w:color="auto"/>
      </w:divBdr>
    </w:div>
    <w:div w:id="1383482929">
      <w:bodyDiv w:val="1"/>
      <w:marLeft w:val="0"/>
      <w:marRight w:val="0"/>
      <w:marTop w:val="0"/>
      <w:marBottom w:val="0"/>
      <w:divBdr>
        <w:top w:val="none" w:sz="0" w:space="0" w:color="auto"/>
        <w:left w:val="none" w:sz="0" w:space="0" w:color="auto"/>
        <w:bottom w:val="none" w:sz="0" w:space="0" w:color="auto"/>
        <w:right w:val="none" w:sz="0" w:space="0" w:color="auto"/>
      </w:divBdr>
    </w:div>
    <w:div w:id="1385563768">
      <w:bodyDiv w:val="1"/>
      <w:marLeft w:val="0"/>
      <w:marRight w:val="0"/>
      <w:marTop w:val="0"/>
      <w:marBottom w:val="0"/>
      <w:divBdr>
        <w:top w:val="none" w:sz="0" w:space="0" w:color="auto"/>
        <w:left w:val="none" w:sz="0" w:space="0" w:color="auto"/>
        <w:bottom w:val="none" w:sz="0" w:space="0" w:color="auto"/>
        <w:right w:val="none" w:sz="0" w:space="0" w:color="auto"/>
      </w:divBdr>
    </w:div>
    <w:div w:id="1385980404">
      <w:bodyDiv w:val="1"/>
      <w:marLeft w:val="0"/>
      <w:marRight w:val="0"/>
      <w:marTop w:val="0"/>
      <w:marBottom w:val="0"/>
      <w:divBdr>
        <w:top w:val="none" w:sz="0" w:space="0" w:color="auto"/>
        <w:left w:val="none" w:sz="0" w:space="0" w:color="auto"/>
        <w:bottom w:val="none" w:sz="0" w:space="0" w:color="auto"/>
        <w:right w:val="none" w:sz="0" w:space="0" w:color="auto"/>
      </w:divBdr>
    </w:div>
    <w:div w:id="1386375328">
      <w:bodyDiv w:val="1"/>
      <w:marLeft w:val="0"/>
      <w:marRight w:val="0"/>
      <w:marTop w:val="0"/>
      <w:marBottom w:val="0"/>
      <w:divBdr>
        <w:top w:val="none" w:sz="0" w:space="0" w:color="auto"/>
        <w:left w:val="none" w:sz="0" w:space="0" w:color="auto"/>
        <w:bottom w:val="none" w:sz="0" w:space="0" w:color="auto"/>
        <w:right w:val="none" w:sz="0" w:space="0" w:color="auto"/>
      </w:divBdr>
    </w:div>
    <w:div w:id="1386443596">
      <w:bodyDiv w:val="1"/>
      <w:marLeft w:val="0"/>
      <w:marRight w:val="0"/>
      <w:marTop w:val="0"/>
      <w:marBottom w:val="0"/>
      <w:divBdr>
        <w:top w:val="none" w:sz="0" w:space="0" w:color="auto"/>
        <w:left w:val="none" w:sz="0" w:space="0" w:color="auto"/>
        <w:bottom w:val="none" w:sz="0" w:space="0" w:color="auto"/>
        <w:right w:val="none" w:sz="0" w:space="0" w:color="auto"/>
      </w:divBdr>
    </w:div>
    <w:div w:id="1389767890">
      <w:bodyDiv w:val="1"/>
      <w:marLeft w:val="0"/>
      <w:marRight w:val="0"/>
      <w:marTop w:val="0"/>
      <w:marBottom w:val="0"/>
      <w:divBdr>
        <w:top w:val="none" w:sz="0" w:space="0" w:color="auto"/>
        <w:left w:val="none" w:sz="0" w:space="0" w:color="auto"/>
        <w:bottom w:val="none" w:sz="0" w:space="0" w:color="auto"/>
        <w:right w:val="none" w:sz="0" w:space="0" w:color="auto"/>
      </w:divBdr>
    </w:div>
    <w:div w:id="1390225080">
      <w:bodyDiv w:val="1"/>
      <w:marLeft w:val="0"/>
      <w:marRight w:val="0"/>
      <w:marTop w:val="0"/>
      <w:marBottom w:val="0"/>
      <w:divBdr>
        <w:top w:val="none" w:sz="0" w:space="0" w:color="auto"/>
        <w:left w:val="none" w:sz="0" w:space="0" w:color="auto"/>
        <w:bottom w:val="none" w:sz="0" w:space="0" w:color="auto"/>
        <w:right w:val="none" w:sz="0" w:space="0" w:color="auto"/>
      </w:divBdr>
    </w:div>
    <w:div w:id="1391149873">
      <w:bodyDiv w:val="1"/>
      <w:marLeft w:val="0"/>
      <w:marRight w:val="0"/>
      <w:marTop w:val="0"/>
      <w:marBottom w:val="0"/>
      <w:divBdr>
        <w:top w:val="none" w:sz="0" w:space="0" w:color="auto"/>
        <w:left w:val="none" w:sz="0" w:space="0" w:color="auto"/>
        <w:bottom w:val="none" w:sz="0" w:space="0" w:color="auto"/>
        <w:right w:val="none" w:sz="0" w:space="0" w:color="auto"/>
      </w:divBdr>
    </w:div>
    <w:div w:id="1393192918">
      <w:bodyDiv w:val="1"/>
      <w:marLeft w:val="0"/>
      <w:marRight w:val="0"/>
      <w:marTop w:val="0"/>
      <w:marBottom w:val="0"/>
      <w:divBdr>
        <w:top w:val="none" w:sz="0" w:space="0" w:color="auto"/>
        <w:left w:val="none" w:sz="0" w:space="0" w:color="auto"/>
        <w:bottom w:val="none" w:sz="0" w:space="0" w:color="auto"/>
        <w:right w:val="none" w:sz="0" w:space="0" w:color="auto"/>
      </w:divBdr>
    </w:div>
    <w:div w:id="1393625521">
      <w:bodyDiv w:val="1"/>
      <w:marLeft w:val="0"/>
      <w:marRight w:val="0"/>
      <w:marTop w:val="0"/>
      <w:marBottom w:val="0"/>
      <w:divBdr>
        <w:top w:val="none" w:sz="0" w:space="0" w:color="auto"/>
        <w:left w:val="none" w:sz="0" w:space="0" w:color="auto"/>
        <w:bottom w:val="none" w:sz="0" w:space="0" w:color="auto"/>
        <w:right w:val="none" w:sz="0" w:space="0" w:color="auto"/>
      </w:divBdr>
    </w:div>
    <w:div w:id="1393649617">
      <w:bodyDiv w:val="1"/>
      <w:marLeft w:val="0"/>
      <w:marRight w:val="0"/>
      <w:marTop w:val="0"/>
      <w:marBottom w:val="0"/>
      <w:divBdr>
        <w:top w:val="none" w:sz="0" w:space="0" w:color="auto"/>
        <w:left w:val="none" w:sz="0" w:space="0" w:color="auto"/>
        <w:bottom w:val="none" w:sz="0" w:space="0" w:color="auto"/>
        <w:right w:val="none" w:sz="0" w:space="0" w:color="auto"/>
      </w:divBdr>
    </w:div>
    <w:div w:id="1394348308">
      <w:bodyDiv w:val="1"/>
      <w:marLeft w:val="0"/>
      <w:marRight w:val="0"/>
      <w:marTop w:val="0"/>
      <w:marBottom w:val="0"/>
      <w:divBdr>
        <w:top w:val="none" w:sz="0" w:space="0" w:color="auto"/>
        <w:left w:val="none" w:sz="0" w:space="0" w:color="auto"/>
        <w:bottom w:val="none" w:sz="0" w:space="0" w:color="auto"/>
        <w:right w:val="none" w:sz="0" w:space="0" w:color="auto"/>
      </w:divBdr>
    </w:div>
    <w:div w:id="1394624220">
      <w:bodyDiv w:val="1"/>
      <w:marLeft w:val="0"/>
      <w:marRight w:val="0"/>
      <w:marTop w:val="0"/>
      <w:marBottom w:val="0"/>
      <w:divBdr>
        <w:top w:val="none" w:sz="0" w:space="0" w:color="auto"/>
        <w:left w:val="none" w:sz="0" w:space="0" w:color="auto"/>
        <w:bottom w:val="none" w:sz="0" w:space="0" w:color="auto"/>
        <w:right w:val="none" w:sz="0" w:space="0" w:color="auto"/>
      </w:divBdr>
    </w:div>
    <w:div w:id="1395154471">
      <w:bodyDiv w:val="1"/>
      <w:marLeft w:val="0"/>
      <w:marRight w:val="0"/>
      <w:marTop w:val="0"/>
      <w:marBottom w:val="0"/>
      <w:divBdr>
        <w:top w:val="none" w:sz="0" w:space="0" w:color="auto"/>
        <w:left w:val="none" w:sz="0" w:space="0" w:color="auto"/>
        <w:bottom w:val="none" w:sz="0" w:space="0" w:color="auto"/>
        <w:right w:val="none" w:sz="0" w:space="0" w:color="auto"/>
      </w:divBdr>
    </w:div>
    <w:div w:id="1396466580">
      <w:bodyDiv w:val="1"/>
      <w:marLeft w:val="0"/>
      <w:marRight w:val="0"/>
      <w:marTop w:val="0"/>
      <w:marBottom w:val="0"/>
      <w:divBdr>
        <w:top w:val="none" w:sz="0" w:space="0" w:color="auto"/>
        <w:left w:val="none" w:sz="0" w:space="0" w:color="auto"/>
        <w:bottom w:val="none" w:sz="0" w:space="0" w:color="auto"/>
        <w:right w:val="none" w:sz="0" w:space="0" w:color="auto"/>
      </w:divBdr>
    </w:div>
    <w:div w:id="1396968934">
      <w:bodyDiv w:val="1"/>
      <w:marLeft w:val="0"/>
      <w:marRight w:val="0"/>
      <w:marTop w:val="0"/>
      <w:marBottom w:val="0"/>
      <w:divBdr>
        <w:top w:val="none" w:sz="0" w:space="0" w:color="auto"/>
        <w:left w:val="none" w:sz="0" w:space="0" w:color="auto"/>
        <w:bottom w:val="none" w:sz="0" w:space="0" w:color="auto"/>
        <w:right w:val="none" w:sz="0" w:space="0" w:color="auto"/>
      </w:divBdr>
    </w:div>
    <w:div w:id="1397780653">
      <w:bodyDiv w:val="1"/>
      <w:marLeft w:val="0"/>
      <w:marRight w:val="0"/>
      <w:marTop w:val="0"/>
      <w:marBottom w:val="0"/>
      <w:divBdr>
        <w:top w:val="none" w:sz="0" w:space="0" w:color="auto"/>
        <w:left w:val="none" w:sz="0" w:space="0" w:color="auto"/>
        <w:bottom w:val="none" w:sz="0" w:space="0" w:color="auto"/>
        <w:right w:val="none" w:sz="0" w:space="0" w:color="auto"/>
      </w:divBdr>
    </w:div>
    <w:div w:id="1398357346">
      <w:bodyDiv w:val="1"/>
      <w:marLeft w:val="0"/>
      <w:marRight w:val="0"/>
      <w:marTop w:val="0"/>
      <w:marBottom w:val="0"/>
      <w:divBdr>
        <w:top w:val="none" w:sz="0" w:space="0" w:color="auto"/>
        <w:left w:val="none" w:sz="0" w:space="0" w:color="auto"/>
        <w:bottom w:val="none" w:sz="0" w:space="0" w:color="auto"/>
        <w:right w:val="none" w:sz="0" w:space="0" w:color="auto"/>
      </w:divBdr>
    </w:div>
    <w:div w:id="1399211657">
      <w:bodyDiv w:val="1"/>
      <w:marLeft w:val="0"/>
      <w:marRight w:val="0"/>
      <w:marTop w:val="0"/>
      <w:marBottom w:val="0"/>
      <w:divBdr>
        <w:top w:val="none" w:sz="0" w:space="0" w:color="auto"/>
        <w:left w:val="none" w:sz="0" w:space="0" w:color="auto"/>
        <w:bottom w:val="none" w:sz="0" w:space="0" w:color="auto"/>
        <w:right w:val="none" w:sz="0" w:space="0" w:color="auto"/>
      </w:divBdr>
    </w:div>
    <w:div w:id="1399476549">
      <w:bodyDiv w:val="1"/>
      <w:marLeft w:val="0"/>
      <w:marRight w:val="0"/>
      <w:marTop w:val="0"/>
      <w:marBottom w:val="0"/>
      <w:divBdr>
        <w:top w:val="none" w:sz="0" w:space="0" w:color="auto"/>
        <w:left w:val="none" w:sz="0" w:space="0" w:color="auto"/>
        <w:bottom w:val="none" w:sz="0" w:space="0" w:color="auto"/>
        <w:right w:val="none" w:sz="0" w:space="0" w:color="auto"/>
      </w:divBdr>
    </w:div>
    <w:div w:id="1399938128">
      <w:bodyDiv w:val="1"/>
      <w:marLeft w:val="0"/>
      <w:marRight w:val="0"/>
      <w:marTop w:val="0"/>
      <w:marBottom w:val="0"/>
      <w:divBdr>
        <w:top w:val="none" w:sz="0" w:space="0" w:color="auto"/>
        <w:left w:val="none" w:sz="0" w:space="0" w:color="auto"/>
        <w:bottom w:val="none" w:sz="0" w:space="0" w:color="auto"/>
        <w:right w:val="none" w:sz="0" w:space="0" w:color="auto"/>
      </w:divBdr>
    </w:div>
    <w:div w:id="1400178360">
      <w:bodyDiv w:val="1"/>
      <w:marLeft w:val="0"/>
      <w:marRight w:val="0"/>
      <w:marTop w:val="0"/>
      <w:marBottom w:val="0"/>
      <w:divBdr>
        <w:top w:val="none" w:sz="0" w:space="0" w:color="auto"/>
        <w:left w:val="none" w:sz="0" w:space="0" w:color="auto"/>
        <w:bottom w:val="none" w:sz="0" w:space="0" w:color="auto"/>
        <w:right w:val="none" w:sz="0" w:space="0" w:color="auto"/>
      </w:divBdr>
    </w:div>
    <w:div w:id="1402564189">
      <w:bodyDiv w:val="1"/>
      <w:marLeft w:val="0"/>
      <w:marRight w:val="0"/>
      <w:marTop w:val="0"/>
      <w:marBottom w:val="0"/>
      <w:divBdr>
        <w:top w:val="none" w:sz="0" w:space="0" w:color="auto"/>
        <w:left w:val="none" w:sz="0" w:space="0" w:color="auto"/>
        <w:bottom w:val="none" w:sz="0" w:space="0" w:color="auto"/>
        <w:right w:val="none" w:sz="0" w:space="0" w:color="auto"/>
      </w:divBdr>
    </w:div>
    <w:div w:id="1405954037">
      <w:bodyDiv w:val="1"/>
      <w:marLeft w:val="0"/>
      <w:marRight w:val="0"/>
      <w:marTop w:val="0"/>
      <w:marBottom w:val="0"/>
      <w:divBdr>
        <w:top w:val="none" w:sz="0" w:space="0" w:color="auto"/>
        <w:left w:val="none" w:sz="0" w:space="0" w:color="auto"/>
        <w:bottom w:val="none" w:sz="0" w:space="0" w:color="auto"/>
        <w:right w:val="none" w:sz="0" w:space="0" w:color="auto"/>
      </w:divBdr>
    </w:div>
    <w:div w:id="1406954757">
      <w:bodyDiv w:val="1"/>
      <w:marLeft w:val="0"/>
      <w:marRight w:val="0"/>
      <w:marTop w:val="0"/>
      <w:marBottom w:val="0"/>
      <w:divBdr>
        <w:top w:val="none" w:sz="0" w:space="0" w:color="auto"/>
        <w:left w:val="none" w:sz="0" w:space="0" w:color="auto"/>
        <w:bottom w:val="none" w:sz="0" w:space="0" w:color="auto"/>
        <w:right w:val="none" w:sz="0" w:space="0" w:color="auto"/>
      </w:divBdr>
    </w:div>
    <w:div w:id="1406994839">
      <w:bodyDiv w:val="1"/>
      <w:marLeft w:val="0"/>
      <w:marRight w:val="0"/>
      <w:marTop w:val="0"/>
      <w:marBottom w:val="0"/>
      <w:divBdr>
        <w:top w:val="none" w:sz="0" w:space="0" w:color="auto"/>
        <w:left w:val="none" w:sz="0" w:space="0" w:color="auto"/>
        <w:bottom w:val="none" w:sz="0" w:space="0" w:color="auto"/>
        <w:right w:val="none" w:sz="0" w:space="0" w:color="auto"/>
      </w:divBdr>
    </w:div>
    <w:div w:id="1407459943">
      <w:bodyDiv w:val="1"/>
      <w:marLeft w:val="0"/>
      <w:marRight w:val="0"/>
      <w:marTop w:val="0"/>
      <w:marBottom w:val="0"/>
      <w:divBdr>
        <w:top w:val="none" w:sz="0" w:space="0" w:color="auto"/>
        <w:left w:val="none" w:sz="0" w:space="0" w:color="auto"/>
        <w:bottom w:val="none" w:sz="0" w:space="0" w:color="auto"/>
        <w:right w:val="none" w:sz="0" w:space="0" w:color="auto"/>
      </w:divBdr>
    </w:div>
    <w:div w:id="1407847003">
      <w:bodyDiv w:val="1"/>
      <w:marLeft w:val="0"/>
      <w:marRight w:val="0"/>
      <w:marTop w:val="0"/>
      <w:marBottom w:val="0"/>
      <w:divBdr>
        <w:top w:val="none" w:sz="0" w:space="0" w:color="auto"/>
        <w:left w:val="none" w:sz="0" w:space="0" w:color="auto"/>
        <w:bottom w:val="none" w:sz="0" w:space="0" w:color="auto"/>
        <w:right w:val="none" w:sz="0" w:space="0" w:color="auto"/>
      </w:divBdr>
    </w:div>
    <w:div w:id="1408265164">
      <w:bodyDiv w:val="1"/>
      <w:marLeft w:val="0"/>
      <w:marRight w:val="0"/>
      <w:marTop w:val="0"/>
      <w:marBottom w:val="0"/>
      <w:divBdr>
        <w:top w:val="none" w:sz="0" w:space="0" w:color="auto"/>
        <w:left w:val="none" w:sz="0" w:space="0" w:color="auto"/>
        <w:bottom w:val="none" w:sz="0" w:space="0" w:color="auto"/>
        <w:right w:val="none" w:sz="0" w:space="0" w:color="auto"/>
      </w:divBdr>
    </w:div>
    <w:div w:id="1408455055">
      <w:bodyDiv w:val="1"/>
      <w:marLeft w:val="0"/>
      <w:marRight w:val="0"/>
      <w:marTop w:val="0"/>
      <w:marBottom w:val="0"/>
      <w:divBdr>
        <w:top w:val="none" w:sz="0" w:space="0" w:color="auto"/>
        <w:left w:val="none" w:sz="0" w:space="0" w:color="auto"/>
        <w:bottom w:val="none" w:sz="0" w:space="0" w:color="auto"/>
        <w:right w:val="none" w:sz="0" w:space="0" w:color="auto"/>
      </w:divBdr>
    </w:div>
    <w:div w:id="1408842678">
      <w:bodyDiv w:val="1"/>
      <w:marLeft w:val="0"/>
      <w:marRight w:val="0"/>
      <w:marTop w:val="0"/>
      <w:marBottom w:val="0"/>
      <w:divBdr>
        <w:top w:val="none" w:sz="0" w:space="0" w:color="auto"/>
        <w:left w:val="none" w:sz="0" w:space="0" w:color="auto"/>
        <w:bottom w:val="none" w:sz="0" w:space="0" w:color="auto"/>
        <w:right w:val="none" w:sz="0" w:space="0" w:color="auto"/>
      </w:divBdr>
    </w:div>
    <w:div w:id="1409694362">
      <w:bodyDiv w:val="1"/>
      <w:marLeft w:val="0"/>
      <w:marRight w:val="0"/>
      <w:marTop w:val="0"/>
      <w:marBottom w:val="0"/>
      <w:divBdr>
        <w:top w:val="none" w:sz="0" w:space="0" w:color="auto"/>
        <w:left w:val="none" w:sz="0" w:space="0" w:color="auto"/>
        <w:bottom w:val="none" w:sz="0" w:space="0" w:color="auto"/>
        <w:right w:val="none" w:sz="0" w:space="0" w:color="auto"/>
      </w:divBdr>
    </w:div>
    <w:div w:id="1410690973">
      <w:bodyDiv w:val="1"/>
      <w:marLeft w:val="0"/>
      <w:marRight w:val="0"/>
      <w:marTop w:val="0"/>
      <w:marBottom w:val="0"/>
      <w:divBdr>
        <w:top w:val="none" w:sz="0" w:space="0" w:color="auto"/>
        <w:left w:val="none" w:sz="0" w:space="0" w:color="auto"/>
        <w:bottom w:val="none" w:sz="0" w:space="0" w:color="auto"/>
        <w:right w:val="none" w:sz="0" w:space="0" w:color="auto"/>
      </w:divBdr>
    </w:div>
    <w:div w:id="1411734877">
      <w:bodyDiv w:val="1"/>
      <w:marLeft w:val="0"/>
      <w:marRight w:val="0"/>
      <w:marTop w:val="0"/>
      <w:marBottom w:val="0"/>
      <w:divBdr>
        <w:top w:val="none" w:sz="0" w:space="0" w:color="auto"/>
        <w:left w:val="none" w:sz="0" w:space="0" w:color="auto"/>
        <w:bottom w:val="none" w:sz="0" w:space="0" w:color="auto"/>
        <w:right w:val="none" w:sz="0" w:space="0" w:color="auto"/>
      </w:divBdr>
    </w:div>
    <w:div w:id="1413164886">
      <w:bodyDiv w:val="1"/>
      <w:marLeft w:val="0"/>
      <w:marRight w:val="0"/>
      <w:marTop w:val="0"/>
      <w:marBottom w:val="0"/>
      <w:divBdr>
        <w:top w:val="none" w:sz="0" w:space="0" w:color="auto"/>
        <w:left w:val="none" w:sz="0" w:space="0" w:color="auto"/>
        <w:bottom w:val="none" w:sz="0" w:space="0" w:color="auto"/>
        <w:right w:val="none" w:sz="0" w:space="0" w:color="auto"/>
      </w:divBdr>
    </w:div>
    <w:div w:id="1413745292">
      <w:bodyDiv w:val="1"/>
      <w:marLeft w:val="0"/>
      <w:marRight w:val="0"/>
      <w:marTop w:val="0"/>
      <w:marBottom w:val="0"/>
      <w:divBdr>
        <w:top w:val="none" w:sz="0" w:space="0" w:color="auto"/>
        <w:left w:val="none" w:sz="0" w:space="0" w:color="auto"/>
        <w:bottom w:val="none" w:sz="0" w:space="0" w:color="auto"/>
        <w:right w:val="none" w:sz="0" w:space="0" w:color="auto"/>
      </w:divBdr>
    </w:div>
    <w:div w:id="1413963029">
      <w:bodyDiv w:val="1"/>
      <w:marLeft w:val="0"/>
      <w:marRight w:val="0"/>
      <w:marTop w:val="0"/>
      <w:marBottom w:val="0"/>
      <w:divBdr>
        <w:top w:val="none" w:sz="0" w:space="0" w:color="auto"/>
        <w:left w:val="none" w:sz="0" w:space="0" w:color="auto"/>
        <w:bottom w:val="none" w:sz="0" w:space="0" w:color="auto"/>
        <w:right w:val="none" w:sz="0" w:space="0" w:color="auto"/>
      </w:divBdr>
    </w:div>
    <w:div w:id="1415123536">
      <w:bodyDiv w:val="1"/>
      <w:marLeft w:val="0"/>
      <w:marRight w:val="0"/>
      <w:marTop w:val="0"/>
      <w:marBottom w:val="0"/>
      <w:divBdr>
        <w:top w:val="none" w:sz="0" w:space="0" w:color="auto"/>
        <w:left w:val="none" w:sz="0" w:space="0" w:color="auto"/>
        <w:bottom w:val="none" w:sz="0" w:space="0" w:color="auto"/>
        <w:right w:val="none" w:sz="0" w:space="0" w:color="auto"/>
      </w:divBdr>
    </w:div>
    <w:div w:id="1417702930">
      <w:bodyDiv w:val="1"/>
      <w:marLeft w:val="0"/>
      <w:marRight w:val="0"/>
      <w:marTop w:val="0"/>
      <w:marBottom w:val="0"/>
      <w:divBdr>
        <w:top w:val="none" w:sz="0" w:space="0" w:color="auto"/>
        <w:left w:val="none" w:sz="0" w:space="0" w:color="auto"/>
        <w:bottom w:val="none" w:sz="0" w:space="0" w:color="auto"/>
        <w:right w:val="none" w:sz="0" w:space="0" w:color="auto"/>
      </w:divBdr>
    </w:div>
    <w:div w:id="1420521907">
      <w:bodyDiv w:val="1"/>
      <w:marLeft w:val="0"/>
      <w:marRight w:val="0"/>
      <w:marTop w:val="0"/>
      <w:marBottom w:val="0"/>
      <w:divBdr>
        <w:top w:val="none" w:sz="0" w:space="0" w:color="auto"/>
        <w:left w:val="none" w:sz="0" w:space="0" w:color="auto"/>
        <w:bottom w:val="none" w:sz="0" w:space="0" w:color="auto"/>
        <w:right w:val="none" w:sz="0" w:space="0" w:color="auto"/>
      </w:divBdr>
    </w:div>
    <w:div w:id="1420786689">
      <w:bodyDiv w:val="1"/>
      <w:marLeft w:val="0"/>
      <w:marRight w:val="0"/>
      <w:marTop w:val="0"/>
      <w:marBottom w:val="0"/>
      <w:divBdr>
        <w:top w:val="none" w:sz="0" w:space="0" w:color="auto"/>
        <w:left w:val="none" w:sz="0" w:space="0" w:color="auto"/>
        <w:bottom w:val="none" w:sz="0" w:space="0" w:color="auto"/>
        <w:right w:val="none" w:sz="0" w:space="0" w:color="auto"/>
      </w:divBdr>
    </w:div>
    <w:div w:id="1422987956">
      <w:bodyDiv w:val="1"/>
      <w:marLeft w:val="0"/>
      <w:marRight w:val="0"/>
      <w:marTop w:val="0"/>
      <w:marBottom w:val="0"/>
      <w:divBdr>
        <w:top w:val="none" w:sz="0" w:space="0" w:color="auto"/>
        <w:left w:val="none" w:sz="0" w:space="0" w:color="auto"/>
        <w:bottom w:val="none" w:sz="0" w:space="0" w:color="auto"/>
        <w:right w:val="none" w:sz="0" w:space="0" w:color="auto"/>
      </w:divBdr>
    </w:div>
    <w:div w:id="1423065718">
      <w:bodyDiv w:val="1"/>
      <w:marLeft w:val="0"/>
      <w:marRight w:val="0"/>
      <w:marTop w:val="0"/>
      <w:marBottom w:val="0"/>
      <w:divBdr>
        <w:top w:val="none" w:sz="0" w:space="0" w:color="auto"/>
        <w:left w:val="none" w:sz="0" w:space="0" w:color="auto"/>
        <w:bottom w:val="none" w:sz="0" w:space="0" w:color="auto"/>
        <w:right w:val="none" w:sz="0" w:space="0" w:color="auto"/>
      </w:divBdr>
    </w:div>
    <w:div w:id="1423575206">
      <w:bodyDiv w:val="1"/>
      <w:marLeft w:val="0"/>
      <w:marRight w:val="0"/>
      <w:marTop w:val="0"/>
      <w:marBottom w:val="0"/>
      <w:divBdr>
        <w:top w:val="none" w:sz="0" w:space="0" w:color="auto"/>
        <w:left w:val="none" w:sz="0" w:space="0" w:color="auto"/>
        <w:bottom w:val="none" w:sz="0" w:space="0" w:color="auto"/>
        <w:right w:val="none" w:sz="0" w:space="0" w:color="auto"/>
      </w:divBdr>
    </w:div>
    <w:div w:id="1425883058">
      <w:bodyDiv w:val="1"/>
      <w:marLeft w:val="0"/>
      <w:marRight w:val="0"/>
      <w:marTop w:val="0"/>
      <w:marBottom w:val="0"/>
      <w:divBdr>
        <w:top w:val="none" w:sz="0" w:space="0" w:color="auto"/>
        <w:left w:val="none" w:sz="0" w:space="0" w:color="auto"/>
        <w:bottom w:val="none" w:sz="0" w:space="0" w:color="auto"/>
        <w:right w:val="none" w:sz="0" w:space="0" w:color="auto"/>
      </w:divBdr>
    </w:div>
    <w:div w:id="1426219764">
      <w:bodyDiv w:val="1"/>
      <w:marLeft w:val="0"/>
      <w:marRight w:val="0"/>
      <w:marTop w:val="0"/>
      <w:marBottom w:val="0"/>
      <w:divBdr>
        <w:top w:val="none" w:sz="0" w:space="0" w:color="auto"/>
        <w:left w:val="none" w:sz="0" w:space="0" w:color="auto"/>
        <w:bottom w:val="none" w:sz="0" w:space="0" w:color="auto"/>
        <w:right w:val="none" w:sz="0" w:space="0" w:color="auto"/>
      </w:divBdr>
    </w:div>
    <w:div w:id="1426879545">
      <w:bodyDiv w:val="1"/>
      <w:marLeft w:val="0"/>
      <w:marRight w:val="0"/>
      <w:marTop w:val="0"/>
      <w:marBottom w:val="0"/>
      <w:divBdr>
        <w:top w:val="none" w:sz="0" w:space="0" w:color="auto"/>
        <w:left w:val="none" w:sz="0" w:space="0" w:color="auto"/>
        <w:bottom w:val="none" w:sz="0" w:space="0" w:color="auto"/>
        <w:right w:val="none" w:sz="0" w:space="0" w:color="auto"/>
      </w:divBdr>
    </w:div>
    <w:div w:id="1427338328">
      <w:bodyDiv w:val="1"/>
      <w:marLeft w:val="0"/>
      <w:marRight w:val="0"/>
      <w:marTop w:val="0"/>
      <w:marBottom w:val="0"/>
      <w:divBdr>
        <w:top w:val="none" w:sz="0" w:space="0" w:color="auto"/>
        <w:left w:val="none" w:sz="0" w:space="0" w:color="auto"/>
        <w:bottom w:val="none" w:sz="0" w:space="0" w:color="auto"/>
        <w:right w:val="none" w:sz="0" w:space="0" w:color="auto"/>
      </w:divBdr>
    </w:div>
    <w:div w:id="1427965660">
      <w:bodyDiv w:val="1"/>
      <w:marLeft w:val="0"/>
      <w:marRight w:val="0"/>
      <w:marTop w:val="0"/>
      <w:marBottom w:val="0"/>
      <w:divBdr>
        <w:top w:val="none" w:sz="0" w:space="0" w:color="auto"/>
        <w:left w:val="none" w:sz="0" w:space="0" w:color="auto"/>
        <w:bottom w:val="none" w:sz="0" w:space="0" w:color="auto"/>
        <w:right w:val="none" w:sz="0" w:space="0" w:color="auto"/>
      </w:divBdr>
    </w:div>
    <w:div w:id="1428891762">
      <w:bodyDiv w:val="1"/>
      <w:marLeft w:val="0"/>
      <w:marRight w:val="0"/>
      <w:marTop w:val="0"/>
      <w:marBottom w:val="0"/>
      <w:divBdr>
        <w:top w:val="none" w:sz="0" w:space="0" w:color="auto"/>
        <w:left w:val="none" w:sz="0" w:space="0" w:color="auto"/>
        <w:bottom w:val="none" w:sz="0" w:space="0" w:color="auto"/>
        <w:right w:val="none" w:sz="0" w:space="0" w:color="auto"/>
      </w:divBdr>
    </w:div>
    <w:div w:id="1429350138">
      <w:bodyDiv w:val="1"/>
      <w:marLeft w:val="0"/>
      <w:marRight w:val="0"/>
      <w:marTop w:val="0"/>
      <w:marBottom w:val="0"/>
      <w:divBdr>
        <w:top w:val="none" w:sz="0" w:space="0" w:color="auto"/>
        <w:left w:val="none" w:sz="0" w:space="0" w:color="auto"/>
        <w:bottom w:val="none" w:sz="0" w:space="0" w:color="auto"/>
        <w:right w:val="none" w:sz="0" w:space="0" w:color="auto"/>
      </w:divBdr>
    </w:div>
    <w:div w:id="1429741178">
      <w:bodyDiv w:val="1"/>
      <w:marLeft w:val="0"/>
      <w:marRight w:val="0"/>
      <w:marTop w:val="0"/>
      <w:marBottom w:val="0"/>
      <w:divBdr>
        <w:top w:val="none" w:sz="0" w:space="0" w:color="auto"/>
        <w:left w:val="none" w:sz="0" w:space="0" w:color="auto"/>
        <w:bottom w:val="none" w:sz="0" w:space="0" w:color="auto"/>
        <w:right w:val="none" w:sz="0" w:space="0" w:color="auto"/>
      </w:divBdr>
    </w:div>
    <w:div w:id="1430194341">
      <w:bodyDiv w:val="1"/>
      <w:marLeft w:val="0"/>
      <w:marRight w:val="0"/>
      <w:marTop w:val="0"/>
      <w:marBottom w:val="0"/>
      <w:divBdr>
        <w:top w:val="none" w:sz="0" w:space="0" w:color="auto"/>
        <w:left w:val="none" w:sz="0" w:space="0" w:color="auto"/>
        <w:bottom w:val="none" w:sz="0" w:space="0" w:color="auto"/>
        <w:right w:val="none" w:sz="0" w:space="0" w:color="auto"/>
      </w:divBdr>
    </w:div>
    <w:div w:id="1430393822">
      <w:bodyDiv w:val="1"/>
      <w:marLeft w:val="0"/>
      <w:marRight w:val="0"/>
      <w:marTop w:val="0"/>
      <w:marBottom w:val="0"/>
      <w:divBdr>
        <w:top w:val="none" w:sz="0" w:space="0" w:color="auto"/>
        <w:left w:val="none" w:sz="0" w:space="0" w:color="auto"/>
        <w:bottom w:val="none" w:sz="0" w:space="0" w:color="auto"/>
        <w:right w:val="none" w:sz="0" w:space="0" w:color="auto"/>
      </w:divBdr>
    </w:div>
    <w:div w:id="1432235519">
      <w:bodyDiv w:val="1"/>
      <w:marLeft w:val="0"/>
      <w:marRight w:val="0"/>
      <w:marTop w:val="0"/>
      <w:marBottom w:val="0"/>
      <w:divBdr>
        <w:top w:val="none" w:sz="0" w:space="0" w:color="auto"/>
        <w:left w:val="none" w:sz="0" w:space="0" w:color="auto"/>
        <w:bottom w:val="none" w:sz="0" w:space="0" w:color="auto"/>
        <w:right w:val="none" w:sz="0" w:space="0" w:color="auto"/>
      </w:divBdr>
    </w:div>
    <w:div w:id="1432507303">
      <w:bodyDiv w:val="1"/>
      <w:marLeft w:val="0"/>
      <w:marRight w:val="0"/>
      <w:marTop w:val="0"/>
      <w:marBottom w:val="0"/>
      <w:divBdr>
        <w:top w:val="none" w:sz="0" w:space="0" w:color="auto"/>
        <w:left w:val="none" w:sz="0" w:space="0" w:color="auto"/>
        <w:bottom w:val="none" w:sz="0" w:space="0" w:color="auto"/>
        <w:right w:val="none" w:sz="0" w:space="0" w:color="auto"/>
      </w:divBdr>
    </w:div>
    <w:div w:id="1433434826">
      <w:bodyDiv w:val="1"/>
      <w:marLeft w:val="0"/>
      <w:marRight w:val="0"/>
      <w:marTop w:val="0"/>
      <w:marBottom w:val="0"/>
      <w:divBdr>
        <w:top w:val="none" w:sz="0" w:space="0" w:color="auto"/>
        <w:left w:val="none" w:sz="0" w:space="0" w:color="auto"/>
        <w:bottom w:val="none" w:sz="0" w:space="0" w:color="auto"/>
        <w:right w:val="none" w:sz="0" w:space="0" w:color="auto"/>
      </w:divBdr>
    </w:div>
    <w:div w:id="1434519750">
      <w:bodyDiv w:val="1"/>
      <w:marLeft w:val="0"/>
      <w:marRight w:val="0"/>
      <w:marTop w:val="0"/>
      <w:marBottom w:val="0"/>
      <w:divBdr>
        <w:top w:val="none" w:sz="0" w:space="0" w:color="auto"/>
        <w:left w:val="none" w:sz="0" w:space="0" w:color="auto"/>
        <w:bottom w:val="none" w:sz="0" w:space="0" w:color="auto"/>
        <w:right w:val="none" w:sz="0" w:space="0" w:color="auto"/>
      </w:divBdr>
    </w:div>
    <w:div w:id="1434856371">
      <w:bodyDiv w:val="1"/>
      <w:marLeft w:val="0"/>
      <w:marRight w:val="0"/>
      <w:marTop w:val="0"/>
      <w:marBottom w:val="0"/>
      <w:divBdr>
        <w:top w:val="none" w:sz="0" w:space="0" w:color="auto"/>
        <w:left w:val="none" w:sz="0" w:space="0" w:color="auto"/>
        <w:bottom w:val="none" w:sz="0" w:space="0" w:color="auto"/>
        <w:right w:val="none" w:sz="0" w:space="0" w:color="auto"/>
      </w:divBdr>
    </w:div>
    <w:div w:id="1434865520">
      <w:bodyDiv w:val="1"/>
      <w:marLeft w:val="0"/>
      <w:marRight w:val="0"/>
      <w:marTop w:val="0"/>
      <w:marBottom w:val="0"/>
      <w:divBdr>
        <w:top w:val="none" w:sz="0" w:space="0" w:color="auto"/>
        <w:left w:val="none" w:sz="0" w:space="0" w:color="auto"/>
        <w:bottom w:val="none" w:sz="0" w:space="0" w:color="auto"/>
        <w:right w:val="none" w:sz="0" w:space="0" w:color="auto"/>
      </w:divBdr>
    </w:div>
    <w:div w:id="1435979388">
      <w:bodyDiv w:val="1"/>
      <w:marLeft w:val="0"/>
      <w:marRight w:val="0"/>
      <w:marTop w:val="0"/>
      <w:marBottom w:val="0"/>
      <w:divBdr>
        <w:top w:val="none" w:sz="0" w:space="0" w:color="auto"/>
        <w:left w:val="none" w:sz="0" w:space="0" w:color="auto"/>
        <w:bottom w:val="none" w:sz="0" w:space="0" w:color="auto"/>
        <w:right w:val="none" w:sz="0" w:space="0" w:color="auto"/>
      </w:divBdr>
    </w:div>
    <w:div w:id="1436048858">
      <w:bodyDiv w:val="1"/>
      <w:marLeft w:val="0"/>
      <w:marRight w:val="0"/>
      <w:marTop w:val="0"/>
      <w:marBottom w:val="0"/>
      <w:divBdr>
        <w:top w:val="none" w:sz="0" w:space="0" w:color="auto"/>
        <w:left w:val="none" w:sz="0" w:space="0" w:color="auto"/>
        <w:bottom w:val="none" w:sz="0" w:space="0" w:color="auto"/>
        <w:right w:val="none" w:sz="0" w:space="0" w:color="auto"/>
      </w:divBdr>
    </w:div>
    <w:div w:id="1438409468">
      <w:bodyDiv w:val="1"/>
      <w:marLeft w:val="0"/>
      <w:marRight w:val="0"/>
      <w:marTop w:val="0"/>
      <w:marBottom w:val="0"/>
      <w:divBdr>
        <w:top w:val="none" w:sz="0" w:space="0" w:color="auto"/>
        <w:left w:val="none" w:sz="0" w:space="0" w:color="auto"/>
        <w:bottom w:val="none" w:sz="0" w:space="0" w:color="auto"/>
        <w:right w:val="none" w:sz="0" w:space="0" w:color="auto"/>
      </w:divBdr>
    </w:div>
    <w:div w:id="1438452342">
      <w:bodyDiv w:val="1"/>
      <w:marLeft w:val="0"/>
      <w:marRight w:val="0"/>
      <w:marTop w:val="0"/>
      <w:marBottom w:val="0"/>
      <w:divBdr>
        <w:top w:val="none" w:sz="0" w:space="0" w:color="auto"/>
        <w:left w:val="none" w:sz="0" w:space="0" w:color="auto"/>
        <w:bottom w:val="none" w:sz="0" w:space="0" w:color="auto"/>
        <w:right w:val="none" w:sz="0" w:space="0" w:color="auto"/>
      </w:divBdr>
    </w:div>
    <w:div w:id="1438869652">
      <w:bodyDiv w:val="1"/>
      <w:marLeft w:val="0"/>
      <w:marRight w:val="0"/>
      <w:marTop w:val="0"/>
      <w:marBottom w:val="0"/>
      <w:divBdr>
        <w:top w:val="none" w:sz="0" w:space="0" w:color="auto"/>
        <w:left w:val="none" w:sz="0" w:space="0" w:color="auto"/>
        <w:bottom w:val="none" w:sz="0" w:space="0" w:color="auto"/>
        <w:right w:val="none" w:sz="0" w:space="0" w:color="auto"/>
      </w:divBdr>
    </w:div>
    <w:div w:id="1438911236">
      <w:bodyDiv w:val="1"/>
      <w:marLeft w:val="0"/>
      <w:marRight w:val="0"/>
      <w:marTop w:val="0"/>
      <w:marBottom w:val="0"/>
      <w:divBdr>
        <w:top w:val="none" w:sz="0" w:space="0" w:color="auto"/>
        <w:left w:val="none" w:sz="0" w:space="0" w:color="auto"/>
        <w:bottom w:val="none" w:sz="0" w:space="0" w:color="auto"/>
        <w:right w:val="none" w:sz="0" w:space="0" w:color="auto"/>
      </w:divBdr>
    </w:div>
    <w:div w:id="1439792275">
      <w:bodyDiv w:val="1"/>
      <w:marLeft w:val="0"/>
      <w:marRight w:val="0"/>
      <w:marTop w:val="0"/>
      <w:marBottom w:val="0"/>
      <w:divBdr>
        <w:top w:val="none" w:sz="0" w:space="0" w:color="auto"/>
        <w:left w:val="none" w:sz="0" w:space="0" w:color="auto"/>
        <w:bottom w:val="none" w:sz="0" w:space="0" w:color="auto"/>
        <w:right w:val="none" w:sz="0" w:space="0" w:color="auto"/>
      </w:divBdr>
    </w:div>
    <w:div w:id="1443458860">
      <w:bodyDiv w:val="1"/>
      <w:marLeft w:val="0"/>
      <w:marRight w:val="0"/>
      <w:marTop w:val="0"/>
      <w:marBottom w:val="0"/>
      <w:divBdr>
        <w:top w:val="none" w:sz="0" w:space="0" w:color="auto"/>
        <w:left w:val="none" w:sz="0" w:space="0" w:color="auto"/>
        <w:bottom w:val="none" w:sz="0" w:space="0" w:color="auto"/>
        <w:right w:val="none" w:sz="0" w:space="0" w:color="auto"/>
      </w:divBdr>
    </w:div>
    <w:div w:id="1444031177">
      <w:bodyDiv w:val="1"/>
      <w:marLeft w:val="0"/>
      <w:marRight w:val="0"/>
      <w:marTop w:val="0"/>
      <w:marBottom w:val="0"/>
      <w:divBdr>
        <w:top w:val="none" w:sz="0" w:space="0" w:color="auto"/>
        <w:left w:val="none" w:sz="0" w:space="0" w:color="auto"/>
        <w:bottom w:val="none" w:sz="0" w:space="0" w:color="auto"/>
        <w:right w:val="none" w:sz="0" w:space="0" w:color="auto"/>
      </w:divBdr>
    </w:div>
    <w:div w:id="1445029880">
      <w:bodyDiv w:val="1"/>
      <w:marLeft w:val="0"/>
      <w:marRight w:val="0"/>
      <w:marTop w:val="0"/>
      <w:marBottom w:val="0"/>
      <w:divBdr>
        <w:top w:val="none" w:sz="0" w:space="0" w:color="auto"/>
        <w:left w:val="none" w:sz="0" w:space="0" w:color="auto"/>
        <w:bottom w:val="none" w:sz="0" w:space="0" w:color="auto"/>
        <w:right w:val="none" w:sz="0" w:space="0" w:color="auto"/>
      </w:divBdr>
    </w:div>
    <w:div w:id="1445418052">
      <w:bodyDiv w:val="1"/>
      <w:marLeft w:val="0"/>
      <w:marRight w:val="0"/>
      <w:marTop w:val="0"/>
      <w:marBottom w:val="0"/>
      <w:divBdr>
        <w:top w:val="none" w:sz="0" w:space="0" w:color="auto"/>
        <w:left w:val="none" w:sz="0" w:space="0" w:color="auto"/>
        <w:bottom w:val="none" w:sz="0" w:space="0" w:color="auto"/>
        <w:right w:val="none" w:sz="0" w:space="0" w:color="auto"/>
      </w:divBdr>
    </w:div>
    <w:div w:id="1445803442">
      <w:bodyDiv w:val="1"/>
      <w:marLeft w:val="0"/>
      <w:marRight w:val="0"/>
      <w:marTop w:val="0"/>
      <w:marBottom w:val="0"/>
      <w:divBdr>
        <w:top w:val="none" w:sz="0" w:space="0" w:color="auto"/>
        <w:left w:val="none" w:sz="0" w:space="0" w:color="auto"/>
        <w:bottom w:val="none" w:sz="0" w:space="0" w:color="auto"/>
        <w:right w:val="none" w:sz="0" w:space="0" w:color="auto"/>
      </w:divBdr>
    </w:div>
    <w:div w:id="1446928079">
      <w:bodyDiv w:val="1"/>
      <w:marLeft w:val="0"/>
      <w:marRight w:val="0"/>
      <w:marTop w:val="0"/>
      <w:marBottom w:val="0"/>
      <w:divBdr>
        <w:top w:val="none" w:sz="0" w:space="0" w:color="auto"/>
        <w:left w:val="none" w:sz="0" w:space="0" w:color="auto"/>
        <w:bottom w:val="none" w:sz="0" w:space="0" w:color="auto"/>
        <w:right w:val="none" w:sz="0" w:space="0" w:color="auto"/>
      </w:divBdr>
    </w:div>
    <w:div w:id="1447237308">
      <w:bodyDiv w:val="1"/>
      <w:marLeft w:val="0"/>
      <w:marRight w:val="0"/>
      <w:marTop w:val="0"/>
      <w:marBottom w:val="0"/>
      <w:divBdr>
        <w:top w:val="none" w:sz="0" w:space="0" w:color="auto"/>
        <w:left w:val="none" w:sz="0" w:space="0" w:color="auto"/>
        <w:bottom w:val="none" w:sz="0" w:space="0" w:color="auto"/>
        <w:right w:val="none" w:sz="0" w:space="0" w:color="auto"/>
      </w:divBdr>
    </w:div>
    <w:div w:id="1447580445">
      <w:bodyDiv w:val="1"/>
      <w:marLeft w:val="0"/>
      <w:marRight w:val="0"/>
      <w:marTop w:val="0"/>
      <w:marBottom w:val="0"/>
      <w:divBdr>
        <w:top w:val="none" w:sz="0" w:space="0" w:color="auto"/>
        <w:left w:val="none" w:sz="0" w:space="0" w:color="auto"/>
        <w:bottom w:val="none" w:sz="0" w:space="0" w:color="auto"/>
        <w:right w:val="none" w:sz="0" w:space="0" w:color="auto"/>
      </w:divBdr>
    </w:div>
    <w:div w:id="1447887010">
      <w:bodyDiv w:val="1"/>
      <w:marLeft w:val="0"/>
      <w:marRight w:val="0"/>
      <w:marTop w:val="0"/>
      <w:marBottom w:val="0"/>
      <w:divBdr>
        <w:top w:val="none" w:sz="0" w:space="0" w:color="auto"/>
        <w:left w:val="none" w:sz="0" w:space="0" w:color="auto"/>
        <w:bottom w:val="none" w:sz="0" w:space="0" w:color="auto"/>
        <w:right w:val="none" w:sz="0" w:space="0" w:color="auto"/>
      </w:divBdr>
    </w:div>
    <w:div w:id="1448235183">
      <w:bodyDiv w:val="1"/>
      <w:marLeft w:val="0"/>
      <w:marRight w:val="0"/>
      <w:marTop w:val="0"/>
      <w:marBottom w:val="0"/>
      <w:divBdr>
        <w:top w:val="none" w:sz="0" w:space="0" w:color="auto"/>
        <w:left w:val="none" w:sz="0" w:space="0" w:color="auto"/>
        <w:bottom w:val="none" w:sz="0" w:space="0" w:color="auto"/>
        <w:right w:val="none" w:sz="0" w:space="0" w:color="auto"/>
      </w:divBdr>
    </w:div>
    <w:div w:id="1450859879">
      <w:bodyDiv w:val="1"/>
      <w:marLeft w:val="0"/>
      <w:marRight w:val="0"/>
      <w:marTop w:val="0"/>
      <w:marBottom w:val="0"/>
      <w:divBdr>
        <w:top w:val="none" w:sz="0" w:space="0" w:color="auto"/>
        <w:left w:val="none" w:sz="0" w:space="0" w:color="auto"/>
        <w:bottom w:val="none" w:sz="0" w:space="0" w:color="auto"/>
        <w:right w:val="none" w:sz="0" w:space="0" w:color="auto"/>
      </w:divBdr>
    </w:div>
    <w:div w:id="1452360461">
      <w:bodyDiv w:val="1"/>
      <w:marLeft w:val="0"/>
      <w:marRight w:val="0"/>
      <w:marTop w:val="0"/>
      <w:marBottom w:val="0"/>
      <w:divBdr>
        <w:top w:val="none" w:sz="0" w:space="0" w:color="auto"/>
        <w:left w:val="none" w:sz="0" w:space="0" w:color="auto"/>
        <w:bottom w:val="none" w:sz="0" w:space="0" w:color="auto"/>
        <w:right w:val="none" w:sz="0" w:space="0" w:color="auto"/>
      </w:divBdr>
    </w:div>
    <w:div w:id="1454860866">
      <w:bodyDiv w:val="1"/>
      <w:marLeft w:val="0"/>
      <w:marRight w:val="0"/>
      <w:marTop w:val="0"/>
      <w:marBottom w:val="0"/>
      <w:divBdr>
        <w:top w:val="none" w:sz="0" w:space="0" w:color="auto"/>
        <w:left w:val="none" w:sz="0" w:space="0" w:color="auto"/>
        <w:bottom w:val="none" w:sz="0" w:space="0" w:color="auto"/>
        <w:right w:val="none" w:sz="0" w:space="0" w:color="auto"/>
      </w:divBdr>
    </w:div>
    <w:div w:id="1454907925">
      <w:bodyDiv w:val="1"/>
      <w:marLeft w:val="0"/>
      <w:marRight w:val="0"/>
      <w:marTop w:val="0"/>
      <w:marBottom w:val="0"/>
      <w:divBdr>
        <w:top w:val="none" w:sz="0" w:space="0" w:color="auto"/>
        <w:left w:val="none" w:sz="0" w:space="0" w:color="auto"/>
        <w:bottom w:val="none" w:sz="0" w:space="0" w:color="auto"/>
        <w:right w:val="none" w:sz="0" w:space="0" w:color="auto"/>
      </w:divBdr>
    </w:div>
    <w:div w:id="1459565269">
      <w:bodyDiv w:val="1"/>
      <w:marLeft w:val="0"/>
      <w:marRight w:val="0"/>
      <w:marTop w:val="0"/>
      <w:marBottom w:val="0"/>
      <w:divBdr>
        <w:top w:val="none" w:sz="0" w:space="0" w:color="auto"/>
        <w:left w:val="none" w:sz="0" w:space="0" w:color="auto"/>
        <w:bottom w:val="none" w:sz="0" w:space="0" w:color="auto"/>
        <w:right w:val="none" w:sz="0" w:space="0" w:color="auto"/>
      </w:divBdr>
    </w:div>
    <w:div w:id="1461339664">
      <w:bodyDiv w:val="1"/>
      <w:marLeft w:val="0"/>
      <w:marRight w:val="0"/>
      <w:marTop w:val="0"/>
      <w:marBottom w:val="0"/>
      <w:divBdr>
        <w:top w:val="none" w:sz="0" w:space="0" w:color="auto"/>
        <w:left w:val="none" w:sz="0" w:space="0" w:color="auto"/>
        <w:bottom w:val="none" w:sz="0" w:space="0" w:color="auto"/>
        <w:right w:val="none" w:sz="0" w:space="0" w:color="auto"/>
      </w:divBdr>
    </w:div>
    <w:div w:id="1461340698">
      <w:bodyDiv w:val="1"/>
      <w:marLeft w:val="0"/>
      <w:marRight w:val="0"/>
      <w:marTop w:val="0"/>
      <w:marBottom w:val="0"/>
      <w:divBdr>
        <w:top w:val="none" w:sz="0" w:space="0" w:color="auto"/>
        <w:left w:val="none" w:sz="0" w:space="0" w:color="auto"/>
        <w:bottom w:val="none" w:sz="0" w:space="0" w:color="auto"/>
        <w:right w:val="none" w:sz="0" w:space="0" w:color="auto"/>
      </w:divBdr>
    </w:div>
    <w:div w:id="1464351927">
      <w:bodyDiv w:val="1"/>
      <w:marLeft w:val="0"/>
      <w:marRight w:val="0"/>
      <w:marTop w:val="0"/>
      <w:marBottom w:val="0"/>
      <w:divBdr>
        <w:top w:val="none" w:sz="0" w:space="0" w:color="auto"/>
        <w:left w:val="none" w:sz="0" w:space="0" w:color="auto"/>
        <w:bottom w:val="none" w:sz="0" w:space="0" w:color="auto"/>
        <w:right w:val="none" w:sz="0" w:space="0" w:color="auto"/>
      </w:divBdr>
    </w:div>
    <w:div w:id="1465345732">
      <w:bodyDiv w:val="1"/>
      <w:marLeft w:val="0"/>
      <w:marRight w:val="0"/>
      <w:marTop w:val="0"/>
      <w:marBottom w:val="0"/>
      <w:divBdr>
        <w:top w:val="none" w:sz="0" w:space="0" w:color="auto"/>
        <w:left w:val="none" w:sz="0" w:space="0" w:color="auto"/>
        <w:bottom w:val="none" w:sz="0" w:space="0" w:color="auto"/>
        <w:right w:val="none" w:sz="0" w:space="0" w:color="auto"/>
      </w:divBdr>
    </w:div>
    <w:div w:id="1466121003">
      <w:bodyDiv w:val="1"/>
      <w:marLeft w:val="0"/>
      <w:marRight w:val="0"/>
      <w:marTop w:val="0"/>
      <w:marBottom w:val="0"/>
      <w:divBdr>
        <w:top w:val="none" w:sz="0" w:space="0" w:color="auto"/>
        <w:left w:val="none" w:sz="0" w:space="0" w:color="auto"/>
        <w:bottom w:val="none" w:sz="0" w:space="0" w:color="auto"/>
        <w:right w:val="none" w:sz="0" w:space="0" w:color="auto"/>
      </w:divBdr>
    </w:div>
    <w:div w:id="1466508949">
      <w:bodyDiv w:val="1"/>
      <w:marLeft w:val="0"/>
      <w:marRight w:val="0"/>
      <w:marTop w:val="0"/>
      <w:marBottom w:val="0"/>
      <w:divBdr>
        <w:top w:val="none" w:sz="0" w:space="0" w:color="auto"/>
        <w:left w:val="none" w:sz="0" w:space="0" w:color="auto"/>
        <w:bottom w:val="none" w:sz="0" w:space="0" w:color="auto"/>
        <w:right w:val="none" w:sz="0" w:space="0" w:color="auto"/>
      </w:divBdr>
    </w:div>
    <w:div w:id="1467157879">
      <w:bodyDiv w:val="1"/>
      <w:marLeft w:val="0"/>
      <w:marRight w:val="0"/>
      <w:marTop w:val="0"/>
      <w:marBottom w:val="0"/>
      <w:divBdr>
        <w:top w:val="none" w:sz="0" w:space="0" w:color="auto"/>
        <w:left w:val="none" w:sz="0" w:space="0" w:color="auto"/>
        <w:bottom w:val="none" w:sz="0" w:space="0" w:color="auto"/>
        <w:right w:val="none" w:sz="0" w:space="0" w:color="auto"/>
      </w:divBdr>
    </w:div>
    <w:div w:id="1467695218">
      <w:bodyDiv w:val="1"/>
      <w:marLeft w:val="0"/>
      <w:marRight w:val="0"/>
      <w:marTop w:val="0"/>
      <w:marBottom w:val="0"/>
      <w:divBdr>
        <w:top w:val="none" w:sz="0" w:space="0" w:color="auto"/>
        <w:left w:val="none" w:sz="0" w:space="0" w:color="auto"/>
        <w:bottom w:val="none" w:sz="0" w:space="0" w:color="auto"/>
        <w:right w:val="none" w:sz="0" w:space="0" w:color="auto"/>
      </w:divBdr>
    </w:div>
    <w:div w:id="1468477523">
      <w:bodyDiv w:val="1"/>
      <w:marLeft w:val="0"/>
      <w:marRight w:val="0"/>
      <w:marTop w:val="0"/>
      <w:marBottom w:val="0"/>
      <w:divBdr>
        <w:top w:val="none" w:sz="0" w:space="0" w:color="auto"/>
        <w:left w:val="none" w:sz="0" w:space="0" w:color="auto"/>
        <w:bottom w:val="none" w:sz="0" w:space="0" w:color="auto"/>
        <w:right w:val="none" w:sz="0" w:space="0" w:color="auto"/>
      </w:divBdr>
    </w:div>
    <w:div w:id="1469669184">
      <w:bodyDiv w:val="1"/>
      <w:marLeft w:val="0"/>
      <w:marRight w:val="0"/>
      <w:marTop w:val="0"/>
      <w:marBottom w:val="0"/>
      <w:divBdr>
        <w:top w:val="none" w:sz="0" w:space="0" w:color="auto"/>
        <w:left w:val="none" w:sz="0" w:space="0" w:color="auto"/>
        <w:bottom w:val="none" w:sz="0" w:space="0" w:color="auto"/>
        <w:right w:val="none" w:sz="0" w:space="0" w:color="auto"/>
      </w:divBdr>
    </w:div>
    <w:div w:id="1469779485">
      <w:bodyDiv w:val="1"/>
      <w:marLeft w:val="0"/>
      <w:marRight w:val="0"/>
      <w:marTop w:val="0"/>
      <w:marBottom w:val="0"/>
      <w:divBdr>
        <w:top w:val="none" w:sz="0" w:space="0" w:color="auto"/>
        <w:left w:val="none" w:sz="0" w:space="0" w:color="auto"/>
        <w:bottom w:val="none" w:sz="0" w:space="0" w:color="auto"/>
        <w:right w:val="none" w:sz="0" w:space="0" w:color="auto"/>
      </w:divBdr>
    </w:div>
    <w:div w:id="1471900206">
      <w:bodyDiv w:val="1"/>
      <w:marLeft w:val="0"/>
      <w:marRight w:val="0"/>
      <w:marTop w:val="0"/>
      <w:marBottom w:val="0"/>
      <w:divBdr>
        <w:top w:val="none" w:sz="0" w:space="0" w:color="auto"/>
        <w:left w:val="none" w:sz="0" w:space="0" w:color="auto"/>
        <w:bottom w:val="none" w:sz="0" w:space="0" w:color="auto"/>
        <w:right w:val="none" w:sz="0" w:space="0" w:color="auto"/>
      </w:divBdr>
    </w:div>
    <w:div w:id="1476221867">
      <w:bodyDiv w:val="1"/>
      <w:marLeft w:val="0"/>
      <w:marRight w:val="0"/>
      <w:marTop w:val="0"/>
      <w:marBottom w:val="0"/>
      <w:divBdr>
        <w:top w:val="none" w:sz="0" w:space="0" w:color="auto"/>
        <w:left w:val="none" w:sz="0" w:space="0" w:color="auto"/>
        <w:bottom w:val="none" w:sz="0" w:space="0" w:color="auto"/>
        <w:right w:val="none" w:sz="0" w:space="0" w:color="auto"/>
      </w:divBdr>
    </w:div>
    <w:div w:id="1477915122">
      <w:bodyDiv w:val="1"/>
      <w:marLeft w:val="0"/>
      <w:marRight w:val="0"/>
      <w:marTop w:val="0"/>
      <w:marBottom w:val="0"/>
      <w:divBdr>
        <w:top w:val="none" w:sz="0" w:space="0" w:color="auto"/>
        <w:left w:val="none" w:sz="0" w:space="0" w:color="auto"/>
        <w:bottom w:val="none" w:sz="0" w:space="0" w:color="auto"/>
        <w:right w:val="none" w:sz="0" w:space="0" w:color="auto"/>
      </w:divBdr>
    </w:div>
    <w:div w:id="1478765498">
      <w:bodyDiv w:val="1"/>
      <w:marLeft w:val="0"/>
      <w:marRight w:val="0"/>
      <w:marTop w:val="0"/>
      <w:marBottom w:val="0"/>
      <w:divBdr>
        <w:top w:val="none" w:sz="0" w:space="0" w:color="auto"/>
        <w:left w:val="none" w:sz="0" w:space="0" w:color="auto"/>
        <w:bottom w:val="none" w:sz="0" w:space="0" w:color="auto"/>
        <w:right w:val="none" w:sz="0" w:space="0" w:color="auto"/>
      </w:divBdr>
    </w:div>
    <w:div w:id="1479497492">
      <w:bodyDiv w:val="1"/>
      <w:marLeft w:val="0"/>
      <w:marRight w:val="0"/>
      <w:marTop w:val="0"/>
      <w:marBottom w:val="0"/>
      <w:divBdr>
        <w:top w:val="none" w:sz="0" w:space="0" w:color="auto"/>
        <w:left w:val="none" w:sz="0" w:space="0" w:color="auto"/>
        <w:bottom w:val="none" w:sz="0" w:space="0" w:color="auto"/>
        <w:right w:val="none" w:sz="0" w:space="0" w:color="auto"/>
      </w:divBdr>
    </w:div>
    <w:div w:id="1479952162">
      <w:bodyDiv w:val="1"/>
      <w:marLeft w:val="0"/>
      <w:marRight w:val="0"/>
      <w:marTop w:val="0"/>
      <w:marBottom w:val="0"/>
      <w:divBdr>
        <w:top w:val="none" w:sz="0" w:space="0" w:color="auto"/>
        <w:left w:val="none" w:sz="0" w:space="0" w:color="auto"/>
        <w:bottom w:val="none" w:sz="0" w:space="0" w:color="auto"/>
        <w:right w:val="none" w:sz="0" w:space="0" w:color="auto"/>
      </w:divBdr>
    </w:div>
    <w:div w:id="1481460961">
      <w:bodyDiv w:val="1"/>
      <w:marLeft w:val="0"/>
      <w:marRight w:val="0"/>
      <w:marTop w:val="0"/>
      <w:marBottom w:val="0"/>
      <w:divBdr>
        <w:top w:val="none" w:sz="0" w:space="0" w:color="auto"/>
        <w:left w:val="none" w:sz="0" w:space="0" w:color="auto"/>
        <w:bottom w:val="none" w:sz="0" w:space="0" w:color="auto"/>
        <w:right w:val="none" w:sz="0" w:space="0" w:color="auto"/>
      </w:divBdr>
    </w:div>
    <w:div w:id="1484930716">
      <w:bodyDiv w:val="1"/>
      <w:marLeft w:val="0"/>
      <w:marRight w:val="0"/>
      <w:marTop w:val="0"/>
      <w:marBottom w:val="0"/>
      <w:divBdr>
        <w:top w:val="none" w:sz="0" w:space="0" w:color="auto"/>
        <w:left w:val="none" w:sz="0" w:space="0" w:color="auto"/>
        <w:bottom w:val="none" w:sz="0" w:space="0" w:color="auto"/>
        <w:right w:val="none" w:sz="0" w:space="0" w:color="auto"/>
      </w:divBdr>
    </w:div>
    <w:div w:id="1486705368">
      <w:bodyDiv w:val="1"/>
      <w:marLeft w:val="0"/>
      <w:marRight w:val="0"/>
      <w:marTop w:val="0"/>
      <w:marBottom w:val="0"/>
      <w:divBdr>
        <w:top w:val="none" w:sz="0" w:space="0" w:color="auto"/>
        <w:left w:val="none" w:sz="0" w:space="0" w:color="auto"/>
        <w:bottom w:val="none" w:sz="0" w:space="0" w:color="auto"/>
        <w:right w:val="none" w:sz="0" w:space="0" w:color="auto"/>
      </w:divBdr>
    </w:div>
    <w:div w:id="1487286784">
      <w:bodyDiv w:val="1"/>
      <w:marLeft w:val="0"/>
      <w:marRight w:val="0"/>
      <w:marTop w:val="0"/>
      <w:marBottom w:val="0"/>
      <w:divBdr>
        <w:top w:val="none" w:sz="0" w:space="0" w:color="auto"/>
        <w:left w:val="none" w:sz="0" w:space="0" w:color="auto"/>
        <w:bottom w:val="none" w:sz="0" w:space="0" w:color="auto"/>
        <w:right w:val="none" w:sz="0" w:space="0" w:color="auto"/>
      </w:divBdr>
    </w:div>
    <w:div w:id="1487939732">
      <w:bodyDiv w:val="1"/>
      <w:marLeft w:val="0"/>
      <w:marRight w:val="0"/>
      <w:marTop w:val="0"/>
      <w:marBottom w:val="0"/>
      <w:divBdr>
        <w:top w:val="none" w:sz="0" w:space="0" w:color="auto"/>
        <w:left w:val="none" w:sz="0" w:space="0" w:color="auto"/>
        <w:bottom w:val="none" w:sz="0" w:space="0" w:color="auto"/>
        <w:right w:val="none" w:sz="0" w:space="0" w:color="auto"/>
      </w:divBdr>
    </w:div>
    <w:div w:id="1488589205">
      <w:bodyDiv w:val="1"/>
      <w:marLeft w:val="0"/>
      <w:marRight w:val="0"/>
      <w:marTop w:val="0"/>
      <w:marBottom w:val="0"/>
      <w:divBdr>
        <w:top w:val="none" w:sz="0" w:space="0" w:color="auto"/>
        <w:left w:val="none" w:sz="0" w:space="0" w:color="auto"/>
        <w:bottom w:val="none" w:sz="0" w:space="0" w:color="auto"/>
        <w:right w:val="none" w:sz="0" w:space="0" w:color="auto"/>
      </w:divBdr>
    </w:div>
    <w:div w:id="1489402418">
      <w:bodyDiv w:val="1"/>
      <w:marLeft w:val="0"/>
      <w:marRight w:val="0"/>
      <w:marTop w:val="0"/>
      <w:marBottom w:val="0"/>
      <w:divBdr>
        <w:top w:val="none" w:sz="0" w:space="0" w:color="auto"/>
        <w:left w:val="none" w:sz="0" w:space="0" w:color="auto"/>
        <w:bottom w:val="none" w:sz="0" w:space="0" w:color="auto"/>
        <w:right w:val="none" w:sz="0" w:space="0" w:color="auto"/>
      </w:divBdr>
    </w:div>
    <w:div w:id="1491215202">
      <w:bodyDiv w:val="1"/>
      <w:marLeft w:val="0"/>
      <w:marRight w:val="0"/>
      <w:marTop w:val="0"/>
      <w:marBottom w:val="0"/>
      <w:divBdr>
        <w:top w:val="none" w:sz="0" w:space="0" w:color="auto"/>
        <w:left w:val="none" w:sz="0" w:space="0" w:color="auto"/>
        <w:bottom w:val="none" w:sz="0" w:space="0" w:color="auto"/>
        <w:right w:val="none" w:sz="0" w:space="0" w:color="auto"/>
      </w:divBdr>
    </w:div>
    <w:div w:id="1491218185">
      <w:bodyDiv w:val="1"/>
      <w:marLeft w:val="0"/>
      <w:marRight w:val="0"/>
      <w:marTop w:val="0"/>
      <w:marBottom w:val="0"/>
      <w:divBdr>
        <w:top w:val="none" w:sz="0" w:space="0" w:color="auto"/>
        <w:left w:val="none" w:sz="0" w:space="0" w:color="auto"/>
        <w:bottom w:val="none" w:sz="0" w:space="0" w:color="auto"/>
        <w:right w:val="none" w:sz="0" w:space="0" w:color="auto"/>
      </w:divBdr>
    </w:div>
    <w:div w:id="1491291974">
      <w:bodyDiv w:val="1"/>
      <w:marLeft w:val="0"/>
      <w:marRight w:val="0"/>
      <w:marTop w:val="0"/>
      <w:marBottom w:val="0"/>
      <w:divBdr>
        <w:top w:val="none" w:sz="0" w:space="0" w:color="auto"/>
        <w:left w:val="none" w:sz="0" w:space="0" w:color="auto"/>
        <w:bottom w:val="none" w:sz="0" w:space="0" w:color="auto"/>
        <w:right w:val="none" w:sz="0" w:space="0" w:color="auto"/>
      </w:divBdr>
    </w:div>
    <w:div w:id="1493521033">
      <w:bodyDiv w:val="1"/>
      <w:marLeft w:val="0"/>
      <w:marRight w:val="0"/>
      <w:marTop w:val="0"/>
      <w:marBottom w:val="0"/>
      <w:divBdr>
        <w:top w:val="none" w:sz="0" w:space="0" w:color="auto"/>
        <w:left w:val="none" w:sz="0" w:space="0" w:color="auto"/>
        <w:bottom w:val="none" w:sz="0" w:space="0" w:color="auto"/>
        <w:right w:val="none" w:sz="0" w:space="0" w:color="auto"/>
      </w:divBdr>
    </w:div>
    <w:div w:id="1493791944">
      <w:bodyDiv w:val="1"/>
      <w:marLeft w:val="0"/>
      <w:marRight w:val="0"/>
      <w:marTop w:val="0"/>
      <w:marBottom w:val="0"/>
      <w:divBdr>
        <w:top w:val="none" w:sz="0" w:space="0" w:color="auto"/>
        <w:left w:val="none" w:sz="0" w:space="0" w:color="auto"/>
        <w:bottom w:val="none" w:sz="0" w:space="0" w:color="auto"/>
        <w:right w:val="none" w:sz="0" w:space="0" w:color="auto"/>
      </w:divBdr>
    </w:div>
    <w:div w:id="1494948956">
      <w:bodyDiv w:val="1"/>
      <w:marLeft w:val="0"/>
      <w:marRight w:val="0"/>
      <w:marTop w:val="0"/>
      <w:marBottom w:val="0"/>
      <w:divBdr>
        <w:top w:val="none" w:sz="0" w:space="0" w:color="auto"/>
        <w:left w:val="none" w:sz="0" w:space="0" w:color="auto"/>
        <w:bottom w:val="none" w:sz="0" w:space="0" w:color="auto"/>
        <w:right w:val="none" w:sz="0" w:space="0" w:color="auto"/>
      </w:divBdr>
    </w:div>
    <w:div w:id="1495533989">
      <w:bodyDiv w:val="1"/>
      <w:marLeft w:val="0"/>
      <w:marRight w:val="0"/>
      <w:marTop w:val="0"/>
      <w:marBottom w:val="0"/>
      <w:divBdr>
        <w:top w:val="none" w:sz="0" w:space="0" w:color="auto"/>
        <w:left w:val="none" w:sz="0" w:space="0" w:color="auto"/>
        <w:bottom w:val="none" w:sz="0" w:space="0" w:color="auto"/>
        <w:right w:val="none" w:sz="0" w:space="0" w:color="auto"/>
      </w:divBdr>
    </w:div>
    <w:div w:id="1495612511">
      <w:bodyDiv w:val="1"/>
      <w:marLeft w:val="0"/>
      <w:marRight w:val="0"/>
      <w:marTop w:val="0"/>
      <w:marBottom w:val="0"/>
      <w:divBdr>
        <w:top w:val="none" w:sz="0" w:space="0" w:color="auto"/>
        <w:left w:val="none" w:sz="0" w:space="0" w:color="auto"/>
        <w:bottom w:val="none" w:sz="0" w:space="0" w:color="auto"/>
        <w:right w:val="none" w:sz="0" w:space="0" w:color="auto"/>
      </w:divBdr>
    </w:div>
    <w:div w:id="1496143301">
      <w:bodyDiv w:val="1"/>
      <w:marLeft w:val="0"/>
      <w:marRight w:val="0"/>
      <w:marTop w:val="0"/>
      <w:marBottom w:val="0"/>
      <w:divBdr>
        <w:top w:val="none" w:sz="0" w:space="0" w:color="auto"/>
        <w:left w:val="none" w:sz="0" w:space="0" w:color="auto"/>
        <w:bottom w:val="none" w:sz="0" w:space="0" w:color="auto"/>
        <w:right w:val="none" w:sz="0" w:space="0" w:color="auto"/>
      </w:divBdr>
    </w:div>
    <w:div w:id="1496186897">
      <w:bodyDiv w:val="1"/>
      <w:marLeft w:val="0"/>
      <w:marRight w:val="0"/>
      <w:marTop w:val="0"/>
      <w:marBottom w:val="0"/>
      <w:divBdr>
        <w:top w:val="none" w:sz="0" w:space="0" w:color="auto"/>
        <w:left w:val="none" w:sz="0" w:space="0" w:color="auto"/>
        <w:bottom w:val="none" w:sz="0" w:space="0" w:color="auto"/>
        <w:right w:val="none" w:sz="0" w:space="0" w:color="auto"/>
      </w:divBdr>
    </w:div>
    <w:div w:id="1498494401">
      <w:bodyDiv w:val="1"/>
      <w:marLeft w:val="0"/>
      <w:marRight w:val="0"/>
      <w:marTop w:val="0"/>
      <w:marBottom w:val="0"/>
      <w:divBdr>
        <w:top w:val="none" w:sz="0" w:space="0" w:color="auto"/>
        <w:left w:val="none" w:sz="0" w:space="0" w:color="auto"/>
        <w:bottom w:val="none" w:sz="0" w:space="0" w:color="auto"/>
        <w:right w:val="none" w:sz="0" w:space="0" w:color="auto"/>
      </w:divBdr>
    </w:div>
    <w:div w:id="1498688050">
      <w:bodyDiv w:val="1"/>
      <w:marLeft w:val="0"/>
      <w:marRight w:val="0"/>
      <w:marTop w:val="0"/>
      <w:marBottom w:val="0"/>
      <w:divBdr>
        <w:top w:val="none" w:sz="0" w:space="0" w:color="auto"/>
        <w:left w:val="none" w:sz="0" w:space="0" w:color="auto"/>
        <w:bottom w:val="none" w:sz="0" w:space="0" w:color="auto"/>
        <w:right w:val="none" w:sz="0" w:space="0" w:color="auto"/>
      </w:divBdr>
    </w:div>
    <w:div w:id="1498882046">
      <w:bodyDiv w:val="1"/>
      <w:marLeft w:val="0"/>
      <w:marRight w:val="0"/>
      <w:marTop w:val="0"/>
      <w:marBottom w:val="0"/>
      <w:divBdr>
        <w:top w:val="none" w:sz="0" w:space="0" w:color="auto"/>
        <w:left w:val="none" w:sz="0" w:space="0" w:color="auto"/>
        <w:bottom w:val="none" w:sz="0" w:space="0" w:color="auto"/>
        <w:right w:val="none" w:sz="0" w:space="0" w:color="auto"/>
      </w:divBdr>
    </w:div>
    <w:div w:id="1499419639">
      <w:bodyDiv w:val="1"/>
      <w:marLeft w:val="0"/>
      <w:marRight w:val="0"/>
      <w:marTop w:val="0"/>
      <w:marBottom w:val="0"/>
      <w:divBdr>
        <w:top w:val="none" w:sz="0" w:space="0" w:color="auto"/>
        <w:left w:val="none" w:sz="0" w:space="0" w:color="auto"/>
        <w:bottom w:val="none" w:sz="0" w:space="0" w:color="auto"/>
        <w:right w:val="none" w:sz="0" w:space="0" w:color="auto"/>
      </w:divBdr>
    </w:div>
    <w:div w:id="1500458730">
      <w:bodyDiv w:val="1"/>
      <w:marLeft w:val="0"/>
      <w:marRight w:val="0"/>
      <w:marTop w:val="0"/>
      <w:marBottom w:val="0"/>
      <w:divBdr>
        <w:top w:val="none" w:sz="0" w:space="0" w:color="auto"/>
        <w:left w:val="none" w:sz="0" w:space="0" w:color="auto"/>
        <w:bottom w:val="none" w:sz="0" w:space="0" w:color="auto"/>
        <w:right w:val="none" w:sz="0" w:space="0" w:color="auto"/>
      </w:divBdr>
    </w:div>
    <w:div w:id="1501042755">
      <w:bodyDiv w:val="1"/>
      <w:marLeft w:val="0"/>
      <w:marRight w:val="0"/>
      <w:marTop w:val="0"/>
      <w:marBottom w:val="0"/>
      <w:divBdr>
        <w:top w:val="none" w:sz="0" w:space="0" w:color="auto"/>
        <w:left w:val="none" w:sz="0" w:space="0" w:color="auto"/>
        <w:bottom w:val="none" w:sz="0" w:space="0" w:color="auto"/>
        <w:right w:val="none" w:sz="0" w:space="0" w:color="auto"/>
      </w:divBdr>
    </w:div>
    <w:div w:id="1503818138">
      <w:bodyDiv w:val="1"/>
      <w:marLeft w:val="0"/>
      <w:marRight w:val="0"/>
      <w:marTop w:val="0"/>
      <w:marBottom w:val="0"/>
      <w:divBdr>
        <w:top w:val="none" w:sz="0" w:space="0" w:color="auto"/>
        <w:left w:val="none" w:sz="0" w:space="0" w:color="auto"/>
        <w:bottom w:val="none" w:sz="0" w:space="0" w:color="auto"/>
        <w:right w:val="none" w:sz="0" w:space="0" w:color="auto"/>
      </w:divBdr>
    </w:div>
    <w:div w:id="1504198732">
      <w:bodyDiv w:val="1"/>
      <w:marLeft w:val="0"/>
      <w:marRight w:val="0"/>
      <w:marTop w:val="0"/>
      <w:marBottom w:val="0"/>
      <w:divBdr>
        <w:top w:val="none" w:sz="0" w:space="0" w:color="auto"/>
        <w:left w:val="none" w:sz="0" w:space="0" w:color="auto"/>
        <w:bottom w:val="none" w:sz="0" w:space="0" w:color="auto"/>
        <w:right w:val="none" w:sz="0" w:space="0" w:color="auto"/>
      </w:divBdr>
    </w:div>
    <w:div w:id="1504321002">
      <w:bodyDiv w:val="1"/>
      <w:marLeft w:val="0"/>
      <w:marRight w:val="0"/>
      <w:marTop w:val="0"/>
      <w:marBottom w:val="0"/>
      <w:divBdr>
        <w:top w:val="none" w:sz="0" w:space="0" w:color="auto"/>
        <w:left w:val="none" w:sz="0" w:space="0" w:color="auto"/>
        <w:bottom w:val="none" w:sz="0" w:space="0" w:color="auto"/>
        <w:right w:val="none" w:sz="0" w:space="0" w:color="auto"/>
      </w:divBdr>
    </w:div>
    <w:div w:id="1505515225">
      <w:bodyDiv w:val="1"/>
      <w:marLeft w:val="0"/>
      <w:marRight w:val="0"/>
      <w:marTop w:val="0"/>
      <w:marBottom w:val="0"/>
      <w:divBdr>
        <w:top w:val="none" w:sz="0" w:space="0" w:color="auto"/>
        <w:left w:val="none" w:sz="0" w:space="0" w:color="auto"/>
        <w:bottom w:val="none" w:sz="0" w:space="0" w:color="auto"/>
        <w:right w:val="none" w:sz="0" w:space="0" w:color="auto"/>
      </w:divBdr>
    </w:div>
    <w:div w:id="1506357743">
      <w:bodyDiv w:val="1"/>
      <w:marLeft w:val="0"/>
      <w:marRight w:val="0"/>
      <w:marTop w:val="0"/>
      <w:marBottom w:val="0"/>
      <w:divBdr>
        <w:top w:val="none" w:sz="0" w:space="0" w:color="auto"/>
        <w:left w:val="none" w:sz="0" w:space="0" w:color="auto"/>
        <w:bottom w:val="none" w:sz="0" w:space="0" w:color="auto"/>
        <w:right w:val="none" w:sz="0" w:space="0" w:color="auto"/>
      </w:divBdr>
    </w:div>
    <w:div w:id="1506626373">
      <w:bodyDiv w:val="1"/>
      <w:marLeft w:val="0"/>
      <w:marRight w:val="0"/>
      <w:marTop w:val="0"/>
      <w:marBottom w:val="0"/>
      <w:divBdr>
        <w:top w:val="none" w:sz="0" w:space="0" w:color="auto"/>
        <w:left w:val="none" w:sz="0" w:space="0" w:color="auto"/>
        <w:bottom w:val="none" w:sz="0" w:space="0" w:color="auto"/>
        <w:right w:val="none" w:sz="0" w:space="0" w:color="auto"/>
      </w:divBdr>
    </w:div>
    <w:div w:id="1508055689">
      <w:bodyDiv w:val="1"/>
      <w:marLeft w:val="0"/>
      <w:marRight w:val="0"/>
      <w:marTop w:val="0"/>
      <w:marBottom w:val="0"/>
      <w:divBdr>
        <w:top w:val="none" w:sz="0" w:space="0" w:color="auto"/>
        <w:left w:val="none" w:sz="0" w:space="0" w:color="auto"/>
        <w:bottom w:val="none" w:sz="0" w:space="0" w:color="auto"/>
        <w:right w:val="none" w:sz="0" w:space="0" w:color="auto"/>
      </w:divBdr>
    </w:div>
    <w:div w:id="1508128464">
      <w:bodyDiv w:val="1"/>
      <w:marLeft w:val="0"/>
      <w:marRight w:val="0"/>
      <w:marTop w:val="0"/>
      <w:marBottom w:val="0"/>
      <w:divBdr>
        <w:top w:val="none" w:sz="0" w:space="0" w:color="auto"/>
        <w:left w:val="none" w:sz="0" w:space="0" w:color="auto"/>
        <w:bottom w:val="none" w:sz="0" w:space="0" w:color="auto"/>
        <w:right w:val="none" w:sz="0" w:space="0" w:color="auto"/>
      </w:divBdr>
    </w:div>
    <w:div w:id="1508129295">
      <w:bodyDiv w:val="1"/>
      <w:marLeft w:val="0"/>
      <w:marRight w:val="0"/>
      <w:marTop w:val="0"/>
      <w:marBottom w:val="0"/>
      <w:divBdr>
        <w:top w:val="none" w:sz="0" w:space="0" w:color="auto"/>
        <w:left w:val="none" w:sz="0" w:space="0" w:color="auto"/>
        <w:bottom w:val="none" w:sz="0" w:space="0" w:color="auto"/>
        <w:right w:val="none" w:sz="0" w:space="0" w:color="auto"/>
      </w:divBdr>
    </w:div>
    <w:div w:id="1508597937">
      <w:bodyDiv w:val="1"/>
      <w:marLeft w:val="0"/>
      <w:marRight w:val="0"/>
      <w:marTop w:val="0"/>
      <w:marBottom w:val="0"/>
      <w:divBdr>
        <w:top w:val="none" w:sz="0" w:space="0" w:color="auto"/>
        <w:left w:val="none" w:sz="0" w:space="0" w:color="auto"/>
        <w:bottom w:val="none" w:sz="0" w:space="0" w:color="auto"/>
        <w:right w:val="none" w:sz="0" w:space="0" w:color="auto"/>
      </w:divBdr>
    </w:div>
    <w:div w:id="1510292694">
      <w:bodyDiv w:val="1"/>
      <w:marLeft w:val="0"/>
      <w:marRight w:val="0"/>
      <w:marTop w:val="0"/>
      <w:marBottom w:val="0"/>
      <w:divBdr>
        <w:top w:val="none" w:sz="0" w:space="0" w:color="auto"/>
        <w:left w:val="none" w:sz="0" w:space="0" w:color="auto"/>
        <w:bottom w:val="none" w:sz="0" w:space="0" w:color="auto"/>
        <w:right w:val="none" w:sz="0" w:space="0" w:color="auto"/>
      </w:divBdr>
    </w:div>
    <w:div w:id="1511984731">
      <w:bodyDiv w:val="1"/>
      <w:marLeft w:val="0"/>
      <w:marRight w:val="0"/>
      <w:marTop w:val="0"/>
      <w:marBottom w:val="0"/>
      <w:divBdr>
        <w:top w:val="none" w:sz="0" w:space="0" w:color="auto"/>
        <w:left w:val="none" w:sz="0" w:space="0" w:color="auto"/>
        <w:bottom w:val="none" w:sz="0" w:space="0" w:color="auto"/>
        <w:right w:val="none" w:sz="0" w:space="0" w:color="auto"/>
      </w:divBdr>
    </w:div>
    <w:div w:id="1512602553">
      <w:bodyDiv w:val="1"/>
      <w:marLeft w:val="0"/>
      <w:marRight w:val="0"/>
      <w:marTop w:val="0"/>
      <w:marBottom w:val="0"/>
      <w:divBdr>
        <w:top w:val="none" w:sz="0" w:space="0" w:color="auto"/>
        <w:left w:val="none" w:sz="0" w:space="0" w:color="auto"/>
        <w:bottom w:val="none" w:sz="0" w:space="0" w:color="auto"/>
        <w:right w:val="none" w:sz="0" w:space="0" w:color="auto"/>
      </w:divBdr>
    </w:div>
    <w:div w:id="1513255194">
      <w:bodyDiv w:val="1"/>
      <w:marLeft w:val="0"/>
      <w:marRight w:val="0"/>
      <w:marTop w:val="0"/>
      <w:marBottom w:val="0"/>
      <w:divBdr>
        <w:top w:val="none" w:sz="0" w:space="0" w:color="auto"/>
        <w:left w:val="none" w:sz="0" w:space="0" w:color="auto"/>
        <w:bottom w:val="none" w:sz="0" w:space="0" w:color="auto"/>
        <w:right w:val="none" w:sz="0" w:space="0" w:color="auto"/>
      </w:divBdr>
    </w:div>
    <w:div w:id="1515726582">
      <w:bodyDiv w:val="1"/>
      <w:marLeft w:val="0"/>
      <w:marRight w:val="0"/>
      <w:marTop w:val="0"/>
      <w:marBottom w:val="0"/>
      <w:divBdr>
        <w:top w:val="none" w:sz="0" w:space="0" w:color="auto"/>
        <w:left w:val="none" w:sz="0" w:space="0" w:color="auto"/>
        <w:bottom w:val="none" w:sz="0" w:space="0" w:color="auto"/>
        <w:right w:val="none" w:sz="0" w:space="0" w:color="auto"/>
      </w:divBdr>
    </w:div>
    <w:div w:id="1516765298">
      <w:bodyDiv w:val="1"/>
      <w:marLeft w:val="0"/>
      <w:marRight w:val="0"/>
      <w:marTop w:val="0"/>
      <w:marBottom w:val="0"/>
      <w:divBdr>
        <w:top w:val="none" w:sz="0" w:space="0" w:color="auto"/>
        <w:left w:val="none" w:sz="0" w:space="0" w:color="auto"/>
        <w:bottom w:val="none" w:sz="0" w:space="0" w:color="auto"/>
        <w:right w:val="none" w:sz="0" w:space="0" w:color="auto"/>
      </w:divBdr>
    </w:div>
    <w:div w:id="1517042467">
      <w:bodyDiv w:val="1"/>
      <w:marLeft w:val="0"/>
      <w:marRight w:val="0"/>
      <w:marTop w:val="0"/>
      <w:marBottom w:val="0"/>
      <w:divBdr>
        <w:top w:val="none" w:sz="0" w:space="0" w:color="auto"/>
        <w:left w:val="none" w:sz="0" w:space="0" w:color="auto"/>
        <w:bottom w:val="none" w:sz="0" w:space="0" w:color="auto"/>
        <w:right w:val="none" w:sz="0" w:space="0" w:color="auto"/>
      </w:divBdr>
    </w:div>
    <w:div w:id="1517620888">
      <w:bodyDiv w:val="1"/>
      <w:marLeft w:val="0"/>
      <w:marRight w:val="0"/>
      <w:marTop w:val="0"/>
      <w:marBottom w:val="0"/>
      <w:divBdr>
        <w:top w:val="none" w:sz="0" w:space="0" w:color="auto"/>
        <w:left w:val="none" w:sz="0" w:space="0" w:color="auto"/>
        <w:bottom w:val="none" w:sz="0" w:space="0" w:color="auto"/>
        <w:right w:val="none" w:sz="0" w:space="0" w:color="auto"/>
      </w:divBdr>
    </w:div>
    <w:div w:id="1518235537">
      <w:bodyDiv w:val="1"/>
      <w:marLeft w:val="0"/>
      <w:marRight w:val="0"/>
      <w:marTop w:val="0"/>
      <w:marBottom w:val="0"/>
      <w:divBdr>
        <w:top w:val="none" w:sz="0" w:space="0" w:color="auto"/>
        <w:left w:val="none" w:sz="0" w:space="0" w:color="auto"/>
        <w:bottom w:val="none" w:sz="0" w:space="0" w:color="auto"/>
        <w:right w:val="none" w:sz="0" w:space="0" w:color="auto"/>
      </w:divBdr>
    </w:div>
    <w:div w:id="1518428967">
      <w:bodyDiv w:val="1"/>
      <w:marLeft w:val="0"/>
      <w:marRight w:val="0"/>
      <w:marTop w:val="0"/>
      <w:marBottom w:val="0"/>
      <w:divBdr>
        <w:top w:val="none" w:sz="0" w:space="0" w:color="auto"/>
        <w:left w:val="none" w:sz="0" w:space="0" w:color="auto"/>
        <w:bottom w:val="none" w:sz="0" w:space="0" w:color="auto"/>
        <w:right w:val="none" w:sz="0" w:space="0" w:color="auto"/>
      </w:divBdr>
    </w:div>
    <w:div w:id="1519194303">
      <w:bodyDiv w:val="1"/>
      <w:marLeft w:val="0"/>
      <w:marRight w:val="0"/>
      <w:marTop w:val="0"/>
      <w:marBottom w:val="0"/>
      <w:divBdr>
        <w:top w:val="none" w:sz="0" w:space="0" w:color="auto"/>
        <w:left w:val="none" w:sz="0" w:space="0" w:color="auto"/>
        <w:bottom w:val="none" w:sz="0" w:space="0" w:color="auto"/>
        <w:right w:val="none" w:sz="0" w:space="0" w:color="auto"/>
      </w:divBdr>
    </w:div>
    <w:div w:id="1519269601">
      <w:bodyDiv w:val="1"/>
      <w:marLeft w:val="0"/>
      <w:marRight w:val="0"/>
      <w:marTop w:val="0"/>
      <w:marBottom w:val="0"/>
      <w:divBdr>
        <w:top w:val="none" w:sz="0" w:space="0" w:color="auto"/>
        <w:left w:val="none" w:sz="0" w:space="0" w:color="auto"/>
        <w:bottom w:val="none" w:sz="0" w:space="0" w:color="auto"/>
        <w:right w:val="none" w:sz="0" w:space="0" w:color="auto"/>
      </w:divBdr>
    </w:div>
    <w:div w:id="1519849758">
      <w:bodyDiv w:val="1"/>
      <w:marLeft w:val="0"/>
      <w:marRight w:val="0"/>
      <w:marTop w:val="0"/>
      <w:marBottom w:val="0"/>
      <w:divBdr>
        <w:top w:val="none" w:sz="0" w:space="0" w:color="auto"/>
        <w:left w:val="none" w:sz="0" w:space="0" w:color="auto"/>
        <w:bottom w:val="none" w:sz="0" w:space="0" w:color="auto"/>
        <w:right w:val="none" w:sz="0" w:space="0" w:color="auto"/>
      </w:divBdr>
    </w:div>
    <w:div w:id="1520241754">
      <w:bodyDiv w:val="1"/>
      <w:marLeft w:val="0"/>
      <w:marRight w:val="0"/>
      <w:marTop w:val="0"/>
      <w:marBottom w:val="0"/>
      <w:divBdr>
        <w:top w:val="none" w:sz="0" w:space="0" w:color="auto"/>
        <w:left w:val="none" w:sz="0" w:space="0" w:color="auto"/>
        <w:bottom w:val="none" w:sz="0" w:space="0" w:color="auto"/>
        <w:right w:val="none" w:sz="0" w:space="0" w:color="auto"/>
      </w:divBdr>
    </w:div>
    <w:div w:id="1520503602">
      <w:bodyDiv w:val="1"/>
      <w:marLeft w:val="0"/>
      <w:marRight w:val="0"/>
      <w:marTop w:val="0"/>
      <w:marBottom w:val="0"/>
      <w:divBdr>
        <w:top w:val="none" w:sz="0" w:space="0" w:color="auto"/>
        <w:left w:val="none" w:sz="0" w:space="0" w:color="auto"/>
        <w:bottom w:val="none" w:sz="0" w:space="0" w:color="auto"/>
        <w:right w:val="none" w:sz="0" w:space="0" w:color="auto"/>
      </w:divBdr>
    </w:div>
    <w:div w:id="1522431426">
      <w:bodyDiv w:val="1"/>
      <w:marLeft w:val="0"/>
      <w:marRight w:val="0"/>
      <w:marTop w:val="0"/>
      <w:marBottom w:val="0"/>
      <w:divBdr>
        <w:top w:val="none" w:sz="0" w:space="0" w:color="auto"/>
        <w:left w:val="none" w:sz="0" w:space="0" w:color="auto"/>
        <w:bottom w:val="none" w:sz="0" w:space="0" w:color="auto"/>
        <w:right w:val="none" w:sz="0" w:space="0" w:color="auto"/>
      </w:divBdr>
    </w:div>
    <w:div w:id="1522620431">
      <w:bodyDiv w:val="1"/>
      <w:marLeft w:val="0"/>
      <w:marRight w:val="0"/>
      <w:marTop w:val="0"/>
      <w:marBottom w:val="0"/>
      <w:divBdr>
        <w:top w:val="none" w:sz="0" w:space="0" w:color="auto"/>
        <w:left w:val="none" w:sz="0" w:space="0" w:color="auto"/>
        <w:bottom w:val="none" w:sz="0" w:space="0" w:color="auto"/>
        <w:right w:val="none" w:sz="0" w:space="0" w:color="auto"/>
      </w:divBdr>
    </w:div>
    <w:div w:id="1523661527">
      <w:bodyDiv w:val="1"/>
      <w:marLeft w:val="0"/>
      <w:marRight w:val="0"/>
      <w:marTop w:val="0"/>
      <w:marBottom w:val="0"/>
      <w:divBdr>
        <w:top w:val="none" w:sz="0" w:space="0" w:color="auto"/>
        <w:left w:val="none" w:sz="0" w:space="0" w:color="auto"/>
        <w:bottom w:val="none" w:sz="0" w:space="0" w:color="auto"/>
        <w:right w:val="none" w:sz="0" w:space="0" w:color="auto"/>
      </w:divBdr>
    </w:div>
    <w:div w:id="1524126509">
      <w:bodyDiv w:val="1"/>
      <w:marLeft w:val="0"/>
      <w:marRight w:val="0"/>
      <w:marTop w:val="0"/>
      <w:marBottom w:val="0"/>
      <w:divBdr>
        <w:top w:val="none" w:sz="0" w:space="0" w:color="auto"/>
        <w:left w:val="none" w:sz="0" w:space="0" w:color="auto"/>
        <w:bottom w:val="none" w:sz="0" w:space="0" w:color="auto"/>
        <w:right w:val="none" w:sz="0" w:space="0" w:color="auto"/>
      </w:divBdr>
    </w:div>
    <w:div w:id="1524319518">
      <w:bodyDiv w:val="1"/>
      <w:marLeft w:val="0"/>
      <w:marRight w:val="0"/>
      <w:marTop w:val="0"/>
      <w:marBottom w:val="0"/>
      <w:divBdr>
        <w:top w:val="none" w:sz="0" w:space="0" w:color="auto"/>
        <w:left w:val="none" w:sz="0" w:space="0" w:color="auto"/>
        <w:bottom w:val="none" w:sz="0" w:space="0" w:color="auto"/>
        <w:right w:val="none" w:sz="0" w:space="0" w:color="auto"/>
      </w:divBdr>
    </w:div>
    <w:div w:id="1524980246">
      <w:bodyDiv w:val="1"/>
      <w:marLeft w:val="0"/>
      <w:marRight w:val="0"/>
      <w:marTop w:val="0"/>
      <w:marBottom w:val="0"/>
      <w:divBdr>
        <w:top w:val="none" w:sz="0" w:space="0" w:color="auto"/>
        <w:left w:val="none" w:sz="0" w:space="0" w:color="auto"/>
        <w:bottom w:val="none" w:sz="0" w:space="0" w:color="auto"/>
        <w:right w:val="none" w:sz="0" w:space="0" w:color="auto"/>
      </w:divBdr>
    </w:div>
    <w:div w:id="1525745461">
      <w:bodyDiv w:val="1"/>
      <w:marLeft w:val="0"/>
      <w:marRight w:val="0"/>
      <w:marTop w:val="0"/>
      <w:marBottom w:val="0"/>
      <w:divBdr>
        <w:top w:val="none" w:sz="0" w:space="0" w:color="auto"/>
        <w:left w:val="none" w:sz="0" w:space="0" w:color="auto"/>
        <w:bottom w:val="none" w:sz="0" w:space="0" w:color="auto"/>
        <w:right w:val="none" w:sz="0" w:space="0" w:color="auto"/>
      </w:divBdr>
    </w:div>
    <w:div w:id="1526139498">
      <w:bodyDiv w:val="1"/>
      <w:marLeft w:val="0"/>
      <w:marRight w:val="0"/>
      <w:marTop w:val="0"/>
      <w:marBottom w:val="0"/>
      <w:divBdr>
        <w:top w:val="none" w:sz="0" w:space="0" w:color="auto"/>
        <w:left w:val="none" w:sz="0" w:space="0" w:color="auto"/>
        <w:bottom w:val="none" w:sz="0" w:space="0" w:color="auto"/>
        <w:right w:val="none" w:sz="0" w:space="0" w:color="auto"/>
      </w:divBdr>
    </w:div>
    <w:div w:id="1527719742">
      <w:bodyDiv w:val="1"/>
      <w:marLeft w:val="0"/>
      <w:marRight w:val="0"/>
      <w:marTop w:val="0"/>
      <w:marBottom w:val="0"/>
      <w:divBdr>
        <w:top w:val="none" w:sz="0" w:space="0" w:color="auto"/>
        <w:left w:val="none" w:sz="0" w:space="0" w:color="auto"/>
        <w:bottom w:val="none" w:sz="0" w:space="0" w:color="auto"/>
        <w:right w:val="none" w:sz="0" w:space="0" w:color="auto"/>
      </w:divBdr>
    </w:div>
    <w:div w:id="1528056805">
      <w:bodyDiv w:val="1"/>
      <w:marLeft w:val="0"/>
      <w:marRight w:val="0"/>
      <w:marTop w:val="0"/>
      <w:marBottom w:val="0"/>
      <w:divBdr>
        <w:top w:val="none" w:sz="0" w:space="0" w:color="auto"/>
        <w:left w:val="none" w:sz="0" w:space="0" w:color="auto"/>
        <w:bottom w:val="none" w:sz="0" w:space="0" w:color="auto"/>
        <w:right w:val="none" w:sz="0" w:space="0" w:color="auto"/>
      </w:divBdr>
    </w:div>
    <w:div w:id="1528711098">
      <w:bodyDiv w:val="1"/>
      <w:marLeft w:val="0"/>
      <w:marRight w:val="0"/>
      <w:marTop w:val="0"/>
      <w:marBottom w:val="0"/>
      <w:divBdr>
        <w:top w:val="none" w:sz="0" w:space="0" w:color="auto"/>
        <w:left w:val="none" w:sz="0" w:space="0" w:color="auto"/>
        <w:bottom w:val="none" w:sz="0" w:space="0" w:color="auto"/>
        <w:right w:val="none" w:sz="0" w:space="0" w:color="auto"/>
      </w:divBdr>
    </w:div>
    <w:div w:id="1529488011">
      <w:bodyDiv w:val="1"/>
      <w:marLeft w:val="0"/>
      <w:marRight w:val="0"/>
      <w:marTop w:val="0"/>
      <w:marBottom w:val="0"/>
      <w:divBdr>
        <w:top w:val="none" w:sz="0" w:space="0" w:color="auto"/>
        <w:left w:val="none" w:sz="0" w:space="0" w:color="auto"/>
        <w:bottom w:val="none" w:sz="0" w:space="0" w:color="auto"/>
        <w:right w:val="none" w:sz="0" w:space="0" w:color="auto"/>
      </w:divBdr>
    </w:div>
    <w:div w:id="1529836114">
      <w:bodyDiv w:val="1"/>
      <w:marLeft w:val="0"/>
      <w:marRight w:val="0"/>
      <w:marTop w:val="0"/>
      <w:marBottom w:val="0"/>
      <w:divBdr>
        <w:top w:val="none" w:sz="0" w:space="0" w:color="auto"/>
        <w:left w:val="none" w:sz="0" w:space="0" w:color="auto"/>
        <w:bottom w:val="none" w:sz="0" w:space="0" w:color="auto"/>
        <w:right w:val="none" w:sz="0" w:space="0" w:color="auto"/>
      </w:divBdr>
    </w:div>
    <w:div w:id="1530333607">
      <w:bodyDiv w:val="1"/>
      <w:marLeft w:val="0"/>
      <w:marRight w:val="0"/>
      <w:marTop w:val="0"/>
      <w:marBottom w:val="0"/>
      <w:divBdr>
        <w:top w:val="none" w:sz="0" w:space="0" w:color="auto"/>
        <w:left w:val="none" w:sz="0" w:space="0" w:color="auto"/>
        <w:bottom w:val="none" w:sz="0" w:space="0" w:color="auto"/>
        <w:right w:val="none" w:sz="0" w:space="0" w:color="auto"/>
      </w:divBdr>
    </w:div>
    <w:div w:id="1531140273">
      <w:bodyDiv w:val="1"/>
      <w:marLeft w:val="0"/>
      <w:marRight w:val="0"/>
      <w:marTop w:val="0"/>
      <w:marBottom w:val="0"/>
      <w:divBdr>
        <w:top w:val="none" w:sz="0" w:space="0" w:color="auto"/>
        <w:left w:val="none" w:sz="0" w:space="0" w:color="auto"/>
        <w:bottom w:val="none" w:sz="0" w:space="0" w:color="auto"/>
        <w:right w:val="none" w:sz="0" w:space="0" w:color="auto"/>
      </w:divBdr>
    </w:div>
    <w:div w:id="1531796369">
      <w:bodyDiv w:val="1"/>
      <w:marLeft w:val="0"/>
      <w:marRight w:val="0"/>
      <w:marTop w:val="0"/>
      <w:marBottom w:val="0"/>
      <w:divBdr>
        <w:top w:val="none" w:sz="0" w:space="0" w:color="auto"/>
        <w:left w:val="none" w:sz="0" w:space="0" w:color="auto"/>
        <w:bottom w:val="none" w:sz="0" w:space="0" w:color="auto"/>
        <w:right w:val="none" w:sz="0" w:space="0" w:color="auto"/>
      </w:divBdr>
    </w:div>
    <w:div w:id="1532108123">
      <w:bodyDiv w:val="1"/>
      <w:marLeft w:val="0"/>
      <w:marRight w:val="0"/>
      <w:marTop w:val="0"/>
      <w:marBottom w:val="0"/>
      <w:divBdr>
        <w:top w:val="none" w:sz="0" w:space="0" w:color="auto"/>
        <w:left w:val="none" w:sz="0" w:space="0" w:color="auto"/>
        <w:bottom w:val="none" w:sz="0" w:space="0" w:color="auto"/>
        <w:right w:val="none" w:sz="0" w:space="0" w:color="auto"/>
      </w:divBdr>
    </w:div>
    <w:div w:id="1533570872">
      <w:bodyDiv w:val="1"/>
      <w:marLeft w:val="0"/>
      <w:marRight w:val="0"/>
      <w:marTop w:val="0"/>
      <w:marBottom w:val="0"/>
      <w:divBdr>
        <w:top w:val="none" w:sz="0" w:space="0" w:color="auto"/>
        <w:left w:val="none" w:sz="0" w:space="0" w:color="auto"/>
        <w:bottom w:val="none" w:sz="0" w:space="0" w:color="auto"/>
        <w:right w:val="none" w:sz="0" w:space="0" w:color="auto"/>
      </w:divBdr>
    </w:div>
    <w:div w:id="1534079059">
      <w:bodyDiv w:val="1"/>
      <w:marLeft w:val="0"/>
      <w:marRight w:val="0"/>
      <w:marTop w:val="0"/>
      <w:marBottom w:val="0"/>
      <w:divBdr>
        <w:top w:val="none" w:sz="0" w:space="0" w:color="auto"/>
        <w:left w:val="none" w:sz="0" w:space="0" w:color="auto"/>
        <w:bottom w:val="none" w:sz="0" w:space="0" w:color="auto"/>
        <w:right w:val="none" w:sz="0" w:space="0" w:color="auto"/>
      </w:divBdr>
    </w:div>
    <w:div w:id="1534728054">
      <w:bodyDiv w:val="1"/>
      <w:marLeft w:val="0"/>
      <w:marRight w:val="0"/>
      <w:marTop w:val="0"/>
      <w:marBottom w:val="0"/>
      <w:divBdr>
        <w:top w:val="none" w:sz="0" w:space="0" w:color="auto"/>
        <w:left w:val="none" w:sz="0" w:space="0" w:color="auto"/>
        <w:bottom w:val="none" w:sz="0" w:space="0" w:color="auto"/>
        <w:right w:val="none" w:sz="0" w:space="0" w:color="auto"/>
      </w:divBdr>
    </w:div>
    <w:div w:id="1536388135">
      <w:bodyDiv w:val="1"/>
      <w:marLeft w:val="0"/>
      <w:marRight w:val="0"/>
      <w:marTop w:val="0"/>
      <w:marBottom w:val="0"/>
      <w:divBdr>
        <w:top w:val="none" w:sz="0" w:space="0" w:color="auto"/>
        <w:left w:val="none" w:sz="0" w:space="0" w:color="auto"/>
        <w:bottom w:val="none" w:sz="0" w:space="0" w:color="auto"/>
        <w:right w:val="none" w:sz="0" w:space="0" w:color="auto"/>
      </w:divBdr>
    </w:div>
    <w:div w:id="1537423402">
      <w:bodyDiv w:val="1"/>
      <w:marLeft w:val="0"/>
      <w:marRight w:val="0"/>
      <w:marTop w:val="0"/>
      <w:marBottom w:val="0"/>
      <w:divBdr>
        <w:top w:val="none" w:sz="0" w:space="0" w:color="auto"/>
        <w:left w:val="none" w:sz="0" w:space="0" w:color="auto"/>
        <w:bottom w:val="none" w:sz="0" w:space="0" w:color="auto"/>
        <w:right w:val="none" w:sz="0" w:space="0" w:color="auto"/>
      </w:divBdr>
    </w:div>
    <w:div w:id="1539271109">
      <w:bodyDiv w:val="1"/>
      <w:marLeft w:val="0"/>
      <w:marRight w:val="0"/>
      <w:marTop w:val="0"/>
      <w:marBottom w:val="0"/>
      <w:divBdr>
        <w:top w:val="none" w:sz="0" w:space="0" w:color="auto"/>
        <w:left w:val="none" w:sz="0" w:space="0" w:color="auto"/>
        <w:bottom w:val="none" w:sz="0" w:space="0" w:color="auto"/>
        <w:right w:val="none" w:sz="0" w:space="0" w:color="auto"/>
      </w:divBdr>
    </w:div>
    <w:div w:id="1539321705">
      <w:bodyDiv w:val="1"/>
      <w:marLeft w:val="0"/>
      <w:marRight w:val="0"/>
      <w:marTop w:val="0"/>
      <w:marBottom w:val="0"/>
      <w:divBdr>
        <w:top w:val="none" w:sz="0" w:space="0" w:color="auto"/>
        <w:left w:val="none" w:sz="0" w:space="0" w:color="auto"/>
        <w:bottom w:val="none" w:sz="0" w:space="0" w:color="auto"/>
        <w:right w:val="none" w:sz="0" w:space="0" w:color="auto"/>
      </w:divBdr>
    </w:div>
    <w:div w:id="1539856556">
      <w:bodyDiv w:val="1"/>
      <w:marLeft w:val="0"/>
      <w:marRight w:val="0"/>
      <w:marTop w:val="0"/>
      <w:marBottom w:val="0"/>
      <w:divBdr>
        <w:top w:val="none" w:sz="0" w:space="0" w:color="auto"/>
        <w:left w:val="none" w:sz="0" w:space="0" w:color="auto"/>
        <w:bottom w:val="none" w:sz="0" w:space="0" w:color="auto"/>
        <w:right w:val="none" w:sz="0" w:space="0" w:color="auto"/>
      </w:divBdr>
    </w:div>
    <w:div w:id="1540359653">
      <w:bodyDiv w:val="1"/>
      <w:marLeft w:val="0"/>
      <w:marRight w:val="0"/>
      <w:marTop w:val="0"/>
      <w:marBottom w:val="0"/>
      <w:divBdr>
        <w:top w:val="none" w:sz="0" w:space="0" w:color="auto"/>
        <w:left w:val="none" w:sz="0" w:space="0" w:color="auto"/>
        <w:bottom w:val="none" w:sz="0" w:space="0" w:color="auto"/>
        <w:right w:val="none" w:sz="0" w:space="0" w:color="auto"/>
      </w:divBdr>
    </w:div>
    <w:div w:id="1541283924">
      <w:bodyDiv w:val="1"/>
      <w:marLeft w:val="0"/>
      <w:marRight w:val="0"/>
      <w:marTop w:val="0"/>
      <w:marBottom w:val="0"/>
      <w:divBdr>
        <w:top w:val="none" w:sz="0" w:space="0" w:color="auto"/>
        <w:left w:val="none" w:sz="0" w:space="0" w:color="auto"/>
        <w:bottom w:val="none" w:sz="0" w:space="0" w:color="auto"/>
        <w:right w:val="none" w:sz="0" w:space="0" w:color="auto"/>
      </w:divBdr>
    </w:div>
    <w:div w:id="1542279574">
      <w:bodyDiv w:val="1"/>
      <w:marLeft w:val="0"/>
      <w:marRight w:val="0"/>
      <w:marTop w:val="0"/>
      <w:marBottom w:val="0"/>
      <w:divBdr>
        <w:top w:val="none" w:sz="0" w:space="0" w:color="auto"/>
        <w:left w:val="none" w:sz="0" w:space="0" w:color="auto"/>
        <w:bottom w:val="none" w:sz="0" w:space="0" w:color="auto"/>
        <w:right w:val="none" w:sz="0" w:space="0" w:color="auto"/>
      </w:divBdr>
    </w:div>
    <w:div w:id="1543054160">
      <w:bodyDiv w:val="1"/>
      <w:marLeft w:val="0"/>
      <w:marRight w:val="0"/>
      <w:marTop w:val="0"/>
      <w:marBottom w:val="0"/>
      <w:divBdr>
        <w:top w:val="none" w:sz="0" w:space="0" w:color="auto"/>
        <w:left w:val="none" w:sz="0" w:space="0" w:color="auto"/>
        <w:bottom w:val="none" w:sz="0" w:space="0" w:color="auto"/>
        <w:right w:val="none" w:sz="0" w:space="0" w:color="auto"/>
      </w:divBdr>
    </w:div>
    <w:div w:id="1543788118">
      <w:bodyDiv w:val="1"/>
      <w:marLeft w:val="0"/>
      <w:marRight w:val="0"/>
      <w:marTop w:val="0"/>
      <w:marBottom w:val="0"/>
      <w:divBdr>
        <w:top w:val="none" w:sz="0" w:space="0" w:color="auto"/>
        <w:left w:val="none" w:sz="0" w:space="0" w:color="auto"/>
        <w:bottom w:val="none" w:sz="0" w:space="0" w:color="auto"/>
        <w:right w:val="none" w:sz="0" w:space="0" w:color="auto"/>
      </w:divBdr>
    </w:div>
    <w:div w:id="1545484558">
      <w:bodyDiv w:val="1"/>
      <w:marLeft w:val="0"/>
      <w:marRight w:val="0"/>
      <w:marTop w:val="0"/>
      <w:marBottom w:val="0"/>
      <w:divBdr>
        <w:top w:val="none" w:sz="0" w:space="0" w:color="auto"/>
        <w:left w:val="none" w:sz="0" w:space="0" w:color="auto"/>
        <w:bottom w:val="none" w:sz="0" w:space="0" w:color="auto"/>
        <w:right w:val="none" w:sz="0" w:space="0" w:color="auto"/>
      </w:divBdr>
    </w:div>
    <w:div w:id="1546409170">
      <w:bodyDiv w:val="1"/>
      <w:marLeft w:val="0"/>
      <w:marRight w:val="0"/>
      <w:marTop w:val="0"/>
      <w:marBottom w:val="0"/>
      <w:divBdr>
        <w:top w:val="none" w:sz="0" w:space="0" w:color="auto"/>
        <w:left w:val="none" w:sz="0" w:space="0" w:color="auto"/>
        <w:bottom w:val="none" w:sz="0" w:space="0" w:color="auto"/>
        <w:right w:val="none" w:sz="0" w:space="0" w:color="auto"/>
      </w:divBdr>
    </w:div>
    <w:div w:id="1548955609">
      <w:bodyDiv w:val="1"/>
      <w:marLeft w:val="0"/>
      <w:marRight w:val="0"/>
      <w:marTop w:val="0"/>
      <w:marBottom w:val="0"/>
      <w:divBdr>
        <w:top w:val="none" w:sz="0" w:space="0" w:color="auto"/>
        <w:left w:val="none" w:sz="0" w:space="0" w:color="auto"/>
        <w:bottom w:val="none" w:sz="0" w:space="0" w:color="auto"/>
        <w:right w:val="none" w:sz="0" w:space="0" w:color="auto"/>
      </w:divBdr>
    </w:div>
    <w:div w:id="1550412436">
      <w:bodyDiv w:val="1"/>
      <w:marLeft w:val="0"/>
      <w:marRight w:val="0"/>
      <w:marTop w:val="0"/>
      <w:marBottom w:val="0"/>
      <w:divBdr>
        <w:top w:val="none" w:sz="0" w:space="0" w:color="auto"/>
        <w:left w:val="none" w:sz="0" w:space="0" w:color="auto"/>
        <w:bottom w:val="none" w:sz="0" w:space="0" w:color="auto"/>
        <w:right w:val="none" w:sz="0" w:space="0" w:color="auto"/>
      </w:divBdr>
    </w:div>
    <w:div w:id="1550728851">
      <w:bodyDiv w:val="1"/>
      <w:marLeft w:val="0"/>
      <w:marRight w:val="0"/>
      <w:marTop w:val="0"/>
      <w:marBottom w:val="0"/>
      <w:divBdr>
        <w:top w:val="none" w:sz="0" w:space="0" w:color="auto"/>
        <w:left w:val="none" w:sz="0" w:space="0" w:color="auto"/>
        <w:bottom w:val="none" w:sz="0" w:space="0" w:color="auto"/>
        <w:right w:val="none" w:sz="0" w:space="0" w:color="auto"/>
      </w:divBdr>
    </w:div>
    <w:div w:id="1551839008">
      <w:bodyDiv w:val="1"/>
      <w:marLeft w:val="0"/>
      <w:marRight w:val="0"/>
      <w:marTop w:val="0"/>
      <w:marBottom w:val="0"/>
      <w:divBdr>
        <w:top w:val="none" w:sz="0" w:space="0" w:color="auto"/>
        <w:left w:val="none" w:sz="0" w:space="0" w:color="auto"/>
        <w:bottom w:val="none" w:sz="0" w:space="0" w:color="auto"/>
        <w:right w:val="none" w:sz="0" w:space="0" w:color="auto"/>
      </w:divBdr>
    </w:div>
    <w:div w:id="1555922340">
      <w:bodyDiv w:val="1"/>
      <w:marLeft w:val="0"/>
      <w:marRight w:val="0"/>
      <w:marTop w:val="0"/>
      <w:marBottom w:val="0"/>
      <w:divBdr>
        <w:top w:val="none" w:sz="0" w:space="0" w:color="auto"/>
        <w:left w:val="none" w:sz="0" w:space="0" w:color="auto"/>
        <w:bottom w:val="none" w:sz="0" w:space="0" w:color="auto"/>
        <w:right w:val="none" w:sz="0" w:space="0" w:color="auto"/>
      </w:divBdr>
    </w:div>
    <w:div w:id="1555965462">
      <w:bodyDiv w:val="1"/>
      <w:marLeft w:val="0"/>
      <w:marRight w:val="0"/>
      <w:marTop w:val="0"/>
      <w:marBottom w:val="0"/>
      <w:divBdr>
        <w:top w:val="none" w:sz="0" w:space="0" w:color="auto"/>
        <w:left w:val="none" w:sz="0" w:space="0" w:color="auto"/>
        <w:bottom w:val="none" w:sz="0" w:space="0" w:color="auto"/>
        <w:right w:val="none" w:sz="0" w:space="0" w:color="auto"/>
      </w:divBdr>
    </w:div>
    <w:div w:id="1556118155">
      <w:bodyDiv w:val="1"/>
      <w:marLeft w:val="0"/>
      <w:marRight w:val="0"/>
      <w:marTop w:val="0"/>
      <w:marBottom w:val="0"/>
      <w:divBdr>
        <w:top w:val="none" w:sz="0" w:space="0" w:color="auto"/>
        <w:left w:val="none" w:sz="0" w:space="0" w:color="auto"/>
        <w:bottom w:val="none" w:sz="0" w:space="0" w:color="auto"/>
        <w:right w:val="none" w:sz="0" w:space="0" w:color="auto"/>
      </w:divBdr>
    </w:div>
    <w:div w:id="1556509472">
      <w:bodyDiv w:val="1"/>
      <w:marLeft w:val="0"/>
      <w:marRight w:val="0"/>
      <w:marTop w:val="0"/>
      <w:marBottom w:val="0"/>
      <w:divBdr>
        <w:top w:val="none" w:sz="0" w:space="0" w:color="auto"/>
        <w:left w:val="none" w:sz="0" w:space="0" w:color="auto"/>
        <w:bottom w:val="none" w:sz="0" w:space="0" w:color="auto"/>
        <w:right w:val="none" w:sz="0" w:space="0" w:color="auto"/>
      </w:divBdr>
    </w:div>
    <w:div w:id="1557162553">
      <w:bodyDiv w:val="1"/>
      <w:marLeft w:val="0"/>
      <w:marRight w:val="0"/>
      <w:marTop w:val="0"/>
      <w:marBottom w:val="0"/>
      <w:divBdr>
        <w:top w:val="none" w:sz="0" w:space="0" w:color="auto"/>
        <w:left w:val="none" w:sz="0" w:space="0" w:color="auto"/>
        <w:bottom w:val="none" w:sz="0" w:space="0" w:color="auto"/>
        <w:right w:val="none" w:sz="0" w:space="0" w:color="auto"/>
      </w:divBdr>
    </w:div>
    <w:div w:id="1559970776">
      <w:bodyDiv w:val="1"/>
      <w:marLeft w:val="0"/>
      <w:marRight w:val="0"/>
      <w:marTop w:val="0"/>
      <w:marBottom w:val="0"/>
      <w:divBdr>
        <w:top w:val="none" w:sz="0" w:space="0" w:color="auto"/>
        <w:left w:val="none" w:sz="0" w:space="0" w:color="auto"/>
        <w:bottom w:val="none" w:sz="0" w:space="0" w:color="auto"/>
        <w:right w:val="none" w:sz="0" w:space="0" w:color="auto"/>
      </w:divBdr>
    </w:div>
    <w:div w:id="1562982752">
      <w:bodyDiv w:val="1"/>
      <w:marLeft w:val="0"/>
      <w:marRight w:val="0"/>
      <w:marTop w:val="0"/>
      <w:marBottom w:val="0"/>
      <w:divBdr>
        <w:top w:val="none" w:sz="0" w:space="0" w:color="auto"/>
        <w:left w:val="none" w:sz="0" w:space="0" w:color="auto"/>
        <w:bottom w:val="none" w:sz="0" w:space="0" w:color="auto"/>
        <w:right w:val="none" w:sz="0" w:space="0" w:color="auto"/>
      </w:divBdr>
    </w:div>
    <w:div w:id="1563176882">
      <w:bodyDiv w:val="1"/>
      <w:marLeft w:val="0"/>
      <w:marRight w:val="0"/>
      <w:marTop w:val="0"/>
      <w:marBottom w:val="0"/>
      <w:divBdr>
        <w:top w:val="none" w:sz="0" w:space="0" w:color="auto"/>
        <w:left w:val="none" w:sz="0" w:space="0" w:color="auto"/>
        <w:bottom w:val="none" w:sz="0" w:space="0" w:color="auto"/>
        <w:right w:val="none" w:sz="0" w:space="0" w:color="auto"/>
      </w:divBdr>
    </w:div>
    <w:div w:id="1565021117">
      <w:bodyDiv w:val="1"/>
      <w:marLeft w:val="0"/>
      <w:marRight w:val="0"/>
      <w:marTop w:val="0"/>
      <w:marBottom w:val="0"/>
      <w:divBdr>
        <w:top w:val="none" w:sz="0" w:space="0" w:color="auto"/>
        <w:left w:val="none" w:sz="0" w:space="0" w:color="auto"/>
        <w:bottom w:val="none" w:sz="0" w:space="0" w:color="auto"/>
        <w:right w:val="none" w:sz="0" w:space="0" w:color="auto"/>
      </w:divBdr>
    </w:div>
    <w:div w:id="1565599392">
      <w:bodyDiv w:val="1"/>
      <w:marLeft w:val="0"/>
      <w:marRight w:val="0"/>
      <w:marTop w:val="0"/>
      <w:marBottom w:val="0"/>
      <w:divBdr>
        <w:top w:val="none" w:sz="0" w:space="0" w:color="auto"/>
        <w:left w:val="none" w:sz="0" w:space="0" w:color="auto"/>
        <w:bottom w:val="none" w:sz="0" w:space="0" w:color="auto"/>
        <w:right w:val="none" w:sz="0" w:space="0" w:color="auto"/>
      </w:divBdr>
    </w:div>
    <w:div w:id="1566262880">
      <w:bodyDiv w:val="1"/>
      <w:marLeft w:val="0"/>
      <w:marRight w:val="0"/>
      <w:marTop w:val="0"/>
      <w:marBottom w:val="0"/>
      <w:divBdr>
        <w:top w:val="none" w:sz="0" w:space="0" w:color="auto"/>
        <w:left w:val="none" w:sz="0" w:space="0" w:color="auto"/>
        <w:bottom w:val="none" w:sz="0" w:space="0" w:color="auto"/>
        <w:right w:val="none" w:sz="0" w:space="0" w:color="auto"/>
      </w:divBdr>
    </w:div>
    <w:div w:id="1568801014">
      <w:bodyDiv w:val="1"/>
      <w:marLeft w:val="0"/>
      <w:marRight w:val="0"/>
      <w:marTop w:val="0"/>
      <w:marBottom w:val="0"/>
      <w:divBdr>
        <w:top w:val="none" w:sz="0" w:space="0" w:color="auto"/>
        <w:left w:val="none" w:sz="0" w:space="0" w:color="auto"/>
        <w:bottom w:val="none" w:sz="0" w:space="0" w:color="auto"/>
        <w:right w:val="none" w:sz="0" w:space="0" w:color="auto"/>
      </w:divBdr>
    </w:div>
    <w:div w:id="1569806113">
      <w:bodyDiv w:val="1"/>
      <w:marLeft w:val="0"/>
      <w:marRight w:val="0"/>
      <w:marTop w:val="0"/>
      <w:marBottom w:val="0"/>
      <w:divBdr>
        <w:top w:val="none" w:sz="0" w:space="0" w:color="auto"/>
        <w:left w:val="none" w:sz="0" w:space="0" w:color="auto"/>
        <w:bottom w:val="none" w:sz="0" w:space="0" w:color="auto"/>
        <w:right w:val="none" w:sz="0" w:space="0" w:color="auto"/>
      </w:divBdr>
    </w:div>
    <w:div w:id="1570070808">
      <w:bodyDiv w:val="1"/>
      <w:marLeft w:val="0"/>
      <w:marRight w:val="0"/>
      <w:marTop w:val="0"/>
      <w:marBottom w:val="0"/>
      <w:divBdr>
        <w:top w:val="none" w:sz="0" w:space="0" w:color="auto"/>
        <w:left w:val="none" w:sz="0" w:space="0" w:color="auto"/>
        <w:bottom w:val="none" w:sz="0" w:space="0" w:color="auto"/>
        <w:right w:val="none" w:sz="0" w:space="0" w:color="auto"/>
      </w:divBdr>
    </w:div>
    <w:div w:id="1573153803">
      <w:bodyDiv w:val="1"/>
      <w:marLeft w:val="0"/>
      <w:marRight w:val="0"/>
      <w:marTop w:val="0"/>
      <w:marBottom w:val="0"/>
      <w:divBdr>
        <w:top w:val="none" w:sz="0" w:space="0" w:color="auto"/>
        <w:left w:val="none" w:sz="0" w:space="0" w:color="auto"/>
        <w:bottom w:val="none" w:sz="0" w:space="0" w:color="auto"/>
        <w:right w:val="none" w:sz="0" w:space="0" w:color="auto"/>
      </w:divBdr>
    </w:div>
    <w:div w:id="1573201481">
      <w:bodyDiv w:val="1"/>
      <w:marLeft w:val="0"/>
      <w:marRight w:val="0"/>
      <w:marTop w:val="0"/>
      <w:marBottom w:val="0"/>
      <w:divBdr>
        <w:top w:val="none" w:sz="0" w:space="0" w:color="auto"/>
        <w:left w:val="none" w:sz="0" w:space="0" w:color="auto"/>
        <w:bottom w:val="none" w:sz="0" w:space="0" w:color="auto"/>
        <w:right w:val="none" w:sz="0" w:space="0" w:color="auto"/>
      </w:divBdr>
    </w:div>
    <w:div w:id="1575430139">
      <w:bodyDiv w:val="1"/>
      <w:marLeft w:val="0"/>
      <w:marRight w:val="0"/>
      <w:marTop w:val="0"/>
      <w:marBottom w:val="0"/>
      <w:divBdr>
        <w:top w:val="none" w:sz="0" w:space="0" w:color="auto"/>
        <w:left w:val="none" w:sz="0" w:space="0" w:color="auto"/>
        <w:bottom w:val="none" w:sz="0" w:space="0" w:color="auto"/>
        <w:right w:val="none" w:sz="0" w:space="0" w:color="auto"/>
      </w:divBdr>
    </w:div>
    <w:div w:id="1579166657">
      <w:bodyDiv w:val="1"/>
      <w:marLeft w:val="0"/>
      <w:marRight w:val="0"/>
      <w:marTop w:val="0"/>
      <w:marBottom w:val="0"/>
      <w:divBdr>
        <w:top w:val="none" w:sz="0" w:space="0" w:color="auto"/>
        <w:left w:val="none" w:sz="0" w:space="0" w:color="auto"/>
        <w:bottom w:val="none" w:sz="0" w:space="0" w:color="auto"/>
        <w:right w:val="none" w:sz="0" w:space="0" w:color="auto"/>
      </w:divBdr>
    </w:div>
    <w:div w:id="1579752421">
      <w:bodyDiv w:val="1"/>
      <w:marLeft w:val="0"/>
      <w:marRight w:val="0"/>
      <w:marTop w:val="0"/>
      <w:marBottom w:val="0"/>
      <w:divBdr>
        <w:top w:val="none" w:sz="0" w:space="0" w:color="auto"/>
        <w:left w:val="none" w:sz="0" w:space="0" w:color="auto"/>
        <w:bottom w:val="none" w:sz="0" w:space="0" w:color="auto"/>
        <w:right w:val="none" w:sz="0" w:space="0" w:color="auto"/>
      </w:divBdr>
    </w:div>
    <w:div w:id="1580015316">
      <w:bodyDiv w:val="1"/>
      <w:marLeft w:val="0"/>
      <w:marRight w:val="0"/>
      <w:marTop w:val="0"/>
      <w:marBottom w:val="0"/>
      <w:divBdr>
        <w:top w:val="none" w:sz="0" w:space="0" w:color="auto"/>
        <w:left w:val="none" w:sz="0" w:space="0" w:color="auto"/>
        <w:bottom w:val="none" w:sz="0" w:space="0" w:color="auto"/>
        <w:right w:val="none" w:sz="0" w:space="0" w:color="auto"/>
      </w:divBdr>
    </w:div>
    <w:div w:id="1580478589">
      <w:bodyDiv w:val="1"/>
      <w:marLeft w:val="0"/>
      <w:marRight w:val="0"/>
      <w:marTop w:val="0"/>
      <w:marBottom w:val="0"/>
      <w:divBdr>
        <w:top w:val="none" w:sz="0" w:space="0" w:color="auto"/>
        <w:left w:val="none" w:sz="0" w:space="0" w:color="auto"/>
        <w:bottom w:val="none" w:sz="0" w:space="0" w:color="auto"/>
        <w:right w:val="none" w:sz="0" w:space="0" w:color="auto"/>
      </w:divBdr>
    </w:div>
    <w:div w:id="1580821086">
      <w:bodyDiv w:val="1"/>
      <w:marLeft w:val="0"/>
      <w:marRight w:val="0"/>
      <w:marTop w:val="0"/>
      <w:marBottom w:val="0"/>
      <w:divBdr>
        <w:top w:val="none" w:sz="0" w:space="0" w:color="auto"/>
        <w:left w:val="none" w:sz="0" w:space="0" w:color="auto"/>
        <w:bottom w:val="none" w:sz="0" w:space="0" w:color="auto"/>
        <w:right w:val="none" w:sz="0" w:space="0" w:color="auto"/>
      </w:divBdr>
    </w:div>
    <w:div w:id="1580942036">
      <w:bodyDiv w:val="1"/>
      <w:marLeft w:val="0"/>
      <w:marRight w:val="0"/>
      <w:marTop w:val="0"/>
      <w:marBottom w:val="0"/>
      <w:divBdr>
        <w:top w:val="none" w:sz="0" w:space="0" w:color="auto"/>
        <w:left w:val="none" w:sz="0" w:space="0" w:color="auto"/>
        <w:bottom w:val="none" w:sz="0" w:space="0" w:color="auto"/>
        <w:right w:val="none" w:sz="0" w:space="0" w:color="auto"/>
      </w:divBdr>
    </w:div>
    <w:div w:id="1582717771">
      <w:bodyDiv w:val="1"/>
      <w:marLeft w:val="0"/>
      <w:marRight w:val="0"/>
      <w:marTop w:val="0"/>
      <w:marBottom w:val="0"/>
      <w:divBdr>
        <w:top w:val="none" w:sz="0" w:space="0" w:color="auto"/>
        <w:left w:val="none" w:sz="0" w:space="0" w:color="auto"/>
        <w:bottom w:val="none" w:sz="0" w:space="0" w:color="auto"/>
        <w:right w:val="none" w:sz="0" w:space="0" w:color="auto"/>
      </w:divBdr>
    </w:div>
    <w:div w:id="1583954889">
      <w:bodyDiv w:val="1"/>
      <w:marLeft w:val="0"/>
      <w:marRight w:val="0"/>
      <w:marTop w:val="0"/>
      <w:marBottom w:val="0"/>
      <w:divBdr>
        <w:top w:val="none" w:sz="0" w:space="0" w:color="auto"/>
        <w:left w:val="none" w:sz="0" w:space="0" w:color="auto"/>
        <w:bottom w:val="none" w:sz="0" w:space="0" w:color="auto"/>
        <w:right w:val="none" w:sz="0" w:space="0" w:color="auto"/>
      </w:divBdr>
    </w:div>
    <w:div w:id="1584030194">
      <w:bodyDiv w:val="1"/>
      <w:marLeft w:val="0"/>
      <w:marRight w:val="0"/>
      <w:marTop w:val="0"/>
      <w:marBottom w:val="0"/>
      <w:divBdr>
        <w:top w:val="none" w:sz="0" w:space="0" w:color="auto"/>
        <w:left w:val="none" w:sz="0" w:space="0" w:color="auto"/>
        <w:bottom w:val="none" w:sz="0" w:space="0" w:color="auto"/>
        <w:right w:val="none" w:sz="0" w:space="0" w:color="auto"/>
      </w:divBdr>
    </w:div>
    <w:div w:id="1587422010">
      <w:bodyDiv w:val="1"/>
      <w:marLeft w:val="0"/>
      <w:marRight w:val="0"/>
      <w:marTop w:val="0"/>
      <w:marBottom w:val="0"/>
      <w:divBdr>
        <w:top w:val="none" w:sz="0" w:space="0" w:color="auto"/>
        <w:left w:val="none" w:sz="0" w:space="0" w:color="auto"/>
        <w:bottom w:val="none" w:sz="0" w:space="0" w:color="auto"/>
        <w:right w:val="none" w:sz="0" w:space="0" w:color="auto"/>
      </w:divBdr>
    </w:div>
    <w:div w:id="1588423284">
      <w:bodyDiv w:val="1"/>
      <w:marLeft w:val="0"/>
      <w:marRight w:val="0"/>
      <w:marTop w:val="0"/>
      <w:marBottom w:val="0"/>
      <w:divBdr>
        <w:top w:val="none" w:sz="0" w:space="0" w:color="auto"/>
        <w:left w:val="none" w:sz="0" w:space="0" w:color="auto"/>
        <w:bottom w:val="none" w:sz="0" w:space="0" w:color="auto"/>
        <w:right w:val="none" w:sz="0" w:space="0" w:color="auto"/>
      </w:divBdr>
    </w:div>
    <w:div w:id="1589727912">
      <w:bodyDiv w:val="1"/>
      <w:marLeft w:val="0"/>
      <w:marRight w:val="0"/>
      <w:marTop w:val="0"/>
      <w:marBottom w:val="0"/>
      <w:divBdr>
        <w:top w:val="none" w:sz="0" w:space="0" w:color="auto"/>
        <w:left w:val="none" w:sz="0" w:space="0" w:color="auto"/>
        <w:bottom w:val="none" w:sz="0" w:space="0" w:color="auto"/>
        <w:right w:val="none" w:sz="0" w:space="0" w:color="auto"/>
      </w:divBdr>
    </w:div>
    <w:div w:id="1590112846">
      <w:bodyDiv w:val="1"/>
      <w:marLeft w:val="0"/>
      <w:marRight w:val="0"/>
      <w:marTop w:val="0"/>
      <w:marBottom w:val="0"/>
      <w:divBdr>
        <w:top w:val="none" w:sz="0" w:space="0" w:color="auto"/>
        <w:left w:val="none" w:sz="0" w:space="0" w:color="auto"/>
        <w:bottom w:val="none" w:sz="0" w:space="0" w:color="auto"/>
        <w:right w:val="none" w:sz="0" w:space="0" w:color="auto"/>
      </w:divBdr>
    </w:div>
    <w:div w:id="1591769890">
      <w:bodyDiv w:val="1"/>
      <w:marLeft w:val="0"/>
      <w:marRight w:val="0"/>
      <w:marTop w:val="0"/>
      <w:marBottom w:val="0"/>
      <w:divBdr>
        <w:top w:val="none" w:sz="0" w:space="0" w:color="auto"/>
        <w:left w:val="none" w:sz="0" w:space="0" w:color="auto"/>
        <w:bottom w:val="none" w:sz="0" w:space="0" w:color="auto"/>
        <w:right w:val="none" w:sz="0" w:space="0" w:color="auto"/>
      </w:divBdr>
    </w:div>
    <w:div w:id="1592161130">
      <w:bodyDiv w:val="1"/>
      <w:marLeft w:val="0"/>
      <w:marRight w:val="0"/>
      <w:marTop w:val="0"/>
      <w:marBottom w:val="0"/>
      <w:divBdr>
        <w:top w:val="none" w:sz="0" w:space="0" w:color="auto"/>
        <w:left w:val="none" w:sz="0" w:space="0" w:color="auto"/>
        <w:bottom w:val="none" w:sz="0" w:space="0" w:color="auto"/>
        <w:right w:val="none" w:sz="0" w:space="0" w:color="auto"/>
      </w:divBdr>
    </w:div>
    <w:div w:id="1592929603">
      <w:bodyDiv w:val="1"/>
      <w:marLeft w:val="0"/>
      <w:marRight w:val="0"/>
      <w:marTop w:val="0"/>
      <w:marBottom w:val="0"/>
      <w:divBdr>
        <w:top w:val="none" w:sz="0" w:space="0" w:color="auto"/>
        <w:left w:val="none" w:sz="0" w:space="0" w:color="auto"/>
        <w:bottom w:val="none" w:sz="0" w:space="0" w:color="auto"/>
        <w:right w:val="none" w:sz="0" w:space="0" w:color="auto"/>
      </w:divBdr>
    </w:div>
    <w:div w:id="1593127457">
      <w:bodyDiv w:val="1"/>
      <w:marLeft w:val="0"/>
      <w:marRight w:val="0"/>
      <w:marTop w:val="0"/>
      <w:marBottom w:val="0"/>
      <w:divBdr>
        <w:top w:val="none" w:sz="0" w:space="0" w:color="auto"/>
        <w:left w:val="none" w:sz="0" w:space="0" w:color="auto"/>
        <w:bottom w:val="none" w:sz="0" w:space="0" w:color="auto"/>
        <w:right w:val="none" w:sz="0" w:space="0" w:color="auto"/>
      </w:divBdr>
    </w:div>
    <w:div w:id="1593586727">
      <w:bodyDiv w:val="1"/>
      <w:marLeft w:val="0"/>
      <w:marRight w:val="0"/>
      <w:marTop w:val="0"/>
      <w:marBottom w:val="0"/>
      <w:divBdr>
        <w:top w:val="none" w:sz="0" w:space="0" w:color="auto"/>
        <w:left w:val="none" w:sz="0" w:space="0" w:color="auto"/>
        <w:bottom w:val="none" w:sz="0" w:space="0" w:color="auto"/>
        <w:right w:val="none" w:sz="0" w:space="0" w:color="auto"/>
      </w:divBdr>
    </w:div>
    <w:div w:id="1595702523">
      <w:bodyDiv w:val="1"/>
      <w:marLeft w:val="0"/>
      <w:marRight w:val="0"/>
      <w:marTop w:val="0"/>
      <w:marBottom w:val="0"/>
      <w:divBdr>
        <w:top w:val="none" w:sz="0" w:space="0" w:color="auto"/>
        <w:left w:val="none" w:sz="0" w:space="0" w:color="auto"/>
        <w:bottom w:val="none" w:sz="0" w:space="0" w:color="auto"/>
        <w:right w:val="none" w:sz="0" w:space="0" w:color="auto"/>
      </w:divBdr>
    </w:div>
    <w:div w:id="1598249781">
      <w:bodyDiv w:val="1"/>
      <w:marLeft w:val="0"/>
      <w:marRight w:val="0"/>
      <w:marTop w:val="0"/>
      <w:marBottom w:val="0"/>
      <w:divBdr>
        <w:top w:val="none" w:sz="0" w:space="0" w:color="auto"/>
        <w:left w:val="none" w:sz="0" w:space="0" w:color="auto"/>
        <w:bottom w:val="none" w:sz="0" w:space="0" w:color="auto"/>
        <w:right w:val="none" w:sz="0" w:space="0" w:color="auto"/>
      </w:divBdr>
    </w:div>
    <w:div w:id="1600138363">
      <w:bodyDiv w:val="1"/>
      <w:marLeft w:val="0"/>
      <w:marRight w:val="0"/>
      <w:marTop w:val="0"/>
      <w:marBottom w:val="0"/>
      <w:divBdr>
        <w:top w:val="none" w:sz="0" w:space="0" w:color="auto"/>
        <w:left w:val="none" w:sz="0" w:space="0" w:color="auto"/>
        <w:bottom w:val="none" w:sz="0" w:space="0" w:color="auto"/>
        <w:right w:val="none" w:sz="0" w:space="0" w:color="auto"/>
      </w:divBdr>
    </w:div>
    <w:div w:id="1600210541">
      <w:bodyDiv w:val="1"/>
      <w:marLeft w:val="0"/>
      <w:marRight w:val="0"/>
      <w:marTop w:val="0"/>
      <w:marBottom w:val="0"/>
      <w:divBdr>
        <w:top w:val="none" w:sz="0" w:space="0" w:color="auto"/>
        <w:left w:val="none" w:sz="0" w:space="0" w:color="auto"/>
        <w:bottom w:val="none" w:sz="0" w:space="0" w:color="auto"/>
        <w:right w:val="none" w:sz="0" w:space="0" w:color="auto"/>
      </w:divBdr>
    </w:div>
    <w:div w:id="1600405518">
      <w:bodyDiv w:val="1"/>
      <w:marLeft w:val="0"/>
      <w:marRight w:val="0"/>
      <w:marTop w:val="0"/>
      <w:marBottom w:val="0"/>
      <w:divBdr>
        <w:top w:val="none" w:sz="0" w:space="0" w:color="auto"/>
        <w:left w:val="none" w:sz="0" w:space="0" w:color="auto"/>
        <w:bottom w:val="none" w:sz="0" w:space="0" w:color="auto"/>
        <w:right w:val="none" w:sz="0" w:space="0" w:color="auto"/>
      </w:divBdr>
    </w:div>
    <w:div w:id="1601062317">
      <w:bodyDiv w:val="1"/>
      <w:marLeft w:val="0"/>
      <w:marRight w:val="0"/>
      <w:marTop w:val="0"/>
      <w:marBottom w:val="0"/>
      <w:divBdr>
        <w:top w:val="none" w:sz="0" w:space="0" w:color="auto"/>
        <w:left w:val="none" w:sz="0" w:space="0" w:color="auto"/>
        <w:bottom w:val="none" w:sz="0" w:space="0" w:color="auto"/>
        <w:right w:val="none" w:sz="0" w:space="0" w:color="auto"/>
      </w:divBdr>
    </w:div>
    <w:div w:id="1601452903">
      <w:bodyDiv w:val="1"/>
      <w:marLeft w:val="0"/>
      <w:marRight w:val="0"/>
      <w:marTop w:val="0"/>
      <w:marBottom w:val="0"/>
      <w:divBdr>
        <w:top w:val="none" w:sz="0" w:space="0" w:color="auto"/>
        <w:left w:val="none" w:sz="0" w:space="0" w:color="auto"/>
        <w:bottom w:val="none" w:sz="0" w:space="0" w:color="auto"/>
        <w:right w:val="none" w:sz="0" w:space="0" w:color="auto"/>
      </w:divBdr>
    </w:div>
    <w:div w:id="1601908823">
      <w:bodyDiv w:val="1"/>
      <w:marLeft w:val="0"/>
      <w:marRight w:val="0"/>
      <w:marTop w:val="0"/>
      <w:marBottom w:val="0"/>
      <w:divBdr>
        <w:top w:val="none" w:sz="0" w:space="0" w:color="auto"/>
        <w:left w:val="none" w:sz="0" w:space="0" w:color="auto"/>
        <w:bottom w:val="none" w:sz="0" w:space="0" w:color="auto"/>
        <w:right w:val="none" w:sz="0" w:space="0" w:color="auto"/>
      </w:divBdr>
    </w:div>
    <w:div w:id="1602447383">
      <w:bodyDiv w:val="1"/>
      <w:marLeft w:val="0"/>
      <w:marRight w:val="0"/>
      <w:marTop w:val="0"/>
      <w:marBottom w:val="0"/>
      <w:divBdr>
        <w:top w:val="none" w:sz="0" w:space="0" w:color="auto"/>
        <w:left w:val="none" w:sz="0" w:space="0" w:color="auto"/>
        <w:bottom w:val="none" w:sz="0" w:space="0" w:color="auto"/>
        <w:right w:val="none" w:sz="0" w:space="0" w:color="auto"/>
      </w:divBdr>
    </w:div>
    <w:div w:id="1602682917">
      <w:bodyDiv w:val="1"/>
      <w:marLeft w:val="0"/>
      <w:marRight w:val="0"/>
      <w:marTop w:val="0"/>
      <w:marBottom w:val="0"/>
      <w:divBdr>
        <w:top w:val="none" w:sz="0" w:space="0" w:color="auto"/>
        <w:left w:val="none" w:sz="0" w:space="0" w:color="auto"/>
        <w:bottom w:val="none" w:sz="0" w:space="0" w:color="auto"/>
        <w:right w:val="none" w:sz="0" w:space="0" w:color="auto"/>
      </w:divBdr>
    </w:div>
    <w:div w:id="1603415682">
      <w:bodyDiv w:val="1"/>
      <w:marLeft w:val="0"/>
      <w:marRight w:val="0"/>
      <w:marTop w:val="0"/>
      <w:marBottom w:val="0"/>
      <w:divBdr>
        <w:top w:val="none" w:sz="0" w:space="0" w:color="auto"/>
        <w:left w:val="none" w:sz="0" w:space="0" w:color="auto"/>
        <w:bottom w:val="none" w:sz="0" w:space="0" w:color="auto"/>
        <w:right w:val="none" w:sz="0" w:space="0" w:color="auto"/>
      </w:divBdr>
    </w:div>
    <w:div w:id="1603494414">
      <w:bodyDiv w:val="1"/>
      <w:marLeft w:val="0"/>
      <w:marRight w:val="0"/>
      <w:marTop w:val="0"/>
      <w:marBottom w:val="0"/>
      <w:divBdr>
        <w:top w:val="none" w:sz="0" w:space="0" w:color="auto"/>
        <w:left w:val="none" w:sz="0" w:space="0" w:color="auto"/>
        <w:bottom w:val="none" w:sz="0" w:space="0" w:color="auto"/>
        <w:right w:val="none" w:sz="0" w:space="0" w:color="auto"/>
      </w:divBdr>
    </w:div>
    <w:div w:id="1607467904">
      <w:bodyDiv w:val="1"/>
      <w:marLeft w:val="0"/>
      <w:marRight w:val="0"/>
      <w:marTop w:val="0"/>
      <w:marBottom w:val="0"/>
      <w:divBdr>
        <w:top w:val="none" w:sz="0" w:space="0" w:color="auto"/>
        <w:left w:val="none" w:sz="0" w:space="0" w:color="auto"/>
        <w:bottom w:val="none" w:sz="0" w:space="0" w:color="auto"/>
        <w:right w:val="none" w:sz="0" w:space="0" w:color="auto"/>
      </w:divBdr>
    </w:div>
    <w:div w:id="1607541432">
      <w:bodyDiv w:val="1"/>
      <w:marLeft w:val="0"/>
      <w:marRight w:val="0"/>
      <w:marTop w:val="0"/>
      <w:marBottom w:val="0"/>
      <w:divBdr>
        <w:top w:val="none" w:sz="0" w:space="0" w:color="auto"/>
        <w:left w:val="none" w:sz="0" w:space="0" w:color="auto"/>
        <w:bottom w:val="none" w:sz="0" w:space="0" w:color="auto"/>
        <w:right w:val="none" w:sz="0" w:space="0" w:color="auto"/>
      </w:divBdr>
    </w:div>
    <w:div w:id="1609578751">
      <w:bodyDiv w:val="1"/>
      <w:marLeft w:val="0"/>
      <w:marRight w:val="0"/>
      <w:marTop w:val="0"/>
      <w:marBottom w:val="0"/>
      <w:divBdr>
        <w:top w:val="none" w:sz="0" w:space="0" w:color="auto"/>
        <w:left w:val="none" w:sz="0" w:space="0" w:color="auto"/>
        <w:bottom w:val="none" w:sz="0" w:space="0" w:color="auto"/>
        <w:right w:val="none" w:sz="0" w:space="0" w:color="auto"/>
      </w:divBdr>
    </w:div>
    <w:div w:id="1612395309">
      <w:bodyDiv w:val="1"/>
      <w:marLeft w:val="0"/>
      <w:marRight w:val="0"/>
      <w:marTop w:val="0"/>
      <w:marBottom w:val="0"/>
      <w:divBdr>
        <w:top w:val="none" w:sz="0" w:space="0" w:color="auto"/>
        <w:left w:val="none" w:sz="0" w:space="0" w:color="auto"/>
        <w:bottom w:val="none" w:sz="0" w:space="0" w:color="auto"/>
        <w:right w:val="none" w:sz="0" w:space="0" w:color="auto"/>
      </w:divBdr>
    </w:div>
    <w:div w:id="1613319471">
      <w:bodyDiv w:val="1"/>
      <w:marLeft w:val="0"/>
      <w:marRight w:val="0"/>
      <w:marTop w:val="0"/>
      <w:marBottom w:val="0"/>
      <w:divBdr>
        <w:top w:val="none" w:sz="0" w:space="0" w:color="auto"/>
        <w:left w:val="none" w:sz="0" w:space="0" w:color="auto"/>
        <w:bottom w:val="none" w:sz="0" w:space="0" w:color="auto"/>
        <w:right w:val="none" w:sz="0" w:space="0" w:color="auto"/>
      </w:divBdr>
    </w:div>
    <w:div w:id="1613434361">
      <w:bodyDiv w:val="1"/>
      <w:marLeft w:val="0"/>
      <w:marRight w:val="0"/>
      <w:marTop w:val="0"/>
      <w:marBottom w:val="0"/>
      <w:divBdr>
        <w:top w:val="none" w:sz="0" w:space="0" w:color="auto"/>
        <w:left w:val="none" w:sz="0" w:space="0" w:color="auto"/>
        <w:bottom w:val="none" w:sz="0" w:space="0" w:color="auto"/>
        <w:right w:val="none" w:sz="0" w:space="0" w:color="auto"/>
      </w:divBdr>
    </w:div>
    <w:div w:id="1614315071">
      <w:bodyDiv w:val="1"/>
      <w:marLeft w:val="0"/>
      <w:marRight w:val="0"/>
      <w:marTop w:val="0"/>
      <w:marBottom w:val="0"/>
      <w:divBdr>
        <w:top w:val="none" w:sz="0" w:space="0" w:color="auto"/>
        <w:left w:val="none" w:sz="0" w:space="0" w:color="auto"/>
        <w:bottom w:val="none" w:sz="0" w:space="0" w:color="auto"/>
        <w:right w:val="none" w:sz="0" w:space="0" w:color="auto"/>
      </w:divBdr>
    </w:div>
    <w:div w:id="1614510909">
      <w:bodyDiv w:val="1"/>
      <w:marLeft w:val="0"/>
      <w:marRight w:val="0"/>
      <w:marTop w:val="0"/>
      <w:marBottom w:val="0"/>
      <w:divBdr>
        <w:top w:val="none" w:sz="0" w:space="0" w:color="auto"/>
        <w:left w:val="none" w:sz="0" w:space="0" w:color="auto"/>
        <w:bottom w:val="none" w:sz="0" w:space="0" w:color="auto"/>
        <w:right w:val="none" w:sz="0" w:space="0" w:color="auto"/>
      </w:divBdr>
    </w:div>
    <w:div w:id="1614634336">
      <w:bodyDiv w:val="1"/>
      <w:marLeft w:val="0"/>
      <w:marRight w:val="0"/>
      <w:marTop w:val="0"/>
      <w:marBottom w:val="0"/>
      <w:divBdr>
        <w:top w:val="none" w:sz="0" w:space="0" w:color="auto"/>
        <w:left w:val="none" w:sz="0" w:space="0" w:color="auto"/>
        <w:bottom w:val="none" w:sz="0" w:space="0" w:color="auto"/>
        <w:right w:val="none" w:sz="0" w:space="0" w:color="auto"/>
      </w:divBdr>
    </w:div>
    <w:div w:id="1614708403">
      <w:bodyDiv w:val="1"/>
      <w:marLeft w:val="0"/>
      <w:marRight w:val="0"/>
      <w:marTop w:val="0"/>
      <w:marBottom w:val="0"/>
      <w:divBdr>
        <w:top w:val="none" w:sz="0" w:space="0" w:color="auto"/>
        <w:left w:val="none" w:sz="0" w:space="0" w:color="auto"/>
        <w:bottom w:val="none" w:sz="0" w:space="0" w:color="auto"/>
        <w:right w:val="none" w:sz="0" w:space="0" w:color="auto"/>
      </w:divBdr>
    </w:div>
    <w:div w:id="1615819724">
      <w:bodyDiv w:val="1"/>
      <w:marLeft w:val="0"/>
      <w:marRight w:val="0"/>
      <w:marTop w:val="0"/>
      <w:marBottom w:val="0"/>
      <w:divBdr>
        <w:top w:val="none" w:sz="0" w:space="0" w:color="auto"/>
        <w:left w:val="none" w:sz="0" w:space="0" w:color="auto"/>
        <w:bottom w:val="none" w:sz="0" w:space="0" w:color="auto"/>
        <w:right w:val="none" w:sz="0" w:space="0" w:color="auto"/>
      </w:divBdr>
    </w:div>
    <w:div w:id="1615861393">
      <w:bodyDiv w:val="1"/>
      <w:marLeft w:val="0"/>
      <w:marRight w:val="0"/>
      <w:marTop w:val="0"/>
      <w:marBottom w:val="0"/>
      <w:divBdr>
        <w:top w:val="none" w:sz="0" w:space="0" w:color="auto"/>
        <w:left w:val="none" w:sz="0" w:space="0" w:color="auto"/>
        <w:bottom w:val="none" w:sz="0" w:space="0" w:color="auto"/>
        <w:right w:val="none" w:sz="0" w:space="0" w:color="auto"/>
      </w:divBdr>
    </w:div>
    <w:div w:id="1616059694">
      <w:bodyDiv w:val="1"/>
      <w:marLeft w:val="0"/>
      <w:marRight w:val="0"/>
      <w:marTop w:val="0"/>
      <w:marBottom w:val="0"/>
      <w:divBdr>
        <w:top w:val="none" w:sz="0" w:space="0" w:color="auto"/>
        <w:left w:val="none" w:sz="0" w:space="0" w:color="auto"/>
        <w:bottom w:val="none" w:sz="0" w:space="0" w:color="auto"/>
        <w:right w:val="none" w:sz="0" w:space="0" w:color="auto"/>
      </w:divBdr>
    </w:div>
    <w:div w:id="1617325984">
      <w:bodyDiv w:val="1"/>
      <w:marLeft w:val="0"/>
      <w:marRight w:val="0"/>
      <w:marTop w:val="0"/>
      <w:marBottom w:val="0"/>
      <w:divBdr>
        <w:top w:val="none" w:sz="0" w:space="0" w:color="auto"/>
        <w:left w:val="none" w:sz="0" w:space="0" w:color="auto"/>
        <w:bottom w:val="none" w:sz="0" w:space="0" w:color="auto"/>
        <w:right w:val="none" w:sz="0" w:space="0" w:color="auto"/>
      </w:divBdr>
    </w:div>
    <w:div w:id="1618752973">
      <w:bodyDiv w:val="1"/>
      <w:marLeft w:val="0"/>
      <w:marRight w:val="0"/>
      <w:marTop w:val="0"/>
      <w:marBottom w:val="0"/>
      <w:divBdr>
        <w:top w:val="none" w:sz="0" w:space="0" w:color="auto"/>
        <w:left w:val="none" w:sz="0" w:space="0" w:color="auto"/>
        <w:bottom w:val="none" w:sz="0" w:space="0" w:color="auto"/>
        <w:right w:val="none" w:sz="0" w:space="0" w:color="auto"/>
      </w:divBdr>
    </w:div>
    <w:div w:id="1620794057">
      <w:bodyDiv w:val="1"/>
      <w:marLeft w:val="0"/>
      <w:marRight w:val="0"/>
      <w:marTop w:val="0"/>
      <w:marBottom w:val="0"/>
      <w:divBdr>
        <w:top w:val="none" w:sz="0" w:space="0" w:color="auto"/>
        <w:left w:val="none" w:sz="0" w:space="0" w:color="auto"/>
        <w:bottom w:val="none" w:sz="0" w:space="0" w:color="auto"/>
        <w:right w:val="none" w:sz="0" w:space="0" w:color="auto"/>
      </w:divBdr>
    </w:div>
    <w:div w:id="1624655804">
      <w:bodyDiv w:val="1"/>
      <w:marLeft w:val="0"/>
      <w:marRight w:val="0"/>
      <w:marTop w:val="0"/>
      <w:marBottom w:val="0"/>
      <w:divBdr>
        <w:top w:val="none" w:sz="0" w:space="0" w:color="auto"/>
        <w:left w:val="none" w:sz="0" w:space="0" w:color="auto"/>
        <w:bottom w:val="none" w:sz="0" w:space="0" w:color="auto"/>
        <w:right w:val="none" w:sz="0" w:space="0" w:color="auto"/>
      </w:divBdr>
    </w:div>
    <w:div w:id="1625111775">
      <w:bodyDiv w:val="1"/>
      <w:marLeft w:val="0"/>
      <w:marRight w:val="0"/>
      <w:marTop w:val="0"/>
      <w:marBottom w:val="0"/>
      <w:divBdr>
        <w:top w:val="none" w:sz="0" w:space="0" w:color="auto"/>
        <w:left w:val="none" w:sz="0" w:space="0" w:color="auto"/>
        <w:bottom w:val="none" w:sz="0" w:space="0" w:color="auto"/>
        <w:right w:val="none" w:sz="0" w:space="0" w:color="auto"/>
      </w:divBdr>
    </w:div>
    <w:div w:id="1625502764">
      <w:bodyDiv w:val="1"/>
      <w:marLeft w:val="0"/>
      <w:marRight w:val="0"/>
      <w:marTop w:val="0"/>
      <w:marBottom w:val="0"/>
      <w:divBdr>
        <w:top w:val="none" w:sz="0" w:space="0" w:color="auto"/>
        <w:left w:val="none" w:sz="0" w:space="0" w:color="auto"/>
        <w:bottom w:val="none" w:sz="0" w:space="0" w:color="auto"/>
        <w:right w:val="none" w:sz="0" w:space="0" w:color="auto"/>
      </w:divBdr>
    </w:div>
    <w:div w:id="1626042508">
      <w:bodyDiv w:val="1"/>
      <w:marLeft w:val="0"/>
      <w:marRight w:val="0"/>
      <w:marTop w:val="0"/>
      <w:marBottom w:val="0"/>
      <w:divBdr>
        <w:top w:val="none" w:sz="0" w:space="0" w:color="auto"/>
        <w:left w:val="none" w:sz="0" w:space="0" w:color="auto"/>
        <w:bottom w:val="none" w:sz="0" w:space="0" w:color="auto"/>
        <w:right w:val="none" w:sz="0" w:space="0" w:color="auto"/>
      </w:divBdr>
    </w:div>
    <w:div w:id="1626887757">
      <w:bodyDiv w:val="1"/>
      <w:marLeft w:val="0"/>
      <w:marRight w:val="0"/>
      <w:marTop w:val="0"/>
      <w:marBottom w:val="0"/>
      <w:divBdr>
        <w:top w:val="none" w:sz="0" w:space="0" w:color="auto"/>
        <w:left w:val="none" w:sz="0" w:space="0" w:color="auto"/>
        <w:bottom w:val="none" w:sz="0" w:space="0" w:color="auto"/>
        <w:right w:val="none" w:sz="0" w:space="0" w:color="auto"/>
      </w:divBdr>
    </w:div>
    <w:div w:id="1627198323">
      <w:bodyDiv w:val="1"/>
      <w:marLeft w:val="0"/>
      <w:marRight w:val="0"/>
      <w:marTop w:val="0"/>
      <w:marBottom w:val="0"/>
      <w:divBdr>
        <w:top w:val="none" w:sz="0" w:space="0" w:color="auto"/>
        <w:left w:val="none" w:sz="0" w:space="0" w:color="auto"/>
        <w:bottom w:val="none" w:sz="0" w:space="0" w:color="auto"/>
        <w:right w:val="none" w:sz="0" w:space="0" w:color="auto"/>
      </w:divBdr>
    </w:div>
    <w:div w:id="1627812200">
      <w:bodyDiv w:val="1"/>
      <w:marLeft w:val="0"/>
      <w:marRight w:val="0"/>
      <w:marTop w:val="0"/>
      <w:marBottom w:val="0"/>
      <w:divBdr>
        <w:top w:val="none" w:sz="0" w:space="0" w:color="auto"/>
        <w:left w:val="none" w:sz="0" w:space="0" w:color="auto"/>
        <w:bottom w:val="none" w:sz="0" w:space="0" w:color="auto"/>
        <w:right w:val="none" w:sz="0" w:space="0" w:color="auto"/>
      </w:divBdr>
    </w:div>
    <w:div w:id="1630163382">
      <w:bodyDiv w:val="1"/>
      <w:marLeft w:val="0"/>
      <w:marRight w:val="0"/>
      <w:marTop w:val="0"/>
      <w:marBottom w:val="0"/>
      <w:divBdr>
        <w:top w:val="none" w:sz="0" w:space="0" w:color="auto"/>
        <w:left w:val="none" w:sz="0" w:space="0" w:color="auto"/>
        <w:bottom w:val="none" w:sz="0" w:space="0" w:color="auto"/>
        <w:right w:val="none" w:sz="0" w:space="0" w:color="auto"/>
      </w:divBdr>
    </w:div>
    <w:div w:id="1631130623">
      <w:bodyDiv w:val="1"/>
      <w:marLeft w:val="0"/>
      <w:marRight w:val="0"/>
      <w:marTop w:val="0"/>
      <w:marBottom w:val="0"/>
      <w:divBdr>
        <w:top w:val="none" w:sz="0" w:space="0" w:color="auto"/>
        <w:left w:val="none" w:sz="0" w:space="0" w:color="auto"/>
        <w:bottom w:val="none" w:sz="0" w:space="0" w:color="auto"/>
        <w:right w:val="none" w:sz="0" w:space="0" w:color="auto"/>
      </w:divBdr>
    </w:div>
    <w:div w:id="1631671962">
      <w:bodyDiv w:val="1"/>
      <w:marLeft w:val="0"/>
      <w:marRight w:val="0"/>
      <w:marTop w:val="0"/>
      <w:marBottom w:val="0"/>
      <w:divBdr>
        <w:top w:val="none" w:sz="0" w:space="0" w:color="auto"/>
        <w:left w:val="none" w:sz="0" w:space="0" w:color="auto"/>
        <w:bottom w:val="none" w:sz="0" w:space="0" w:color="auto"/>
        <w:right w:val="none" w:sz="0" w:space="0" w:color="auto"/>
      </w:divBdr>
    </w:div>
    <w:div w:id="1633633895">
      <w:bodyDiv w:val="1"/>
      <w:marLeft w:val="0"/>
      <w:marRight w:val="0"/>
      <w:marTop w:val="0"/>
      <w:marBottom w:val="0"/>
      <w:divBdr>
        <w:top w:val="none" w:sz="0" w:space="0" w:color="auto"/>
        <w:left w:val="none" w:sz="0" w:space="0" w:color="auto"/>
        <w:bottom w:val="none" w:sz="0" w:space="0" w:color="auto"/>
        <w:right w:val="none" w:sz="0" w:space="0" w:color="auto"/>
      </w:divBdr>
    </w:div>
    <w:div w:id="1634093437">
      <w:bodyDiv w:val="1"/>
      <w:marLeft w:val="0"/>
      <w:marRight w:val="0"/>
      <w:marTop w:val="0"/>
      <w:marBottom w:val="0"/>
      <w:divBdr>
        <w:top w:val="none" w:sz="0" w:space="0" w:color="auto"/>
        <w:left w:val="none" w:sz="0" w:space="0" w:color="auto"/>
        <w:bottom w:val="none" w:sz="0" w:space="0" w:color="auto"/>
        <w:right w:val="none" w:sz="0" w:space="0" w:color="auto"/>
      </w:divBdr>
    </w:div>
    <w:div w:id="1640112217">
      <w:bodyDiv w:val="1"/>
      <w:marLeft w:val="0"/>
      <w:marRight w:val="0"/>
      <w:marTop w:val="0"/>
      <w:marBottom w:val="0"/>
      <w:divBdr>
        <w:top w:val="none" w:sz="0" w:space="0" w:color="auto"/>
        <w:left w:val="none" w:sz="0" w:space="0" w:color="auto"/>
        <w:bottom w:val="none" w:sz="0" w:space="0" w:color="auto"/>
        <w:right w:val="none" w:sz="0" w:space="0" w:color="auto"/>
      </w:divBdr>
    </w:div>
    <w:div w:id="1640256714">
      <w:bodyDiv w:val="1"/>
      <w:marLeft w:val="0"/>
      <w:marRight w:val="0"/>
      <w:marTop w:val="0"/>
      <w:marBottom w:val="0"/>
      <w:divBdr>
        <w:top w:val="none" w:sz="0" w:space="0" w:color="auto"/>
        <w:left w:val="none" w:sz="0" w:space="0" w:color="auto"/>
        <w:bottom w:val="none" w:sz="0" w:space="0" w:color="auto"/>
        <w:right w:val="none" w:sz="0" w:space="0" w:color="auto"/>
      </w:divBdr>
    </w:div>
    <w:div w:id="1640379637">
      <w:bodyDiv w:val="1"/>
      <w:marLeft w:val="0"/>
      <w:marRight w:val="0"/>
      <w:marTop w:val="0"/>
      <w:marBottom w:val="0"/>
      <w:divBdr>
        <w:top w:val="none" w:sz="0" w:space="0" w:color="auto"/>
        <w:left w:val="none" w:sz="0" w:space="0" w:color="auto"/>
        <w:bottom w:val="none" w:sz="0" w:space="0" w:color="auto"/>
        <w:right w:val="none" w:sz="0" w:space="0" w:color="auto"/>
      </w:divBdr>
    </w:div>
    <w:div w:id="1640762158">
      <w:bodyDiv w:val="1"/>
      <w:marLeft w:val="0"/>
      <w:marRight w:val="0"/>
      <w:marTop w:val="0"/>
      <w:marBottom w:val="0"/>
      <w:divBdr>
        <w:top w:val="none" w:sz="0" w:space="0" w:color="auto"/>
        <w:left w:val="none" w:sz="0" w:space="0" w:color="auto"/>
        <w:bottom w:val="none" w:sz="0" w:space="0" w:color="auto"/>
        <w:right w:val="none" w:sz="0" w:space="0" w:color="auto"/>
      </w:divBdr>
    </w:div>
    <w:div w:id="1642005291">
      <w:bodyDiv w:val="1"/>
      <w:marLeft w:val="0"/>
      <w:marRight w:val="0"/>
      <w:marTop w:val="0"/>
      <w:marBottom w:val="0"/>
      <w:divBdr>
        <w:top w:val="none" w:sz="0" w:space="0" w:color="auto"/>
        <w:left w:val="none" w:sz="0" w:space="0" w:color="auto"/>
        <w:bottom w:val="none" w:sz="0" w:space="0" w:color="auto"/>
        <w:right w:val="none" w:sz="0" w:space="0" w:color="auto"/>
      </w:divBdr>
    </w:div>
    <w:div w:id="1645744137">
      <w:bodyDiv w:val="1"/>
      <w:marLeft w:val="0"/>
      <w:marRight w:val="0"/>
      <w:marTop w:val="0"/>
      <w:marBottom w:val="0"/>
      <w:divBdr>
        <w:top w:val="none" w:sz="0" w:space="0" w:color="auto"/>
        <w:left w:val="none" w:sz="0" w:space="0" w:color="auto"/>
        <w:bottom w:val="none" w:sz="0" w:space="0" w:color="auto"/>
        <w:right w:val="none" w:sz="0" w:space="0" w:color="auto"/>
      </w:divBdr>
    </w:div>
    <w:div w:id="1646273185">
      <w:bodyDiv w:val="1"/>
      <w:marLeft w:val="0"/>
      <w:marRight w:val="0"/>
      <w:marTop w:val="0"/>
      <w:marBottom w:val="0"/>
      <w:divBdr>
        <w:top w:val="none" w:sz="0" w:space="0" w:color="auto"/>
        <w:left w:val="none" w:sz="0" w:space="0" w:color="auto"/>
        <w:bottom w:val="none" w:sz="0" w:space="0" w:color="auto"/>
        <w:right w:val="none" w:sz="0" w:space="0" w:color="auto"/>
      </w:divBdr>
    </w:div>
    <w:div w:id="1647584203">
      <w:bodyDiv w:val="1"/>
      <w:marLeft w:val="0"/>
      <w:marRight w:val="0"/>
      <w:marTop w:val="0"/>
      <w:marBottom w:val="0"/>
      <w:divBdr>
        <w:top w:val="none" w:sz="0" w:space="0" w:color="auto"/>
        <w:left w:val="none" w:sz="0" w:space="0" w:color="auto"/>
        <w:bottom w:val="none" w:sz="0" w:space="0" w:color="auto"/>
        <w:right w:val="none" w:sz="0" w:space="0" w:color="auto"/>
      </w:divBdr>
    </w:div>
    <w:div w:id="1647930803">
      <w:bodyDiv w:val="1"/>
      <w:marLeft w:val="0"/>
      <w:marRight w:val="0"/>
      <w:marTop w:val="0"/>
      <w:marBottom w:val="0"/>
      <w:divBdr>
        <w:top w:val="none" w:sz="0" w:space="0" w:color="auto"/>
        <w:left w:val="none" w:sz="0" w:space="0" w:color="auto"/>
        <w:bottom w:val="none" w:sz="0" w:space="0" w:color="auto"/>
        <w:right w:val="none" w:sz="0" w:space="0" w:color="auto"/>
      </w:divBdr>
    </w:div>
    <w:div w:id="1648314470">
      <w:bodyDiv w:val="1"/>
      <w:marLeft w:val="0"/>
      <w:marRight w:val="0"/>
      <w:marTop w:val="0"/>
      <w:marBottom w:val="0"/>
      <w:divBdr>
        <w:top w:val="none" w:sz="0" w:space="0" w:color="auto"/>
        <w:left w:val="none" w:sz="0" w:space="0" w:color="auto"/>
        <w:bottom w:val="none" w:sz="0" w:space="0" w:color="auto"/>
        <w:right w:val="none" w:sz="0" w:space="0" w:color="auto"/>
      </w:divBdr>
    </w:div>
    <w:div w:id="1648586516">
      <w:bodyDiv w:val="1"/>
      <w:marLeft w:val="0"/>
      <w:marRight w:val="0"/>
      <w:marTop w:val="0"/>
      <w:marBottom w:val="0"/>
      <w:divBdr>
        <w:top w:val="none" w:sz="0" w:space="0" w:color="auto"/>
        <w:left w:val="none" w:sz="0" w:space="0" w:color="auto"/>
        <w:bottom w:val="none" w:sz="0" w:space="0" w:color="auto"/>
        <w:right w:val="none" w:sz="0" w:space="0" w:color="auto"/>
      </w:divBdr>
    </w:div>
    <w:div w:id="1649823970">
      <w:bodyDiv w:val="1"/>
      <w:marLeft w:val="0"/>
      <w:marRight w:val="0"/>
      <w:marTop w:val="0"/>
      <w:marBottom w:val="0"/>
      <w:divBdr>
        <w:top w:val="none" w:sz="0" w:space="0" w:color="auto"/>
        <w:left w:val="none" w:sz="0" w:space="0" w:color="auto"/>
        <w:bottom w:val="none" w:sz="0" w:space="0" w:color="auto"/>
        <w:right w:val="none" w:sz="0" w:space="0" w:color="auto"/>
      </w:divBdr>
    </w:div>
    <w:div w:id="1650329987">
      <w:bodyDiv w:val="1"/>
      <w:marLeft w:val="0"/>
      <w:marRight w:val="0"/>
      <w:marTop w:val="0"/>
      <w:marBottom w:val="0"/>
      <w:divBdr>
        <w:top w:val="none" w:sz="0" w:space="0" w:color="auto"/>
        <w:left w:val="none" w:sz="0" w:space="0" w:color="auto"/>
        <w:bottom w:val="none" w:sz="0" w:space="0" w:color="auto"/>
        <w:right w:val="none" w:sz="0" w:space="0" w:color="auto"/>
      </w:divBdr>
    </w:div>
    <w:div w:id="1651905283">
      <w:bodyDiv w:val="1"/>
      <w:marLeft w:val="0"/>
      <w:marRight w:val="0"/>
      <w:marTop w:val="0"/>
      <w:marBottom w:val="0"/>
      <w:divBdr>
        <w:top w:val="none" w:sz="0" w:space="0" w:color="auto"/>
        <w:left w:val="none" w:sz="0" w:space="0" w:color="auto"/>
        <w:bottom w:val="none" w:sz="0" w:space="0" w:color="auto"/>
        <w:right w:val="none" w:sz="0" w:space="0" w:color="auto"/>
      </w:divBdr>
    </w:div>
    <w:div w:id="1652710078">
      <w:bodyDiv w:val="1"/>
      <w:marLeft w:val="0"/>
      <w:marRight w:val="0"/>
      <w:marTop w:val="0"/>
      <w:marBottom w:val="0"/>
      <w:divBdr>
        <w:top w:val="none" w:sz="0" w:space="0" w:color="auto"/>
        <w:left w:val="none" w:sz="0" w:space="0" w:color="auto"/>
        <w:bottom w:val="none" w:sz="0" w:space="0" w:color="auto"/>
        <w:right w:val="none" w:sz="0" w:space="0" w:color="auto"/>
      </w:divBdr>
    </w:div>
    <w:div w:id="1655331107">
      <w:bodyDiv w:val="1"/>
      <w:marLeft w:val="0"/>
      <w:marRight w:val="0"/>
      <w:marTop w:val="0"/>
      <w:marBottom w:val="0"/>
      <w:divBdr>
        <w:top w:val="none" w:sz="0" w:space="0" w:color="auto"/>
        <w:left w:val="none" w:sz="0" w:space="0" w:color="auto"/>
        <w:bottom w:val="none" w:sz="0" w:space="0" w:color="auto"/>
        <w:right w:val="none" w:sz="0" w:space="0" w:color="auto"/>
      </w:divBdr>
    </w:div>
    <w:div w:id="1655602203">
      <w:bodyDiv w:val="1"/>
      <w:marLeft w:val="0"/>
      <w:marRight w:val="0"/>
      <w:marTop w:val="0"/>
      <w:marBottom w:val="0"/>
      <w:divBdr>
        <w:top w:val="none" w:sz="0" w:space="0" w:color="auto"/>
        <w:left w:val="none" w:sz="0" w:space="0" w:color="auto"/>
        <w:bottom w:val="none" w:sz="0" w:space="0" w:color="auto"/>
        <w:right w:val="none" w:sz="0" w:space="0" w:color="auto"/>
      </w:divBdr>
    </w:div>
    <w:div w:id="1656883620">
      <w:bodyDiv w:val="1"/>
      <w:marLeft w:val="0"/>
      <w:marRight w:val="0"/>
      <w:marTop w:val="0"/>
      <w:marBottom w:val="0"/>
      <w:divBdr>
        <w:top w:val="none" w:sz="0" w:space="0" w:color="auto"/>
        <w:left w:val="none" w:sz="0" w:space="0" w:color="auto"/>
        <w:bottom w:val="none" w:sz="0" w:space="0" w:color="auto"/>
        <w:right w:val="none" w:sz="0" w:space="0" w:color="auto"/>
      </w:divBdr>
    </w:div>
    <w:div w:id="1658609061">
      <w:bodyDiv w:val="1"/>
      <w:marLeft w:val="0"/>
      <w:marRight w:val="0"/>
      <w:marTop w:val="0"/>
      <w:marBottom w:val="0"/>
      <w:divBdr>
        <w:top w:val="none" w:sz="0" w:space="0" w:color="auto"/>
        <w:left w:val="none" w:sz="0" w:space="0" w:color="auto"/>
        <w:bottom w:val="none" w:sz="0" w:space="0" w:color="auto"/>
        <w:right w:val="none" w:sz="0" w:space="0" w:color="auto"/>
      </w:divBdr>
    </w:div>
    <w:div w:id="1658918933">
      <w:bodyDiv w:val="1"/>
      <w:marLeft w:val="0"/>
      <w:marRight w:val="0"/>
      <w:marTop w:val="0"/>
      <w:marBottom w:val="0"/>
      <w:divBdr>
        <w:top w:val="none" w:sz="0" w:space="0" w:color="auto"/>
        <w:left w:val="none" w:sz="0" w:space="0" w:color="auto"/>
        <w:bottom w:val="none" w:sz="0" w:space="0" w:color="auto"/>
        <w:right w:val="none" w:sz="0" w:space="0" w:color="auto"/>
      </w:divBdr>
    </w:div>
    <w:div w:id="1660839732">
      <w:bodyDiv w:val="1"/>
      <w:marLeft w:val="0"/>
      <w:marRight w:val="0"/>
      <w:marTop w:val="0"/>
      <w:marBottom w:val="0"/>
      <w:divBdr>
        <w:top w:val="none" w:sz="0" w:space="0" w:color="auto"/>
        <w:left w:val="none" w:sz="0" w:space="0" w:color="auto"/>
        <w:bottom w:val="none" w:sz="0" w:space="0" w:color="auto"/>
        <w:right w:val="none" w:sz="0" w:space="0" w:color="auto"/>
      </w:divBdr>
    </w:div>
    <w:div w:id="1661038087">
      <w:bodyDiv w:val="1"/>
      <w:marLeft w:val="0"/>
      <w:marRight w:val="0"/>
      <w:marTop w:val="0"/>
      <w:marBottom w:val="0"/>
      <w:divBdr>
        <w:top w:val="none" w:sz="0" w:space="0" w:color="auto"/>
        <w:left w:val="none" w:sz="0" w:space="0" w:color="auto"/>
        <w:bottom w:val="none" w:sz="0" w:space="0" w:color="auto"/>
        <w:right w:val="none" w:sz="0" w:space="0" w:color="auto"/>
      </w:divBdr>
    </w:div>
    <w:div w:id="1664506376">
      <w:bodyDiv w:val="1"/>
      <w:marLeft w:val="0"/>
      <w:marRight w:val="0"/>
      <w:marTop w:val="0"/>
      <w:marBottom w:val="0"/>
      <w:divBdr>
        <w:top w:val="none" w:sz="0" w:space="0" w:color="auto"/>
        <w:left w:val="none" w:sz="0" w:space="0" w:color="auto"/>
        <w:bottom w:val="none" w:sz="0" w:space="0" w:color="auto"/>
        <w:right w:val="none" w:sz="0" w:space="0" w:color="auto"/>
      </w:divBdr>
    </w:div>
    <w:div w:id="1667825864">
      <w:bodyDiv w:val="1"/>
      <w:marLeft w:val="0"/>
      <w:marRight w:val="0"/>
      <w:marTop w:val="0"/>
      <w:marBottom w:val="0"/>
      <w:divBdr>
        <w:top w:val="none" w:sz="0" w:space="0" w:color="auto"/>
        <w:left w:val="none" w:sz="0" w:space="0" w:color="auto"/>
        <w:bottom w:val="none" w:sz="0" w:space="0" w:color="auto"/>
        <w:right w:val="none" w:sz="0" w:space="0" w:color="auto"/>
      </w:divBdr>
    </w:div>
    <w:div w:id="1668289818">
      <w:bodyDiv w:val="1"/>
      <w:marLeft w:val="0"/>
      <w:marRight w:val="0"/>
      <w:marTop w:val="0"/>
      <w:marBottom w:val="0"/>
      <w:divBdr>
        <w:top w:val="none" w:sz="0" w:space="0" w:color="auto"/>
        <w:left w:val="none" w:sz="0" w:space="0" w:color="auto"/>
        <w:bottom w:val="none" w:sz="0" w:space="0" w:color="auto"/>
        <w:right w:val="none" w:sz="0" w:space="0" w:color="auto"/>
      </w:divBdr>
    </w:div>
    <w:div w:id="1669752476">
      <w:bodyDiv w:val="1"/>
      <w:marLeft w:val="0"/>
      <w:marRight w:val="0"/>
      <w:marTop w:val="0"/>
      <w:marBottom w:val="0"/>
      <w:divBdr>
        <w:top w:val="none" w:sz="0" w:space="0" w:color="auto"/>
        <w:left w:val="none" w:sz="0" w:space="0" w:color="auto"/>
        <w:bottom w:val="none" w:sz="0" w:space="0" w:color="auto"/>
        <w:right w:val="none" w:sz="0" w:space="0" w:color="auto"/>
      </w:divBdr>
    </w:div>
    <w:div w:id="1674185527">
      <w:bodyDiv w:val="1"/>
      <w:marLeft w:val="0"/>
      <w:marRight w:val="0"/>
      <w:marTop w:val="0"/>
      <w:marBottom w:val="0"/>
      <w:divBdr>
        <w:top w:val="none" w:sz="0" w:space="0" w:color="auto"/>
        <w:left w:val="none" w:sz="0" w:space="0" w:color="auto"/>
        <w:bottom w:val="none" w:sz="0" w:space="0" w:color="auto"/>
        <w:right w:val="none" w:sz="0" w:space="0" w:color="auto"/>
      </w:divBdr>
    </w:div>
    <w:div w:id="1676542075">
      <w:bodyDiv w:val="1"/>
      <w:marLeft w:val="0"/>
      <w:marRight w:val="0"/>
      <w:marTop w:val="0"/>
      <w:marBottom w:val="0"/>
      <w:divBdr>
        <w:top w:val="none" w:sz="0" w:space="0" w:color="auto"/>
        <w:left w:val="none" w:sz="0" w:space="0" w:color="auto"/>
        <w:bottom w:val="none" w:sz="0" w:space="0" w:color="auto"/>
        <w:right w:val="none" w:sz="0" w:space="0" w:color="auto"/>
      </w:divBdr>
    </w:div>
    <w:div w:id="1676835341">
      <w:bodyDiv w:val="1"/>
      <w:marLeft w:val="0"/>
      <w:marRight w:val="0"/>
      <w:marTop w:val="0"/>
      <w:marBottom w:val="0"/>
      <w:divBdr>
        <w:top w:val="none" w:sz="0" w:space="0" w:color="auto"/>
        <w:left w:val="none" w:sz="0" w:space="0" w:color="auto"/>
        <w:bottom w:val="none" w:sz="0" w:space="0" w:color="auto"/>
        <w:right w:val="none" w:sz="0" w:space="0" w:color="auto"/>
      </w:divBdr>
    </w:div>
    <w:div w:id="1677076664">
      <w:bodyDiv w:val="1"/>
      <w:marLeft w:val="0"/>
      <w:marRight w:val="0"/>
      <w:marTop w:val="0"/>
      <w:marBottom w:val="0"/>
      <w:divBdr>
        <w:top w:val="none" w:sz="0" w:space="0" w:color="auto"/>
        <w:left w:val="none" w:sz="0" w:space="0" w:color="auto"/>
        <w:bottom w:val="none" w:sz="0" w:space="0" w:color="auto"/>
        <w:right w:val="none" w:sz="0" w:space="0" w:color="auto"/>
      </w:divBdr>
    </w:div>
    <w:div w:id="1677264548">
      <w:bodyDiv w:val="1"/>
      <w:marLeft w:val="0"/>
      <w:marRight w:val="0"/>
      <w:marTop w:val="0"/>
      <w:marBottom w:val="0"/>
      <w:divBdr>
        <w:top w:val="none" w:sz="0" w:space="0" w:color="auto"/>
        <w:left w:val="none" w:sz="0" w:space="0" w:color="auto"/>
        <w:bottom w:val="none" w:sz="0" w:space="0" w:color="auto"/>
        <w:right w:val="none" w:sz="0" w:space="0" w:color="auto"/>
      </w:divBdr>
    </w:div>
    <w:div w:id="1677607551">
      <w:bodyDiv w:val="1"/>
      <w:marLeft w:val="0"/>
      <w:marRight w:val="0"/>
      <w:marTop w:val="0"/>
      <w:marBottom w:val="0"/>
      <w:divBdr>
        <w:top w:val="none" w:sz="0" w:space="0" w:color="auto"/>
        <w:left w:val="none" w:sz="0" w:space="0" w:color="auto"/>
        <w:bottom w:val="none" w:sz="0" w:space="0" w:color="auto"/>
        <w:right w:val="none" w:sz="0" w:space="0" w:color="auto"/>
      </w:divBdr>
    </w:div>
    <w:div w:id="1679235829">
      <w:bodyDiv w:val="1"/>
      <w:marLeft w:val="0"/>
      <w:marRight w:val="0"/>
      <w:marTop w:val="0"/>
      <w:marBottom w:val="0"/>
      <w:divBdr>
        <w:top w:val="none" w:sz="0" w:space="0" w:color="auto"/>
        <w:left w:val="none" w:sz="0" w:space="0" w:color="auto"/>
        <w:bottom w:val="none" w:sz="0" w:space="0" w:color="auto"/>
        <w:right w:val="none" w:sz="0" w:space="0" w:color="auto"/>
      </w:divBdr>
    </w:div>
    <w:div w:id="1682006755">
      <w:bodyDiv w:val="1"/>
      <w:marLeft w:val="0"/>
      <w:marRight w:val="0"/>
      <w:marTop w:val="0"/>
      <w:marBottom w:val="0"/>
      <w:divBdr>
        <w:top w:val="none" w:sz="0" w:space="0" w:color="auto"/>
        <w:left w:val="none" w:sz="0" w:space="0" w:color="auto"/>
        <w:bottom w:val="none" w:sz="0" w:space="0" w:color="auto"/>
        <w:right w:val="none" w:sz="0" w:space="0" w:color="auto"/>
      </w:divBdr>
    </w:div>
    <w:div w:id="1682243731">
      <w:bodyDiv w:val="1"/>
      <w:marLeft w:val="0"/>
      <w:marRight w:val="0"/>
      <w:marTop w:val="0"/>
      <w:marBottom w:val="0"/>
      <w:divBdr>
        <w:top w:val="none" w:sz="0" w:space="0" w:color="auto"/>
        <w:left w:val="none" w:sz="0" w:space="0" w:color="auto"/>
        <w:bottom w:val="none" w:sz="0" w:space="0" w:color="auto"/>
        <w:right w:val="none" w:sz="0" w:space="0" w:color="auto"/>
      </w:divBdr>
    </w:div>
    <w:div w:id="1682661636">
      <w:bodyDiv w:val="1"/>
      <w:marLeft w:val="0"/>
      <w:marRight w:val="0"/>
      <w:marTop w:val="0"/>
      <w:marBottom w:val="0"/>
      <w:divBdr>
        <w:top w:val="none" w:sz="0" w:space="0" w:color="auto"/>
        <w:left w:val="none" w:sz="0" w:space="0" w:color="auto"/>
        <w:bottom w:val="none" w:sz="0" w:space="0" w:color="auto"/>
        <w:right w:val="none" w:sz="0" w:space="0" w:color="auto"/>
      </w:divBdr>
    </w:div>
    <w:div w:id="1683051234">
      <w:bodyDiv w:val="1"/>
      <w:marLeft w:val="0"/>
      <w:marRight w:val="0"/>
      <w:marTop w:val="0"/>
      <w:marBottom w:val="0"/>
      <w:divBdr>
        <w:top w:val="none" w:sz="0" w:space="0" w:color="auto"/>
        <w:left w:val="none" w:sz="0" w:space="0" w:color="auto"/>
        <w:bottom w:val="none" w:sz="0" w:space="0" w:color="auto"/>
        <w:right w:val="none" w:sz="0" w:space="0" w:color="auto"/>
      </w:divBdr>
    </w:div>
    <w:div w:id="1685089356">
      <w:bodyDiv w:val="1"/>
      <w:marLeft w:val="0"/>
      <w:marRight w:val="0"/>
      <w:marTop w:val="0"/>
      <w:marBottom w:val="0"/>
      <w:divBdr>
        <w:top w:val="none" w:sz="0" w:space="0" w:color="auto"/>
        <w:left w:val="none" w:sz="0" w:space="0" w:color="auto"/>
        <w:bottom w:val="none" w:sz="0" w:space="0" w:color="auto"/>
        <w:right w:val="none" w:sz="0" w:space="0" w:color="auto"/>
      </w:divBdr>
    </w:div>
    <w:div w:id="1685742016">
      <w:bodyDiv w:val="1"/>
      <w:marLeft w:val="0"/>
      <w:marRight w:val="0"/>
      <w:marTop w:val="0"/>
      <w:marBottom w:val="0"/>
      <w:divBdr>
        <w:top w:val="none" w:sz="0" w:space="0" w:color="auto"/>
        <w:left w:val="none" w:sz="0" w:space="0" w:color="auto"/>
        <w:bottom w:val="none" w:sz="0" w:space="0" w:color="auto"/>
        <w:right w:val="none" w:sz="0" w:space="0" w:color="auto"/>
      </w:divBdr>
    </w:div>
    <w:div w:id="1686594466">
      <w:bodyDiv w:val="1"/>
      <w:marLeft w:val="0"/>
      <w:marRight w:val="0"/>
      <w:marTop w:val="0"/>
      <w:marBottom w:val="0"/>
      <w:divBdr>
        <w:top w:val="none" w:sz="0" w:space="0" w:color="auto"/>
        <w:left w:val="none" w:sz="0" w:space="0" w:color="auto"/>
        <w:bottom w:val="none" w:sz="0" w:space="0" w:color="auto"/>
        <w:right w:val="none" w:sz="0" w:space="0" w:color="auto"/>
      </w:divBdr>
    </w:div>
    <w:div w:id="1687169169">
      <w:bodyDiv w:val="1"/>
      <w:marLeft w:val="0"/>
      <w:marRight w:val="0"/>
      <w:marTop w:val="0"/>
      <w:marBottom w:val="0"/>
      <w:divBdr>
        <w:top w:val="none" w:sz="0" w:space="0" w:color="auto"/>
        <w:left w:val="none" w:sz="0" w:space="0" w:color="auto"/>
        <w:bottom w:val="none" w:sz="0" w:space="0" w:color="auto"/>
        <w:right w:val="none" w:sz="0" w:space="0" w:color="auto"/>
      </w:divBdr>
    </w:div>
    <w:div w:id="1688366025">
      <w:bodyDiv w:val="1"/>
      <w:marLeft w:val="0"/>
      <w:marRight w:val="0"/>
      <w:marTop w:val="0"/>
      <w:marBottom w:val="0"/>
      <w:divBdr>
        <w:top w:val="none" w:sz="0" w:space="0" w:color="auto"/>
        <w:left w:val="none" w:sz="0" w:space="0" w:color="auto"/>
        <w:bottom w:val="none" w:sz="0" w:space="0" w:color="auto"/>
        <w:right w:val="none" w:sz="0" w:space="0" w:color="auto"/>
      </w:divBdr>
    </w:div>
    <w:div w:id="1690448855">
      <w:bodyDiv w:val="1"/>
      <w:marLeft w:val="0"/>
      <w:marRight w:val="0"/>
      <w:marTop w:val="0"/>
      <w:marBottom w:val="0"/>
      <w:divBdr>
        <w:top w:val="none" w:sz="0" w:space="0" w:color="auto"/>
        <w:left w:val="none" w:sz="0" w:space="0" w:color="auto"/>
        <w:bottom w:val="none" w:sz="0" w:space="0" w:color="auto"/>
        <w:right w:val="none" w:sz="0" w:space="0" w:color="auto"/>
      </w:divBdr>
    </w:div>
    <w:div w:id="1693721506">
      <w:bodyDiv w:val="1"/>
      <w:marLeft w:val="0"/>
      <w:marRight w:val="0"/>
      <w:marTop w:val="0"/>
      <w:marBottom w:val="0"/>
      <w:divBdr>
        <w:top w:val="none" w:sz="0" w:space="0" w:color="auto"/>
        <w:left w:val="none" w:sz="0" w:space="0" w:color="auto"/>
        <w:bottom w:val="none" w:sz="0" w:space="0" w:color="auto"/>
        <w:right w:val="none" w:sz="0" w:space="0" w:color="auto"/>
      </w:divBdr>
    </w:div>
    <w:div w:id="1693803033">
      <w:bodyDiv w:val="1"/>
      <w:marLeft w:val="0"/>
      <w:marRight w:val="0"/>
      <w:marTop w:val="0"/>
      <w:marBottom w:val="0"/>
      <w:divBdr>
        <w:top w:val="none" w:sz="0" w:space="0" w:color="auto"/>
        <w:left w:val="none" w:sz="0" w:space="0" w:color="auto"/>
        <w:bottom w:val="none" w:sz="0" w:space="0" w:color="auto"/>
        <w:right w:val="none" w:sz="0" w:space="0" w:color="auto"/>
      </w:divBdr>
    </w:div>
    <w:div w:id="1695957257">
      <w:bodyDiv w:val="1"/>
      <w:marLeft w:val="0"/>
      <w:marRight w:val="0"/>
      <w:marTop w:val="0"/>
      <w:marBottom w:val="0"/>
      <w:divBdr>
        <w:top w:val="none" w:sz="0" w:space="0" w:color="auto"/>
        <w:left w:val="none" w:sz="0" w:space="0" w:color="auto"/>
        <w:bottom w:val="none" w:sz="0" w:space="0" w:color="auto"/>
        <w:right w:val="none" w:sz="0" w:space="0" w:color="auto"/>
      </w:divBdr>
    </w:div>
    <w:div w:id="1696926021">
      <w:bodyDiv w:val="1"/>
      <w:marLeft w:val="0"/>
      <w:marRight w:val="0"/>
      <w:marTop w:val="0"/>
      <w:marBottom w:val="0"/>
      <w:divBdr>
        <w:top w:val="none" w:sz="0" w:space="0" w:color="auto"/>
        <w:left w:val="none" w:sz="0" w:space="0" w:color="auto"/>
        <w:bottom w:val="none" w:sz="0" w:space="0" w:color="auto"/>
        <w:right w:val="none" w:sz="0" w:space="0" w:color="auto"/>
      </w:divBdr>
    </w:div>
    <w:div w:id="1697805669">
      <w:bodyDiv w:val="1"/>
      <w:marLeft w:val="0"/>
      <w:marRight w:val="0"/>
      <w:marTop w:val="0"/>
      <w:marBottom w:val="0"/>
      <w:divBdr>
        <w:top w:val="none" w:sz="0" w:space="0" w:color="auto"/>
        <w:left w:val="none" w:sz="0" w:space="0" w:color="auto"/>
        <w:bottom w:val="none" w:sz="0" w:space="0" w:color="auto"/>
        <w:right w:val="none" w:sz="0" w:space="0" w:color="auto"/>
      </w:divBdr>
    </w:div>
    <w:div w:id="1698502963">
      <w:bodyDiv w:val="1"/>
      <w:marLeft w:val="0"/>
      <w:marRight w:val="0"/>
      <w:marTop w:val="0"/>
      <w:marBottom w:val="0"/>
      <w:divBdr>
        <w:top w:val="none" w:sz="0" w:space="0" w:color="auto"/>
        <w:left w:val="none" w:sz="0" w:space="0" w:color="auto"/>
        <w:bottom w:val="none" w:sz="0" w:space="0" w:color="auto"/>
        <w:right w:val="none" w:sz="0" w:space="0" w:color="auto"/>
      </w:divBdr>
    </w:div>
    <w:div w:id="1698505320">
      <w:bodyDiv w:val="1"/>
      <w:marLeft w:val="0"/>
      <w:marRight w:val="0"/>
      <w:marTop w:val="0"/>
      <w:marBottom w:val="0"/>
      <w:divBdr>
        <w:top w:val="none" w:sz="0" w:space="0" w:color="auto"/>
        <w:left w:val="none" w:sz="0" w:space="0" w:color="auto"/>
        <w:bottom w:val="none" w:sz="0" w:space="0" w:color="auto"/>
        <w:right w:val="none" w:sz="0" w:space="0" w:color="auto"/>
      </w:divBdr>
    </w:div>
    <w:div w:id="1699309254">
      <w:bodyDiv w:val="1"/>
      <w:marLeft w:val="0"/>
      <w:marRight w:val="0"/>
      <w:marTop w:val="0"/>
      <w:marBottom w:val="0"/>
      <w:divBdr>
        <w:top w:val="none" w:sz="0" w:space="0" w:color="auto"/>
        <w:left w:val="none" w:sz="0" w:space="0" w:color="auto"/>
        <w:bottom w:val="none" w:sz="0" w:space="0" w:color="auto"/>
        <w:right w:val="none" w:sz="0" w:space="0" w:color="auto"/>
      </w:divBdr>
    </w:div>
    <w:div w:id="1701011911">
      <w:bodyDiv w:val="1"/>
      <w:marLeft w:val="0"/>
      <w:marRight w:val="0"/>
      <w:marTop w:val="0"/>
      <w:marBottom w:val="0"/>
      <w:divBdr>
        <w:top w:val="none" w:sz="0" w:space="0" w:color="auto"/>
        <w:left w:val="none" w:sz="0" w:space="0" w:color="auto"/>
        <w:bottom w:val="none" w:sz="0" w:space="0" w:color="auto"/>
        <w:right w:val="none" w:sz="0" w:space="0" w:color="auto"/>
      </w:divBdr>
    </w:div>
    <w:div w:id="1701055107">
      <w:bodyDiv w:val="1"/>
      <w:marLeft w:val="0"/>
      <w:marRight w:val="0"/>
      <w:marTop w:val="0"/>
      <w:marBottom w:val="0"/>
      <w:divBdr>
        <w:top w:val="none" w:sz="0" w:space="0" w:color="auto"/>
        <w:left w:val="none" w:sz="0" w:space="0" w:color="auto"/>
        <w:bottom w:val="none" w:sz="0" w:space="0" w:color="auto"/>
        <w:right w:val="none" w:sz="0" w:space="0" w:color="auto"/>
      </w:divBdr>
    </w:div>
    <w:div w:id="1701474541">
      <w:bodyDiv w:val="1"/>
      <w:marLeft w:val="0"/>
      <w:marRight w:val="0"/>
      <w:marTop w:val="0"/>
      <w:marBottom w:val="0"/>
      <w:divBdr>
        <w:top w:val="none" w:sz="0" w:space="0" w:color="auto"/>
        <w:left w:val="none" w:sz="0" w:space="0" w:color="auto"/>
        <w:bottom w:val="none" w:sz="0" w:space="0" w:color="auto"/>
        <w:right w:val="none" w:sz="0" w:space="0" w:color="auto"/>
      </w:divBdr>
    </w:div>
    <w:div w:id="1701857926">
      <w:bodyDiv w:val="1"/>
      <w:marLeft w:val="0"/>
      <w:marRight w:val="0"/>
      <w:marTop w:val="0"/>
      <w:marBottom w:val="0"/>
      <w:divBdr>
        <w:top w:val="none" w:sz="0" w:space="0" w:color="auto"/>
        <w:left w:val="none" w:sz="0" w:space="0" w:color="auto"/>
        <w:bottom w:val="none" w:sz="0" w:space="0" w:color="auto"/>
        <w:right w:val="none" w:sz="0" w:space="0" w:color="auto"/>
      </w:divBdr>
    </w:div>
    <w:div w:id="1701971136">
      <w:bodyDiv w:val="1"/>
      <w:marLeft w:val="0"/>
      <w:marRight w:val="0"/>
      <w:marTop w:val="0"/>
      <w:marBottom w:val="0"/>
      <w:divBdr>
        <w:top w:val="none" w:sz="0" w:space="0" w:color="auto"/>
        <w:left w:val="none" w:sz="0" w:space="0" w:color="auto"/>
        <w:bottom w:val="none" w:sz="0" w:space="0" w:color="auto"/>
        <w:right w:val="none" w:sz="0" w:space="0" w:color="auto"/>
      </w:divBdr>
    </w:div>
    <w:div w:id="1703821114">
      <w:bodyDiv w:val="1"/>
      <w:marLeft w:val="0"/>
      <w:marRight w:val="0"/>
      <w:marTop w:val="0"/>
      <w:marBottom w:val="0"/>
      <w:divBdr>
        <w:top w:val="none" w:sz="0" w:space="0" w:color="auto"/>
        <w:left w:val="none" w:sz="0" w:space="0" w:color="auto"/>
        <w:bottom w:val="none" w:sz="0" w:space="0" w:color="auto"/>
        <w:right w:val="none" w:sz="0" w:space="0" w:color="auto"/>
      </w:divBdr>
    </w:div>
    <w:div w:id="1703894559">
      <w:bodyDiv w:val="1"/>
      <w:marLeft w:val="0"/>
      <w:marRight w:val="0"/>
      <w:marTop w:val="0"/>
      <w:marBottom w:val="0"/>
      <w:divBdr>
        <w:top w:val="none" w:sz="0" w:space="0" w:color="auto"/>
        <w:left w:val="none" w:sz="0" w:space="0" w:color="auto"/>
        <w:bottom w:val="none" w:sz="0" w:space="0" w:color="auto"/>
        <w:right w:val="none" w:sz="0" w:space="0" w:color="auto"/>
      </w:divBdr>
    </w:div>
    <w:div w:id="1704210484">
      <w:bodyDiv w:val="1"/>
      <w:marLeft w:val="0"/>
      <w:marRight w:val="0"/>
      <w:marTop w:val="0"/>
      <w:marBottom w:val="0"/>
      <w:divBdr>
        <w:top w:val="none" w:sz="0" w:space="0" w:color="auto"/>
        <w:left w:val="none" w:sz="0" w:space="0" w:color="auto"/>
        <w:bottom w:val="none" w:sz="0" w:space="0" w:color="auto"/>
        <w:right w:val="none" w:sz="0" w:space="0" w:color="auto"/>
      </w:divBdr>
    </w:div>
    <w:div w:id="1704405774">
      <w:bodyDiv w:val="1"/>
      <w:marLeft w:val="0"/>
      <w:marRight w:val="0"/>
      <w:marTop w:val="0"/>
      <w:marBottom w:val="0"/>
      <w:divBdr>
        <w:top w:val="none" w:sz="0" w:space="0" w:color="auto"/>
        <w:left w:val="none" w:sz="0" w:space="0" w:color="auto"/>
        <w:bottom w:val="none" w:sz="0" w:space="0" w:color="auto"/>
        <w:right w:val="none" w:sz="0" w:space="0" w:color="auto"/>
      </w:divBdr>
    </w:div>
    <w:div w:id="1705252838">
      <w:bodyDiv w:val="1"/>
      <w:marLeft w:val="0"/>
      <w:marRight w:val="0"/>
      <w:marTop w:val="0"/>
      <w:marBottom w:val="0"/>
      <w:divBdr>
        <w:top w:val="none" w:sz="0" w:space="0" w:color="auto"/>
        <w:left w:val="none" w:sz="0" w:space="0" w:color="auto"/>
        <w:bottom w:val="none" w:sz="0" w:space="0" w:color="auto"/>
        <w:right w:val="none" w:sz="0" w:space="0" w:color="auto"/>
      </w:divBdr>
    </w:div>
    <w:div w:id="1708021549">
      <w:bodyDiv w:val="1"/>
      <w:marLeft w:val="0"/>
      <w:marRight w:val="0"/>
      <w:marTop w:val="0"/>
      <w:marBottom w:val="0"/>
      <w:divBdr>
        <w:top w:val="none" w:sz="0" w:space="0" w:color="auto"/>
        <w:left w:val="none" w:sz="0" w:space="0" w:color="auto"/>
        <w:bottom w:val="none" w:sz="0" w:space="0" w:color="auto"/>
        <w:right w:val="none" w:sz="0" w:space="0" w:color="auto"/>
      </w:divBdr>
    </w:div>
    <w:div w:id="1711152897">
      <w:bodyDiv w:val="1"/>
      <w:marLeft w:val="0"/>
      <w:marRight w:val="0"/>
      <w:marTop w:val="0"/>
      <w:marBottom w:val="0"/>
      <w:divBdr>
        <w:top w:val="none" w:sz="0" w:space="0" w:color="auto"/>
        <w:left w:val="none" w:sz="0" w:space="0" w:color="auto"/>
        <w:bottom w:val="none" w:sz="0" w:space="0" w:color="auto"/>
        <w:right w:val="none" w:sz="0" w:space="0" w:color="auto"/>
      </w:divBdr>
    </w:div>
    <w:div w:id="1711689390">
      <w:bodyDiv w:val="1"/>
      <w:marLeft w:val="0"/>
      <w:marRight w:val="0"/>
      <w:marTop w:val="0"/>
      <w:marBottom w:val="0"/>
      <w:divBdr>
        <w:top w:val="none" w:sz="0" w:space="0" w:color="auto"/>
        <w:left w:val="none" w:sz="0" w:space="0" w:color="auto"/>
        <w:bottom w:val="none" w:sz="0" w:space="0" w:color="auto"/>
        <w:right w:val="none" w:sz="0" w:space="0" w:color="auto"/>
      </w:divBdr>
    </w:div>
    <w:div w:id="1712614642">
      <w:bodyDiv w:val="1"/>
      <w:marLeft w:val="0"/>
      <w:marRight w:val="0"/>
      <w:marTop w:val="0"/>
      <w:marBottom w:val="0"/>
      <w:divBdr>
        <w:top w:val="none" w:sz="0" w:space="0" w:color="auto"/>
        <w:left w:val="none" w:sz="0" w:space="0" w:color="auto"/>
        <w:bottom w:val="none" w:sz="0" w:space="0" w:color="auto"/>
        <w:right w:val="none" w:sz="0" w:space="0" w:color="auto"/>
      </w:divBdr>
    </w:div>
    <w:div w:id="1714113642">
      <w:bodyDiv w:val="1"/>
      <w:marLeft w:val="0"/>
      <w:marRight w:val="0"/>
      <w:marTop w:val="0"/>
      <w:marBottom w:val="0"/>
      <w:divBdr>
        <w:top w:val="none" w:sz="0" w:space="0" w:color="auto"/>
        <w:left w:val="none" w:sz="0" w:space="0" w:color="auto"/>
        <w:bottom w:val="none" w:sz="0" w:space="0" w:color="auto"/>
        <w:right w:val="none" w:sz="0" w:space="0" w:color="auto"/>
      </w:divBdr>
    </w:div>
    <w:div w:id="1715806884">
      <w:bodyDiv w:val="1"/>
      <w:marLeft w:val="0"/>
      <w:marRight w:val="0"/>
      <w:marTop w:val="0"/>
      <w:marBottom w:val="0"/>
      <w:divBdr>
        <w:top w:val="none" w:sz="0" w:space="0" w:color="auto"/>
        <w:left w:val="none" w:sz="0" w:space="0" w:color="auto"/>
        <w:bottom w:val="none" w:sz="0" w:space="0" w:color="auto"/>
        <w:right w:val="none" w:sz="0" w:space="0" w:color="auto"/>
      </w:divBdr>
    </w:div>
    <w:div w:id="1716199429">
      <w:bodyDiv w:val="1"/>
      <w:marLeft w:val="0"/>
      <w:marRight w:val="0"/>
      <w:marTop w:val="0"/>
      <w:marBottom w:val="0"/>
      <w:divBdr>
        <w:top w:val="none" w:sz="0" w:space="0" w:color="auto"/>
        <w:left w:val="none" w:sz="0" w:space="0" w:color="auto"/>
        <w:bottom w:val="none" w:sz="0" w:space="0" w:color="auto"/>
        <w:right w:val="none" w:sz="0" w:space="0" w:color="auto"/>
      </w:divBdr>
    </w:div>
    <w:div w:id="1717580139">
      <w:bodyDiv w:val="1"/>
      <w:marLeft w:val="0"/>
      <w:marRight w:val="0"/>
      <w:marTop w:val="0"/>
      <w:marBottom w:val="0"/>
      <w:divBdr>
        <w:top w:val="none" w:sz="0" w:space="0" w:color="auto"/>
        <w:left w:val="none" w:sz="0" w:space="0" w:color="auto"/>
        <w:bottom w:val="none" w:sz="0" w:space="0" w:color="auto"/>
        <w:right w:val="none" w:sz="0" w:space="0" w:color="auto"/>
      </w:divBdr>
    </w:div>
    <w:div w:id="1717966478">
      <w:bodyDiv w:val="1"/>
      <w:marLeft w:val="0"/>
      <w:marRight w:val="0"/>
      <w:marTop w:val="0"/>
      <w:marBottom w:val="0"/>
      <w:divBdr>
        <w:top w:val="none" w:sz="0" w:space="0" w:color="auto"/>
        <w:left w:val="none" w:sz="0" w:space="0" w:color="auto"/>
        <w:bottom w:val="none" w:sz="0" w:space="0" w:color="auto"/>
        <w:right w:val="none" w:sz="0" w:space="0" w:color="auto"/>
      </w:divBdr>
    </w:div>
    <w:div w:id="1718119179">
      <w:bodyDiv w:val="1"/>
      <w:marLeft w:val="0"/>
      <w:marRight w:val="0"/>
      <w:marTop w:val="0"/>
      <w:marBottom w:val="0"/>
      <w:divBdr>
        <w:top w:val="none" w:sz="0" w:space="0" w:color="auto"/>
        <w:left w:val="none" w:sz="0" w:space="0" w:color="auto"/>
        <w:bottom w:val="none" w:sz="0" w:space="0" w:color="auto"/>
        <w:right w:val="none" w:sz="0" w:space="0" w:color="auto"/>
      </w:divBdr>
    </w:div>
    <w:div w:id="1718237322">
      <w:bodyDiv w:val="1"/>
      <w:marLeft w:val="0"/>
      <w:marRight w:val="0"/>
      <w:marTop w:val="0"/>
      <w:marBottom w:val="0"/>
      <w:divBdr>
        <w:top w:val="none" w:sz="0" w:space="0" w:color="auto"/>
        <w:left w:val="none" w:sz="0" w:space="0" w:color="auto"/>
        <w:bottom w:val="none" w:sz="0" w:space="0" w:color="auto"/>
        <w:right w:val="none" w:sz="0" w:space="0" w:color="auto"/>
      </w:divBdr>
    </w:div>
    <w:div w:id="1718625318">
      <w:bodyDiv w:val="1"/>
      <w:marLeft w:val="0"/>
      <w:marRight w:val="0"/>
      <w:marTop w:val="0"/>
      <w:marBottom w:val="0"/>
      <w:divBdr>
        <w:top w:val="none" w:sz="0" w:space="0" w:color="auto"/>
        <w:left w:val="none" w:sz="0" w:space="0" w:color="auto"/>
        <w:bottom w:val="none" w:sz="0" w:space="0" w:color="auto"/>
        <w:right w:val="none" w:sz="0" w:space="0" w:color="auto"/>
      </w:divBdr>
    </w:div>
    <w:div w:id="1718970850">
      <w:bodyDiv w:val="1"/>
      <w:marLeft w:val="0"/>
      <w:marRight w:val="0"/>
      <w:marTop w:val="0"/>
      <w:marBottom w:val="0"/>
      <w:divBdr>
        <w:top w:val="none" w:sz="0" w:space="0" w:color="auto"/>
        <w:left w:val="none" w:sz="0" w:space="0" w:color="auto"/>
        <w:bottom w:val="none" w:sz="0" w:space="0" w:color="auto"/>
        <w:right w:val="none" w:sz="0" w:space="0" w:color="auto"/>
      </w:divBdr>
    </w:div>
    <w:div w:id="1720088968">
      <w:bodyDiv w:val="1"/>
      <w:marLeft w:val="0"/>
      <w:marRight w:val="0"/>
      <w:marTop w:val="0"/>
      <w:marBottom w:val="0"/>
      <w:divBdr>
        <w:top w:val="none" w:sz="0" w:space="0" w:color="auto"/>
        <w:left w:val="none" w:sz="0" w:space="0" w:color="auto"/>
        <w:bottom w:val="none" w:sz="0" w:space="0" w:color="auto"/>
        <w:right w:val="none" w:sz="0" w:space="0" w:color="auto"/>
      </w:divBdr>
    </w:div>
    <w:div w:id="1720274935">
      <w:bodyDiv w:val="1"/>
      <w:marLeft w:val="0"/>
      <w:marRight w:val="0"/>
      <w:marTop w:val="0"/>
      <w:marBottom w:val="0"/>
      <w:divBdr>
        <w:top w:val="none" w:sz="0" w:space="0" w:color="auto"/>
        <w:left w:val="none" w:sz="0" w:space="0" w:color="auto"/>
        <w:bottom w:val="none" w:sz="0" w:space="0" w:color="auto"/>
        <w:right w:val="none" w:sz="0" w:space="0" w:color="auto"/>
      </w:divBdr>
    </w:div>
    <w:div w:id="1720281191">
      <w:bodyDiv w:val="1"/>
      <w:marLeft w:val="0"/>
      <w:marRight w:val="0"/>
      <w:marTop w:val="0"/>
      <w:marBottom w:val="0"/>
      <w:divBdr>
        <w:top w:val="none" w:sz="0" w:space="0" w:color="auto"/>
        <w:left w:val="none" w:sz="0" w:space="0" w:color="auto"/>
        <w:bottom w:val="none" w:sz="0" w:space="0" w:color="auto"/>
        <w:right w:val="none" w:sz="0" w:space="0" w:color="auto"/>
      </w:divBdr>
    </w:div>
    <w:div w:id="1720664519">
      <w:bodyDiv w:val="1"/>
      <w:marLeft w:val="0"/>
      <w:marRight w:val="0"/>
      <w:marTop w:val="0"/>
      <w:marBottom w:val="0"/>
      <w:divBdr>
        <w:top w:val="none" w:sz="0" w:space="0" w:color="auto"/>
        <w:left w:val="none" w:sz="0" w:space="0" w:color="auto"/>
        <w:bottom w:val="none" w:sz="0" w:space="0" w:color="auto"/>
        <w:right w:val="none" w:sz="0" w:space="0" w:color="auto"/>
      </w:divBdr>
    </w:div>
    <w:div w:id="1720740662">
      <w:bodyDiv w:val="1"/>
      <w:marLeft w:val="0"/>
      <w:marRight w:val="0"/>
      <w:marTop w:val="0"/>
      <w:marBottom w:val="0"/>
      <w:divBdr>
        <w:top w:val="none" w:sz="0" w:space="0" w:color="auto"/>
        <w:left w:val="none" w:sz="0" w:space="0" w:color="auto"/>
        <w:bottom w:val="none" w:sz="0" w:space="0" w:color="auto"/>
        <w:right w:val="none" w:sz="0" w:space="0" w:color="auto"/>
      </w:divBdr>
    </w:div>
    <w:div w:id="1722512856">
      <w:bodyDiv w:val="1"/>
      <w:marLeft w:val="0"/>
      <w:marRight w:val="0"/>
      <w:marTop w:val="0"/>
      <w:marBottom w:val="0"/>
      <w:divBdr>
        <w:top w:val="none" w:sz="0" w:space="0" w:color="auto"/>
        <w:left w:val="none" w:sz="0" w:space="0" w:color="auto"/>
        <w:bottom w:val="none" w:sz="0" w:space="0" w:color="auto"/>
        <w:right w:val="none" w:sz="0" w:space="0" w:color="auto"/>
      </w:divBdr>
    </w:div>
    <w:div w:id="1723019098">
      <w:bodyDiv w:val="1"/>
      <w:marLeft w:val="0"/>
      <w:marRight w:val="0"/>
      <w:marTop w:val="0"/>
      <w:marBottom w:val="0"/>
      <w:divBdr>
        <w:top w:val="none" w:sz="0" w:space="0" w:color="auto"/>
        <w:left w:val="none" w:sz="0" w:space="0" w:color="auto"/>
        <w:bottom w:val="none" w:sz="0" w:space="0" w:color="auto"/>
        <w:right w:val="none" w:sz="0" w:space="0" w:color="auto"/>
      </w:divBdr>
    </w:div>
    <w:div w:id="1724406801">
      <w:bodyDiv w:val="1"/>
      <w:marLeft w:val="0"/>
      <w:marRight w:val="0"/>
      <w:marTop w:val="0"/>
      <w:marBottom w:val="0"/>
      <w:divBdr>
        <w:top w:val="none" w:sz="0" w:space="0" w:color="auto"/>
        <w:left w:val="none" w:sz="0" w:space="0" w:color="auto"/>
        <w:bottom w:val="none" w:sz="0" w:space="0" w:color="auto"/>
        <w:right w:val="none" w:sz="0" w:space="0" w:color="auto"/>
      </w:divBdr>
    </w:div>
    <w:div w:id="1724714601">
      <w:bodyDiv w:val="1"/>
      <w:marLeft w:val="0"/>
      <w:marRight w:val="0"/>
      <w:marTop w:val="0"/>
      <w:marBottom w:val="0"/>
      <w:divBdr>
        <w:top w:val="none" w:sz="0" w:space="0" w:color="auto"/>
        <w:left w:val="none" w:sz="0" w:space="0" w:color="auto"/>
        <w:bottom w:val="none" w:sz="0" w:space="0" w:color="auto"/>
        <w:right w:val="none" w:sz="0" w:space="0" w:color="auto"/>
      </w:divBdr>
    </w:div>
    <w:div w:id="1727139186">
      <w:bodyDiv w:val="1"/>
      <w:marLeft w:val="0"/>
      <w:marRight w:val="0"/>
      <w:marTop w:val="0"/>
      <w:marBottom w:val="0"/>
      <w:divBdr>
        <w:top w:val="none" w:sz="0" w:space="0" w:color="auto"/>
        <w:left w:val="none" w:sz="0" w:space="0" w:color="auto"/>
        <w:bottom w:val="none" w:sz="0" w:space="0" w:color="auto"/>
        <w:right w:val="none" w:sz="0" w:space="0" w:color="auto"/>
      </w:divBdr>
    </w:div>
    <w:div w:id="1727141357">
      <w:bodyDiv w:val="1"/>
      <w:marLeft w:val="0"/>
      <w:marRight w:val="0"/>
      <w:marTop w:val="0"/>
      <w:marBottom w:val="0"/>
      <w:divBdr>
        <w:top w:val="none" w:sz="0" w:space="0" w:color="auto"/>
        <w:left w:val="none" w:sz="0" w:space="0" w:color="auto"/>
        <w:bottom w:val="none" w:sz="0" w:space="0" w:color="auto"/>
        <w:right w:val="none" w:sz="0" w:space="0" w:color="auto"/>
      </w:divBdr>
    </w:div>
    <w:div w:id="1727561306">
      <w:bodyDiv w:val="1"/>
      <w:marLeft w:val="0"/>
      <w:marRight w:val="0"/>
      <w:marTop w:val="0"/>
      <w:marBottom w:val="0"/>
      <w:divBdr>
        <w:top w:val="none" w:sz="0" w:space="0" w:color="auto"/>
        <w:left w:val="none" w:sz="0" w:space="0" w:color="auto"/>
        <w:bottom w:val="none" w:sz="0" w:space="0" w:color="auto"/>
        <w:right w:val="none" w:sz="0" w:space="0" w:color="auto"/>
      </w:divBdr>
    </w:div>
    <w:div w:id="1727684410">
      <w:bodyDiv w:val="1"/>
      <w:marLeft w:val="0"/>
      <w:marRight w:val="0"/>
      <w:marTop w:val="0"/>
      <w:marBottom w:val="0"/>
      <w:divBdr>
        <w:top w:val="none" w:sz="0" w:space="0" w:color="auto"/>
        <w:left w:val="none" w:sz="0" w:space="0" w:color="auto"/>
        <w:bottom w:val="none" w:sz="0" w:space="0" w:color="auto"/>
        <w:right w:val="none" w:sz="0" w:space="0" w:color="auto"/>
      </w:divBdr>
    </w:div>
    <w:div w:id="1728335507">
      <w:bodyDiv w:val="1"/>
      <w:marLeft w:val="0"/>
      <w:marRight w:val="0"/>
      <w:marTop w:val="0"/>
      <w:marBottom w:val="0"/>
      <w:divBdr>
        <w:top w:val="none" w:sz="0" w:space="0" w:color="auto"/>
        <w:left w:val="none" w:sz="0" w:space="0" w:color="auto"/>
        <w:bottom w:val="none" w:sz="0" w:space="0" w:color="auto"/>
        <w:right w:val="none" w:sz="0" w:space="0" w:color="auto"/>
      </w:divBdr>
    </w:div>
    <w:div w:id="1728801905">
      <w:bodyDiv w:val="1"/>
      <w:marLeft w:val="0"/>
      <w:marRight w:val="0"/>
      <w:marTop w:val="0"/>
      <w:marBottom w:val="0"/>
      <w:divBdr>
        <w:top w:val="none" w:sz="0" w:space="0" w:color="auto"/>
        <w:left w:val="none" w:sz="0" w:space="0" w:color="auto"/>
        <w:bottom w:val="none" w:sz="0" w:space="0" w:color="auto"/>
        <w:right w:val="none" w:sz="0" w:space="0" w:color="auto"/>
      </w:divBdr>
    </w:div>
    <w:div w:id="1731004743">
      <w:bodyDiv w:val="1"/>
      <w:marLeft w:val="0"/>
      <w:marRight w:val="0"/>
      <w:marTop w:val="0"/>
      <w:marBottom w:val="0"/>
      <w:divBdr>
        <w:top w:val="none" w:sz="0" w:space="0" w:color="auto"/>
        <w:left w:val="none" w:sz="0" w:space="0" w:color="auto"/>
        <w:bottom w:val="none" w:sz="0" w:space="0" w:color="auto"/>
        <w:right w:val="none" w:sz="0" w:space="0" w:color="auto"/>
      </w:divBdr>
    </w:div>
    <w:div w:id="1731030561">
      <w:bodyDiv w:val="1"/>
      <w:marLeft w:val="0"/>
      <w:marRight w:val="0"/>
      <w:marTop w:val="0"/>
      <w:marBottom w:val="0"/>
      <w:divBdr>
        <w:top w:val="none" w:sz="0" w:space="0" w:color="auto"/>
        <w:left w:val="none" w:sz="0" w:space="0" w:color="auto"/>
        <w:bottom w:val="none" w:sz="0" w:space="0" w:color="auto"/>
        <w:right w:val="none" w:sz="0" w:space="0" w:color="auto"/>
      </w:divBdr>
    </w:div>
    <w:div w:id="1731733926">
      <w:bodyDiv w:val="1"/>
      <w:marLeft w:val="0"/>
      <w:marRight w:val="0"/>
      <w:marTop w:val="0"/>
      <w:marBottom w:val="0"/>
      <w:divBdr>
        <w:top w:val="none" w:sz="0" w:space="0" w:color="auto"/>
        <w:left w:val="none" w:sz="0" w:space="0" w:color="auto"/>
        <w:bottom w:val="none" w:sz="0" w:space="0" w:color="auto"/>
        <w:right w:val="none" w:sz="0" w:space="0" w:color="auto"/>
      </w:divBdr>
    </w:div>
    <w:div w:id="1732339257">
      <w:bodyDiv w:val="1"/>
      <w:marLeft w:val="0"/>
      <w:marRight w:val="0"/>
      <w:marTop w:val="0"/>
      <w:marBottom w:val="0"/>
      <w:divBdr>
        <w:top w:val="none" w:sz="0" w:space="0" w:color="auto"/>
        <w:left w:val="none" w:sz="0" w:space="0" w:color="auto"/>
        <w:bottom w:val="none" w:sz="0" w:space="0" w:color="auto"/>
        <w:right w:val="none" w:sz="0" w:space="0" w:color="auto"/>
      </w:divBdr>
    </w:div>
    <w:div w:id="1732729044">
      <w:bodyDiv w:val="1"/>
      <w:marLeft w:val="0"/>
      <w:marRight w:val="0"/>
      <w:marTop w:val="0"/>
      <w:marBottom w:val="0"/>
      <w:divBdr>
        <w:top w:val="none" w:sz="0" w:space="0" w:color="auto"/>
        <w:left w:val="none" w:sz="0" w:space="0" w:color="auto"/>
        <w:bottom w:val="none" w:sz="0" w:space="0" w:color="auto"/>
        <w:right w:val="none" w:sz="0" w:space="0" w:color="auto"/>
      </w:divBdr>
    </w:div>
    <w:div w:id="1732997068">
      <w:bodyDiv w:val="1"/>
      <w:marLeft w:val="0"/>
      <w:marRight w:val="0"/>
      <w:marTop w:val="0"/>
      <w:marBottom w:val="0"/>
      <w:divBdr>
        <w:top w:val="none" w:sz="0" w:space="0" w:color="auto"/>
        <w:left w:val="none" w:sz="0" w:space="0" w:color="auto"/>
        <w:bottom w:val="none" w:sz="0" w:space="0" w:color="auto"/>
        <w:right w:val="none" w:sz="0" w:space="0" w:color="auto"/>
      </w:divBdr>
    </w:div>
    <w:div w:id="1733190881">
      <w:bodyDiv w:val="1"/>
      <w:marLeft w:val="0"/>
      <w:marRight w:val="0"/>
      <w:marTop w:val="0"/>
      <w:marBottom w:val="0"/>
      <w:divBdr>
        <w:top w:val="none" w:sz="0" w:space="0" w:color="auto"/>
        <w:left w:val="none" w:sz="0" w:space="0" w:color="auto"/>
        <w:bottom w:val="none" w:sz="0" w:space="0" w:color="auto"/>
        <w:right w:val="none" w:sz="0" w:space="0" w:color="auto"/>
      </w:divBdr>
    </w:div>
    <w:div w:id="1733313747">
      <w:bodyDiv w:val="1"/>
      <w:marLeft w:val="0"/>
      <w:marRight w:val="0"/>
      <w:marTop w:val="0"/>
      <w:marBottom w:val="0"/>
      <w:divBdr>
        <w:top w:val="none" w:sz="0" w:space="0" w:color="auto"/>
        <w:left w:val="none" w:sz="0" w:space="0" w:color="auto"/>
        <w:bottom w:val="none" w:sz="0" w:space="0" w:color="auto"/>
        <w:right w:val="none" w:sz="0" w:space="0" w:color="auto"/>
      </w:divBdr>
    </w:div>
    <w:div w:id="1737430517">
      <w:bodyDiv w:val="1"/>
      <w:marLeft w:val="0"/>
      <w:marRight w:val="0"/>
      <w:marTop w:val="0"/>
      <w:marBottom w:val="0"/>
      <w:divBdr>
        <w:top w:val="none" w:sz="0" w:space="0" w:color="auto"/>
        <w:left w:val="none" w:sz="0" w:space="0" w:color="auto"/>
        <w:bottom w:val="none" w:sz="0" w:space="0" w:color="auto"/>
        <w:right w:val="none" w:sz="0" w:space="0" w:color="auto"/>
      </w:divBdr>
    </w:div>
    <w:div w:id="1738625024">
      <w:bodyDiv w:val="1"/>
      <w:marLeft w:val="0"/>
      <w:marRight w:val="0"/>
      <w:marTop w:val="0"/>
      <w:marBottom w:val="0"/>
      <w:divBdr>
        <w:top w:val="none" w:sz="0" w:space="0" w:color="auto"/>
        <w:left w:val="none" w:sz="0" w:space="0" w:color="auto"/>
        <w:bottom w:val="none" w:sz="0" w:space="0" w:color="auto"/>
        <w:right w:val="none" w:sz="0" w:space="0" w:color="auto"/>
      </w:divBdr>
    </w:div>
    <w:div w:id="1738867715">
      <w:bodyDiv w:val="1"/>
      <w:marLeft w:val="0"/>
      <w:marRight w:val="0"/>
      <w:marTop w:val="0"/>
      <w:marBottom w:val="0"/>
      <w:divBdr>
        <w:top w:val="none" w:sz="0" w:space="0" w:color="auto"/>
        <w:left w:val="none" w:sz="0" w:space="0" w:color="auto"/>
        <w:bottom w:val="none" w:sz="0" w:space="0" w:color="auto"/>
        <w:right w:val="none" w:sz="0" w:space="0" w:color="auto"/>
      </w:divBdr>
    </w:div>
    <w:div w:id="1739329935">
      <w:bodyDiv w:val="1"/>
      <w:marLeft w:val="0"/>
      <w:marRight w:val="0"/>
      <w:marTop w:val="0"/>
      <w:marBottom w:val="0"/>
      <w:divBdr>
        <w:top w:val="none" w:sz="0" w:space="0" w:color="auto"/>
        <w:left w:val="none" w:sz="0" w:space="0" w:color="auto"/>
        <w:bottom w:val="none" w:sz="0" w:space="0" w:color="auto"/>
        <w:right w:val="none" w:sz="0" w:space="0" w:color="auto"/>
      </w:divBdr>
    </w:div>
    <w:div w:id="1740129682">
      <w:bodyDiv w:val="1"/>
      <w:marLeft w:val="0"/>
      <w:marRight w:val="0"/>
      <w:marTop w:val="0"/>
      <w:marBottom w:val="0"/>
      <w:divBdr>
        <w:top w:val="none" w:sz="0" w:space="0" w:color="auto"/>
        <w:left w:val="none" w:sz="0" w:space="0" w:color="auto"/>
        <w:bottom w:val="none" w:sz="0" w:space="0" w:color="auto"/>
        <w:right w:val="none" w:sz="0" w:space="0" w:color="auto"/>
      </w:divBdr>
    </w:div>
    <w:div w:id="1740130611">
      <w:bodyDiv w:val="1"/>
      <w:marLeft w:val="0"/>
      <w:marRight w:val="0"/>
      <w:marTop w:val="0"/>
      <w:marBottom w:val="0"/>
      <w:divBdr>
        <w:top w:val="none" w:sz="0" w:space="0" w:color="auto"/>
        <w:left w:val="none" w:sz="0" w:space="0" w:color="auto"/>
        <w:bottom w:val="none" w:sz="0" w:space="0" w:color="auto"/>
        <w:right w:val="none" w:sz="0" w:space="0" w:color="auto"/>
      </w:divBdr>
    </w:div>
    <w:div w:id="1740908357">
      <w:bodyDiv w:val="1"/>
      <w:marLeft w:val="0"/>
      <w:marRight w:val="0"/>
      <w:marTop w:val="0"/>
      <w:marBottom w:val="0"/>
      <w:divBdr>
        <w:top w:val="none" w:sz="0" w:space="0" w:color="auto"/>
        <w:left w:val="none" w:sz="0" w:space="0" w:color="auto"/>
        <w:bottom w:val="none" w:sz="0" w:space="0" w:color="auto"/>
        <w:right w:val="none" w:sz="0" w:space="0" w:color="auto"/>
      </w:divBdr>
    </w:div>
    <w:div w:id="1741905060">
      <w:bodyDiv w:val="1"/>
      <w:marLeft w:val="0"/>
      <w:marRight w:val="0"/>
      <w:marTop w:val="0"/>
      <w:marBottom w:val="0"/>
      <w:divBdr>
        <w:top w:val="none" w:sz="0" w:space="0" w:color="auto"/>
        <w:left w:val="none" w:sz="0" w:space="0" w:color="auto"/>
        <w:bottom w:val="none" w:sz="0" w:space="0" w:color="auto"/>
        <w:right w:val="none" w:sz="0" w:space="0" w:color="auto"/>
      </w:divBdr>
    </w:div>
    <w:div w:id="1742294640">
      <w:bodyDiv w:val="1"/>
      <w:marLeft w:val="0"/>
      <w:marRight w:val="0"/>
      <w:marTop w:val="0"/>
      <w:marBottom w:val="0"/>
      <w:divBdr>
        <w:top w:val="none" w:sz="0" w:space="0" w:color="auto"/>
        <w:left w:val="none" w:sz="0" w:space="0" w:color="auto"/>
        <w:bottom w:val="none" w:sz="0" w:space="0" w:color="auto"/>
        <w:right w:val="none" w:sz="0" w:space="0" w:color="auto"/>
      </w:divBdr>
    </w:div>
    <w:div w:id="1742829433">
      <w:bodyDiv w:val="1"/>
      <w:marLeft w:val="0"/>
      <w:marRight w:val="0"/>
      <w:marTop w:val="0"/>
      <w:marBottom w:val="0"/>
      <w:divBdr>
        <w:top w:val="none" w:sz="0" w:space="0" w:color="auto"/>
        <w:left w:val="none" w:sz="0" w:space="0" w:color="auto"/>
        <w:bottom w:val="none" w:sz="0" w:space="0" w:color="auto"/>
        <w:right w:val="none" w:sz="0" w:space="0" w:color="auto"/>
      </w:divBdr>
    </w:div>
    <w:div w:id="1744831335">
      <w:bodyDiv w:val="1"/>
      <w:marLeft w:val="0"/>
      <w:marRight w:val="0"/>
      <w:marTop w:val="0"/>
      <w:marBottom w:val="0"/>
      <w:divBdr>
        <w:top w:val="none" w:sz="0" w:space="0" w:color="auto"/>
        <w:left w:val="none" w:sz="0" w:space="0" w:color="auto"/>
        <w:bottom w:val="none" w:sz="0" w:space="0" w:color="auto"/>
        <w:right w:val="none" w:sz="0" w:space="0" w:color="auto"/>
      </w:divBdr>
    </w:div>
    <w:div w:id="1745756260">
      <w:bodyDiv w:val="1"/>
      <w:marLeft w:val="0"/>
      <w:marRight w:val="0"/>
      <w:marTop w:val="0"/>
      <w:marBottom w:val="0"/>
      <w:divBdr>
        <w:top w:val="none" w:sz="0" w:space="0" w:color="auto"/>
        <w:left w:val="none" w:sz="0" w:space="0" w:color="auto"/>
        <w:bottom w:val="none" w:sz="0" w:space="0" w:color="auto"/>
        <w:right w:val="none" w:sz="0" w:space="0" w:color="auto"/>
      </w:divBdr>
    </w:div>
    <w:div w:id="1745760758">
      <w:bodyDiv w:val="1"/>
      <w:marLeft w:val="0"/>
      <w:marRight w:val="0"/>
      <w:marTop w:val="0"/>
      <w:marBottom w:val="0"/>
      <w:divBdr>
        <w:top w:val="none" w:sz="0" w:space="0" w:color="auto"/>
        <w:left w:val="none" w:sz="0" w:space="0" w:color="auto"/>
        <w:bottom w:val="none" w:sz="0" w:space="0" w:color="auto"/>
        <w:right w:val="none" w:sz="0" w:space="0" w:color="auto"/>
      </w:divBdr>
    </w:div>
    <w:div w:id="1747874630">
      <w:bodyDiv w:val="1"/>
      <w:marLeft w:val="0"/>
      <w:marRight w:val="0"/>
      <w:marTop w:val="0"/>
      <w:marBottom w:val="0"/>
      <w:divBdr>
        <w:top w:val="none" w:sz="0" w:space="0" w:color="auto"/>
        <w:left w:val="none" w:sz="0" w:space="0" w:color="auto"/>
        <w:bottom w:val="none" w:sz="0" w:space="0" w:color="auto"/>
        <w:right w:val="none" w:sz="0" w:space="0" w:color="auto"/>
      </w:divBdr>
    </w:div>
    <w:div w:id="1750233354">
      <w:bodyDiv w:val="1"/>
      <w:marLeft w:val="0"/>
      <w:marRight w:val="0"/>
      <w:marTop w:val="0"/>
      <w:marBottom w:val="0"/>
      <w:divBdr>
        <w:top w:val="none" w:sz="0" w:space="0" w:color="auto"/>
        <w:left w:val="none" w:sz="0" w:space="0" w:color="auto"/>
        <w:bottom w:val="none" w:sz="0" w:space="0" w:color="auto"/>
        <w:right w:val="none" w:sz="0" w:space="0" w:color="auto"/>
      </w:divBdr>
    </w:div>
    <w:div w:id="1751192033">
      <w:bodyDiv w:val="1"/>
      <w:marLeft w:val="0"/>
      <w:marRight w:val="0"/>
      <w:marTop w:val="0"/>
      <w:marBottom w:val="0"/>
      <w:divBdr>
        <w:top w:val="none" w:sz="0" w:space="0" w:color="auto"/>
        <w:left w:val="none" w:sz="0" w:space="0" w:color="auto"/>
        <w:bottom w:val="none" w:sz="0" w:space="0" w:color="auto"/>
        <w:right w:val="none" w:sz="0" w:space="0" w:color="auto"/>
      </w:divBdr>
    </w:div>
    <w:div w:id="1752460967">
      <w:bodyDiv w:val="1"/>
      <w:marLeft w:val="0"/>
      <w:marRight w:val="0"/>
      <w:marTop w:val="0"/>
      <w:marBottom w:val="0"/>
      <w:divBdr>
        <w:top w:val="none" w:sz="0" w:space="0" w:color="auto"/>
        <w:left w:val="none" w:sz="0" w:space="0" w:color="auto"/>
        <w:bottom w:val="none" w:sz="0" w:space="0" w:color="auto"/>
        <w:right w:val="none" w:sz="0" w:space="0" w:color="auto"/>
      </w:divBdr>
    </w:div>
    <w:div w:id="1752850898">
      <w:bodyDiv w:val="1"/>
      <w:marLeft w:val="0"/>
      <w:marRight w:val="0"/>
      <w:marTop w:val="0"/>
      <w:marBottom w:val="0"/>
      <w:divBdr>
        <w:top w:val="none" w:sz="0" w:space="0" w:color="auto"/>
        <w:left w:val="none" w:sz="0" w:space="0" w:color="auto"/>
        <w:bottom w:val="none" w:sz="0" w:space="0" w:color="auto"/>
        <w:right w:val="none" w:sz="0" w:space="0" w:color="auto"/>
      </w:divBdr>
    </w:div>
    <w:div w:id="1754349375">
      <w:bodyDiv w:val="1"/>
      <w:marLeft w:val="0"/>
      <w:marRight w:val="0"/>
      <w:marTop w:val="0"/>
      <w:marBottom w:val="0"/>
      <w:divBdr>
        <w:top w:val="none" w:sz="0" w:space="0" w:color="auto"/>
        <w:left w:val="none" w:sz="0" w:space="0" w:color="auto"/>
        <w:bottom w:val="none" w:sz="0" w:space="0" w:color="auto"/>
        <w:right w:val="none" w:sz="0" w:space="0" w:color="auto"/>
      </w:divBdr>
    </w:div>
    <w:div w:id="1756242646">
      <w:bodyDiv w:val="1"/>
      <w:marLeft w:val="0"/>
      <w:marRight w:val="0"/>
      <w:marTop w:val="0"/>
      <w:marBottom w:val="0"/>
      <w:divBdr>
        <w:top w:val="none" w:sz="0" w:space="0" w:color="auto"/>
        <w:left w:val="none" w:sz="0" w:space="0" w:color="auto"/>
        <w:bottom w:val="none" w:sz="0" w:space="0" w:color="auto"/>
        <w:right w:val="none" w:sz="0" w:space="0" w:color="auto"/>
      </w:divBdr>
    </w:div>
    <w:div w:id="1757743812">
      <w:bodyDiv w:val="1"/>
      <w:marLeft w:val="0"/>
      <w:marRight w:val="0"/>
      <w:marTop w:val="0"/>
      <w:marBottom w:val="0"/>
      <w:divBdr>
        <w:top w:val="none" w:sz="0" w:space="0" w:color="auto"/>
        <w:left w:val="none" w:sz="0" w:space="0" w:color="auto"/>
        <w:bottom w:val="none" w:sz="0" w:space="0" w:color="auto"/>
        <w:right w:val="none" w:sz="0" w:space="0" w:color="auto"/>
      </w:divBdr>
    </w:div>
    <w:div w:id="1758552229">
      <w:bodyDiv w:val="1"/>
      <w:marLeft w:val="0"/>
      <w:marRight w:val="0"/>
      <w:marTop w:val="0"/>
      <w:marBottom w:val="0"/>
      <w:divBdr>
        <w:top w:val="none" w:sz="0" w:space="0" w:color="auto"/>
        <w:left w:val="none" w:sz="0" w:space="0" w:color="auto"/>
        <w:bottom w:val="none" w:sz="0" w:space="0" w:color="auto"/>
        <w:right w:val="none" w:sz="0" w:space="0" w:color="auto"/>
      </w:divBdr>
    </w:div>
    <w:div w:id="1760565165">
      <w:bodyDiv w:val="1"/>
      <w:marLeft w:val="0"/>
      <w:marRight w:val="0"/>
      <w:marTop w:val="0"/>
      <w:marBottom w:val="0"/>
      <w:divBdr>
        <w:top w:val="none" w:sz="0" w:space="0" w:color="auto"/>
        <w:left w:val="none" w:sz="0" w:space="0" w:color="auto"/>
        <w:bottom w:val="none" w:sz="0" w:space="0" w:color="auto"/>
        <w:right w:val="none" w:sz="0" w:space="0" w:color="auto"/>
      </w:divBdr>
    </w:div>
    <w:div w:id="1764106406">
      <w:bodyDiv w:val="1"/>
      <w:marLeft w:val="0"/>
      <w:marRight w:val="0"/>
      <w:marTop w:val="0"/>
      <w:marBottom w:val="0"/>
      <w:divBdr>
        <w:top w:val="none" w:sz="0" w:space="0" w:color="auto"/>
        <w:left w:val="none" w:sz="0" w:space="0" w:color="auto"/>
        <w:bottom w:val="none" w:sz="0" w:space="0" w:color="auto"/>
        <w:right w:val="none" w:sz="0" w:space="0" w:color="auto"/>
      </w:divBdr>
    </w:div>
    <w:div w:id="1765032564">
      <w:bodyDiv w:val="1"/>
      <w:marLeft w:val="0"/>
      <w:marRight w:val="0"/>
      <w:marTop w:val="0"/>
      <w:marBottom w:val="0"/>
      <w:divBdr>
        <w:top w:val="none" w:sz="0" w:space="0" w:color="auto"/>
        <w:left w:val="none" w:sz="0" w:space="0" w:color="auto"/>
        <w:bottom w:val="none" w:sz="0" w:space="0" w:color="auto"/>
        <w:right w:val="none" w:sz="0" w:space="0" w:color="auto"/>
      </w:divBdr>
    </w:div>
    <w:div w:id="1766225691">
      <w:bodyDiv w:val="1"/>
      <w:marLeft w:val="0"/>
      <w:marRight w:val="0"/>
      <w:marTop w:val="0"/>
      <w:marBottom w:val="0"/>
      <w:divBdr>
        <w:top w:val="none" w:sz="0" w:space="0" w:color="auto"/>
        <w:left w:val="none" w:sz="0" w:space="0" w:color="auto"/>
        <w:bottom w:val="none" w:sz="0" w:space="0" w:color="auto"/>
        <w:right w:val="none" w:sz="0" w:space="0" w:color="auto"/>
      </w:divBdr>
    </w:div>
    <w:div w:id="1766459768">
      <w:bodyDiv w:val="1"/>
      <w:marLeft w:val="0"/>
      <w:marRight w:val="0"/>
      <w:marTop w:val="0"/>
      <w:marBottom w:val="0"/>
      <w:divBdr>
        <w:top w:val="none" w:sz="0" w:space="0" w:color="auto"/>
        <w:left w:val="none" w:sz="0" w:space="0" w:color="auto"/>
        <w:bottom w:val="none" w:sz="0" w:space="0" w:color="auto"/>
        <w:right w:val="none" w:sz="0" w:space="0" w:color="auto"/>
      </w:divBdr>
    </w:div>
    <w:div w:id="1766681222">
      <w:bodyDiv w:val="1"/>
      <w:marLeft w:val="0"/>
      <w:marRight w:val="0"/>
      <w:marTop w:val="0"/>
      <w:marBottom w:val="0"/>
      <w:divBdr>
        <w:top w:val="none" w:sz="0" w:space="0" w:color="auto"/>
        <w:left w:val="none" w:sz="0" w:space="0" w:color="auto"/>
        <w:bottom w:val="none" w:sz="0" w:space="0" w:color="auto"/>
        <w:right w:val="none" w:sz="0" w:space="0" w:color="auto"/>
      </w:divBdr>
    </w:div>
    <w:div w:id="1766879309">
      <w:bodyDiv w:val="1"/>
      <w:marLeft w:val="0"/>
      <w:marRight w:val="0"/>
      <w:marTop w:val="0"/>
      <w:marBottom w:val="0"/>
      <w:divBdr>
        <w:top w:val="none" w:sz="0" w:space="0" w:color="auto"/>
        <w:left w:val="none" w:sz="0" w:space="0" w:color="auto"/>
        <w:bottom w:val="none" w:sz="0" w:space="0" w:color="auto"/>
        <w:right w:val="none" w:sz="0" w:space="0" w:color="auto"/>
      </w:divBdr>
    </w:div>
    <w:div w:id="1767070473">
      <w:bodyDiv w:val="1"/>
      <w:marLeft w:val="0"/>
      <w:marRight w:val="0"/>
      <w:marTop w:val="0"/>
      <w:marBottom w:val="0"/>
      <w:divBdr>
        <w:top w:val="none" w:sz="0" w:space="0" w:color="auto"/>
        <w:left w:val="none" w:sz="0" w:space="0" w:color="auto"/>
        <w:bottom w:val="none" w:sz="0" w:space="0" w:color="auto"/>
        <w:right w:val="none" w:sz="0" w:space="0" w:color="auto"/>
      </w:divBdr>
    </w:div>
    <w:div w:id="1767116237">
      <w:bodyDiv w:val="1"/>
      <w:marLeft w:val="0"/>
      <w:marRight w:val="0"/>
      <w:marTop w:val="0"/>
      <w:marBottom w:val="0"/>
      <w:divBdr>
        <w:top w:val="none" w:sz="0" w:space="0" w:color="auto"/>
        <w:left w:val="none" w:sz="0" w:space="0" w:color="auto"/>
        <w:bottom w:val="none" w:sz="0" w:space="0" w:color="auto"/>
        <w:right w:val="none" w:sz="0" w:space="0" w:color="auto"/>
      </w:divBdr>
    </w:div>
    <w:div w:id="1767726040">
      <w:bodyDiv w:val="1"/>
      <w:marLeft w:val="0"/>
      <w:marRight w:val="0"/>
      <w:marTop w:val="0"/>
      <w:marBottom w:val="0"/>
      <w:divBdr>
        <w:top w:val="none" w:sz="0" w:space="0" w:color="auto"/>
        <w:left w:val="none" w:sz="0" w:space="0" w:color="auto"/>
        <w:bottom w:val="none" w:sz="0" w:space="0" w:color="auto"/>
        <w:right w:val="none" w:sz="0" w:space="0" w:color="auto"/>
      </w:divBdr>
    </w:div>
    <w:div w:id="1767847487">
      <w:bodyDiv w:val="1"/>
      <w:marLeft w:val="0"/>
      <w:marRight w:val="0"/>
      <w:marTop w:val="0"/>
      <w:marBottom w:val="0"/>
      <w:divBdr>
        <w:top w:val="none" w:sz="0" w:space="0" w:color="auto"/>
        <w:left w:val="none" w:sz="0" w:space="0" w:color="auto"/>
        <w:bottom w:val="none" w:sz="0" w:space="0" w:color="auto"/>
        <w:right w:val="none" w:sz="0" w:space="0" w:color="auto"/>
      </w:divBdr>
    </w:div>
    <w:div w:id="1769890207">
      <w:bodyDiv w:val="1"/>
      <w:marLeft w:val="0"/>
      <w:marRight w:val="0"/>
      <w:marTop w:val="0"/>
      <w:marBottom w:val="0"/>
      <w:divBdr>
        <w:top w:val="none" w:sz="0" w:space="0" w:color="auto"/>
        <w:left w:val="none" w:sz="0" w:space="0" w:color="auto"/>
        <w:bottom w:val="none" w:sz="0" w:space="0" w:color="auto"/>
        <w:right w:val="none" w:sz="0" w:space="0" w:color="auto"/>
      </w:divBdr>
    </w:div>
    <w:div w:id="1770195444">
      <w:bodyDiv w:val="1"/>
      <w:marLeft w:val="0"/>
      <w:marRight w:val="0"/>
      <w:marTop w:val="0"/>
      <w:marBottom w:val="0"/>
      <w:divBdr>
        <w:top w:val="none" w:sz="0" w:space="0" w:color="auto"/>
        <w:left w:val="none" w:sz="0" w:space="0" w:color="auto"/>
        <w:bottom w:val="none" w:sz="0" w:space="0" w:color="auto"/>
        <w:right w:val="none" w:sz="0" w:space="0" w:color="auto"/>
      </w:divBdr>
    </w:div>
    <w:div w:id="1771117913">
      <w:bodyDiv w:val="1"/>
      <w:marLeft w:val="0"/>
      <w:marRight w:val="0"/>
      <w:marTop w:val="0"/>
      <w:marBottom w:val="0"/>
      <w:divBdr>
        <w:top w:val="none" w:sz="0" w:space="0" w:color="auto"/>
        <w:left w:val="none" w:sz="0" w:space="0" w:color="auto"/>
        <w:bottom w:val="none" w:sz="0" w:space="0" w:color="auto"/>
        <w:right w:val="none" w:sz="0" w:space="0" w:color="auto"/>
      </w:divBdr>
    </w:div>
    <w:div w:id="1772048940">
      <w:bodyDiv w:val="1"/>
      <w:marLeft w:val="0"/>
      <w:marRight w:val="0"/>
      <w:marTop w:val="0"/>
      <w:marBottom w:val="0"/>
      <w:divBdr>
        <w:top w:val="none" w:sz="0" w:space="0" w:color="auto"/>
        <w:left w:val="none" w:sz="0" w:space="0" w:color="auto"/>
        <w:bottom w:val="none" w:sz="0" w:space="0" w:color="auto"/>
        <w:right w:val="none" w:sz="0" w:space="0" w:color="auto"/>
      </w:divBdr>
    </w:div>
    <w:div w:id="1772165312">
      <w:bodyDiv w:val="1"/>
      <w:marLeft w:val="0"/>
      <w:marRight w:val="0"/>
      <w:marTop w:val="0"/>
      <w:marBottom w:val="0"/>
      <w:divBdr>
        <w:top w:val="none" w:sz="0" w:space="0" w:color="auto"/>
        <w:left w:val="none" w:sz="0" w:space="0" w:color="auto"/>
        <w:bottom w:val="none" w:sz="0" w:space="0" w:color="auto"/>
        <w:right w:val="none" w:sz="0" w:space="0" w:color="auto"/>
      </w:divBdr>
    </w:div>
    <w:div w:id="1772356096">
      <w:bodyDiv w:val="1"/>
      <w:marLeft w:val="0"/>
      <w:marRight w:val="0"/>
      <w:marTop w:val="0"/>
      <w:marBottom w:val="0"/>
      <w:divBdr>
        <w:top w:val="none" w:sz="0" w:space="0" w:color="auto"/>
        <w:left w:val="none" w:sz="0" w:space="0" w:color="auto"/>
        <w:bottom w:val="none" w:sz="0" w:space="0" w:color="auto"/>
        <w:right w:val="none" w:sz="0" w:space="0" w:color="auto"/>
      </w:divBdr>
    </w:div>
    <w:div w:id="1773550197">
      <w:bodyDiv w:val="1"/>
      <w:marLeft w:val="0"/>
      <w:marRight w:val="0"/>
      <w:marTop w:val="0"/>
      <w:marBottom w:val="0"/>
      <w:divBdr>
        <w:top w:val="none" w:sz="0" w:space="0" w:color="auto"/>
        <w:left w:val="none" w:sz="0" w:space="0" w:color="auto"/>
        <w:bottom w:val="none" w:sz="0" w:space="0" w:color="auto"/>
        <w:right w:val="none" w:sz="0" w:space="0" w:color="auto"/>
      </w:divBdr>
    </w:div>
    <w:div w:id="1773669997">
      <w:bodyDiv w:val="1"/>
      <w:marLeft w:val="0"/>
      <w:marRight w:val="0"/>
      <w:marTop w:val="0"/>
      <w:marBottom w:val="0"/>
      <w:divBdr>
        <w:top w:val="none" w:sz="0" w:space="0" w:color="auto"/>
        <w:left w:val="none" w:sz="0" w:space="0" w:color="auto"/>
        <w:bottom w:val="none" w:sz="0" w:space="0" w:color="auto"/>
        <w:right w:val="none" w:sz="0" w:space="0" w:color="auto"/>
      </w:divBdr>
    </w:div>
    <w:div w:id="1775125344">
      <w:bodyDiv w:val="1"/>
      <w:marLeft w:val="0"/>
      <w:marRight w:val="0"/>
      <w:marTop w:val="0"/>
      <w:marBottom w:val="0"/>
      <w:divBdr>
        <w:top w:val="none" w:sz="0" w:space="0" w:color="auto"/>
        <w:left w:val="none" w:sz="0" w:space="0" w:color="auto"/>
        <w:bottom w:val="none" w:sz="0" w:space="0" w:color="auto"/>
        <w:right w:val="none" w:sz="0" w:space="0" w:color="auto"/>
      </w:divBdr>
    </w:div>
    <w:div w:id="1775398172">
      <w:bodyDiv w:val="1"/>
      <w:marLeft w:val="0"/>
      <w:marRight w:val="0"/>
      <w:marTop w:val="0"/>
      <w:marBottom w:val="0"/>
      <w:divBdr>
        <w:top w:val="none" w:sz="0" w:space="0" w:color="auto"/>
        <w:left w:val="none" w:sz="0" w:space="0" w:color="auto"/>
        <w:bottom w:val="none" w:sz="0" w:space="0" w:color="auto"/>
        <w:right w:val="none" w:sz="0" w:space="0" w:color="auto"/>
      </w:divBdr>
    </w:div>
    <w:div w:id="1775445170">
      <w:bodyDiv w:val="1"/>
      <w:marLeft w:val="0"/>
      <w:marRight w:val="0"/>
      <w:marTop w:val="0"/>
      <w:marBottom w:val="0"/>
      <w:divBdr>
        <w:top w:val="none" w:sz="0" w:space="0" w:color="auto"/>
        <w:left w:val="none" w:sz="0" w:space="0" w:color="auto"/>
        <w:bottom w:val="none" w:sz="0" w:space="0" w:color="auto"/>
        <w:right w:val="none" w:sz="0" w:space="0" w:color="auto"/>
      </w:divBdr>
    </w:div>
    <w:div w:id="1777210758">
      <w:bodyDiv w:val="1"/>
      <w:marLeft w:val="0"/>
      <w:marRight w:val="0"/>
      <w:marTop w:val="0"/>
      <w:marBottom w:val="0"/>
      <w:divBdr>
        <w:top w:val="none" w:sz="0" w:space="0" w:color="auto"/>
        <w:left w:val="none" w:sz="0" w:space="0" w:color="auto"/>
        <w:bottom w:val="none" w:sz="0" w:space="0" w:color="auto"/>
        <w:right w:val="none" w:sz="0" w:space="0" w:color="auto"/>
      </w:divBdr>
    </w:div>
    <w:div w:id="1777212237">
      <w:bodyDiv w:val="1"/>
      <w:marLeft w:val="0"/>
      <w:marRight w:val="0"/>
      <w:marTop w:val="0"/>
      <w:marBottom w:val="0"/>
      <w:divBdr>
        <w:top w:val="none" w:sz="0" w:space="0" w:color="auto"/>
        <w:left w:val="none" w:sz="0" w:space="0" w:color="auto"/>
        <w:bottom w:val="none" w:sz="0" w:space="0" w:color="auto"/>
        <w:right w:val="none" w:sz="0" w:space="0" w:color="auto"/>
      </w:divBdr>
    </w:div>
    <w:div w:id="1777746078">
      <w:bodyDiv w:val="1"/>
      <w:marLeft w:val="0"/>
      <w:marRight w:val="0"/>
      <w:marTop w:val="0"/>
      <w:marBottom w:val="0"/>
      <w:divBdr>
        <w:top w:val="none" w:sz="0" w:space="0" w:color="auto"/>
        <w:left w:val="none" w:sz="0" w:space="0" w:color="auto"/>
        <w:bottom w:val="none" w:sz="0" w:space="0" w:color="auto"/>
        <w:right w:val="none" w:sz="0" w:space="0" w:color="auto"/>
      </w:divBdr>
    </w:div>
    <w:div w:id="1779593817">
      <w:bodyDiv w:val="1"/>
      <w:marLeft w:val="0"/>
      <w:marRight w:val="0"/>
      <w:marTop w:val="0"/>
      <w:marBottom w:val="0"/>
      <w:divBdr>
        <w:top w:val="none" w:sz="0" w:space="0" w:color="auto"/>
        <w:left w:val="none" w:sz="0" w:space="0" w:color="auto"/>
        <w:bottom w:val="none" w:sz="0" w:space="0" w:color="auto"/>
        <w:right w:val="none" w:sz="0" w:space="0" w:color="auto"/>
      </w:divBdr>
    </w:div>
    <w:div w:id="1780876164">
      <w:bodyDiv w:val="1"/>
      <w:marLeft w:val="0"/>
      <w:marRight w:val="0"/>
      <w:marTop w:val="0"/>
      <w:marBottom w:val="0"/>
      <w:divBdr>
        <w:top w:val="none" w:sz="0" w:space="0" w:color="auto"/>
        <w:left w:val="none" w:sz="0" w:space="0" w:color="auto"/>
        <w:bottom w:val="none" w:sz="0" w:space="0" w:color="auto"/>
        <w:right w:val="none" w:sz="0" w:space="0" w:color="auto"/>
      </w:divBdr>
    </w:div>
    <w:div w:id="1782800208">
      <w:bodyDiv w:val="1"/>
      <w:marLeft w:val="0"/>
      <w:marRight w:val="0"/>
      <w:marTop w:val="0"/>
      <w:marBottom w:val="0"/>
      <w:divBdr>
        <w:top w:val="none" w:sz="0" w:space="0" w:color="auto"/>
        <w:left w:val="none" w:sz="0" w:space="0" w:color="auto"/>
        <w:bottom w:val="none" w:sz="0" w:space="0" w:color="auto"/>
        <w:right w:val="none" w:sz="0" w:space="0" w:color="auto"/>
      </w:divBdr>
    </w:div>
    <w:div w:id="1783259442">
      <w:bodyDiv w:val="1"/>
      <w:marLeft w:val="0"/>
      <w:marRight w:val="0"/>
      <w:marTop w:val="0"/>
      <w:marBottom w:val="0"/>
      <w:divBdr>
        <w:top w:val="none" w:sz="0" w:space="0" w:color="auto"/>
        <w:left w:val="none" w:sz="0" w:space="0" w:color="auto"/>
        <w:bottom w:val="none" w:sz="0" w:space="0" w:color="auto"/>
        <w:right w:val="none" w:sz="0" w:space="0" w:color="auto"/>
      </w:divBdr>
    </w:div>
    <w:div w:id="1783720193">
      <w:bodyDiv w:val="1"/>
      <w:marLeft w:val="0"/>
      <w:marRight w:val="0"/>
      <w:marTop w:val="0"/>
      <w:marBottom w:val="0"/>
      <w:divBdr>
        <w:top w:val="none" w:sz="0" w:space="0" w:color="auto"/>
        <w:left w:val="none" w:sz="0" w:space="0" w:color="auto"/>
        <w:bottom w:val="none" w:sz="0" w:space="0" w:color="auto"/>
        <w:right w:val="none" w:sz="0" w:space="0" w:color="auto"/>
      </w:divBdr>
    </w:div>
    <w:div w:id="1784037802">
      <w:bodyDiv w:val="1"/>
      <w:marLeft w:val="0"/>
      <w:marRight w:val="0"/>
      <w:marTop w:val="0"/>
      <w:marBottom w:val="0"/>
      <w:divBdr>
        <w:top w:val="none" w:sz="0" w:space="0" w:color="auto"/>
        <w:left w:val="none" w:sz="0" w:space="0" w:color="auto"/>
        <w:bottom w:val="none" w:sz="0" w:space="0" w:color="auto"/>
        <w:right w:val="none" w:sz="0" w:space="0" w:color="auto"/>
      </w:divBdr>
    </w:div>
    <w:div w:id="1784763571">
      <w:bodyDiv w:val="1"/>
      <w:marLeft w:val="0"/>
      <w:marRight w:val="0"/>
      <w:marTop w:val="0"/>
      <w:marBottom w:val="0"/>
      <w:divBdr>
        <w:top w:val="none" w:sz="0" w:space="0" w:color="auto"/>
        <w:left w:val="none" w:sz="0" w:space="0" w:color="auto"/>
        <w:bottom w:val="none" w:sz="0" w:space="0" w:color="auto"/>
        <w:right w:val="none" w:sz="0" w:space="0" w:color="auto"/>
      </w:divBdr>
    </w:div>
    <w:div w:id="1786919880">
      <w:bodyDiv w:val="1"/>
      <w:marLeft w:val="0"/>
      <w:marRight w:val="0"/>
      <w:marTop w:val="0"/>
      <w:marBottom w:val="0"/>
      <w:divBdr>
        <w:top w:val="none" w:sz="0" w:space="0" w:color="auto"/>
        <w:left w:val="none" w:sz="0" w:space="0" w:color="auto"/>
        <w:bottom w:val="none" w:sz="0" w:space="0" w:color="auto"/>
        <w:right w:val="none" w:sz="0" w:space="0" w:color="auto"/>
      </w:divBdr>
    </w:div>
    <w:div w:id="1787307301">
      <w:bodyDiv w:val="1"/>
      <w:marLeft w:val="0"/>
      <w:marRight w:val="0"/>
      <w:marTop w:val="0"/>
      <w:marBottom w:val="0"/>
      <w:divBdr>
        <w:top w:val="none" w:sz="0" w:space="0" w:color="auto"/>
        <w:left w:val="none" w:sz="0" w:space="0" w:color="auto"/>
        <w:bottom w:val="none" w:sz="0" w:space="0" w:color="auto"/>
        <w:right w:val="none" w:sz="0" w:space="0" w:color="auto"/>
      </w:divBdr>
    </w:div>
    <w:div w:id="1788504975">
      <w:bodyDiv w:val="1"/>
      <w:marLeft w:val="0"/>
      <w:marRight w:val="0"/>
      <w:marTop w:val="0"/>
      <w:marBottom w:val="0"/>
      <w:divBdr>
        <w:top w:val="none" w:sz="0" w:space="0" w:color="auto"/>
        <w:left w:val="none" w:sz="0" w:space="0" w:color="auto"/>
        <w:bottom w:val="none" w:sz="0" w:space="0" w:color="auto"/>
        <w:right w:val="none" w:sz="0" w:space="0" w:color="auto"/>
      </w:divBdr>
    </w:div>
    <w:div w:id="1788620465">
      <w:bodyDiv w:val="1"/>
      <w:marLeft w:val="0"/>
      <w:marRight w:val="0"/>
      <w:marTop w:val="0"/>
      <w:marBottom w:val="0"/>
      <w:divBdr>
        <w:top w:val="none" w:sz="0" w:space="0" w:color="auto"/>
        <w:left w:val="none" w:sz="0" w:space="0" w:color="auto"/>
        <w:bottom w:val="none" w:sz="0" w:space="0" w:color="auto"/>
        <w:right w:val="none" w:sz="0" w:space="0" w:color="auto"/>
      </w:divBdr>
    </w:div>
    <w:div w:id="1789739069">
      <w:bodyDiv w:val="1"/>
      <w:marLeft w:val="0"/>
      <w:marRight w:val="0"/>
      <w:marTop w:val="0"/>
      <w:marBottom w:val="0"/>
      <w:divBdr>
        <w:top w:val="none" w:sz="0" w:space="0" w:color="auto"/>
        <w:left w:val="none" w:sz="0" w:space="0" w:color="auto"/>
        <w:bottom w:val="none" w:sz="0" w:space="0" w:color="auto"/>
        <w:right w:val="none" w:sz="0" w:space="0" w:color="auto"/>
      </w:divBdr>
    </w:div>
    <w:div w:id="1791127814">
      <w:bodyDiv w:val="1"/>
      <w:marLeft w:val="0"/>
      <w:marRight w:val="0"/>
      <w:marTop w:val="0"/>
      <w:marBottom w:val="0"/>
      <w:divBdr>
        <w:top w:val="none" w:sz="0" w:space="0" w:color="auto"/>
        <w:left w:val="none" w:sz="0" w:space="0" w:color="auto"/>
        <w:bottom w:val="none" w:sz="0" w:space="0" w:color="auto"/>
        <w:right w:val="none" w:sz="0" w:space="0" w:color="auto"/>
      </w:divBdr>
    </w:div>
    <w:div w:id="1791589444">
      <w:bodyDiv w:val="1"/>
      <w:marLeft w:val="0"/>
      <w:marRight w:val="0"/>
      <w:marTop w:val="0"/>
      <w:marBottom w:val="0"/>
      <w:divBdr>
        <w:top w:val="none" w:sz="0" w:space="0" w:color="auto"/>
        <w:left w:val="none" w:sz="0" w:space="0" w:color="auto"/>
        <w:bottom w:val="none" w:sz="0" w:space="0" w:color="auto"/>
        <w:right w:val="none" w:sz="0" w:space="0" w:color="auto"/>
      </w:divBdr>
    </w:div>
    <w:div w:id="1791775690">
      <w:bodyDiv w:val="1"/>
      <w:marLeft w:val="0"/>
      <w:marRight w:val="0"/>
      <w:marTop w:val="0"/>
      <w:marBottom w:val="0"/>
      <w:divBdr>
        <w:top w:val="none" w:sz="0" w:space="0" w:color="auto"/>
        <w:left w:val="none" w:sz="0" w:space="0" w:color="auto"/>
        <w:bottom w:val="none" w:sz="0" w:space="0" w:color="auto"/>
        <w:right w:val="none" w:sz="0" w:space="0" w:color="auto"/>
      </w:divBdr>
    </w:div>
    <w:div w:id="1794013958">
      <w:bodyDiv w:val="1"/>
      <w:marLeft w:val="0"/>
      <w:marRight w:val="0"/>
      <w:marTop w:val="0"/>
      <w:marBottom w:val="0"/>
      <w:divBdr>
        <w:top w:val="none" w:sz="0" w:space="0" w:color="auto"/>
        <w:left w:val="none" w:sz="0" w:space="0" w:color="auto"/>
        <w:bottom w:val="none" w:sz="0" w:space="0" w:color="auto"/>
        <w:right w:val="none" w:sz="0" w:space="0" w:color="auto"/>
      </w:divBdr>
    </w:div>
    <w:div w:id="1794133249">
      <w:bodyDiv w:val="1"/>
      <w:marLeft w:val="0"/>
      <w:marRight w:val="0"/>
      <w:marTop w:val="0"/>
      <w:marBottom w:val="0"/>
      <w:divBdr>
        <w:top w:val="none" w:sz="0" w:space="0" w:color="auto"/>
        <w:left w:val="none" w:sz="0" w:space="0" w:color="auto"/>
        <w:bottom w:val="none" w:sz="0" w:space="0" w:color="auto"/>
        <w:right w:val="none" w:sz="0" w:space="0" w:color="auto"/>
      </w:divBdr>
    </w:div>
    <w:div w:id="1794514107">
      <w:bodyDiv w:val="1"/>
      <w:marLeft w:val="0"/>
      <w:marRight w:val="0"/>
      <w:marTop w:val="0"/>
      <w:marBottom w:val="0"/>
      <w:divBdr>
        <w:top w:val="none" w:sz="0" w:space="0" w:color="auto"/>
        <w:left w:val="none" w:sz="0" w:space="0" w:color="auto"/>
        <w:bottom w:val="none" w:sz="0" w:space="0" w:color="auto"/>
        <w:right w:val="none" w:sz="0" w:space="0" w:color="auto"/>
      </w:divBdr>
    </w:div>
    <w:div w:id="1795173976">
      <w:bodyDiv w:val="1"/>
      <w:marLeft w:val="0"/>
      <w:marRight w:val="0"/>
      <w:marTop w:val="0"/>
      <w:marBottom w:val="0"/>
      <w:divBdr>
        <w:top w:val="none" w:sz="0" w:space="0" w:color="auto"/>
        <w:left w:val="none" w:sz="0" w:space="0" w:color="auto"/>
        <w:bottom w:val="none" w:sz="0" w:space="0" w:color="auto"/>
        <w:right w:val="none" w:sz="0" w:space="0" w:color="auto"/>
      </w:divBdr>
    </w:div>
    <w:div w:id="1796487807">
      <w:bodyDiv w:val="1"/>
      <w:marLeft w:val="0"/>
      <w:marRight w:val="0"/>
      <w:marTop w:val="0"/>
      <w:marBottom w:val="0"/>
      <w:divBdr>
        <w:top w:val="none" w:sz="0" w:space="0" w:color="auto"/>
        <w:left w:val="none" w:sz="0" w:space="0" w:color="auto"/>
        <w:bottom w:val="none" w:sz="0" w:space="0" w:color="auto"/>
        <w:right w:val="none" w:sz="0" w:space="0" w:color="auto"/>
      </w:divBdr>
    </w:div>
    <w:div w:id="1799955733">
      <w:bodyDiv w:val="1"/>
      <w:marLeft w:val="0"/>
      <w:marRight w:val="0"/>
      <w:marTop w:val="0"/>
      <w:marBottom w:val="0"/>
      <w:divBdr>
        <w:top w:val="none" w:sz="0" w:space="0" w:color="auto"/>
        <w:left w:val="none" w:sz="0" w:space="0" w:color="auto"/>
        <w:bottom w:val="none" w:sz="0" w:space="0" w:color="auto"/>
        <w:right w:val="none" w:sz="0" w:space="0" w:color="auto"/>
      </w:divBdr>
    </w:div>
    <w:div w:id="1800488208">
      <w:bodyDiv w:val="1"/>
      <w:marLeft w:val="0"/>
      <w:marRight w:val="0"/>
      <w:marTop w:val="0"/>
      <w:marBottom w:val="0"/>
      <w:divBdr>
        <w:top w:val="none" w:sz="0" w:space="0" w:color="auto"/>
        <w:left w:val="none" w:sz="0" w:space="0" w:color="auto"/>
        <w:bottom w:val="none" w:sz="0" w:space="0" w:color="auto"/>
        <w:right w:val="none" w:sz="0" w:space="0" w:color="auto"/>
      </w:divBdr>
    </w:div>
    <w:div w:id="1801073391">
      <w:bodyDiv w:val="1"/>
      <w:marLeft w:val="0"/>
      <w:marRight w:val="0"/>
      <w:marTop w:val="0"/>
      <w:marBottom w:val="0"/>
      <w:divBdr>
        <w:top w:val="none" w:sz="0" w:space="0" w:color="auto"/>
        <w:left w:val="none" w:sz="0" w:space="0" w:color="auto"/>
        <w:bottom w:val="none" w:sz="0" w:space="0" w:color="auto"/>
        <w:right w:val="none" w:sz="0" w:space="0" w:color="auto"/>
      </w:divBdr>
    </w:div>
    <w:div w:id="1802114318">
      <w:bodyDiv w:val="1"/>
      <w:marLeft w:val="0"/>
      <w:marRight w:val="0"/>
      <w:marTop w:val="0"/>
      <w:marBottom w:val="0"/>
      <w:divBdr>
        <w:top w:val="none" w:sz="0" w:space="0" w:color="auto"/>
        <w:left w:val="none" w:sz="0" w:space="0" w:color="auto"/>
        <w:bottom w:val="none" w:sz="0" w:space="0" w:color="auto"/>
        <w:right w:val="none" w:sz="0" w:space="0" w:color="auto"/>
      </w:divBdr>
    </w:div>
    <w:div w:id="1802993057">
      <w:bodyDiv w:val="1"/>
      <w:marLeft w:val="0"/>
      <w:marRight w:val="0"/>
      <w:marTop w:val="0"/>
      <w:marBottom w:val="0"/>
      <w:divBdr>
        <w:top w:val="none" w:sz="0" w:space="0" w:color="auto"/>
        <w:left w:val="none" w:sz="0" w:space="0" w:color="auto"/>
        <w:bottom w:val="none" w:sz="0" w:space="0" w:color="auto"/>
        <w:right w:val="none" w:sz="0" w:space="0" w:color="auto"/>
      </w:divBdr>
    </w:div>
    <w:div w:id="1805463775">
      <w:bodyDiv w:val="1"/>
      <w:marLeft w:val="0"/>
      <w:marRight w:val="0"/>
      <w:marTop w:val="0"/>
      <w:marBottom w:val="0"/>
      <w:divBdr>
        <w:top w:val="none" w:sz="0" w:space="0" w:color="auto"/>
        <w:left w:val="none" w:sz="0" w:space="0" w:color="auto"/>
        <w:bottom w:val="none" w:sz="0" w:space="0" w:color="auto"/>
        <w:right w:val="none" w:sz="0" w:space="0" w:color="auto"/>
      </w:divBdr>
    </w:div>
    <w:div w:id="1806775404">
      <w:bodyDiv w:val="1"/>
      <w:marLeft w:val="0"/>
      <w:marRight w:val="0"/>
      <w:marTop w:val="0"/>
      <w:marBottom w:val="0"/>
      <w:divBdr>
        <w:top w:val="none" w:sz="0" w:space="0" w:color="auto"/>
        <w:left w:val="none" w:sz="0" w:space="0" w:color="auto"/>
        <w:bottom w:val="none" w:sz="0" w:space="0" w:color="auto"/>
        <w:right w:val="none" w:sz="0" w:space="0" w:color="auto"/>
      </w:divBdr>
    </w:div>
    <w:div w:id="1806851906">
      <w:bodyDiv w:val="1"/>
      <w:marLeft w:val="0"/>
      <w:marRight w:val="0"/>
      <w:marTop w:val="0"/>
      <w:marBottom w:val="0"/>
      <w:divBdr>
        <w:top w:val="none" w:sz="0" w:space="0" w:color="auto"/>
        <w:left w:val="none" w:sz="0" w:space="0" w:color="auto"/>
        <w:bottom w:val="none" w:sz="0" w:space="0" w:color="auto"/>
        <w:right w:val="none" w:sz="0" w:space="0" w:color="auto"/>
      </w:divBdr>
    </w:div>
    <w:div w:id="1807164334">
      <w:bodyDiv w:val="1"/>
      <w:marLeft w:val="0"/>
      <w:marRight w:val="0"/>
      <w:marTop w:val="0"/>
      <w:marBottom w:val="0"/>
      <w:divBdr>
        <w:top w:val="none" w:sz="0" w:space="0" w:color="auto"/>
        <w:left w:val="none" w:sz="0" w:space="0" w:color="auto"/>
        <w:bottom w:val="none" w:sz="0" w:space="0" w:color="auto"/>
        <w:right w:val="none" w:sz="0" w:space="0" w:color="auto"/>
      </w:divBdr>
    </w:div>
    <w:div w:id="1810123481">
      <w:bodyDiv w:val="1"/>
      <w:marLeft w:val="0"/>
      <w:marRight w:val="0"/>
      <w:marTop w:val="0"/>
      <w:marBottom w:val="0"/>
      <w:divBdr>
        <w:top w:val="none" w:sz="0" w:space="0" w:color="auto"/>
        <w:left w:val="none" w:sz="0" w:space="0" w:color="auto"/>
        <w:bottom w:val="none" w:sz="0" w:space="0" w:color="auto"/>
        <w:right w:val="none" w:sz="0" w:space="0" w:color="auto"/>
      </w:divBdr>
    </w:div>
    <w:div w:id="1811747619">
      <w:bodyDiv w:val="1"/>
      <w:marLeft w:val="0"/>
      <w:marRight w:val="0"/>
      <w:marTop w:val="0"/>
      <w:marBottom w:val="0"/>
      <w:divBdr>
        <w:top w:val="none" w:sz="0" w:space="0" w:color="auto"/>
        <w:left w:val="none" w:sz="0" w:space="0" w:color="auto"/>
        <w:bottom w:val="none" w:sz="0" w:space="0" w:color="auto"/>
        <w:right w:val="none" w:sz="0" w:space="0" w:color="auto"/>
      </w:divBdr>
    </w:div>
    <w:div w:id="1811899346">
      <w:bodyDiv w:val="1"/>
      <w:marLeft w:val="0"/>
      <w:marRight w:val="0"/>
      <w:marTop w:val="0"/>
      <w:marBottom w:val="0"/>
      <w:divBdr>
        <w:top w:val="none" w:sz="0" w:space="0" w:color="auto"/>
        <w:left w:val="none" w:sz="0" w:space="0" w:color="auto"/>
        <w:bottom w:val="none" w:sz="0" w:space="0" w:color="auto"/>
        <w:right w:val="none" w:sz="0" w:space="0" w:color="auto"/>
      </w:divBdr>
    </w:div>
    <w:div w:id="1812869267">
      <w:bodyDiv w:val="1"/>
      <w:marLeft w:val="0"/>
      <w:marRight w:val="0"/>
      <w:marTop w:val="0"/>
      <w:marBottom w:val="0"/>
      <w:divBdr>
        <w:top w:val="none" w:sz="0" w:space="0" w:color="auto"/>
        <w:left w:val="none" w:sz="0" w:space="0" w:color="auto"/>
        <w:bottom w:val="none" w:sz="0" w:space="0" w:color="auto"/>
        <w:right w:val="none" w:sz="0" w:space="0" w:color="auto"/>
      </w:divBdr>
    </w:div>
    <w:div w:id="1813208949">
      <w:bodyDiv w:val="1"/>
      <w:marLeft w:val="0"/>
      <w:marRight w:val="0"/>
      <w:marTop w:val="0"/>
      <w:marBottom w:val="0"/>
      <w:divBdr>
        <w:top w:val="none" w:sz="0" w:space="0" w:color="auto"/>
        <w:left w:val="none" w:sz="0" w:space="0" w:color="auto"/>
        <w:bottom w:val="none" w:sz="0" w:space="0" w:color="auto"/>
        <w:right w:val="none" w:sz="0" w:space="0" w:color="auto"/>
      </w:divBdr>
    </w:div>
    <w:div w:id="1813674539">
      <w:bodyDiv w:val="1"/>
      <w:marLeft w:val="0"/>
      <w:marRight w:val="0"/>
      <w:marTop w:val="0"/>
      <w:marBottom w:val="0"/>
      <w:divBdr>
        <w:top w:val="none" w:sz="0" w:space="0" w:color="auto"/>
        <w:left w:val="none" w:sz="0" w:space="0" w:color="auto"/>
        <w:bottom w:val="none" w:sz="0" w:space="0" w:color="auto"/>
        <w:right w:val="none" w:sz="0" w:space="0" w:color="auto"/>
      </w:divBdr>
    </w:div>
    <w:div w:id="1813905789">
      <w:bodyDiv w:val="1"/>
      <w:marLeft w:val="0"/>
      <w:marRight w:val="0"/>
      <w:marTop w:val="0"/>
      <w:marBottom w:val="0"/>
      <w:divBdr>
        <w:top w:val="none" w:sz="0" w:space="0" w:color="auto"/>
        <w:left w:val="none" w:sz="0" w:space="0" w:color="auto"/>
        <w:bottom w:val="none" w:sz="0" w:space="0" w:color="auto"/>
        <w:right w:val="none" w:sz="0" w:space="0" w:color="auto"/>
      </w:divBdr>
    </w:div>
    <w:div w:id="1814251391">
      <w:bodyDiv w:val="1"/>
      <w:marLeft w:val="0"/>
      <w:marRight w:val="0"/>
      <w:marTop w:val="0"/>
      <w:marBottom w:val="0"/>
      <w:divBdr>
        <w:top w:val="none" w:sz="0" w:space="0" w:color="auto"/>
        <w:left w:val="none" w:sz="0" w:space="0" w:color="auto"/>
        <w:bottom w:val="none" w:sz="0" w:space="0" w:color="auto"/>
        <w:right w:val="none" w:sz="0" w:space="0" w:color="auto"/>
      </w:divBdr>
    </w:div>
    <w:div w:id="1816096488">
      <w:bodyDiv w:val="1"/>
      <w:marLeft w:val="0"/>
      <w:marRight w:val="0"/>
      <w:marTop w:val="0"/>
      <w:marBottom w:val="0"/>
      <w:divBdr>
        <w:top w:val="none" w:sz="0" w:space="0" w:color="auto"/>
        <w:left w:val="none" w:sz="0" w:space="0" w:color="auto"/>
        <w:bottom w:val="none" w:sz="0" w:space="0" w:color="auto"/>
        <w:right w:val="none" w:sz="0" w:space="0" w:color="auto"/>
      </w:divBdr>
    </w:div>
    <w:div w:id="1817600074">
      <w:bodyDiv w:val="1"/>
      <w:marLeft w:val="0"/>
      <w:marRight w:val="0"/>
      <w:marTop w:val="0"/>
      <w:marBottom w:val="0"/>
      <w:divBdr>
        <w:top w:val="none" w:sz="0" w:space="0" w:color="auto"/>
        <w:left w:val="none" w:sz="0" w:space="0" w:color="auto"/>
        <w:bottom w:val="none" w:sz="0" w:space="0" w:color="auto"/>
        <w:right w:val="none" w:sz="0" w:space="0" w:color="auto"/>
      </w:divBdr>
    </w:div>
    <w:div w:id="1818060850">
      <w:bodyDiv w:val="1"/>
      <w:marLeft w:val="0"/>
      <w:marRight w:val="0"/>
      <w:marTop w:val="0"/>
      <w:marBottom w:val="0"/>
      <w:divBdr>
        <w:top w:val="none" w:sz="0" w:space="0" w:color="auto"/>
        <w:left w:val="none" w:sz="0" w:space="0" w:color="auto"/>
        <w:bottom w:val="none" w:sz="0" w:space="0" w:color="auto"/>
        <w:right w:val="none" w:sz="0" w:space="0" w:color="auto"/>
      </w:divBdr>
    </w:div>
    <w:div w:id="1819104000">
      <w:bodyDiv w:val="1"/>
      <w:marLeft w:val="0"/>
      <w:marRight w:val="0"/>
      <w:marTop w:val="0"/>
      <w:marBottom w:val="0"/>
      <w:divBdr>
        <w:top w:val="none" w:sz="0" w:space="0" w:color="auto"/>
        <w:left w:val="none" w:sz="0" w:space="0" w:color="auto"/>
        <w:bottom w:val="none" w:sz="0" w:space="0" w:color="auto"/>
        <w:right w:val="none" w:sz="0" w:space="0" w:color="auto"/>
      </w:divBdr>
    </w:div>
    <w:div w:id="1819375788">
      <w:bodyDiv w:val="1"/>
      <w:marLeft w:val="0"/>
      <w:marRight w:val="0"/>
      <w:marTop w:val="0"/>
      <w:marBottom w:val="0"/>
      <w:divBdr>
        <w:top w:val="none" w:sz="0" w:space="0" w:color="auto"/>
        <w:left w:val="none" w:sz="0" w:space="0" w:color="auto"/>
        <w:bottom w:val="none" w:sz="0" w:space="0" w:color="auto"/>
        <w:right w:val="none" w:sz="0" w:space="0" w:color="auto"/>
      </w:divBdr>
    </w:div>
    <w:div w:id="1820919593">
      <w:bodyDiv w:val="1"/>
      <w:marLeft w:val="0"/>
      <w:marRight w:val="0"/>
      <w:marTop w:val="0"/>
      <w:marBottom w:val="0"/>
      <w:divBdr>
        <w:top w:val="none" w:sz="0" w:space="0" w:color="auto"/>
        <w:left w:val="none" w:sz="0" w:space="0" w:color="auto"/>
        <w:bottom w:val="none" w:sz="0" w:space="0" w:color="auto"/>
        <w:right w:val="none" w:sz="0" w:space="0" w:color="auto"/>
      </w:divBdr>
    </w:div>
    <w:div w:id="1820925865">
      <w:bodyDiv w:val="1"/>
      <w:marLeft w:val="0"/>
      <w:marRight w:val="0"/>
      <w:marTop w:val="0"/>
      <w:marBottom w:val="0"/>
      <w:divBdr>
        <w:top w:val="none" w:sz="0" w:space="0" w:color="auto"/>
        <w:left w:val="none" w:sz="0" w:space="0" w:color="auto"/>
        <w:bottom w:val="none" w:sz="0" w:space="0" w:color="auto"/>
        <w:right w:val="none" w:sz="0" w:space="0" w:color="auto"/>
      </w:divBdr>
    </w:div>
    <w:div w:id="1822385196">
      <w:bodyDiv w:val="1"/>
      <w:marLeft w:val="0"/>
      <w:marRight w:val="0"/>
      <w:marTop w:val="0"/>
      <w:marBottom w:val="0"/>
      <w:divBdr>
        <w:top w:val="none" w:sz="0" w:space="0" w:color="auto"/>
        <w:left w:val="none" w:sz="0" w:space="0" w:color="auto"/>
        <w:bottom w:val="none" w:sz="0" w:space="0" w:color="auto"/>
        <w:right w:val="none" w:sz="0" w:space="0" w:color="auto"/>
      </w:divBdr>
    </w:div>
    <w:div w:id="1822648596">
      <w:bodyDiv w:val="1"/>
      <w:marLeft w:val="0"/>
      <w:marRight w:val="0"/>
      <w:marTop w:val="0"/>
      <w:marBottom w:val="0"/>
      <w:divBdr>
        <w:top w:val="none" w:sz="0" w:space="0" w:color="auto"/>
        <w:left w:val="none" w:sz="0" w:space="0" w:color="auto"/>
        <w:bottom w:val="none" w:sz="0" w:space="0" w:color="auto"/>
        <w:right w:val="none" w:sz="0" w:space="0" w:color="auto"/>
      </w:divBdr>
    </w:div>
    <w:div w:id="1825201669">
      <w:bodyDiv w:val="1"/>
      <w:marLeft w:val="0"/>
      <w:marRight w:val="0"/>
      <w:marTop w:val="0"/>
      <w:marBottom w:val="0"/>
      <w:divBdr>
        <w:top w:val="none" w:sz="0" w:space="0" w:color="auto"/>
        <w:left w:val="none" w:sz="0" w:space="0" w:color="auto"/>
        <w:bottom w:val="none" w:sz="0" w:space="0" w:color="auto"/>
        <w:right w:val="none" w:sz="0" w:space="0" w:color="auto"/>
      </w:divBdr>
    </w:div>
    <w:div w:id="1825930221">
      <w:bodyDiv w:val="1"/>
      <w:marLeft w:val="0"/>
      <w:marRight w:val="0"/>
      <w:marTop w:val="0"/>
      <w:marBottom w:val="0"/>
      <w:divBdr>
        <w:top w:val="none" w:sz="0" w:space="0" w:color="auto"/>
        <w:left w:val="none" w:sz="0" w:space="0" w:color="auto"/>
        <w:bottom w:val="none" w:sz="0" w:space="0" w:color="auto"/>
        <w:right w:val="none" w:sz="0" w:space="0" w:color="auto"/>
      </w:divBdr>
    </w:div>
    <w:div w:id="1827553486">
      <w:bodyDiv w:val="1"/>
      <w:marLeft w:val="0"/>
      <w:marRight w:val="0"/>
      <w:marTop w:val="0"/>
      <w:marBottom w:val="0"/>
      <w:divBdr>
        <w:top w:val="none" w:sz="0" w:space="0" w:color="auto"/>
        <w:left w:val="none" w:sz="0" w:space="0" w:color="auto"/>
        <w:bottom w:val="none" w:sz="0" w:space="0" w:color="auto"/>
        <w:right w:val="none" w:sz="0" w:space="0" w:color="auto"/>
      </w:divBdr>
    </w:div>
    <w:div w:id="1828208062">
      <w:bodyDiv w:val="1"/>
      <w:marLeft w:val="0"/>
      <w:marRight w:val="0"/>
      <w:marTop w:val="0"/>
      <w:marBottom w:val="0"/>
      <w:divBdr>
        <w:top w:val="none" w:sz="0" w:space="0" w:color="auto"/>
        <w:left w:val="none" w:sz="0" w:space="0" w:color="auto"/>
        <w:bottom w:val="none" w:sz="0" w:space="0" w:color="auto"/>
        <w:right w:val="none" w:sz="0" w:space="0" w:color="auto"/>
      </w:divBdr>
    </w:div>
    <w:div w:id="1828741923">
      <w:bodyDiv w:val="1"/>
      <w:marLeft w:val="0"/>
      <w:marRight w:val="0"/>
      <w:marTop w:val="0"/>
      <w:marBottom w:val="0"/>
      <w:divBdr>
        <w:top w:val="none" w:sz="0" w:space="0" w:color="auto"/>
        <w:left w:val="none" w:sz="0" w:space="0" w:color="auto"/>
        <w:bottom w:val="none" w:sz="0" w:space="0" w:color="auto"/>
        <w:right w:val="none" w:sz="0" w:space="0" w:color="auto"/>
      </w:divBdr>
    </w:div>
    <w:div w:id="1828862607">
      <w:bodyDiv w:val="1"/>
      <w:marLeft w:val="0"/>
      <w:marRight w:val="0"/>
      <w:marTop w:val="0"/>
      <w:marBottom w:val="0"/>
      <w:divBdr>
        <w:top w:val="none" w:sz="0" w:space="0" w:color="auto"/>
        <w:left w:val="none" w:sz="0" w:space="0" w:color="auto"/>
        <w:bottom w:val="none" w:sz="0" w:space="0" w:color="auto"/>
        <w:right w:val="none" w:sz="0" w:space="0" w:color="auto"/>
      </w:divBdr>
    </w:div>
    <w:div w:id="1830094992">
      <w:bodyDiv w:val="1"/>
      <w:marLeft w:val="0"/>
      <w:marRight w:val="0"/>
      <w:marTop w:val="0"/>
      <w:marBottom w:val="0"/>
      <w:divBdr>
        <w:top w:val="none" w:sz="0" w:space="0" w:color="auto"/>
        <w:left w:val="none" w:sz="0" w:space="0" w:color="auto"/>
        <w:bottom w:val="none" w:sz="0" w:space="0" w:color="auto"/>
        <w:right w:val="none" w:sz="0" w:space="0" w:color="auto"/>
      </w:divBdr>
    </w:div>
    <w:div w:id="1830096493">
      <w:bodyDiv w:val="1"/>
      <w:marLeft w:val="0"/>
      <w:marRight w:val="0"/>
      <w:marTop w:val="0"/>
      <w:marBottom w:val="0"/>
      <w:divBdr>
        <w:top w:val="none" w:sz="0" w:space="0" w:color="auto"/>
        <w:left w:val="none" w:sz="0" w:space="0" w:color="auto"/>
        <w:bottom w:val="none" w:sz="0" w:space="0" w:color="auto"/>
        <w:right w:val="none" w:sz="0" w:space="0" w:color="auto"/>
      </w:divBdr>
    </w:div>
    <w:div w:id="1830169927">
      <w:bodyDiv w:val="1"/>
      <w:marLeft w:val="0"/>
      <w:marRight w:val="0"/>
      <w:marTop w:val="0"/>
      <w:marBottom w:val="0"/>
      <w:divBdr>
        <w:top w:val="none" w:sz="0" w:space="0" w:color="auto"/>
        <w:left w:val="none" w:sz="0" w:space="0" w:color="auto"/>
        <w:bottom w:val="none" w:sz="0" w:space="0" w:color="auto"/>
        <w:right w:val="none" w:sz="0" w:space="0" w:color="auto"/>
      </w:divBdr>
    </w:div>
    <w:div w:id="1830946692">
      <w:bodyDiv w:val="1"/>
      <w:marLeft w:val="0"/>
      <w:marRight w:val="0"/>
      <w:marTop w:val="0"/>
      <w:marBottom w:val="0"/>
      <w:divBdr>
        <w:top w:val="none" w:sz="0" w:space="0" w:color="auto"/>
        <w:left w:val="none" w:sz="0" w:space="0" w:color="auto"/>
        <w:bottom w:val="none" w:sz="0" w:space="0" w:color="auto"/>
        <w:right w:val="none" w:sz="0" w:space="0" w:color="auto"/>
      </w:divBdr>
    </w:div>
    <w:div w:id="1831210128">
      <w:bodyDiv w:val="1"/>
      <w:marLeft w:val="0"/>
      <w:marRight w:val="0"/>
      <w:marTop w:val="0"/>
      <w:marBottom w:val="0"/>
      <w:divBdr>
        <w:top w:val="none" w:sz="0" w:space="0" w:color="auto"/>
        <w:left w:val="none" w:sz="0" w:space="0" w:color="auto"/>
        <w:bottom w:val="none" w:sz="0" w:space="0" w:color="auto"/>
        <w:right w:val="none" w:sz="0" w:space="0" w:color="auto"/>
      </w:divBdr>
    </w:div>
    <w:div w:id="1832211910">
      <w:bodyDiv w:val="1"/>
      <w:marLeft w:val="0"/>
      <w:marRight w:val="0"/>
      <w:marTop w:val="0"/>
      <w:marBottom w:val="0"/>
      <w:divBdr>
        <w:top w:val="none" w:sz="0" w:space="0" w:color="auto"/>
        <w:left w:val="none" w:sz="0" w:space="0" w:color="auto"/>
        <w:bottom w:val="none" w:sz="0" w:space="0" w:color="auto"/>
        <w:right w:val="none" w:sz="0" w:space="0" w:color="auto"/>
      </w:divBdr>
    </w:div>
    <w:div w:id="1832746852">
      <w:bodyDiv w:val="1"/>
      <w:marLeft w:val="0"/>
      <w:marRight w:val="0"/>
      <w:marTop w:val="0"/>
      <w:marBottom w:val="0"/>
      <w:divBdr>
        <w:top w:val="none" w:sz="0" w:space="0" w:color="auto"/>
        <w:left w:val="none" w:sz="0" w:space="0" w:color="auto"/>
        <w:bottom w:val="none" w:sz="0" w:space="0" w:color="auto"/>
        <w:right w:val="none" w:sz="0" w:space="0" w:color="auto"/>
      </w:divBdr>
    </w:div>
    <w:div w:id="1838301852">
      <w:bodyDiv w:val="1"/>
      <w:marLeft w:val="0"/>
      <w:marRight w:val="0"/>
      <w:marTop w:val="0"/>
      <w:marBottom w:val="0"/>
      <w:divBdr>
        <w:top w:val="none" w:sz="0" w:space="0" w:color="auto"/>
        <w:left w:val="none" w:sz="0" w:space="0" w:color="auto"/>
        <w:bottom w:val="none" w:sz="0" w:space="0" w:color="auto"/>
        <w:right w:val="none" w:sz="0" w:space="0" w:color="auto"/>
      </w:divBdr>
    </w:div>
    <w:div w:id="1838618924">
      <w:bodyDiv w:val="1"/>
      <w:marLeft w:val="0"/>
      <w:marRight w:val="0"/>
      <w:marTop w:val="0"/>
      <w:marBottom w:val="0"/>
      <w:divBdr>
        <w:top w:val="none" w:sz="0" w:space="0" w:color="auto"/>
        <w:left w:val="none" w:sz="0" w:space="0" w:color="auto"/>
        <w:bottom w:val="none" w:sz="0" w:space="0" w:color="auto"/>
        <w:right w:val="none" w:sz="0" w:space="0" w:color="auto"/>
      </w:divBdr>
    </w:div>
    <w:div w:id="1839005884">
      <w:bodyDiv w:val="1"/>
      <w:marLeft w:val="0"/>
      <w:marRight w:val="0"/>
      <w:marTop w:val="0"/>
      <w:marBottom w:val="0"/>
      <w:divBdr>
        <w:top w:val="none" w:sz="0" w:space="0" w:color="auto"/>
        <w:left w:val="none" w:sz="0" w:space="0" w:color="auto"/>
        <w:bottom w:val="none" w:sz="0" w:space="0" w:color="auto"/>
        <w:right w:val="none" w:sz="0" w:space="0" w:color="auto"/>
      </w:divBdr>
    </w:div>
    <w:div w:id="1840078798">
      <w:bodyDiv w:val="1"/>
      <w:marLeft w:val="0"/>
      <w:marRight w:val="0"/>
      <w:marTop w:val="0"/>
      <w:marBottom w:val="0"/>
      <w:divBdr>
        <w:top w:val="none" w:sz="0" w:space="0" w:color="auto"/>
        <w:left w:val="none" w:sz="0" w:space="0" w:color="auto"/>
        <w:bottom w:val="none" w:sz="0" w:space="0" w:color="auto"/>
        <w:right w:val="none" w:sz="0" w:space="0" w:color="auto"/>
      </w:divBdr>
    </w:div>
    <w:div w:id="1841920211">
      <w:bodyDiv w:val="1"/>
      <w:marLeft w:val="0"/>
      <w:marRight w:val="0"/>
      <w:marTop w:val="0"/>
      <w:marBottom w:val="0"/>
      <w:divBdr>
        <w:top w:val="none" w:sz="0" w:space="0" w:color="auto"/>
        <w:left w:val="none" w:sz="0" w:space="0" w:color="auto"/>
        <w:bottom w:val="none" w:sz="0" w:space="0" w:color="auto"/>
        <w:right w:val="none" w:sz="0" w:space="0" w:color="auto"/>
      </w:divBdr>
    </w:div>
    <w:div w:id="1842162446">
      <w:bodyDiv w:val="1"/>
      <w:marLeft w:val="0"/>
      <w:marRight w:val="0"/>
      <w:marTop w:val="0"/>
      <w:marBottom w:val="0"/>
      <w:divBdr>
        <w:top w:val="none" w:sz="0" w:space="0" w:color="auto"/>
        <w:left w:val="none" w:sz="0" w:space="0" w:color="auto"/>
        <w:bottom w:val="none" w:sz="0" w:space="0" w:color="auto"/>
        <w:right w:val="none" w:sz="0" w:space="0" w:color="auto"/>
      </w:divBdr>
    </w:div>
    <w:div w:id="1842742890">
      <w:bodyDiv w:val="1"/>
      <w:marLeft w:val="0"/>
      <w:marRight w:val="0"/>
      <w:marTop w:val="0"/>
      <w:marBottom w:val="0"/>
      <w:divBdr>
        <w:top w:val="none" w:sz="0" w:space="0" w:color="auto"/>
        <w:left w:val="none" w:sz="0" w:space="0" w:color="auto"/>
        <w:bottom w:val="none" w:sz="0" w:space="0" w:color="auto"/>
        <w:right w:val="none" w:sz="0" w:space="0" w:color="auto"/>
      </w:divBdr>
    </w:div>
    <w:div w:id="1845120852">
      <w:bodyDiv w:val="1"/>
      <w:marLeft w:val="0"/>
      <w:marRight w:val="0"/>
      <w:marTop w:val="0"/>
      <w:marBottom w:val="0"/>
      <w:divBdr>
        <w:top w:val="none" w:sz="0" w:space="0" w:color="auto"/>
        <w:left w:val="none" w:sz="0" w:space="0" w:color="auto"/>
        <w:bottom w:val="none" w:sz="0" w:space="0" w:color="auto"/>
        <w:right w:val="none" w:sz="0" w:space="0" w:color="auto"/>
      </w:divBdr>
    </w:div>
    <w:div w:id="1848203753">
      <w:bodyDiv w:val="1"/>
      <w:marLeft w:val="0"/>
      <w:marRight w:val="0"/>
      <w:marTop w:val="0"/>
      <w:marBottom w:val="0"/>
      <w:divBdr>
        <w:top w:val="none" w:sz="0" w:space="0" w:color="auto"/>
        <w:left w:val="none" w:sz="0" w:space="0" w:color="auto"/>
        <w:bottom w:val="none" w:sz="0" w:space="0" w:color="auto"/>
        <w:right w:val="none" w:sz="0" w:space="0" w:color="auto"/>
      </w:divBdr>
    </w:div>
    <w:div w:id="1849129406">
      <w:bodyDiv w:val="1"/>
      <w:marLeft w:val="0"/>
      <w:marRight w:val="0"/>
      <w:marTop w:val="0"/>
      <w:marBottom w:val="0"/>
      <w:divBdr>
        <w:top w:val="none" w:sz="0" w:space="0" w:color="auto"/>
        <w:left w:val="none" w:sz="0" w:space="0" w:color="auto"/>
        <w:bottom w:val="none" w:sz="0" w:space="0" w:color="auto"/>
        <w:right w:val="none" w:sz="0" w:space="0" w:color="auto"/>
      </w:divBdr>
    </w:div>
    <w:div w:id="1849323309">
      <w:bodyDiv w:val="1"/>
      <w:marLeft w:val="0"/>
      <w:marRight w:val="0"/>
      <w:marTop w:val="0"/>
      <w:marBottom w:val="0"/>
      <w:divBdr>
        <w:top w:val="none" w:sz="0" w:space="0" w:color="auto"/>
        <w:left w:val="none" w:sz="0" w:space="0" w:color="auto"/>
        <w:bottom w:val="none" w:sz="0" w:space="0" w:color="auto"/>
        <w:right w:val="none" w:sz="0" w:space="0" w:color="auto"/>
      </w:divBdr>
    </w:div>
    <w:div w:id="1850170472">
      <w:bodyDiv w:val="1"/>
      <w:marLeft w:val="0"/>
      <w:marRight w:val="0"/>
      <w:marTop w:val="0"/>
      <w:marBottom w:val="0"/>
      <w:divBdr>
        <w:top w:val="none" w:sz="0" w:space="0" w:color="auto"/>
        <w:left w:val="none" w:sz="0" w:space="0" w:color="auto"/>
        <w:bottom w:val="none" w:sz="0" w:space="0" w:color="auto"/>
        <w:right w:val="none" w:sz="0" w:space="0" w:color="auto"/>
      </w:divBdr>
    </w:div>
    <w:div w:id="1850562184">
      <w:bodyDiv w:val="1"/>
      <w:marLeft w:val="0"/>
      <w:marRight w:val="0"/>
      <w:marTop w:val="0"/>
      <w:marBottom w:val="0"/>
      <w:divBdr>
        <w:top w:val="none" w:sz="0" w:space="0" w:color="auto"/>
        <w:left w:val="none" w:sz="0" w:space="0" w:color="auto"/>
        <w:bottom w:val="none" w:sz="0" w:space="0" w:color="auto"/>
        <w:right w:val="none" w:sz="0" w:space="0" w:color="auto"/>
      </w:divBdr>
    </w:div>
    <w:div w:id="1852253982">
      <w:bodyDiv w:val="1"/>
      <w:marLeft w:val="0"/>
      <w:marRight w:val="0"/>
      <w:marTop w:val="0"/>
      <w:marBottom w:val="0"/>
      <w:divBdr>
        <w:top w:val="none" w:sz="0" w:space="0" w:color="auto"/>
        <w:left w:val="none" w:sz="0" w:space="0" w:color="auto"/>
        <w:bottom w:val="none" w:sz="0" w:space="0" w:color="auto"/>
        <w:right w:val="none" w:sz="0" w:space="0" w:color="auto"/>
      </w:divBdr>
    </w:div>
    <w:div w:id="1852261358">
      <w:bodyDiv w:val="1"/>
      <w:marLeft w:val="0"/>
      <w:marRight w:val="0"/>
      <w:marTop w:val="0"/>
      <w:marBottom w:val="0"/>
      <w:divBdr>
        <w:top w:val="none" w:sz="0" w:space="0" w:color="auto"/>
        <w:left w:val="none" w:sz="0" w:space="0" w:color="auto"/>
        <w:bottom w:val="none" w:sz="0" w:space="0" w:color="auto"/>
        <w:right w:val="none" w:sz="0" w:space="0" w:color="auto"/>
      </w:divBdr>
    </w:div>
    <w:div w:id="1853101143">
      <w:bodyDiv w:val="1"/>
      <w:marLeft w:val="0"/>
      <w:marRight w:val="0"/>
      <w:marTop w:val="0"/>
      <w:marBottom w:val="0"/>
      <w:divBdr>
        <w:top w:val="none" w:sz="0" w:space="0" w:color="auto"/>
        <w:left w:val="none" w:sz="0" w:space="0" w:color="auto"/>
        <w:bottom w:val="none" w:sz="0" w:space="0" w:color="auto"/>
        <w:right w:val="none" w:sz="0" w:space="0" w:color="auto"/>
      </w:divBdr>
    </w:div>
    <w:div w:id="1853446894">
      <w:bodyDiv w:val="1"/>
      <w:marLeft w:val="0"/>
      <w:marRight w:val="0"/>
      <w:marTop w:val="0"/>
      <w:marBottom w:val="0"/>
      <w:divBdr>
        <w:top w:val="none" w:sz="0" w:space="0" w:color="auto"/>
        <w:left w:val="none" w:sz="0" w:space="0" w:color="auto"/>
        <w:bottom w:val="none" w:sz="0" w:space="0" w:color="auto"/>
        <w:right w:val="none" w:sz="0" w:space="0" w:color="auto"/>
      </w:divBdr>
    </w:div>
    <w:div w:id="1857307212">
      <w:bodyDiv w:val="1"/>
      <w:marLeft w:val="0"/>
      <w:marRight w:val="0"/>
      <w:marTop w:val="0"/>
      <w:marBottom w:val="0"/>
      <w:divBdr>
        <w:top w:val="none" w:sz="0" w:space="0" w:color="auto"/>
        <w:left w:val="none" w:sz="0" w:space="0" w:color="auto"/>
        <w:bottom w:val="none" w:sz="0" w:space="0" w:color="auto"/>
        <w:right w:val="none" w:sz="0" w:space="0" w:color="auto"/>
      </w:divBdr>
    </w:div>
    <w:div w:id="1860047969">
      <w:bodyDiv w:val="1"/>
      <w:marLeft w:val="0"/>
      <w:marRight w:val="0"/>
      <w:marTop w:val="0"/>
      <w:marBottom w:val="0"/>
      <w:divBdr>
        <w:top w:val="none" w:sz="0" w:space="0" w:color="auto"/>
        <w:left w:val="none" w:sz="0" w:space="0" w:color="auto"/>
        <w:bottom w:val="none" w:sz="0" w:space="0" w:color="auto"/>
        <w:right w:val="none" w:sz="0" w:space="0" w:color="auto"/>
      </w:divBdr>
    </w:div>
    <w:div w:id="1861504980">
      <w:bodyDiv w:val="1"/>
      <w:marLeft w:val="0"/>
      <w:marRight w:val="0"/>
      <w:marTop w:val="0"/>
      <w:marBottom w:val="0"/>
      <w:divBdr>
        <w:top w:val="none" w:sz="0" w:space="0" w:color="auto"/>
        <w:left w:val="none" w:sz="0" w:space="0" w:color="auto"/>
        <w:bottom w:val="none" w:sz="0" w:space="0" w:color="auto"/>
        <w:right w:val="none" w:sz="0" w:space="0" w:color="auto"/>
      </w:divBdr>
    </w:div>
    <w:div w:id="1863010128">
      <w:bodyDiv w:val="1"/>
      <w:marLeft w:val="0"/>
      <w:marRight w:val="0"/>
      <w:marTop w:val="0"/>
      <w:marBottom w:val="0"/>
      <w:divBdr>
        <w:top w:val="none" w:sz="0" w:space="0" w:color="auto"/>
        <w:left w:val="none" w:sz="0" w:space="0" w:color="auto"/>
        <w:bottom w:val="none" w:sz="0" w:space="0" w:color="auto"/>
        <w:right w:val="none" w:sz="0" w:space="0" w:color="auto"/>
      </w:divBdr>
    </w:div>
    <w:div w:id="1866938897">
      <w:bodyDiv w:val="1"/>
      <w:marLeft w:val="0"/>
      <w:marRight w:val="0"/>
      <w:marTop w:val="0"/>
      <w:marBottom w:val="0"/>
      <w:divBdr>
        <w:top w:val="none" w:sz="0" w:space="0" w:color="auto"/>
        <w:left w:val="none" w:sz="0" w:space="0" w:color="auto"/>
        <w:bottom w:val="none" w:sz="0" w:space="0" w:color="auto"/>
        <w:right w:val="none" w:sz="0" w:space="0" w:color="auto"/>
      </w:divBdr>
    </w:div>
    <w:div w:id="1867056012">
      <w:bodyDiv w:val="1"/>
      <w:marLeft w:val="0"/>
      <w:marRight w:val="0"/>
      <w:marTop w:val="0"/>
      <w:marBottom w:val="0"/>
      <w:divBdr>
        <w:top w:val="none" w:sz="0" w:space="0" w:color="auto"/>
        <w:left w:val="none" w:sz="0" w:space="0" w:color="auto"/>
        <w:bottom w:val="none" w:sz="0" w:space="0" w:color="auto"/>
        <w:right w:val="none" w:sz="0" w:space="0" w:color="auto"/>
      </w:divBdr>
    </w:div>
    <w:div w:id="1869247935">
      <w:bodyDiv w:val="1"/>
      <w:marLeft w:val="0"/>
      <w:marRight w:val="0"/>
      <w:marTop w:val="0"/>
      <w:marBottom w:val="0"/>
      <w:divBdr>
        <w:top w:val="none" w:sz="0" w:space="0" w:color="auto"/>
        <w:left w:val="none" w:sz="0" w:space="0" w:color="auto"/>
        <w:bottom w:val="none" w:sz="0" w:space="0" w:color="auto"/>
        <w:right w:val="none" w:sz="0" w:space="0" w:color="auto"/>
      </w:divBdr>
    </w:div>
    <w:div w:id="1869365556">
      <w:bodyDiv w:val="1"/>
      <w:marLeft w:val="0"/>
      <w:marRight w:val="0"/>
      <w:marTop w:val="0"/>
      <w:marBottom w:val="0"/>
      <w:divBdr>
        <w:top w:val="none" w:sz="0" w:space="0" w:color="auto"/>
        <w:left w:val="none" w:sz="0" w:space="0" w:color="auto"/>
        <w:bottom w:val="none" w:sz="0" w:space="0" w:color="auto"/>
        <w:right w:val="none" w:sz="0" w:space="0" w:color="auto"/>
      </w:divBdr>
    </w:div>
    <w:div w:id="1871991859">
      <w:bodyDiv w:val="1"/>
      <w:marLeft w:val="0"/>
      <w:marRight w:val="0"/>
      <w:marTop w:val="0"/>
      <w:marBottom w:val="0"/>
      <w:divBdr>
        <w:top w:val="none" w:sz="0" w:space="0" w:color="auto"/>
        <w:left w:val="none" w:sz="0" w:space="0" w:color="auto"/>
        <w:bottom w:val="none" w:sz="0" w:space="0" w:color="auto"/>
        <w:right w:val="none" w:sz="0" w:space="0" w:color="auto"/>
      </w:divBdr>
    </w:div>
    <w:div w:id="1872765554">
      <w:bodyDiv w:val="1"/>
      <w:marLeft w:val="0"/>
      <w:marRight w:val="0"/>
      <w:marTop w:val="0"/>
      <w:marBottom w:val="0"/>
      <w:divBdr>
        <w:top w:val="none" w:sz="0" w:space="0" w:color="auto"/>
        <w:left w:val="none" w:sz="0" w:space="0" w:color="auto"/>
        <w:bottom w:val="none" w:sz="0" w:space="0" w:color="auto"/>
        <w:right w:val="none" w:sz="0" w:space="0" w:color="auto"/>
      </w:divBdr>
    </w:div>
    <w:div w:id="1873490806">
      <w:bodyDiv w:val="1"/>
      <w:marLeft w:val="0"/>
      <w:marRight w:val="0"/>
      <w:marTop w:val="0"/>
      <w:marBottom w:val="0"/>
      <w:divBdr>
        <w:top w:val="none" w:sz="0" w:space="0" w:color="auto"/>
        <w:left w:val="none" w:sz="0" w:space="0" w:color="auto"/>
        <w:bottom w:val="none" w:sz="0" w:space="0" w:color="auto"/>
        <w:right w:val="none" w:sz="0" w:space="0" w:color="auto"/>
      </w:divBdr>
    </w:div>
    <w:div w:id="1874076588">
      <w:bodyDiv w:val="1"/>
      <w:marLeft w:val="0"/>
      <w:marRight w:val="0"/>
      <w:marTop w:val="0"/>
      <w:marBottom w:val="0"/>
      <w:divBdr>
        <w:top w:val="none" w:sz="0" w:space="0" w:color="auto"/>
        <w:left w:val="none" w:sz="0" w:space="0" w:color="auto"/>
        <w:bottom w:val="none" w:sz="0" w:space="0" w:color="auto"/>
        <w:right w:val="none" w:sz="0" w:space="0" w:color="auto"/>
      </w:divBdr>
    </w:div>
    <w:div w:id="1875774755">
      <w:bodyDiv w:val="1"/>
      <w:marLeft w:val="0"/>
      <w:marRight w:val="0"/>
      <w:marTop w:val="0"/>
      <w:marBottom w:val="0"/>
      <w:divBdr>
        <w:top w:val="none" w:sz="0" w:space="0" w:color="auto"/>
        <w:left w:val="none" w:sz="0" w:space="0" w:color="auto"/>
        <w:bottom w:val="none" w:sz="0" w:space="0" w:color="auto"/>
        <w:right w:val="none" w:sz="0" w:space="0" w:color="auto"/>
      </w:divBdr>
    </w:div>
    <w:div w:id="1876577433">
      <w:bodyDiv w:val="1"/>
      <w:marLeft w:val="0"/>
      <w:marRight w:val="0"/>
      <w:marTop w:val="0"/>
      <w:marBottom w:val="0"/>
      <w:divBdr>
        <w:top w:val="none" w:sz="0" w:space="0" w:color="auto"/>
        <w:left w:val="none" w:sz="0" w:space="0" w:color="auto"/>
        <w:bottom w:val="none" w:sz="0" w:space="0" w:color="auto"/>
        <w:right w:val="none" w:sz="0" w:space="0" w:color="auto"/>
      </w:divBdr>
    </w:div>
    <w:div w:id="1877500636">
      <w:bodyDiv w:val="1"/>
      <w:marLeft w:val="0"/>
      <w:marRight w:val="0"/>
      <w:marTop w:val="0"/>
      <w:marBottom w:val="0"/>
      <w:divBdr>
        <w:top w:val="none" w:sz="0" w:space="0" w:color="auto"/>
        <w:left w:val="none" w:sz="0" w:space="0" w:color="auto"/>
        <w:bottom w:val="none" w:sz="0" w:space="0" w:color="auto"/>
        <w:right w:val="none" w:sz="0" w:space="0" w:color="auto"/>
      </w:divBdr>
    </w:div>
    <w:div w:id="1878276296">
      <w:bodyDiv w:val="1"/>
      <w:marLeft w:val="0"/>
      <w:marRight w:val="0"/>
      <w:marTop w:val="0"/>
      <w:marBottom w:val="0"/>
      <w:divBdr>
        <w:top w:val="none" w:sz="0" w:space="0" w:color="auto"/>
        <w:left w:val="none" w:sz="0" w:space="0" w:color="auto"/>
        <w:bottom w:val="none" w:sz="0" w:space="0" w:color="auto"/>
        <w:right w:val="none" w:sz="0" w:space="0" w:color="auto"/>
      </w:divBdr>
    </w:div>
    <w:div w:id="1878739726">
      <w:bodyDiv w:val="1"/>
      <w:marLeft w:val="0"/>
      <w:marRight w:val="0"/>
      <w:marTop w:val="0"/>
      <w:marBottom w:val="0"/>
      <w:divBdr>
        <w:top w:val="none" w:sz="0" w:space="0" w:color="auto"/>
        <w:left w:val="none" w:sz="0" w:space="0" w:color="auto"/>
        <w:bottom w:val="none" w:sz="0" w:space="0" w:color="auto"/>
        <w:right w:val="none" w:sz="0" w:space="0" w:color="auto"/>
      </w:divBdr>
    </w:div>
    <w:div w:id="1879005207">
      <w:bodyDiv w:val="1"/>
      <w:marLeft w:val="0"/>
      <w:marRight w:val="0"/>
      <w:marTop w:val="0"/>
      <w:marBottom w:val="0"/>
      <w:divBdr>
        <w:top w:val="none" w:sz="0" w:space="0" w:color="auto"/>
        <w:left w:val="none" w:sz="0" w:space="0" w:color="auto"/>
        <w:bottom w:val="none" w:sz="0" w:space="0" w:color="auto"/>
        <w:right w:val="none" w:sz="0" w:space="0" w:color="auto"/>
      </w:divBdr>
    </w:div>
    <w:div w:id="1879854614">
      <w:bodyDiv w:val="1"/>
      <w:marLeft w:val="0"/>
      <w:marRight w:val="0"/>
      <w:marTop w:val="0"/>
      <w:marBottom w:val="0"/>
      <w:divBdr>
        <w:top w:val="none" w:sz="0" w:space="0" w:color="auto"/>
        <w:left w:val="none" w:sz="0" w:space="0" w:color="auto"/>
        <w:bottom w:val="none" w:sz="0" w:space="0" w:color="auto"/>
        <w:right w:val="none" w:sz="0" w:space="0" w:color="auto"/>
      </w:divBdr>
    </w:div>
    <w:div w:id="1880896595">
      <w:bodyDiv w:val="1"/>
      <w:marLeft w:val="0"/>
      <w:marRight w:val="0"/>
      <w:marTop w:val="0"/>
      <w:marBottom w:val="0"/>
      <w:divBdr>
        <w:top w:val="none" w:sz="0" w:space="0" w:color="auto"/>
        <w:left w:val="none" w:sz="0" w:space="0" w:color="auto"/>
        <w:bottom w:val="none" w:sz="0" w:space="0" w:color="auto"/>
        <w:right w:val="none" w:sz="0" w:space="0" w:color="auto"/>
      </w:divBdr>
    </w:div>
    <w:div w:id="1881165892">
      <w:bodyDiv w:val="1"/>
      <w:marLeft w:val="0"/>
      <w:marRight w:val="0"/>
      <w:marTop w:val="0"/>
      <w:marBottom w:val="0"/>
      <w:divBdr>
        <w:top w:val="none" w:sz="0" w:space="0" w:color="auto"/>
        <w:left w:val="none" w:sz="0" w:space="0" w:color="auto"/>
        <w:bottom w:val="none" w:sz="0" w:space="0" w:color="auto"/>
        <w:right w:val="none" w:sz="0" w:space="0" w:color="auto"/>
      </w:divBdr>
    </w:div>
    <w:div w:id="1881939281">
      <w:bodyDiv w:val="1"/>
      <w:marLeft w:val="0"/>
      <w:marRight w:val="0"/>
      <w:marTop w:val="0"/>
      <w:marBottom w:val="0"/>
      <w:divBdr>
        <w:top w:val="none" w:sz="0" w:space="0" w:color="auto"/>
        <w:left w:val="none" w:sz="0" w:space="0" w:color="auto"/>
        <w:bottom w:val="none" w:sz="0" w:space="0" w:color="auto"/>
        <w:right w:val="none" w:sz="0" w:space="0" w:color="auto"/>
      </w:divBdr>
    </w:div>
    <w:div w:id="1882669538">
      <w:bodyDiv w:val="1"/>
      <w:marLeft w:val="0"/>
      <w:marRight w:val="0"/>
      <w:marTop w:val="0"/>
      <w:marBottom w:val="0"/>
      <w:divBdr>
        <w:top w:val="none" w:sz="0" w:space="0" w:color="auto"/>
        <w:left w:val="none" w:sz="0" w:space="0" w:color="auto"/>
        <w:bottom w:val="none" w:sz="0" w:space="0" w:color="auto"/>
        <w:right w:val="none" w:sz="0" w:space="0" w:color="auto"/>
      </w:divBdr>
    </w:div>
    <w:div w:id="1883398177">
      <w:bodyDiv w:val="1"/>
      <w:marLeft w:val="0"/>
      <w:marRight w:val="0"/>
      <w:marTop w:val="0"/>
      <w:marBottom w:val="0"/>
      <w:divBdr>
        <w:top w:val="none" w:sz="0" w:space="0" w:color="auto"/>
        <w:left w:val="none" w:sz="0" w:space="0" w:color="auto"/>
        <w:bottom w:val="none" w:sz="0" w:space="0" w:color="auto"/>
        <w:right w:val="none" w:sz="0" w:space="0" w:color="auto"/>
      </w:divBdr>
    </w:div>
    <w:div w:id="1884561679">
      <w:bodyDiv w:val="1"/>
      <w:marLeft w:val="0"/>
      <w:marRight w:val="0"/>
      <w:marTop w:val="0"/>
      <w:marBottom w:val="0"/>
      <w:divBdr>
        <w:top w:val="none" w:sz="0" w:space="0" w:color="auto"/>
        <w:left w:val="none" w:sz="0" w:space="0" w:color="auto"/>
        <w:bottom w:val="none" w:sz="0" w:space="0" w:color="auto"/>
        <w:right w:val="none" w:sz="0" w:space="0" w:color="auto"/>
      </w:divBdr>
    </w:div>
    <w:div w:id="1885411219">
      <w:bodyDiv w:val="1"/>
      <w:marLeft w:val="0"/>
      <w:marRight w:val="0"/>
      <w:marTop w:val="0"/>
      <w:marBottom w:val="0"/>
      <w:divBdr>
        <w:top w:val="none" w:sz="0" w:space="0" w:color="auto"/>
        <w:left w:val="none" w:sz="0" w:space="0" w:color="auto"/>
        <w:bottom w:val="none" w:sz="0" w:space="0" w:color="auto"/>
        <w:right w:val="none" w:sz="0" w:space="0" w:color="auto"/>
      </w:divBdr>
    </w:div>
    <w:div w:id="1885676042">
      <w:bodyDiv w:val="1"/>
      <w:marLeft w:val="0"/>
      <w:marRight w:val="0"/>
      <w:marTop w:val="0"/>
      <w:marBottom w:val="0"/>
      <w:divBdr>
        <w:top w:val="none" w:sz="0" w:space="0" w:color="auto"/>
        <w:left w:val="none" w:sz="0" w:space="0" w:color="auto"/>
        <w:bottom w:val="none" w:sz="0" w:space="0" w:color="auto"/>
        <w:right w:val="none" w:sz="0" w:space="0" w:color="auto"/>
      </w:divBdr>
    </w:div>
    <w:div w:id="1885754846">
      <w:bodyDiv w:val="1"/>
      <w:marLeft w:val="0"/>
      <w:marRight w:val="0"/>
      <w:marTop w:val="0"/>
      <w:marBottom w:val="0"/>
      <w:divBdr>
        <w:top w:val="none" w:sz="0" w:space="0" w:color="auto"/>
        <w:left w:val="none" w:sz="0" w:space="0" w:color="auto"/>
        <w:bottom w:val="none" w:sz="0" w:space="0" w:color="auto"/>
        <w:right w:val="none" w:sz="0" w:space="0" w:color="auto"/>
      </w:divBdr>
    </w:div>
    <w:div w:id="1886484344">
      <w:bodyDiv w:val="1"/>
      <w:marLeft w:val="0"/>
      <w:marRight w:val="0"/>
      <w:marTop w:val="0"/>
      <w:marBottom w:val="0"/>
      <w:divBdr>
        <w:top w:val="none" w:sz="0" w:space="0" w:color="auto"/>
        <w:left w:val="none" w:sz="0" w:space="0" w:color="auto"/>
        <w:bottom w:val="none" w:sz="0" w:space="0" w:color="auto"/>
        <w:right w:val="none" w:sz="0" w:space="0" w:color="auto"/>
      </w:divBdr>
    </w:div>
    <w:div w:id="1886867576">
      <w:bodyDiv w:val="1"/>
      <w:marLeft w:val="0"/>
      <w:marRight w:val="0"/>
      <w:marTop w:val="0"/>
      <w:marBottom w:val="0"/>
      <w:divBdr>
        <w:top w:val="none" w:sz="0" w:space="0" w:color="auto"/>
        <w:left w:val="none" w:sz="0" w:space="0" w:color="auto"/>
        <w:bottom w:val="none" w:sz="0" w:space="0" w:color="auto"/>
        <w:right w:val="none" w:sz="0" w:space="0" w:color="auto"/>
      </w:divBdr>
    </w:div>
    <w:div w:id="1886870499">
      <w:bodyDiv w:val="1"/>
      <w:marLeft w:val="0"/>
      <w:marRight w:val="0"/>
      <w:marTop w:val="0"/>
      <w:marBottom w:val="0"/>
      <w:divBdr>
        <w:top w:val="none" w:sz="0" w:space="0" w:color="auto"/>
        <w:left w:val="none" w:sz="0" w:space="0" w:color="auto"/>
        <w:bottom w:val="none" w:sz="0" w:space="0" w:color="auto"/>
        <w:right w:val="none" w:sz="0" w:space="0" w:color="auto"/>
      </w:divBdr>
    </w:div>
    <w:div w:id="1887788624">
      <w:bodyDiv w:val="1"/>
      <w:marLeft w:val="0"/>
      <w:marRight w:val="0"/>
      <w:marTop w:val="0"/>
      <w:marBottom w:val="0"/>
      <w:divBdr>
        <w:top w:val="none" w:sz="0" w:space="0" w:color="auto"/>
        <w:left w:val="none" w:sz="0" w:space="0" w:color="auto"/>
        <w:bottom w:val="none" w:sz="0" w:space="0" w:color="auto"/>
        <w:right w:val="none" w:sz="0" w:space="0" w:color="auto"/>
      </w:divBdr>
    </w:div>
    <w:div w:id="1891767644">
      <w:bodyDiv w:val="1"/>
      <w:marLeft w:val="0"/>
      <w:marRight w:val="0"/>
      <w:marTop w:val="0"/>
      <w:marBottom w:val="0"/>
      <w:divBdr>
        <w:top w:val="none" w:sz="0" w:space="0" w:color="auto"/>
        <w:left w:val="none" w:sz="0" w:space="0" w:color="auto"/>
        <w:bottom w:val="none" w:sz="0" w:space="0" w:color="auto"/>
        <w:right w:val="none" w:sz="0" w:space="0" w:color="auto"/>
      </w:divBdr>
    </w:div>
    <w:div w:id="1894536556">
      <w:bodyDiv w:val="1"/>
      <w:marLeft w:val="0"/>
      <w:marRight w:val="0"/>
      <w:marTop w:val="0"/>
      <w:marBottom w:val="0"/>
      <w:divBdr>
        <w:top w:val="none" w:sz="0" w:space="0" w:color="auto"/>
        <w:left w:val="none" w:sz="0" w:space="0" w:color="auto"/>
        <w:bottom w:val="none" w:sz="0" w:space="0" w:color="auto"/>
        <w:right w:val="none" w:sz="0" w:space="0" w:color="auto"/>
      </w:divBdr>
    </w:div>
    <w:div w:id="1897154931">
      <w:bodyDiv w:val="1"/>
      <w:marLeft w:val="0"/>
      <w:marRight w:val="0"/>
      <w:marTop w:val="0"/>
      <w:marBottom w:val="0"/>
      <w:divBdr>
        <w:top w:val="none" w:sz="0" w:space="0" w:color="auto"/>
        <w:left w:val="none" w:sz="0" w:space="0" w:color="auto"/>
        <w:bottom w:val="none" w:sz="0" w:space="0" w:color="auto"/>
        <w:right w:val="none" w:sz="0" w:space="0" w:color="auto"/>
      </w:divBdr>
    </w:div>
    <w:div w:id="1897625651">
      <w:bodyDiv w:val="1"/>
      <w:marLeft w:val="0"/>
      <w:marRight w:val="0"/>
      <w:marTop w:val="0"/>
      <w:marBottom w:val="0"/>
      <w:divBdr>
        <w:top w:val="none" w:sz="0" w:space="0" w:color="auto"/>
        <w:left w:val="none" w:sz="0" w:space="0" w:color="auto"/>
        <w:bottom w:val="none" w:sz="0" w:space="0" w:color="auto"/>
        <w:right w:val="none" w:sz="0" w:space="0" w:color="auto"/>
      </w:divBdr>
    </w:div>
    <w:div w:id="1902445452">
      <w:bodyDiv w:val="1"/>
      <w:marLeft w:val="0"/>
      <w:marRight w:val="0"/>
      <w:marTop w:val="0"/>
      <w:marBottom w:val="0"/>
      <w:divBdr>
        <w:top w:val="none" w:sz="0" w:space="0" w:color="auto"/>
        <w:left w:val="none" w:sz="0" w:space="0" w:color="auto"/>
        <w:bottom w:val="none" w:sz="0" w:space="0" w:color="auto"/>
        <w:right w:val="none" w:sz="0" w:space="0" w:color="auto"/>
      </w:divBdr>
    </w:div>
    <w:div w:id="1903369898">
      <w:bodyDiv w:val="1"/>
      <w:marLeft w:val="0"/>
      <w:marRight w:val="0"/>
      <w:marTop w:val="0"/>
      <w:marBottom w:val="0"/>
      <w:divBdr>
        <w:top w:val="none" w:sz="0" w:space="0" w:color="auto"/>
        <w:left w:val="none" w:sz="0" w:space="0" w:color="auto"/>
        <w:bottom w:val="none" w:sz="0" w:space="0" w:color="auto"/>
        <w:right w:val="none" w:sz="0" w:space="0" w:color="auto"/>
      </w:divBdr>
    </w:div>
    <w:div w:id="1903448621">
      <w:bodyDiv w:val="1"/>
      <w:marLeft w:val="0"/>
      <w:marRight w:val="0"/>
      <w:marTop w:val="0"/>
      <w:marBottom w:val="0"/>
      <w:divBdr>
        <w:top w:val="none" w:sz="0" w:space="0" w:color="auto"/>
        <w:left w:val="none" w:sz="0" w:space="0" w:color="auto"/>
        <w:bottom w:val="none" w:sz="0" w:space="0" w:color="auto"/>
        <w:right w:val="none" w:sz="0" w:space="0" w:color="auto"/>
      </w:divBdr>
    </w:div>
    <w:div w:id="1903716602">
      <w:bodyDiv w:val="1"/>
      <w:marLeft w:val="0"/>
      <w:marRight w:val="0"/>
      <w:marTop w:val="0"/>
      <w:marBottom w:val="0"/>
      <w:divBdr>
        <w:top w:val="none" w:sz="0" w:space="0" w:color="auto"/>
        <w:left w:val="none" w:sz="0" w:space="0" w:color="auto"/>
        <w:bottom w:val="none" w:sz="0" w:space="0" w:color="auto"/>
        <w:right w:val="none" w:sz="0" w:space="0" w:color="auto"/>
      </w:divBdr>
    </w:div>
    <w:div w:id="1904635968">
      <w:bodyDiv w:val="1"/>
      <w:marLeft w:val="0"/>
      <w:marRight w:val="0"/>
      <w:marTop w:val="0"/>
      <w:marBottom w:val="0"/>
      <w:divBdr>
        <w:top w:val="none" w:sz="0" w:space="0" w:color="auto"/>
        <w:left w:val="none" w:sz="0" w:space="0" w:color="auto"/>
        <w:bottom w:val="none" w:sz="0" w:space="0" w:color="auto"/>
        <w:right w:val="none" w:sz="0" w:space="0" w:color="auto"/>
      </w:divBdr>
    </w:div>
    <w:div w:id="1904754067">
      <w:bodyDiv w:val="1"/>
      <w:marLeft w:val="0"/>
      <w:marRight w:val="0"/>
      <w:marTop w:val="0"/>
      <w:marBottom w:val="0"/>
      <w:divBdr>
        <w:top w:val="none" w:sz="0" w:space="0" w:color="auto"/>
        <w:left w:val="none" w:sz="0" w:space="0" w:color="auto"/>
        <w:bottom w:val="none" w:sz="0" w:space="0" w:color="auto"/>
        <w:right w:val="none" w:sz="0" w:space="0" w:color="auto"/>
      </w:divBdr>
    </w:div>
    <w:div w:id="1905484217">
      <w:bodyDiv w:val="1"/>
      <w:marLeft w:val="0"/>
      <w:marRight w:val="0"/>
      <w:marTop w:val="0"/>
      <w:marBottom w:val="0"/>
      <w:divBdr>
        <w:top w:val="none" w:sz="0" w:space="0" w:color="auto"/>
        <w:left w:val="none" w:sz="0" w:space="0" w:color="auto"/>
        <w:bottom w:val="none" w:sz="0" w:space="0" w:color="auto"/>
        <w:right w:val="none" w:sz="0" w:space="0" w:color="auto"/>
      </w:divBdr>
    </w:div>
    <w:div w:id="1905992114">
      <w:bodyDiv w:val="1"/>
      <w:marLeft w:val="0"/>
      <w:marRight w:val="0"/>
      <w:marTop w:val="0"/>
      <w:marBottom w:val="0"/>
      <w:divBdr>
        <w:top w:val="none" w:sz="0" w:space="0" w:color="auto"/>
        <w:left w:val="none" w:sz="0" w:space="0" w:color="auto"/>
        <w:bottom w:val="none" w:sz="0" w:space="0" w:color="auto"/>
        <w:right w:val="none" w:sz="0" w:space="0" w:color="auto"/>
      </w:divBdr>
    </w:div>
    <w:div w:id="1907259334">
      <w:bodyDiv w:val="1"/>
      <w:marLeft w:val="0"/>
      <w:marRight w:val="0"/>
      <w:marTop w:val="0"/>
      <w:marBottom w:val="0"/>
      <w:divBdr>
        <w:top w:val="none" w:sz="0" w:space="0" w:color="auto"/>
        <w:left w:val="none" w:sz="0" w:space="0" w:color="auto"/>
        <w:bottom w:val="none" w:sz="0" w:space="0" w:color="auto"/>
        <w:right w:val="none" w:sz="0" w:space="0" w:color="auto"/>
      </w:divBdr>
    </w:div>
    <w:div w:id="1907639550">
      <w:bodyDiv w:val="1"/>
      <w:marLeft w:val="0"/>
      <w:marRight w:val="0"/>
      <w:marTop w:val="0"/>
      <w:marBottom w:val="0"/>
      <w:divBdr>
        <w:top w:val="none" w:sz="0" w:space="0" w:color="auto"/>
        <w:left w:val="none" w:sz="0" w:space="0" w:color="auto"/>
        <w:bottom w:val="none" w:sz="0" w:space="0" w:color="auto"/>
        <w:right w:val="none" w:sz="0" w:space="0" w:color="auto"/>
      </w:divBdr>
    </w:div>
    <w:div w:id="1909145875">
      <w:bodyDiv w:val="1"/>
      <w:marLeft w:val="0"/>
      <w:marRight w:val="0"/>
      <w:marTop w:val="0"/>
      <w:marBottom w:val="0"/>
      <w:divBdr>
        <w:top w:val="none" w:sz="0" w:space="0" w:color="auto"/>
        <w:left w:val="none" w:sz="0" w:space="0" w:color="auto"/>
        <w:bottom w:val="none" w:sz="0" w:space="0" w:color="auto"/>
        <w:right w:val="none" w:sz="0" w:space="0" w:color="auto"/>
      </w:divBdr>
    </w:div>
    <w:div w:id="1910143522">
      <w:bodyDiv w:val="1"/>
      <w:marLeft w:val="0"/>
      <w:marRight w:val="0"/>
      <w:marTop w:val="0"/>
      <w:marBottom w:val="0"/>
      <w:divBdr>
        <w:top w:val="none" w:sz="0" w:space="0" w:color="auto"/>
        <w:left w:val="none" w:sz="0" w:space="0" w:color="auto"/>
        <w:bottom w:val="none" w:sz="0" w:space="0" w:color="auto"/>
        <w:right w:val="none" w:sz="0" w:space="0" w:color="auto"/>
      </w:divBdr>
    </w:div>
    <w:div w:id="1910730590">
      <w:bodyDiv w:val="1"/>
      <w:marLeft w:val="0"/>
      <w:marRight w:val="0"/>
      <w:marTop w:val="0"/>
      <w:marBottom w:val="0"/>
      <w:divBdr>
        <w:top w:val="none" w:sz="0" w:space="0" w:color="auto"/>
        <w:left w:val="none" w:sz="0" w:space="0" w:color="auto"/>
        <w:bottom w:val="none" w:sz="0" w:space="0" w:color="auto"/>
        <w:right w:val="none" w:sz="0" w:space="0" w:color="auto"/>
      </w:divBdr>
    </w:div>
    <w:div w:id="1912151609">
      <w:bodyDiv w:val="1"/>
      <w:marLeft w:val="0"/>
      <w:marRight w:val="0"/>
      <w:marTop w:val="0"/>
      <w:marBottom w:val="0"/>
      <w:divBdr>
        <w:top w:val="none" w:sz="0" w:space="0" w:color="auto"/>
        <w:left w:val="none" w:sz="0" w:space="0" w:color="auto"/>
        <w:bottom w:val="none" w:sz="0" w:space="0" w:color="auto"/>
        <w:right w:val="none" w:sz="0" w:space="0" w:color="auto"/>
      </w:divBdr>
    </w:div>
    <w:div w:id="1912692703">
      <w:bodyDiv w:val="1"/>
      <w:marLeft w:val="0"/>
      <w:marRight w:val="0"/>
      <w:marTop w:val="0"/>
      <w:marBottom w:val="0"/>
      <w:divBdr>
        <w:top w:val="none" w:sz="0" w:space="0" w:color="auto"/>
        <w:left w:val="none" w:sz="0" w:space="0" w:color="auto"/>
        <w:bottom w:val="none" w:sz="0" w:space="0" w:color="auto"/>
        <w:right w:val="none" w:sz="0" w:space="0" w:color="auto"/>
      </w:divBdr>
    </w:div>
    <w:div w:id="1913006077">
      <w:bodyDiv w:val="1"/>
      <w:marLeft w:val="0"/>
      <w:marRight w:val="0"/>
      <w:marTop w:val="0"/>
      <w:marBottom w:val="0"/>
      <w:divBdr>
        <w:top w:val="none" w:sz="0" w:space="0" w:color="auto"/>
        <w:left w:val="none" w:sz="0" w:space="0" w:color="auto"/>
        <w:bottom w:val="none" w:sz="0" w:space="0" w:color="auto"/>
        <w:right w:val="none" w:sz="0" w:space="0" w:color="auto"/>
      </w:divBdr>
    </w:div>
    <w:div w:id="1915627685">
      <w:bodyDiv w:val="1"/>
      <w:marLeft w:val="0"/>
      <w:marRight w:val="0"/>
      <w:marTop w:val="0"/>
      <w:marBottom w:val="0"/>
      <w:divBdr>
        <w:top w:val="none" w:sz="0" w:space="0" w:color="auto"/>
        <w:left w:val="none" w:sz="0" w:space="0" w:color="auto"/>
        <w:bottom w:val="none" w:sz="0" w:space="0" w:color="auto"/>
        <w:right w:val="none" w:sz="0" w:space="0" w:color="auto"/>
      </w:divBdr>
    </w:div>
    <w:div w:id="1920795780">
      <w:bodyDiv w:val="1"/>
      <w:marLeft w:val="0"/>
      <w:marRight w:val="0"/>
      <w:marTop w:val="0"/>
      <w:marBottom w:val="0"/>
      <w:divBdr>
        <w:top w:val="none" w:sz="0" w:space="0" w:color="auto"/>
        <w:left w:val="none" w:sz="0" w:space="0" w:color="auto"/>
        <w:bottom w:val="none" w:sz="0" w:space="0" w:color="auto"/>
        <w:right w:val="none" w:sz="0" w:space="0" w:color="auto"/>
      </w:divBdr>
    </w:div>
    <w:div w:id="1921061879">
      <w:bodyDiv w:val="1"/>
      <w:marLeft w:val="0"/>
      <w:marRight w:val="0"/>
      <w:marTop w:val="0"/>
      <w:marBottom w:val="0"/>
      <w:divBdr>
        <w:top w:val="none" w:sz="0" w:space="0" w:color="auto"/>
        <w:left w:val="none" w:sz="0" w:space="0" w:color="auto"/>
        <w:bottom w:val="none" w:sz="0" w:space="0" w:color="auto"/>
        <w:right w:val="none" w:sz="0" w:space="0" w:color="auto"/>
      </w:divBdr>
    </w:div>
    <w:div w:id="1921282623">
      <w:bodyDiv w:val="1"/>
      <w:marLeft w:val="0"/>
      <w:marRight w:val="0"/>
      <w:marTop w:val="0"/>
      <w:marBottom w:val="0"/>
      <w:divBdr>
        <w:top w:val="none" w:sz="0" w:space="0" w:color="auto"/>
        <w:left w:val="none" w:sz="0" w:space="0" w:color="auto"/>
        <w:bottom w:val="none" w:sz="0" w:space="0" w:color="auto"/>
        <w:right w:val="none" w:sz="0" w:space="0" w:color="auto"/>
      </w:divBdr>
    </w:div>
    <w:div w:id="1923636505">
      <w:bodyDiv w:val="1"/>
      <w:marLeft w:val="0"/>
      <w:marRight w:val="0"/>
      <w:marTop w:val="0"/>
      <w:marBottom w:val="0"/>
      <w:divBdr>
        <w:top w:val="none" w:sz="0" w:space="0" w:color="auto"/>
        <w:left w:val="none" w:sz="0" w:space="0" w:color="auto"/>
        <w:bottom w:val="none" w:sz="0" w:space="0" w:color="auto"/>
        <w:right w:val="none" w:sz="0" w:space="0" w:color="auto"/>
      </w:divBdr>
    </w:div>
    <w:div w:id="1923949341">
      <w:bodyDiv w:val="1"/>
      <w:marLeft w:val="0"/>
      <w:marRight w:val="0"/>
      <w:marTop w:val="0"/>
      <w:marBottom w:val="0"/>
      <w:divBdr>
        <w:top w:val="none" w:sz="0" w:space="0" w:color="auto"/>
        <w:left w:val="none" w:sz="0" w:space="0" w:color="auto"/>
        <w:bottom w:val="none" w:sz="0" w:space="0" w:color="auto"/>
        <w:right w:val="none" w:sz="0" w:space="0" w:color="auto"/>
      </w:divBdr>
    </w:div>
    <w:div w:id="1927183229">
      <w:bodyDiv w:val="1"/>
      <w:marLeft w:val="0"/>
      <w:marRight w:val="0"/>
      <w:marTop w:val="0"/>
      <w:marBottom w:val="0"/>
      <w:divBdr>
        <w:top w:val="none" w:sz="0" w:space="0" w:color="auto"/>
        <w:left w:val="none" w:sz="0" w:space="0" w:color="auto"/>
        <w:bottom w:val="none" w:sz="0" w:space="0" w:color="auto"/>
        <w:right w:val="none" w:sz="0" w:space="0" w:color="auto"/>
      </w:divBdr>
    </w:div>
    <w:div w:id="1927641388">
      <w:bodyDiv w:val="1"/>
      <w:marLeft w:val="0"/>
      <w:marRight w:val="0"/>
      <w:marTop w:val="0"/>
      <w:marBottom w:val="0"/>
      <w:divBdr>
        <w:top w:val="none" w:sz="0" w:space="0" w:color="auto"/>
        <w:left w:val="none" w:sz="0" w:space="0" w:color="auto"/>
        <w:bottom w:val="none" w:sz="0" w:space="0" w:color="auto"/>
        <w:right w:val="none" w:sz="0" w:space="0" w:color="auto"/>
      </w:divBdr>
    </w:div>
    <w:div w:id="1927952946">
      <w:bodyDiv w:val="1"/>
      <w:marLeft w:val="0"/>
      <w:marRight w:val="0"/>
      <w:marTop w:val="0"/>
      <w:marBottom w:val="0"/>
      <w:divBdr>
        <w:top w:val="none" w:sz="0" w:space="0" w:color="auto"/>
        <w:left w:val="none" w:sz="0" w:space="0" w:color="auto"/>
        <w:bottom w:val="none" w:sz="0" w:space="0" w:color="auto"/>
        <w:right w:val="none" w:sz="0" w:space="0" w:color="auto"/>
      </w:divBdr>
    </w:div>
    <w:div w:id="1928151936">
      <w:bodyDiv w:val="1"/>
      <w:marLeft w:val="0"/>
      <w:marRight w:val="0"/>
      <w:marTop w:val="0"/>
      <w:marBottom w:val="0"/>
      <w:divBdr>
        <w:top w:val="none" w:sz="0" w:space="0" w:color="auto"/>
        <w:left w:val="none" w:sz="0" w:space="0" w:color="auto"/>
        <w:bottom w:val="none" w:sz="0" w:space="0" w:color="auto"/>
        <w:right w:val="none" w:sz="0" w:space="0" w:color="auto"/>
      </w:divBdr>
    </w:div>
    <w:div w:id="1928152181">
      <w:bodyDiv w:val="1"/>
      <w:marLeft w:val="0"/>
      <w:marRight w:val="0"/>
      <w:marTop w:val="0"/>
      <w:marBottom w:val="0"/>
      <w:divBdr>
        <w:top w:val="none" w:sz="0" w:space="0" w:color="auto"/>
        <w:left w:val="none" w:sz="0" w:space="0" w:color="auto"/>
        <w:bottom w:val="none" w:sz="0" w:space="0" w:color="auto"/>
        <w:right w:val="none" w:sz="0" w:space="0" w:color="auto"/>
      </w:divBdr>
    </w:div>
    <w:div w:id="1928733116">
      <w:bodyDiv w:val="1"/>
      <w:marLeft w:val="0"/>
      <w:marRight w:val="0"/>
      <w:marTop w:val="0"/>
      <w:marBottom w:val="0"/>
      <w:divBdr>
        <w:top w:val="none" w:sz="0" w:space="0" w:color="auto"/>
        <w:left w:val="none" w:sz="0" w:space="0" w:color="auto"/>
        <w:bottom w:val="none" w:sz="0" w:space="0" w:color="auto"/>
        <w:right w:val="none" w:sz="0" w:space="0" w:color="auto"/>
      </w:divBdr>
    </w:div>
    <w:div w:id="1931161234">
      <w:bodyDiv w:val="1"/>
      <w:marLeft w:val="0"/>
      <w:marRight w:val="0"/>
      <w:marTop w:val="0"/>
      <w:marBottom w:val="0"/>
      <w:divBdr>
        <w:top w:val="none" w:sz="0" w:space="0" w:color="auto"/>
        <w:left w:val="none" w:sz="0" w:space="0" w:color="auto"/>
        <w:bottom w:val="none" w:sz="0" w:space="0" w:color="auto"/>
        <w:right w:val="none" w:sz="0" w:space="0" w:color="auto"/>
      </w:divBdr>
    </w:div>
    <w:div w:id="1932346375">
      <w:bodyDiv w:val="1"/>
      <w:marLeft w:val="0"/>
      <w:marRight w:val="0"/>
      <w:marTop w:val="0"/>
      <w:marBottom w:val="0"/>
      <w:divBdr>
        <w:top w:val="none" w:sz="0" w:space="0" w:color="auto"/>
        <w:left w:val="none" w:sz="0" w:space="0" w:color="auto"/>
        <w:bottom w:val="none" w:sz="0" w:space="0" w:color="auto"/>
        <w:right w:val="none" w:sz="0" w:space="0" w:color="auto"/>
      </w:divBdr>
    </w:div>
    <w:div w:id="1935434947">
      <w:bodyDiv w:val="1"/>
      <w:marLeft w:val="0"/>
      <w:marRight w:val="0"/>
      <w:marTop w:val="0"/>
      <w:marBottom w:val="0"/>
      <w:divBdr>
        <w:top w:val="none" w:sz="0" w:space="0" w:color="auto"/>
        <w:left w:val="none" w:sz="0" w:space="0" w:color="auto"/>
        <w:bottom w:val="none" w:sz="0" w:space="0" w:color="auto"/>
        <w:right w:val="none" w:sz="0" w:space="0" w:color="auto"/>
      </w:divBdr>
    </w:div>
    <w:div w:id="1936789188">
      <w:bodyDiv w:val="1"/>
      <w:marLeft w:val="0"/>
      <w:marRight w:val="0"/>
      <w:marTop w:val="0"/>
      <w:marBottom w:val="0"/>
      <w:divBdr>
        <w:top w:val="none" w:sz="0" w:space="0" w:color="auto"/>
        <w:left w:val="none" w:sz="0" w:space="0" w:color="auto"/>
        <w:bottom w:val="none" w:sz="0" w:space="0" w:color="auto"/>
        <w:right w:val="none" w:sz="0" w:space="0" w:color="auto"/>
      </w:divBdr>
    </w:div>
    <w:div w:id="1936857919">
      <w:bodyDiv w:val="1"/>
      <w:marLeft w:val="0"/>
      <w:marRight w:val="0"/>
      <w:marTop w:val="0"/>
      <w:marBottom w:val="0"/>
      <w:divBdr>
        <w:top w:val="none" w:sz="0" w:space="0" w:color="auto"/>
        <w:left w:val="none" w:sz="0" w:space="0" w:color="auto"/>
        <w:bottom w:val="none" w:sz="0" w:space="0" w:color="auto"/>
        <w:right w:val="none" w:sz="0" w:space="0" w:color="auto"/>
      </w:divBdr>
    </w:div>
    <w:div w:id="1938900893">
      <w:bodyDiv w:val="1"/>
      <w:marLeft w:val="0"/>
      <w:marRight w:val="0"/>
      <w:marTop w:val="0"/>
      <w:marBottom w:val="0"/>
      <w:divBdr>
        <w:top w:val="none" w:sz="0" w:space="0" w:color="auto"/>
        <w:left w:val="none" w:sz="0" w:space="0" w:color="auto"/>
        <w:bottom w:val="none" w:sz="0" w:space="0" w:color="auto"/>
        <w:right w:val="none" w:sz="0" w:space="0" w:color="auto"/>
      </w:divBdr>
    </w:div>
    <w:div w:id="1940065999">
      <w:bodyDiv w:val="1"/>
      <w:marLeft w:val="0"/>
      <w:marRight w:val="0"/>
      <w:marTop w:val="0"/>
      <w:marBottom w:val="0"/>
      <w:divBdr>
        <w:top w:val="none" w:sz="0" w:space="0" w:color="auto"/>
        <w:left w:val="none" w:sz="0" w:space="0" w:color="auto"/>
        <w:bottom w:val="none" w:sz="0" w:space="0" w:color="auto"/>
        <w:right w:val="none" w:sz="0" w:space="0" w:color="auto"/>
      </w:divBdr>
    </w:div>
    <w:div w:id="1941791110">
      <w:bodyDiv w:val="1"/>
      <w:marLeft w:val="0"/>
      <w:marRight w:val="0"/>
      <w:marTop w:val="0"/>
      <w:marBottom w:val="0"/>
      <w:divBdr>
        <w:top w:val="none" w:sz="0" w:space="0" w:color="auto"/>
        <w:left w:val="none" w:sz="0" w:space="0" w:color="auto"/>
        <w:bottom w:val="none" w:sz="0" w:space="0" w:color="auto"/>
        <w:right w:val="none" w:sz="0" w:space="0" w:color="auto"/>
      </w:divBdr>
    </w:div>
    <w:div w:id="1942178582">
      <w:bodyDiv w:val="1"/>
      <w:marLeft w:val="0"/>
      <w:marRight w:val="0"/>
      <w:marTop w:val="0"/>
      <w:marBottom w:val="0"/>
      <w:divBdr>
        <w:top w:val="none" w:sz="0" w:space="0" w:color="auto"/>
        <w:left w:val="none" w:sz="0" w:space="0" w:color="auto"/>
        <w:bottom w:val="none" w:sz="0" w:space="0" w:color="auto"/>
        <w:right w:val="none" w:sz="0" w:space="0" w:color="auto"/>
      </w:divBdr>
    </w:div>
    <w:div w:id="1944485116">
      <w:bodyDiv w:val="1"/>
      <w:marLeft w:val="0"/>
      <w:marRight w:val="0"/>
      <w:marTop w:val="0"/>
      <w:marBottom w:val="0"/>
      <w:divBdr>
        <w:top w:val="none" w:sz="0" w:space="0" w:color="auto"/>
        <w:left w:val="none" w:sz="0" w:space="0" w:color="auto"/>
        <w:bottom w:val="none" w:sz="0" w:space="0" w:color="auto"/>
        <w:right w:val="none" w:sz="0" w:space="0" w:color="auto"/>
      </w:divBdr>
    </w:div>
    <w:div w:id="1944923020">
      <w:bodyDiv w:val="1"/>
      <w:marLeft w:val="0"/>
      <w:marRight w:val="0"/>
      <w:marTop w:val="0"/>
      <w:marBottom w:val="0"/>
      <w:divBdr>
        <w:top w:val="none" w:sz="0" w:space="0" w:color="auto"/>
        <w:left w:val="none" w:sz="0" w:space="0" w:color="auto"/>
        <w:bottom w:val="none" w:sz="0" w:space="0" w:color="auto"/>
        <w:right w:val="none" w:sz="0" w:space="0" w:color="auto"/>
      </w:divBdr>
    </w:div>
    <w:div w:id="1947033684">
      <w:bodyDiv w:val="1"/>
      <w:marLeft w:val="0"/>
      <w:marRight w:val="0"/>
      <w:marTop w:val="0"/>
      <w:marBottom w:val="0"/>
      <w:divBdr>
        <w:top w:val="none" w:sz="0" w:space="0" w:color="auto"/>
        <w:left w:val="none" w:sz="0" w:space="0" w:color="auto"/>
        <w:bottom w:val="none" w:sz="0" w:space="0" w:color="auto"/>
        <w:right w:val="none" w:sz="0" w:space="0" w:color="auto"/>
      </w:divBdr>
    </w:div>
    <w:div w:id="1947541174">
      <w:bodyDiv w:val="1"/>
      <w:marLeft w:val="0"/>
      <w:marRight w:val="0"/>
      <w:marTop w:val="0"/>
      <w:marBottom w:val="0"/>
      <w:divBdr>
        <w:top w:val="none" w:sz="0" w:space="0" w:color="auto"/>
        <w:left w:val="none" w:sz="0" w:space="0" w:color="auto"/>
        <w:bottom w:val="none" w:sz="0" w:space="0" w:color="auto"/>
        <w:right w:val="none" w:sz="0" w:space="0" w:color="auto"/>
      </w:divBdr>
    </w:div>
    <w:div w:id="1948345286">
      <w:bodyDiv w:val="1"/>
      <w:marLeft w:val="0"/>
      <w:marRight w:val="0"/>
      <w:marTop w:val="0"/>
      <w:marBottom w:val="0"/>
      <w:divBdr>
        <w:top w:val="none" w:sz="0" w:space="0" w:color="auto"/>
        <w:left w:val="none" w:sz="0" w:space="0" w:color="auto"/>
        <w:bottom w:val="none" w:sz="0" w:space="0" w:color="auto"/>
        <w:right w:val="none" w:sz="0" w:space="0" w:color="auto"/>
      </w:divBdr>
    </w:div>
    <w:div w:id="1950432800">
      <w:bodyDiv w:val="1"/>
      <w:marLeft w:val="0"/>
      <w:marRight w:val="0"/>
      <w:marTop w:val="0"/>
      <w:marBottom w:val="0"/>
      <w:divBdr>
        <w:top w:val="none" w:sz="0" w:space="0" w:color="auto"/>
        <w:left w:val="none" w:sz="0" w:space="0" w:color="auto"/>
        <w:bottom w:val="none" w:sz="0" w:space="0" w:color="auto"/>
        <w:right w:val="none" w:sz="0" w:space="0" w:color="auto"/>
      </w:divBdr>
    </w:div>
    <w:div w:id="1952199023">
      <w:bodyDiv w:val="1"/>
      <w:marLeft w:val="0"/>
      <w:marRight w:val="0"/>
      <w:marTop w:val="0"/>
      <w:marBottom w:val="0"/>
      <w:divBdr>
        <w:top w:val="none" w:sz="0" w:space="0" w:color="auto"/>
        <w:left w:val="none" w:sz="0" w:space="0" w:color="auto"/>
        <w:bottom w:val="none" w:sz="0" w:space="0" w:color="auto"/>
        <w:right w:val="none" w:sz="0" w:space="0" w:color="auto"/>
      </w:divBdr>
    </w:div>
    <w:div w:id="1954097042">
      <w:bodyDiv w:val="1"/>
      <w:marLeft w:val="0"/>
      <w:marRight w:val="0"/>
      <w:marTop w:val="0"/>
      <w:marBottom w:val="0"/>
      <w:divBdr>
        <w:top w:val="none" w:sz="0" w:space="0" w:color="auto"/>
        <w:left w:val="none" w:sz="0" w:space="0" w:color="auto"/>
        <w:bottom w:val="none" w:sz="0" w:space="0" w:color="auto"/>
        <w:right w:val="none" w:sz="0" w:space="0" w:color="auto"/>
      </w:divBdr>
    </w:div>
    <w:div w:id="1956906665">
      <w:bodyDiv w:val="1"/>
      <w:marLeft w:val="0"/>
      <w:marRight w:val="0"/>
      <w:marTop w:val="0"/>
      <w:marBottom w:val="0"/>
      <w:divBdr>
        <w:top w:val="none" w:sz="0" w:space="0" w:color="auto"/>
        <w:left w:val="none" w:sz="0" w:space="0" w:color="auto"/>
        <w:bottom w:val="none" w:sz="0" w:space="0" w:color="auto"/>
        <w:right w:val="none" w:sz="0" w:space="0" w:color="auto"/>
      </w:divBdr>
    </w:div>
    <w:div w:id="1957519148">
      <w:bodyDiv w:val="1"/>
      <w:marLeft w:val="0"/>
      <w:marRight w:val="0"/>
      <w:marTop w:val="0"/>
      <w:marBottom w:val="0"/>
      <w:divBdr>
        <w:top w:val="none" w:sz="0" w:space="0" w:color="auto"/>
        <w:left w:val="none" w:sz="0" w:space="0" w:color="auto"/>
        <w:bottom w:val="none" w:sz="0" w:space="0" w:color="auto"/>
        <w:right w:val="none" w:sz="0" w:space="0" w:color="auto"/>
      </w:divBdr>
    </w:div>
    <w:div w:id="1957982282">
      <w:bodyDiv w:val="1"/>
      <w:marLeft w:val="0"/>
      <w:marRight w:val="0"/>
      <w:marTop w:val="0"/>
      <w:marBottom w:val="0"/>
      <w:divBdr>
        <w:top w:val="none" w:sz="0" w:space="0" w:color="auto"/>
        <w:left w:val="none" w:sz="0" w:space="0" w:color="auto"/>
        <w:bottom w:val="none" w:sz="0" w:space="0" w:color="auto"/>
        <w:right w:val="none" w:sz="0" w:space="0" w:color="auto"/>
      </w:divBdr>
    </w:div>
    <w:div w:id="1960379129">
      <w:bodyDiv w:val="1"/>
      <w:marLeft w:val="0"/>
      <w:marRight w:val="0"/>
      <w:marTop w:val="0"/>
      <w:marBottom w:val="0"/>
      <w:divBdr>
        <w:top w:val="none" w:sz="0" w:space="0" w:color="auto"/>
        <w:left w:val="none" w:sz="0" w:space="0" w:color="auto"/>
        <w:bottom w:val="none" w:sz="0" w:space="0" w:color="auto"/>
        <w:right w:val="none" w:sz="0" w:space="0" w:color="auto"/>
      </w:divBdr>
    </w:div>
    <w:div w:id="1961109918">
      <w:bodyDiv w:val="1"/>
      <w:marLeft w:val="0"/>
      <w:marRight w:val="0"/>
      <w:marTop w:val="0"/>
      <w:marBottom w:val="0"/>
      <w:divBdr>
        <w:top w:val="none" w:sz="0" w:space="0" w:color="auto"/>
        <w:left w:val="none" w:sz="0" w:space="0" w:color="auto"/>
        <w:bottom w:val="none" w:sz="0" w:space="0" w:color="auto"/>
        <w:right w:val="none" w:sz="0" w:space="0" w:color="auto"/>
      </w:divBdr>
    </w:div>
    <w:div w:id="1961564851">
      <w:bodyDiv w:val="1"/>
      <w:marLeft w:val="0"/>
      <w:marRight w:val="0"/>
      <w:marTop w:val="0"/>
      <w:marBottom w:val="0"/>
      <w:divBdr>
        <w:top w:val="none" w:sz="0" w:space="0" w:color="auto"/>
        <w:left w:val="none" w:sz="0" w:space="0" w:color="auto"/>
        <w:bottom w:val="none" w:sz="0" w:space="0" w:color="auto"/>
        <w:right w:val="none" w:sz="0" w:space="0" w:color="auto"/>
      </w:divBdr>
    </w:div>
    <w:div w:id="1961916569">
      <w:bodyDiv w:val="1"/>
      <w:marLeft w:val="0"/>
      <w:marRight w:val="0"/>
      <w:marTop w:val="0"/>
      <w:marBottom w:val="0"/>
      <w:divBdr>
        <w:top w:val="none" w:sz="0" w:space="0" w:color="auto"/>
        <w:left w:val="none" w:sz="0" w:space="0" w:color="auto"/>
        <w:bottom w:val="none" w:sz="0" w:space="0" w:color="auto"/>
        <w:right w:val="none" w:sz="0" w:space="0" w:color="auto"/>
      </w:divBdr>
    </w:div>
    <w:div w:id="1962180404">
      <w:bodyDiv w:val="1"/>
      <w:marLeft w:val="0"/>
      <w:marRight w:val="0"/>
      <w:marTop w:val="0"/>
      <w:marBottom w:val="0"/>
      <w:divBdr>
        <w:top w:val="none" w:sz="0" w:space="0" w:color="auto"/>
        <w:left w:val="none" w:sz="0" w:space="0" w:color="auto"/>
        <w:bottom w:val="none" w:sz="0" w:space="0" w:color="auto"/>
        <w:right w:val="none" w:sz="0" w:space="0" w:color="auto"/>
      </w:divBdr>
    </w:div>
    <w:div w:id="1962686468">
      <w:bodyDiv w:val="1"/>
      <w:marLeft w:val="0"/>
      <w:marRight w:val="0"/>
      <w:marTop w:val="0"/>
      <w:marBottom w:val="0"/>
      <w:divBdr>
        <w:top w:val="none" w:sz="0" w:space="0" w:color="auto"/>
        <w:left w:val="none" w:sz="0" w:space="0" w:color="auto"/>
        <w:bottom w:val="none" w:sz="0" w:space="0" w:color="auto"/>
        <w:right w:val="none" w:sz="0" w:space="0" w:color="auto"/>
      </w:divBdr>
    </w:div>
    <w:div w:id="1962807014">
      <w:bodyDiv w:val="1"/>
      <w:marLeft w:val="0"/>
      <w:marRight w:val="0"/>
      <w:marTop w:val="0"/>
      <w:marBottom w:val="0"/>
      <w:divBdr>
        <w:top w:val="none" w:sz="0" w:space="0" w:color="auto"/>
        <w:left w:val="none" w:sz="0" w:space="0" w:color="auto"/>
        <w:bottom w:val="none" w:sz="0" w:space="0" w:color="auto"/>
        <w:right w:val="none" w:sz="0" w:space="0" w:color="auto"/>
      </w:divBdr>
    </w:div>
    <w:div w:id="1962832662">
      <w:bodyDiv w:val="1"/>
      <w:marLeft w:val="0"/>
      <w:marRight w:val="0"/>
      <w:marTop w:val="0"/>
      <w:marBottom w:val="0"/>
      <w:divBdr>
        <w:top w:val="none" w:sz="0" w:space="0" w:color="auto"/>
        <w:left w:val="none" w:sz="0" w:space="0" w:color="auto"/>
        <w:bottom w:val="none" w:sz="0" w:space="0" w:color="auto"/>
        <w:right w:val="none" w:sz="0" w:space="0" w:color="auto"/>
      </w:divBdr>
    </w:div>
    <w:div w:id="1963030267">
      <w:bodyDiv w:val="1"/>
      <w:marLeft w:val="0"/>
      <w:marRight w:val="0"/>
      <w:marTop w:val="0"/>
      <w:marBottom w:val="0"/>
      <w:divBdr>
        <w:top w:val="none" w:sz="0" w:space="0" w:color="auto"/>
        <w:left w:val="none" w:sz="0" w:space="0" w:color="auto"/>
        <w:bottom w:val="none" w:sz="0" w:space="0" w:color="auto"/>
        <w:right w:val="none" w:sz="0" w:space="0" w:color="auto"/>
      </w:divBdr>
    </w:div>
    <w:div w:id="1964535910">
      <w:bodyDiv w:val="1"/>
      <w:marLeft w:val="0"/>
      <w:marRight w:val="0"/>
      <w:marTop w:val="0"/>
      <w:marBottom w:val="0"/>
      <w:divBdr>
        <w:top w:val="none" w:sz="0" w:space="0" w:color="auto"/>
        <w:left w:val="none" w:sz="0" w:space="0" w:color="auto"/>
        <w:bottom w:val="none" w:sz="0" w:space="0" w:color="auto"/>
        <w:right w:val="none" w:sz="0" w:space="0" w:color="auto"/>
      </w:divBdr>
    </w:div>
    <w:div w:id="1965192672">
      <w:bodyDiv w:val="1"/>
      <w:marLeft w:val="0"/>
      <w:marRight w:val="0"/>
      <w:marTop w:val="0"/>
      <w:marBottom w:val="0"/>
      <w:divBdr>
        <w:top w:val="none" w:sz="0" w:space="0" w:color="auto"/>
        <w:left w:val="none" w:sz="0" w:space="0" w:color="auto"/>
        <w:bottom w:val="none" w:sz="0" w:space="0" w:color="auto"/>
        <w:right w:val="none" w:sz="0" w:space="0" w:color="auto"/>
      </w:divBdr>
    </w:div>
    <w:div w:id="1965236669">
      <w:bodyDiv w:val="1"/>
      <w:marLeft w:val="0"/>
      <w:marRight w:val="0"/>
      <w:marTop w:val="0"/>
      <w:marBottom w:val="0"/>
      <w:divBdr>
        <w:top w:val="none" w:sz="0" w:space="0" w:color="auto"/>
        <w:left w:val="none" w:sz="0" w:space="0" w:color="auto"/>
        <w:bottom w:val="none" w:sz="0" w:space="0" w:color="auto"/>
        <w:right w:val="none" w:sz="0" w:space="0" w:color="auto"/>
      </w:divBdr>
    </w:div>
    <w:div w:id="1965381973">
      <w:bodyDiv w:val="1"/>
      <w:marLeft w:val="0"/>
      <w:marRight w:val="0"/>
      <w:marTop w:val="0"/>
      <w:marBottom w:val="0"/>
      <w:divBdr>
        <w:top w:val="none" w:sz="0" w:space="0" w:color="auto"/>
        <w:left w:val="none" w:sz="0" w:space="0" w:color="auto"/>
        <w:bottom w:val="none" w:sz="0" w:space="0" w:color="auto"/>
        <w:right w:val="none" w:sz="0" w:space="0" w:color="auto"/>
      </w:divBdr>
    </w:div>
    <w:div w:id="1966082523">
      <w:bodyDiv w:val="1"/>
      <w:marLeft w:val="0"/>
      <w:marRight w:val="0"/>
      <w:marTop w:val="0"/>
      <w:marBottom w:val="0"/>
      <w:divBdr>
        <w:top w:val="none" w:sz="0" w:space="0" w:color="auto"/>
        <w:left w:val="none" w:sz="0" w:space="0" w:color="auto"/>
        <w:bottom w:val="none" w:sz="0" w:space="0" w:color="auto"/>
        <w:right w:val="none" w:sz="0" w:space="0" w:color="auto"/>
      </w:divBdr>
    </w:div>
    <w:div w:id="1966084047">
      <w:bodyDiv w:val="1"/>
      <w:marLeft w:val="0"/>
      <w:marRight w:val="0"/>
      <w:marTop w:val="0"/>
      <w:marBottom w:val="0"/>
      <w:divBdr>
        <w:top w:val="none" w:sz="0" w:space="0" w:color="auto"/>
        <w:left w:val="none" w:sz="0" w:space="0" w:color="auto"/>
        <w:bottom w:val="none" w:sz="0" w:space="0" w:color="auto"/>
        <w:right w:val="none" w:sz="0" w:space="0" w:color="auto"/>
      </w:divBdr>
    </w:div>
    <w:div w:id="1966957859">
      <w:bodyDiv w:val="1"/>
      <w:marLeft w:val="0"/>
      <w:marRight w:val="0"/>
      <w:marTop w:val="0"/>
      <w:marBottom w:val="0"/>
      <w:divBdr>
        <w:top w:val="none" w:sz="0" w:space="0" w:color="auto"/>
        <w:left w:val="none" w:sz="0" w:space="0" w:color="auto"/>
        <w:bottom w:val="none" w:sz="0" w:space="0" w:color="auto"/>
        <w:right w:val="none" w:sz="0" w:space="0" w:color="auto"/>
      </w:divBdr>
    </w:div>
    <w:div w:id="1967656572">
      <w:bodyDiv w:val="1"/>
      <w:marLeft w:val="0"/>
      <w:marRight w:val="0"/>
      <w:marTop w:val="0"/>
      <w:marBottom w:val="0"/>
      <w:divBdr>
        <w:top w:val="none" w:sz="0" w:space="0" w:color="auto"/>
        <w:left w:val="none" w:sz="0" w:space="0" w:color="auto"/>
        <w:bottom w:val="none" w:sz="0" w:space="0" w:color="auto"/>
        <w:right w:val="none" w:sz="0" w:space="0" w:color="auto"/>
      </w:divBdr>
    </w:div>
    <w:div w:id="1968661425">
      <w:bodyDiv w:val="1"/>
      <w:marLeft w:val="0"/>
      <w:marRight w:val="0"/>
      <w:marTop w:val="0"/>
      <w:marBottom w:val="0"/>
      <w:divBdr>
        <w:top w:val="none" w:sz="0" w:space="0" w:color="auto"/>
        <w:left w:val="none" w:sz="0" w:space="0" w:color="auto"/>
        <w:bottom w:val="none" w:sz="0" w:space="0" w:color="auto"/>
        <w:right w:val="none" w:sz="0" w:space="0" w:color="auto"/>
      </w:divBdr>
    </w:div>
    <w:div w:id="1968730320">
      <w:bodyDiv w:val="1"/>
      <w:marLeft w:val="0"/>
      <w:marRight w:val="0"/>
      <w:marTop w:val="0"/>
      <w:marBottom w:val="0"/>
      <w:divBdr>
        <w:top w:val="none" w:sz="0" w:space="0" w:color="auto"/>
        <w:left w:val="none" w:sz="0" w:space="0" w:color="auto"/>
        <w:bottom w:val="none" w:sz="0" w:space="0" w:color="auto"/>
        <w:right w:val="none" w:sz="0" w:space="0" w:color="auto"/>
      </w:divBdr>
    </w:div>
    <w:div w:id="1969432205">
      <w:bodyDiv w:val="1"/>
      <w:marLeft w:val="0"/>
      <w:marRight w:val="0"/>
      <w:marTop w:val="0"/>
      <w:marBottom w:val="0"/>
      <w:divBdr>
        <w:top w:val="none" w:sz="0" w:space="0" w:color="auto"/>
        <w:left w:val="none" w:sz="0" w:space="0" w:color="auto"/>
        <w:bottom w:val="none" w:sz="0" w:space="0" w:color="auto"/>
        <w:right w:val="none" w:sz="0" w:space="0" w:color="auto"/>
      </w:divBdr>
    </w:div>
    <w:div w:id="1972056089">
      <w:bodyDiv w:val="1"/>
      <w:marLeft w:val="0"/>
      <w:marRight w:val="0"/>
      <w:marTop w:val="0"/>
      <w:marBottom w:val="0"/>
      <w:divBdr>
        <w:top w:val="none" w:sz="0" w:space="0" w:color="auto"/>
        <w:left w:val="none" w:sz="0" w:space="0" w:color="auto"/>
        <w:bottom w:val="none" w:sz="0" w:space="0" w:color="auto"/>
        <w:right w:val="none" w:sz="0" w:space="0" w:color="auto"/>
      </w:divBdr>
    </w:div>
    <w:div w:id="1972203918">
      <w:bodyDiv w:val="1"/>
      <w:marLeft w:val="0"/>
      <w:marRight w:val="0"/>
      <w:marTop w:val="0"/>
      <w:marBottom w:val="0"/>
      <w:divBdr>
        <w:top w:val="none" w:sz="0" w:space="0" w:color="auto"/>
        <w:left w:val="none" w:sz="0" w:space="0" w:color="auto"/>
        <w:bottom w:val="none" w:sz="0" w:space="0" w:color="auto"/>
        <w:right w:val="none" w:sz="0" w:space="0" w:color="auto"/>
      </w:divBdr>
    </w:div>
    <w:div w:id="1973175785">
      <w:bodyDiv w:val="1"/>
      <w:marLeft w:val="0"/>
      <w:marRight w:val="0"/>
      <w:marTop w:val="0"/>
      <w:marBottom w:val="0"/>
      <w:divBdr>
        <w:top w:val="none" w:sz="0" w:space="0" w:color="auto"/>
        <w:left w:val="none" w:sz="0" w:space="0" w:color="auto"/>
        <w:bottom w:val="none" w:sz="0" w:space="0" w:color="auto"/>
        <w:right w:val="none" w:sz="0" w:space="0" w:color="auto"/>
      </w:divBdr>
    </w:div>
    <w:div w:id="1973634960">
      <w:bodyDiv w:val="1"/>
      <w:marLeft w:val="0"/>
      <w:marRight w:val="0"/>
      <w:marTop w:val="0"/>
      <w:marBottom w:val="0"/>
      <w:divBdr>
        <w:top w:val="none" w:sz="0" w:space="0" w:color="auto"/>
        <w:left w:val="none" w:sz="0" w:space="0" w:color="auto"/>
        <w:bottom w:val="none" w:sz="0" w:space="0" w:color="auto"/>
        <w:right w:val="none" w:sz="0" w:space="0" w:color="auto"/>
      </w:divBdr>
    </w:div>
    <w:div w:id="1974601118">
      <w:bodyDiv w:val="1"/>
      <w:marLeft w:val="0"/>
      <w:marRight w:val="0"/>
      <w:marTop w:val="0"/>
      <w:marBottom w:val="0"/>
      <w:divBdr>
        <w:top w:val="none" w:sz="0" w:space="0" w:color="auto"/>
        <w:left w:val="none" w:sz="0" w:space="0" w:color="auto"/>
        <w:bottom w:val="none" w:sz="0" w:space="0" w:color="auto"/>
        <w:right w:val="none" w:sz="0" w:space="0" w:color="auto"/>
      </w:divBdr>
    </w:div>
    <w:div w:id="1974871191">
      <w:bodyDiv w:val="1"/>
      <w:marLeft w:val="0"/>
      <w:marRight w:val="0"/>
      <w:marTop w:val="0"/>
      <w:marBottom w:val="0"/>
      <w:divBdr>
        <w:top w:val="none" w:sz="0" w:space="0" w:color="auto"/>
        <w:left w:val="none" w:sz="0" w:space="0" w:color="auto"/>
        <w:bottom w:val="none" w:sz="0" w:space="0" w:color="auto"/>
        <w:right w:val="none" w:sz="0" w:space="0" w:color="auto"/>
      </w:divBdr>
    </w:div>
    <w:div w:id="1974948170">
      <w:bodyDiv w:val="1"/>
      <w:marLeft w:val="0"/>
      <w:marRight w:val="0"/>
      <w:marTop w:val="0"/>
      <w:marBottom w:val="0"/>
      <w:divBdr>
        <w:top w:val="none" w:sz="0" w:space="0" w:color="auto"/>
        <w:left w:val="none" w:sz="0" w:space="0" w:color="auto"/>
        <w:bottom w:val="none" w:sz="0" w:space="0" w:color="auto"/>
        <w:right w:val="none" w:sz="0" w:space="0" w:color="auto"/>
      </w:divBdr>
    </w:div>
    <w:div w:id="1975407588">
      <w:bodyDiv w:val="1"/>
      <w:marLeft w:val="0"/>
      <w:marRight w:val="0"/>
      <w:marTop w:val="0"/>
      <w:marBottom w:val="0"/>
      <w:divBdr>
        <w:top w:val="none" w:sz="0" w:space="0" w:color="auto"/>
        <w:left w:val="none" w:sz="0" w:space="0" w:color="auto"/>
        <w:bottom w:val="none" w:sz="0" w:space="0" w:color="auto"/>
        <w:right w:val="none" w:sz="0" w:space="0" w:color="auto"/>
      </w:divBdr>
    </w:div>
    <w:div w:id="1975982910">
      <w:bodyDiv w:val="1"/>
      <w:marLeft w:val="0"/>
      <w:marRight w:val="0"/>
      <w:marTop w:val="0"/>
      <w:marBottom w:val="0"/>
      <w:divBdr>
        <w:top w:val="none" w:sz="0" w:space="0" w:color="auto"/>
        <w:left w:val="none" w:sz="0" w:space="0" w:color="auto"/>
        <w:bottom w:val="none" w:sz="0" w:space="0" w:color="auto"/>
        <w:right w:val="none" w:sz="0" w:space="0" w:color="auto"/>
      </w:divBdr>
    </w:div>
    <w:div w:id="1977368107">
      <w:bodyDiv w:val="1"/>
      <w:marLeft w:val="0"/>
      <w:marRight w:val="0"/>
      <w:marTop w:val="0"/>
      <w:marBottom w:val="0"/>
      <w:divBdr>
        <w:top w:val="none" w:sz="0" w:space="0" w:color="auto"/>
        <w:left w:val="none" w:sz="0" w:space="0" w:color="auto"/>
        <w:bottom w:val="none" w:sz="0" w:space="0" w:color="auto"/>
        <w:right w:val="none" w:sz="0" w:space="0" w:color="auto"/>
      </w:divBdr>
    </w:div>
    <w:div w:id="1979414606">
      <w:bodyDiv w:val="1"/>
      <w:marLeft w:val="0"/>
      <w:marRight w:val="0"/>
      <w:marTop w:val="0"/>
      <w:marBottom w:val="0"/>
      <w:divBdr>
        <w:top w:val="none" w:sz="0" w:space="0" w:color="auto"/>
        <w:left w:val="none" w:sz="0" w:space="0" w:color="auto"/>
        <w:bottom w:val="none" w:sz="0" w:space="0" w:color="auto"/>
        <w:right w:val="none" w:sz="0" w:space="0" w:color="auto"/>
      </w:divBdr>
    </w:div>
    <w:div w:id="1980108575">
      <w:bodyDiv w:val="1"/>
      <w:marLeft w:val="0"/>
      <w:marRight w:val="0"/>
      <w:marTop w:val="0"/>
      <w:marBottom w:val="0"/>
      <w:divBdr>
        <w:top w:val="none" w:sz="0" w:space="0" w:color="auto"/>
        <w:left w:val="none" w:sz="0" w:space="0" w:color="auto"/>
        <w:bottom w:val="none" w:sz="0" w:space="0" w:color="auto"/>
        <w:right w:val="none" w:sz="0" w:space="0" w:color="auto"/>
      </w:divBdr>
    </w:div>
    <w:div w:id="1981303363">
      <w:bodyDiv w:val="1"/>
      <w:marLeft w:val="0"/>
      <w:marRight w:val="0"/>
      <w:marTop w:val="0"/>
      <w:marBottom w:val="0"/>
      <w:divBdr>
        <w:top w:val="none" w:sz="0" w:space="0" w:color="auto"/>
        <w:left w:val="none" w:sz="0" w:space="0" w:color="auto"/>
        <w:bottom w:val="none" w:sz="0" w:space="0" w:color="auto"/>
        <w:right w:val="none" w:sz="0" w:space="0" w:color="auto"/>
      </w:divBdr>
    </w:div>
    <w:div w:id="1982079159">
      <w:bodyDiv w:val="1"/>
      <w:marLeft w:val="0"/>
      <w:marRight w:val="0"/>
      <w:marTop w:val="0"/>
      <w:marBottom w:val="0"/>
      <w:divBdr>
        <w:top w:val="none" w:sz="0" w:space="0" w:color="auto"/>
        <w:left w:val="none" w:sz="0" w:space="0" w:color="auto"/>
        <w:bottom w:val="none" w:sz="0" w:space="0" w:color="auto"/>
        <w:right w:val="none" w:sz="0" w:space="0" w:color="auto"/>
      </w:divBdr>
    </w:div>
    <w:div w:id="1982882063">
      <w:bodyDiv w:val="1"/>
      <w:marLeft w:val="0"/>
      <w:marRight w:val="0"/>
      <w:marTop w:val="0"/>
      <w:marBottom w:val="0"/>
      <w:divBdr>
        <w:top w:val="none" w:sz="0" w:space="0" w:color="auto"/>
        <w:left w:val="none" w:sz="0" w:space="0" w:color="auto"/>
        <w:bottom w:val="none" w:sz="0" w:space="0" w:color="auto"/>
        <w:right w:val="none" w:sz="0" w:space="0" w:color="auto"/>
      </w:divBdr>
    </w:div>
    <w:div w:id="1983927400">
      <w:bodyDiv w:val="1"/>
      <w:marLeft w:val="0"/>
      <w:marRight w:val="0"/>
      <w:marTop w:val="0"/>
      <w:marBottom w:val="0"/>
      <w:divBdr>
        <w:top w:val="none" w:sz="0" w:space="0" w:color="auto"/>
        <w:left w:val="none" w:sz="0" w:space="0" w:color="auto"/>
        <w:bottom w:val="none" w:sz="0" w:space="0" w:color="auto"/>
        <w:right w:val="none" w:sz="0" w:space="0" w:color="auto"/>
      </w:divBdr>
    </w:div>
    <w:div w:id="1984314366">
      <w:bodyDiv w:val="1"/>
      <w:marLeft w:val="0"/>
      <w:marRight w:val="0"/>
      <w:marTop w:val="0"/>
      <w:marBottom w:val="0"/>
      <w:divBdr>
        <w:top w:val="none" w:sz="0" w:space="0" w:color="auto"/>
        <w:left w:val="none" w:sz="0" w:space="0" w:color="auto"/>
        <w:bottom w:val="none" w:sz="0" w:space="0" w:color="auto"/>
        <w:right w:val="none" w:sz="0" w:space="0" w:color="auto"/>
      </w:divBdr>
    </w:div>
    <w:div w:id="1985352909">
      <w:bodyDiv w:val="1"/>
      <w:marLeft w:val="0"/>
      <w:marRight w:val="0"/>
      <w:marTop w:val="0"/>
      <w:marBottom w:val="0"/>
      <w:divBdr>
        <w:top w:val="none" w:sz="0" w:space="0" w:color="auto"/>
        <w:left w:val="none" w:sz="0" w:space="0" w:color="auto"/>
        <w:bottom w:val="none" w:sz="0" w:space="0" w:color="auto"/>
        <w:right w:val="none" w:sz="0" w:space="0" w:color="auto"/>
      </w:divBdr>
    </w:div>
    <w:div w:id="1985354491">
      <w:bodyDiv w:val="1"/>
      <w:marLeft w:val="0"/>
      <w:marRight w:val="0"/>
      <w:marTop w:val="0"/>
      <w:marBottom w:val="0"/>
      <w:divBdr>
        <w:top w:val="none" w:sz="0" w:space="0" w:color="auto"/>
        <w:left w:val="none" w:sz="0" w:space="0" w:color="auto"/>
        <w:bottom w:val="none" w:sz="0" w:space="0" w:color="auto"/>
        <w:right w:val="none" w:sz="0" w:space="0" w:color="auto"/>
      </w:divBdr>
    </w:div>
    <w:div w:id="1988783424">
      <w:bodyDiv w:val="1"/>
      <w:marLeft w:val="0"/>
      <w:marRight w:val="0"/>
      <w:marTop w:val="0"/>
      <w:marBottom w:val="0"/>
      <w:divBdr>
        <w:top w:val="none" w:sz="0" w:space="0" w:color="auto"/>
        <w:left w:val="none" w:sz="0" w:space="0" w:color="auto"/>
        <w:bottom w:val="none" w:sz="0" w:space="0" w:color="auto"/>
        <w:right w:val="none" w:sz="0" w:space="0" w:color="auto"/>
      </w:divBdr>
    </w:div>
    <w:div w:id="1989286090">
      <w:bodyDiv w:val="1"/>
      <w:marLeft w:val="0"/>
      <w:marRight w:val="0"/>
      <w:marTop w:val="0"/>
      <w:marBottom w:val="0"/>
      <w:divBdr>
        <w:top w:val="none" w:sz="0" w:space="0" w:color="auto"/>
        <w:left w:val="none" w:sz="0" w:space="0" w:color="auto"/>
        <w:bottom w:val="none" w:sz="0" w:space="0" w:color="auto"/>
        <w:right w:val="none" w:sz="0" w:space="0" w:color="auto"/>
      </w:divBdr>
    </w:div>
    <w:div w:id="1989627888">
      <w:bodyDiv w:val="1"/>
      <w:marLeft w:val="0"/>
      <w:marRight w:val="0"/>
      <w:marTop w:val="0"/>
      <w:marBottom w:val="0"/>
      <w:divBdr>
        <w:top w:val="none" w:sz="0" w:space="0" w:color="auto"/>
        <w:left w:val="none" w:sz="0" w:space="0" w:color="auto"/>
        <w:bottom w:val="none" w:sz="0" w:space="0" w:color="auto"/>
        <w:right w:val="none" w:sz="0" w:space="0" w:color="auto"/>
      </w:divBdr>
    </w:div>
    <w:div w:id="1991057225">
      <w:bodyDiv w:val="1"/>
      <w:marLeft w:val="0"/>
      <w:marRight w:val="0"/>
      <w:marTop w:val="0"/>
      <w:marBottom w:val="0"/>
      <w:divBdr>
        <w:top w:val="none" w:sz="0" w:space="0" w:color="auto"/>
        <w:left w:val="none" w:sz="0" w:space="0" w:color="auto"/>
        <w:bottom w:val="none" w:sz="0" w:space="0" w:color="auto"/>
        <w:right w:val="none" w:sz="0" w:space="0" w:color="auto"/>
      </w:divBdr>
    </w:div>
    <w:div w:id="1992561681">
      <w:bodyDiv w:val="1"/>
      <w:marLeft w:val="0"/>
      <w:marRight w:val="0"/>
      <w:marTop w:val="0"/>
      <w:marBottom w:val="0"/>
      <w:divBdr>
        <w:top w:val="none" w:sz="0" w:space="0" w:color="auto"/>
        <w:left w:val="none" w:sz="0" w:space="0" w:color="auto"/>
        <w:bottom w:val="none" w:sz="0" w:space="0" w:color="auto"/>
        <w:right w:val="none" w:sz="0" w:space="0" w:color="auto"/>
      </w:divBdr>
    </w:div>
    <w:div w:id="1992639779">
      <w:bodyDiv w:val="1"/>
      <w:marLeft w:val="0"/>
      <w:marRight w:val="0"/>
      <w:marTop w:val="0"/>
      <w:marBottom w:val="0"/>
      <w:divBdr>
        <w:top w:val="none" w:sz="0" w:space="0" w:color="auto"/>
        <w:left w:val="none" w:sz="0" w:space="0" w:color="auto"/>
        <w:bottom w:val="none" w:sz="0" w:space="0" w:color="auto"/>
        <w:right w:val="none" w:sz="0" w:space="0" w:color="auto"/>
      </w:divBdr>
    </w:div>
    <w:div w:id="1994212289">
      <w:bodyDiv w:val="1"/>
      <w:marLeft w:val="0"/>
      <w:marRight w:val="0"/>
      <w:marTop w:val="0"/>
      <w:marBottom w:val="0"/>
      <w:divBdr>
        <w:top w:val="none" w:sz="0" w:space="0" w:color="auto"/>
        <w:left w:val="none" w:sz="0" w:space="0" w:color="auto"/>
        <w:bottom w:val="none" w:sz="0" w:space="0" w:color="auto"/>
        <w:right w:val="none" w:sz="0" w:space="0" w:color="auto"/>
      </w:divBdr>
    </w:div>
    <w:div w:id="1995060200">
      <w:bodyDiv w:val="1"/>
      <w:marLeft w:val="0"/>
      <w:marRight w:val="0"/>
      <w:marTop w:val="0"/>
      <w:marBottom w:val="0"/>
      <w:divBdr>
        <w:top w:val="none" w:sz="0" w:space="0" w:color="auto"/>
        <w:left w:val="none" w:sz="0" w:space="0" w:color="auto"/>
        <w:bottom w:val="none" w:sz="0" w:space="0" w:color="auto"/>
        <w:right w:val="none" w:sz="0" w:space="0" w:color="auto"/>
      </w:divBdr>
    </w:div>
    <w:div w:id="1995912784">
      <w:bodyDiv w:val="1"/>
      <w:marLeft w:val="0"/>
      <w:marRight w:val="0"/>
      <w:marTop w:val="0"/>
      <w:marBottom w:val="0"/>
      <w:divBdr>
        <w:top w:val="none" w:sz="0" w:space="0" w:color="auto"/>
        <w:left w:val="none" w:sz="0" w:space="0" w:color="auto"/>
        <w:bottom w:val="none" w:sz="0" w:space="0" w:color="auto"/>
        <w:right w:val="none" w:sz="0" w:space="0" w:color="auto"/>
      </w:divBdr>
    </w:div>
    <w:div w:id="1996489471">
      <w:bodyDiv w:val="1"/>
      <w:marLeft w:val="0"/>
      <w:marRight w:val="0"/>
      <w:marTop w:val="0"/>
      <w:marBottom w:val="0"/>
      <w:divBdr>
        <w:top w:val="none" w:sz="0" w:space="0" w:color="auto"/>
        <w:left w:val="none" w:sz="0" w:space="0" w:color="auto"/>
        <w:bottom w:val="none" w:sz="0" w:space="0" w:color="auto"/>
        <w:right w:val="none" w:sz="0" w:space="0" w:color="auto"/>
      </w:divBdr>
    </w:div>
    <w:div w:id="1997759315">
      <w:bodyDiv w:val="1"/>
      <w:marLeft w:val="0"/>
      <w:marRight w:val="0"/>
      <w:marTop w:val="0"/>
      <w:marBottom w:val="0"/>
      <w:divBdr>
        <w:top w:val="none" w:sz="0" w:space="0" w:color="auto"/>
        <w:left w:val="none" w:sz="0" w:space="0" w:color="auto"/>
        <w:bottom w:val="none" w:sz="0" w:space="0" w:color="auto"/>
        <w:right w:val="none" w:sz="0" w:space="0" w:color="auto"/>
      </w:divBdr>
    </w:div>
    <w:div w:id="2001108664">
      <w:bodyDiv w:val="1"/>
      <w:marLeft w:val="0"/>
      <w:marRight w:val="0"/>
      <w:marTop w:val="0"/>
      <w:marBottom w:val="0"/>
      <w:divBdr>
        <w:top w:val="none" w:sz="0" w:space="0" w:color="auto"/>
        <w:left w:val="none" w:sz="0" w:space="0" w:color="auto"/>
        <w:bottom w:val="none" w:sz="0" w:space="0" w:color="auto"/>
        <w:right w:val="none" w:sz="0" w:space="0" w:color="auto"/>
      </w:divBdr>
    </w:div>
    <w:div w:id="2001814323">
      <w:bodyDiv w:val="1"/>
      <w:marLeft w:val="0"/>
      <w:marRight w:val="0"/>
      <w:marTop w:val="0"/>
      <w:marBottom w:val="0"/>
      <w:divBdr>
        <w:top w:val="none" w:sz="0" w:space="0" w:color="auto"/>
        <w:left w:val="none" w:sz="0" w:space="0" w:color="auto"/>
        <w:bottom w:val="none" w:sz="0" w:space="0" w:color="auto"/>
        <w:right w:val="none" w:sz="0" w:space="0" w:color="auto"/>
      </w:divBdr>
    </w:div>
    <w:div w:id="2003048460">
      <w:bodyDiv w:val="1"/>
      <w:marLeft w:val="0"/>
      <w:marRight w:val="0"/>
      <w:marTop w:val="0"/>
      <w:marBottom w:val="0"/>
      <w:divBdr>
        <w:top w:val="none" w:sz="0" w:space="0" w:color="auto"/>
        <w:left w:val="none" w:sz="0" w:space="0" w:color="auto"/>
        <w:bottom w:val="none" w:sz="0" w:space="0" w:color="auto"/>
        <w:right w:val="none" w:sz="0" w:space="0" w:color="auto"/>
      </w:divBdr>
    </w:div>
    <w:div w:id="2003124294">
      <w:bodyDiv w:val="1"/>
      <w:marLeft w:val="0"/>
      <w:marRight w:val="0"/>
      <w:marTop w:val="0"/>
      <w:marBottom w:val="0"/>
      <w:divBdr>
        <w:top w:val="none" w:sz="0" w:space="0" w:color="auto"/>
        <w:left w:val="none" w:sz="0" w:space="0" w:color="auto"/>
        <w:bottom w:val="none" w:sz="0" w:space="0" w:color="auto"/>
        <w:right w:val="none" w:sz="0" w:space="0" w:color="auto"/>
      </w:divBdr>
    </w:div>
    <w:div w:id="2004702238">
      <w:bodyDiv w:val="1"/>
      <w:marLeft w:val="0"/>
      <w:marRight w:val="0"/>
      <w:marTop w:val="0"/>
      <w:marBottom w:val="0"/>
      <w:divBdr>
        <w:top w:val="none" w:sz="0" w:space="0" w:color="auto"/>
        <w:left w:val="none" w:sz="0" w:space="0" w:color="auto"/>
        <w:bottom w:val="none" w:sz="0" w:space="0" w:color="auto"/>
        <w:right w:val="none" w:sz="0" w:space="0" w:color="auto"/>
      </w:divBdr>
    </w:div>
    <w:div w:id="2004770786">
      <w:bodyDiv w:val="1"/>
      <w:marLeft w:val="0"/>
      <w:marRight w:val="0"/>
      <w:marTop w:val="0"/>
      <w:marBottom w:val="0"/>
      <w:divBdr>
        <w:top w:val="none" w:sz="0" w:space="0" w:color="auto"/>
        <w:left w:val="none" w:sz="0" w:space="0" w:color="auto"/>
        <w:bottom w:val="none" w:sz="0" w:space="0" w:color="auto"/>
        <w:right w:val="none" w:sz="0" w:space="0" w:color="auto"/>
      </w:divBdr>
    </w:div>
    <w:div w:id="2004817794">
      <w:bodyDiv w:val="1"/>
      <w:marLeft w:val="0"/>
      <w:marRight w:val="0"/>
      <w:marTop w:val="0"/>
      <w:marBottom w:val="0"/>
      <w:divBdr>
        <w:top w:val="none" w:sz="0" w:space="0" w:color="auto"/>
        <w:left w:val="none" w:sz="0" w:space="0" w:color="auto"/>
        <w:bottom w:val="none" w:sz="0" w:space="0" w:color="auto"/>
        <w:right w:val="none" w:sz="0" w:space="0" w:color="auto"/>
      </w:divBdr>
    </w:div>
    <w:div w:id="2005014736">
      <w:bodyDiv w:val="1"/>
      <w:marLeft w:val="0"/>
      <w:marRight w:val="0"/>
      <w:marTop w:val="0"/>
      <w:marBottom w:val="0"/>
      <w:divBdr>
        <w:top w:val="none" w:sz="0" w:space="0" w:color="auto"/>
        <w:left w:val="none" w:sz="0" w:space="0" w:color="auto"/>
        <w:bottom w:val="none" w:sz="0" w:space="0" w:color="auto"/>
        <w:right w:val="none" w:sz="0" w:space="0" w:color="auto"/>
      </w:divBdr>
    </w:div>
    <w:div w:id="2005352057">
      <w:bodyDiv w:val="1"/>
      <w:marLeft w:val="0"/>
      <w:marRight w:val="0"/>
      <w:marTop w:val="0"/>
      <w:marBottom w:val="0"/>
      <w:divBdr>
        <w:top w:val="none" w:sz="0" w:space="0" w:color="auto"/>
        <w:left w:val="none" w:sz="0" w:space="0" w:color="auto"/>
        <w:bottom w:val="none" w:sz="0" w:space="0" w:color="auto"/>
        <w:right w:val="none" w:sz="0" w:space="0" w:color="auto"/>
      </w:divBdr>
    </w:div>
    <w:div w:id="2005666845">
      <w:bodyDiv w:val="1"/>
      <w:marLeft w:val="0"/>
      <w:marRight w:val="0"/>
      <w:marTop w:val="0"/>
      <w:marBottom w:val="0"/>
      <w:divBdr>
        <w:top w:val="none" w:sz="0" w:space="0" w:color="auto"/>
        <w:left w:val="none" w:sz="0" w:space="0" w:color="auto"/>
        <w:bottom w:val="none" w:sz="0" w:space="0" w:color="auto"/>
        <w:right w:val="none" w:sz="0" w:space="0" w:color="auto"/>
      </w:divBdr>
    </w:div>
    <w:div w:id="2008553286">
      <w:bodyDiv w:val="1"/>
      <w:marLeft w:val="0"/>
      <w:marRight w:val="0"/>
      <w:marTop w:val="0"/>
      <w:marBottom w:val="0"/>
      <w:divBdr>
        <w:top w:val="none" w:sz="0" w:space="0" w:color="auto"/>
        <w:left w:val="none" w:sz="0" w:space="0" w:color="auto"/>
        <w:bottom w:val="none" w:sz="0" w:space="0" w:color="auto"/>
        <w:right w:val="none" w:sz="0" w:space="0" w:color="auto"/>
      </w:divBdr>
    </w:div>
    <w:div w:id="2009940849">
      <w:bodyDiv w:val="1"/>
      <w:marLeft w:val="0"/>
      <w:marRight w:val="0"/>
      <w:marTop w:val="0"/>
      <w:marBottom w:val="0"/>
      <w:divBdr>
        <w:top w:val="none" w:sz="0" w:space="0" w:color="auto"/>
        <w:left w:val="none" w:sz="0" w:space="0" w:color="auto"/>
        <w:bottom w:val="none" w:sz="0" w:space="0" w:color="auto"/>
        <w:right w:val="none" w:sz="0" w:space="0" w:color="auto"/>
      </w:divBdr>
    </w:div>
    <w:div w:id="2010330225">
      <w:bodyDiv w:val="1"/>
      <w:marLeft w:val="0"/>
      <w:marRight w:val="0"/>
      <w:marTop w:val="0"/>
      <w:marBottom w:val="0"/>
      <w:divBdr>
        <w:top w:val="none" w:sz="0" w:space="0" w:color="auto"/>
        <w:left w:val="none" w:sz="0" w:space="0" w:color="auto"/>
        <w:bottom w:val="none" w:sz="0" w:space="0" w:color="auto"/>
        <w:right w:val="none" w:sz="0" w:space="0" w:color="auto"/>
      </w:divBdr>
    </w:div>
    <w:div w:id="2010525700">
      <w:bodyDiv w:val="1"/>
      <w:marLeft w:val="0"/>
      <w:marRight w:val="0"/>
      <w:marTop w:val="0"/>
      <w:marBottom w:val="0"/>
      <w:divBdr>
        <w:top w:val="none" w:sz="0" w:space="0" w:color="auto"/>
        <w:left w:val="none" w:sz="0" w:space="0" w:color="auto"/>
        <w:bottom w:val="none" w:sz="0" w:space="0" w:color="auto"/>
        <w:right w:val="none" w:sz="0" w:space="0" w:color="auto"/>
      </w:divBdr>
    </w:div>
    <w:div w:id="2012757776">
      <w:bodyDiv w:val="1"/>
      <w:marLeft w:val="0"/>
      <w:marRight w:val="0"/>
      <w:marTop w:val="0"/>
      <w:marBottom w:val="0"/>
      <w:divBdr>
        <w:top w:val="none" w:sz="0" w:space="0" w:color="auto"/>
        <w:left w:val="none" w:sz="0" w:space="0" w:color="auto"/>
        <w:bottom w:val="none" w:sz="0" w:space="0" w:color="auto"/>
        <w:right w:val="none" w:sz="0" w:space="0" w:color="auto"/>
      </w:divBdr>
    </w:div>
    <w:div w:id="2013560760">
      <w:bodyDiv w:val="1"/>
      <w:marLeft w:val="0"/>
      <w:marRight w:val="0"/>
      <w:marTop w:val="0"/>
      <w:marBottom w:val="0"/>
      <w:divBdr>
        <w:top w:val="none" w:sz="0" w:space="0" w:color="auto"/>
        <w:left w:val="none" w:sz="0" w:space="0" w:color="auto"/>
        <w:bottom w:val="none" w:sz="0" w:space="0" w:color="auto"/>
        <w:right w:val="none" w:sz="0" w:space="0" w:color="auto"/>
      </w:divBdr>
    </w:div>
    <w:div w:id="2013681889">
      <w:bodyDiv w:val="1"/>
      <w:marLeft w:val="0"/>
      <w:marRight w:val="0"/>
      <w:marTop w:val="0"/>
      <w:marBottom w:val="0"/>
      <w:divBdr>
        <w:top w:val="none" w:sz="0" w:space="0" w:color="auto"/>
        <w:left w:val="none" w:sz="0" w:space="0" w:color="auto"/>
        <w:bottom w:val="none" w:sz="0" w:space="0" w:color="auto"/>
        <w:right w:val="none" w:sz="0" w:space="0" w:color="auto"/>
      </w:divBdr>
    </w:div>
    <w:div w:id="2015063781">
      <w:bodyDiv w:val="1"/>
      <w:marLeft w:val="0"/>
      <w:marRight w:val="0"/>
      <w:marTop w:val="0"/>
      <w:marBottom w:val="0"/>
      <w:divBdr>
        <w:top w:val="none" w:sz="0" w:space="0" w:color="auto"/>
        <w:left w:val="none" w:sz="0" w:space="0" w:color="auto"/>
        <w:bottom w:val="none" w:sz="0" w:space="0" w:color="auto"/>
        <w:right w:val="none" w:sz="0" w:space="0" w:color="auto"/>
      </w:divBdr>
    </w:div>
    <w:div w:id="2015911045">
      <w:bodyDiv w:val="1"/>
      <w:marLeft w:val="0"/>
      <w:marRight w:val="0"/>
      <w:marTop w:val="0"/>
      <w:marBottom w:val="0"/>
      <w:divBdr>
        <w:top w:val="none" w:sz="0" w:space="0" w:color="auto"/>
        <w:left w:val="none" w:sz="0" w:space="0" w:color="auto"/>
        <w:bottom w:val="none" w:sz="0" w:space="0" w:color="auto"/>
        <w:right w:val="none" w:sz="0" w:space="0" w:color="auto"/>
      </w:divBdr>
    </w:div>
    <w:div w:id="2016883350">
      <w:bodyDiv w:val="1"/>
      <w:marLeft w:val="0"/>
      <w:marRight w:val="0"/>
      <w:marTop w:val="0"/>
      <w:marBottom w:val="0"/>
      <w:divBdr>
        <w:top w:val="none" w:sz="0" w:space="0" w:color="auto"/>
        <w:left w:val="none" w:sz="0" w:space="0" w:color="auto"/>
        <w:bottom w:val="none" w:sz="0" w:space="0" w:color="auto"/>
        <w:right w:val="none" w:sz="0" w:space="0" w:color="auto"/>
      </w:divBdr>
    </w:div>
    <w:div w:id="2017270159">
      <w:bodyDiv w:val="1"/>
      <w:marLeft w:val="0"/>
      <w:marRight w:val="0"/>
      <w:marTop w:val="0"/>
      <w:marBottom w:val="0"/>
      <w:divBdr>
        <w:top w:val="none" w:sz="0" w:space="0" w:color="auto"/>
        <w:left w:val="none" w:sz="0" w:space="0" w:color="auto"/>
        <w:bottom w:val="none" w:sz="0" w:space="0" w:color="auto"/>
        <w:right w:val="none" w:sz="0" w:space="0" w:color="auto"/>
      </w:divBdr>
    </w:div>
    <w:div w:id="2018605981">
      <w:bodyDiv w:val="1"/>
      <w:marLeft w:val="0"/>
      <w:marRight w:val="0"/>
      <w:marTop w:val="0"/>
      <w:marBottom w:val="0"/>
      <w:divBdr>
        <w:top w:val="none" w:sz="0" w:space="0" w:color="auto"/>
        <w:left w:val="none" w:sz="0" w:space="0" w:color="auto"/>
        <w:bottom w:val="none" w:sz="0" w:space="0" w:color="auto"/>
        <w:right w:val="none" w:sz="0" w:space="0" w:color="auto"/>
      </w:divBdr>
    </w:div>
    <w:div w:id="2019306481">
      <w:bodyDiv w:val="1"/>
      <w:marLeft w:val="0"/>
      <w:marRight w:val="0"/>
      <w:marTop w:val="0"/>
      <w:marBottom w:val="0"/>
      <w:divBdr>
        <w:top w:val="none" w:sz="0" w:space="0" w:color="auto"/>
        <w:left w:val="none" w:sz="0" w:space="0" w:color="auto"/>
        <w:bottom w:val="none" w:sz="0" w:space="0" w:color="auto"/>
        <w:right w:val="none" w:sz="0" w:space="0" w:color="auto"/>
      </w:divBdr>
    </w:div>
    <w:div w:id="2020571665">
      <w:bodyDiv w:val="1"/>
      <w:marLeft w:val="0"/>
      <w:marRight w:val="0"/>
      <w:marTop w:val="0"/>
      <w:marBottom w:val="0"/>
      <w:divBdr>
        <w:top w:val="none" w:sz="0" w:space="0" w:color="auto"/>
        <w:left w:val="none" w:sz="0" w:space="0" w:color="auto"/>
        <w:bottom w:val="none" w:sz="0" w:space="0" w:color="auto"/>
        <w:right w:val="none" w:sz="0" w:space="0" w:color="auto"/>
      </w:divBdr>
    </w:div>
    <w:div w:id="2021658046">
      <w:bodyDiv w:val="1"/>
      <w:marLeft w:val="0"/>
      <w:marRight w:val="0"/>
      <w:marTop w:val="0"/>
      <w:marBottom w:val="0"/>
      <w:divBdr>
        <w:top w:val="none" w:sz="0" w:space="0" w:color="auto"/>
        <w:left w:val="none" w:sz="0" w:space="0" w:color="auto"/>
        <w:bottom w:val="none" w:sz="0" w:space="0" w:color="auto"/>
        <w:right w:val="none" w:sz="0" w:space="0" w:color="auto"/>
      </w:divBdr>
    </w:div>
    <w:div w:id="2022194346">
      <w:bodyDiv w:val="1"/>
      <w:marLeft w:val="0"/>
      <w:marRight w:val="0"/>
      <w:marTop w:val="0"/>
      <w:marBottom w:val="0"/>
      <w:divBdr>
        <w:top w:val="none" w:sz="0" w:space="0" w:color="auto"/>
        <w:left w:val="none" w:sz="0" w:space="0" w:color="auto"/>
        <w:bottom w:val="none" w:sz="0" w:space="0" w:color="auto"/>
        <w:right w:val="none" w:sz="0" w:space="0" w:color="auto"/>
      </w:divBdr>
    </w:div>
    <w:div w:id="2022508743">
      <w:bodyDiv w:val="1"/>
      <w:marLeft w:val="0"/>
      <w:marRight w:val="0"/>
      <w:marTop w:val="0"/>
      <w:marBottom w:val="0"/>
      <w:divBdr>
        <w:top w:val="none" w:sz="0" w:space="0" w:color="auto"/>
        <w:left w:val="none" w:sz="0" w:space="0" w:color="auto"/>
        <w:bottom w:val="none" w:sz="0" w:space="0" w:color="auto"/>
        <w:right w:val="none" w:sz="0" w:space="0" w:color="auto"/>
      </w:divBdr>
    </w:div>
    <w:div w:id="2025015743">
      <w:bodyDiv w:val="1"/>
      <w:marLeft w:val="0"/>
      <w:marRight w:val="0"/>
      <w:marTop w:val="0"/>
      <w:marBottom w:val="0"/>
      <w:divBdr>
        <w:top w:val="none" w:sz="0" w:space="0" w:color="auto"/>
        <w:left w:val="none" w:sz="0" w:space="0" w:color="auto"/>
        <w:bottom w:val="none" w:sz="0" w:space="0" w:color="auto"/>
        <w:right w:val="none" w:sz="0" w:space="0" w:color="auto"/>
      </w:divBdr>
    </w:div>
    <w:div w:id="2026127103">
      <w:bodyDiv w:val="1"/>
      <w:marLeft w:val="0"/>
      <w:marRight w:val="0"/>
      <w:marTop w:val="0"/>
      <w:marBottom w:val="0"/>
      <w:divBdr>
        <w:top w:val="none" w:sz="0" w:space="0" w:color="auto"/>
        <w:left w:val="none" w:sz="0" w:space="0" w:color="auto"/>
        <w:bottom w:val="none" w:sz="0" w:space="0" w:color="auto"/>
        <w:right w:val="none" w:sz="0" w:space="0" w:color="auto"/>
      </w:divBdr>
    </w:div>
    <w:div w:id="2026979577">
      <w:bodyDiv w:val="1"/>
      <w:marLeft w:val="0"/>
      <w:marRight w:val="0"/>
      <w:marTop w:val="0"/>
      <w:marBottom w:val="0"/>
      <w:divBdr>
        <w:top w:val="none" w:sz="0" w:space="0" w:color="auto"/>
        <w:left w:val="none" w:sz="0" w:space="0" w:color="auto"/>
        <w:bottom w:val="none" w:sz="0" w:space="0" w:color="auto"/>
        <w:right w:val="none" w:sz="0" w:space="0" w:color="auto"/>
      </w:divBdr>
    </w:div>
    <w:div w:id="2027824308">
      <w:bodyDiv w:val="1"/>
      <w:marLeft w:val="0"/>
      <w:marRight w:val="0"/>
      <w:marTop w:val="0"/>
      <w:marBottom w:val="0"/>
      <w:divBdr>
        <w:top w:val="none" w:sz="0" w:space="0" w:color="auto"/>
        <w:left w:val="none" w:sz="0" w:space="0" w:color="auto"/>
        <w:bottom w:val="none" w:sz="0" w:space="0" w:color="auto"/>
        <w:right w:val="none" w:sz="0" w:space="0" w:color="auto"/>
      </w:divBdr>
    </w:div>
    <w:div w:id="2029481390">
      <w:bodyDiv w:val="1"/>
      <w:marLeft w:val="0"/>
      <w:marRight w:val="0"/>
      <w:marTop w:val="0"/>
      <w:marBottom w:val="0"/>
      <w:divBdr>
        <w:top w:val="none" w:sz="0" w:space="0" w:color="auto"/>
        <w:left w:val="none" w:sz="0" w:space="0" w:color="auto"/>
        <w:bottom w:val="none" w:sz="0" w:space="0" w:color="auto"/>
        <w:right w:val="none" w:sz="0" w:space="0" w:color="auto"/>
      </w:divBdr>
    </w:div>
    <w:div w:id="2030179864">
      <w:bodyDiv w:val="1"/>
      <w:marLeft w:val="0"/>
      <w:marRight w:val="0"/>
      <w:marTop w:val="0"/>
      <w:marBottom w:val="0"/>
      <w:divBdr>
        <w:top w:val="none" w:sz="0" w:space="0" w:color="auto"/>
        <w:left w:val="none" w:sz="0" w:space="0" w:color="auto"/>
        <w:bottom w:val="none" w:sz="0" w:space="0" w:color="auto"/>
        <w:right w:val="none" w:sz="0" w:space="0" w:color="auto"/>
      </w:divBdr>
    </w:div>
    <w:div w:id="2030598124">
      <w:bodyDiv w:val="1"/>
      <w:marLeft w:val="0"/>
      <w:marRight w:val="0"/>
      <w:marTop w:val="0"/>
      <w:marBottom w:val="0"/>
      <w:divBdr>
        <w:top w:val="none" w:sz="0" w:space="0" w:color="auto"/>
        <w:left w:val="none" w:sz="0" w:space="0" w:color="auto"/>
        <w:bottom w:val="none" w:sz="0" w:space="0" w:color="auto"/>
        <w:right w:val="none" w:sz="0" w:space="0" w:color="auto"/>
      </w:divBdr>
    </w:div>
    <w:div w:id="2030639385">
      <w:bodyDiv w:val="1"/>
      <w:marLeft w:val="0"/>
      <w:marRight w:val="0"/>
      <w:marTop w:val="0"/>
      <w:marBottom w:val="0"/>
      <w:divBdr>
        <w:top w:val="none" w:sz="0" w:space="0" w:color="auto"/>
        <w:left w:val="none" w:sz="0" w:space="0" w:color="auto"/>
        <w:bottom w:val="none" w:sz="0" w:space="0" w:color="auto"/>
        <w:right w:val="none" w:sz="0" w:space="0" w:color="auto"/>
      </w:divBdr>
    </w:div>
    <w:div w:id="2032298792">
      <w:bodyDiv w:val="1"/>
      <w:marLeft w:val="0"/>
      <w:marRight w:val="0"/>
      <w:marTop w:val="0"/>
      <w:marBottom w:val="0"/>
      <w:divBdr>
        <w:top w:val="none" w:sz="0" w:space="0" w:color="auto"/>
        <w:left w:val="none" w:sz="0" w:space="0" w:color="auto"/>
        <w:bottom w:val="none" w:sz="0" w:space="0" w:color="auto"/>
        <w:right w:val="none" w:sz="0" w:space="0" w:color="auto"/>
      </w:divBdr>
    </w:div>
    <w:div w:id="2032686684">
      <w:bodyDiv w:val="1"/>
      <w:marLeft w:val="0"/>
      <w:marRight w:val="0"/>
      <w:marTop w:val="0"/>
      <w:marBottom w:val="0"/>
      <w:divBdr>
        <w:top w:val="none" w:sz="0" w:space="0" w:color="auto"/>
        <w:left w:val="none" w:sz="0" w:space="0" w:color="auto"/>
        <w:bottom w:val="none" w:sz="0" w:space="0" w:color="auto"/>
        <w:right w:val="none" w:sz="0" w:space="0" w:color="auto"/>
      </w:divBdr>
    </w:div>
    <w:div w:id="2033795717">
      <w:bodyDiv w:val="1"/>
      <w:marLeft w:val="0"/>
      <w:marRight w:val="0"/>
      <w:marTop w:val="0"/>
      <w:marBottom w:val="0"/>
      <w:divBdr>
        <w:top w:val="none" w:sz="0" w:space="0" w:color="auto"/>
        <w:left w:val="none" w:sz="0" w:space="0" w:color="auto"/>
        <w:bottom w:val="none" w:sz="0" w:space="0" w:color="auto"/>
        <w:right w:val="none" w:sz="0" w:space="0" w:color="auto"/>
      </w:divBdr>
    </w:div>
    <w:div w:id="2034577453">
      <w:bodyDiv w:val="1"/>
      <w:marLeft w:val="0"/>
      <w:marRight w:val="0"/>
      <w:marTop w:val="0"/>
      <w:marBottom w:val="0"/>
      <w:divBdr>
        <w:top w:val="none" w:sz="0" w:space="0" w:color="auto"/>
        <w:left w:val="none" w:sz="0" w:space="0" w:color="auto"/>
        <w:bottom w:val="none" w:sz="0" w:space="0" w:color="auto"/>
        <w:right w:val="none" w:sz="0" w:space="0" w:color="auto"/>
      </w:divBdr>
    </w:div>
    <w:div w:id="2035231576">
      <w:bodyDiv w:val="1"/>
      <w:marLeft w:val="0"/>
      <w:marRight w:val="0"/>
      <w:marTop w:val="0"/>
      <w:marBottom w:val="0"/>
      <w:divBdr>
        <w:top w:val="none" w:sz="0" w:space="0" w:color="auto"/>
        <w:left w:val="none" w:sz="0" w:space="0" w:color="auto"/>
        <w:bottom w:val="none" w:sz="0" w:space="0" w:color="auto"/>
        <w:right w:val="none" w:sz="0" w:space="0" w:color="auto"/>
      </w:divBdr>
    </w:div>
    <w:div w:id="2035301687">
      <w:bodyDiv w:val="1"/>
      <w:marLeft w:val="0"/>
      <w:marRight w:val="0"/>
      <w:marTop w:val="0"/>
      <w:marBottom w:val="0"/>
      <w:divBdr>
        <w:top w:val="none" w:sz="0" w:space="0" w:color="auto"/>
        <w:left w:val="none" w:sz="0" w:space="0" w:color="auto"/>
        <w:bottom w:val="none" w:sz="0" w:space="0" w:color="auto"/>
        <w:right w:val="none" w:sz="0" w:space="0" w:color="auto"/>
      </w:divBdr>
    </w:div>
    <w:div w:id="2035379319">
      <w:bodyDiv w:val="1"/>
      <w:marLeft w:val="0"/>
      <w:marRight w:val="0"/>
      <w:marTop w:val="0"/>
      <w:marBottom w:val="0"/>
      <w:divBdr>
        <w:top w:val="none" w:sz="0" w:space="0" w:color="auto"/>
        <w:left w:val="none" w:sz="0" w:space="0" w:color="auto"/>
        <w:bottom w:val="none" w:sz="0" w:space="0" w:color="auto"/>
        <w:right w:val="none" w:sz="0" w:space="0" w:color="auto"/>
      </w:divBdr>
    </w:div>
    <w:div w:id="2036729971">
      <w:bodyDiv w:val="1"/>
      <w:marLeft w:val="0"/>
      <w:marRight w:val="0"/>
      <w:marTop w:val="0"/>
      <w:marBottom w:val="0"/>
      <w:divBdr>
        <w:top w:val="none" w:sz="0" w:space="0" w:color="auto"/>
        <w:left w:val="none" w:sz="0" w:space="0" w:color="auto"/>
        <w:bottom w:val="none" w:sz="0" w:space="0" w:color="auto"/>
        <w:right w:val="none" w:sz="0" w:space="0" w:color="auto"/>
      </w:divBdr>
    </w:div>
    <w:div w:id="2036927183">
      <w:bodyDiv w:val="1"/>
      <w:marLeft w:val="0"/>
      <w:marRight w:val="0"/>
      <w:marTop w:val="0"/>
      <w:marBottom w:val="0"/>
      <w:divBdr>
        <w:top w:val="none" w:sz="0" w:space="0" w:color="auto"/>
        <w:left w:val="none" w:sz="0" w:space="0" w:color="auto"/>
        <w:bottom w:val="none" w:sz="0" w:space="0" w:color="auto"/>
        <w:right w:val="none" w:sz="0" w:space="0" w:color="auto"/>
      </w:divBdr>
    </w:div>
    <w:div w:id="2038457623">
      <w:bodyDiv w:val="1"/>
      <w:marLeft w:val="0"/>
      <w:marRight w:val="0"/>
      <w:marTop w:val="0"/>
      <w:marBottom w:val="0"/>
      <w:divBdr>
        <w:top w:val="none" w:sz="0" w:space="0" w:color="auto"/>
        <w:left w:val="none" w:sz="0" w:space="0" w:color="auto"/>
        <w:bottom w:val="none" w:sz="0" w:space="0" w:color="auto"/>
        <w:right w:val="none" w:sz="0" w:space="0" w:color="auto"/>
      </w:divBdr>
    </w:div>
    <w:div w:id="2038658187">
      <w:bodyDiv w:val="1"/>
      <w:marLeft w:val="0"/>
      <w:marRight w:val="0"/>
      <w:marTop w:val="0"/>
      <w:marBottom w:val="0"/>
      <w:divBdr>
        <w:top w:val="none" w:sz="0" w:space="0" w:color="auto"/>
        <w:left w:val="none" w:sz="0" w:space="0" w:color="auto"/>
        <w:bottom w:val="none" w:sz="0" w:space="0" w:color="auto"/>
        <w:right w:val="none" w:sz="0" w:space="0" w:color="auto"/>
      </w:divBdr>
    </w:div>
    <w:div w:id="2039308457">
      <w:bodyDiv w:val="1"/>
      <w:marLeft w:val="0"/>
      <w:marRight w:val="0"/>
      <w:marTop w:val="0"/>
      <w:marBottom w:val="0"/>
      <w:divBdr>
        <w:top w:val="none" w:sz="0" w:space="0" w:color="auto"/>
        <w:left w:val="none" w:sz="0" w:space="0" w:color="auto"/>
        <w:bottom w:val="none" w:sz="0" w:space="0" w:color="auto"/>
        <w:right w:val="none" w:sz="0" w:space="0" w:color="auto"/>
      </w:divBdr>
    </w:div>
    <w:div w:id="2039355506">
      <w:bodyDiv w:val="1"/>
      <w:marLeft w:val="0"/>
      <w:marRight w:val="0"/>
      <w:marTop w:val="0"/>
      <w:marBottom w:val="0"/>
      <w:divBdr>
        <w:top w:val="none" w:sz="0" w:space="0" w:color="auto"/>
        <w:left w:val="none" w:sz="0" w:space="0" w:color="auto"/>
        <w:bottom w:val="none" w:sz="0" w:space="0" w:color="auto"/>
        <w:right w:val="none" w:sz="0" w:space="0" w:color="auto"/>
      </w:divBdr>
    </w:div>
    <w:div w:id="2041930660">
      <w:bodyDiv w:val="1"/>
      <w:marLeft w:val="0"/>
      <w:marRight w:val="0"/>
      <w:marTop w:val="0"/>
      <w:marBottom w:val="0"/>
      <w:divBdr>
        <w:top w:val="none" w:sz="0" w:space="0" w:color="auto"/>
        <w:left w:val="none" w:sz="0" w:space="0" w:color="auto"/>
        <w:bottom w:val="none" w:sz="0" w:space="0" w:color="auto"/>
        <w:right w:val="none" w:sz="0" w:space="0" w:color="auto"/>
      </w:divBdr>
    </w:div>
    <w:div w:id="2042775320">
      <w:bodyDiv w:val="1"/>
      <w:marLeft w:val="0"/>
      <w:marRight w:val="0"/>
      <w:marTop w:val="0"/>
      <w:marBottom w:val="0"/>
      <w:divBdr>
        <w:top w:val="none" w:sz="0" w:space="0" w:color="auto"/>
        <w:left w:val="none" w:sz="0" w:space="0" w:color="auto"/>
        <w:bottom w:val="none" w:sz="0" w:space="0" w:color="auto"/>
        <w:right w:val="none" w:sz="0" w:space="0" w:color="auto"/>
      </w:divBdr>
    </w:div>
    <w:div w:id="2043245025">
      <w:bodyDiv w:val="1"/>
      <w:marLeft w:val="0"/>
      <w:marRight w:val="0"/>
      <w:marTop w:val="0"/>
      <w:marBottom w:val="0"/>
      <w:divBdr>
        <w:top w:val="none" w:sz="0" w:space="0" w:color="auto"/>
        <w:left w:val="none" w:sz="0" w:space="0" w:color="auto"/>
        <w:bottom w:val="none" w:sz="0" w:space="0" w:color="auto"/>
        <w:right w:val="none" w:sz="0" w:space="0" w:color="auto"/>
      </w:divBdr>
    </w:div>
    <w:div w:id="2044556669">
      <w:bodyDiv w:val="1"/>
      <w:marLeft w:val="0"/>
      <w:marRight w:val="0"/>
      <w:marTop w:val="0"/>
      <w:marBottom w:val="0"/>
      <w:divBdr>
        <w:top w:val="none" w:sz="0" w:space="0" w:color="auto"/>
        <w:left w:val="none" w:sz="0" w:space="0" w:color="auto"/>
        <w:bottom w:val="none" w:sz="0" w:space="0" w:color="auto"/>
        <w:right w:val="none" w:sz="0" w:space="0" w:color="auto"/>
      </w:divBdr>
    </w:div>
    <w:div w:id="2045134709">
      <w:bodyDiv w:val="1"/>
      <w:marLeft w:val="0"/>
      <w:marRight w:val="0"/>
      <w:marTop w:val="0"/>
      <w:marBottom w:val="0"/>
      <w:divBdr>
        <w:top w:val="none" w:sz="0" w:space="0" w:color="auto"/>
        <w:left w:val="none" w:sz="0" w:space="0" w:color="auto"/>
        <w:bottom w:val="none" w:sz="0" w:space="0" w:color="auto"/>
        <w:right w:val="none" w:sz="0" w:space="0" w:color="auto"/>
      </w:divBdr>
    </w:div>
    <w:div w:id="2045640720">
      <w:bodyDiv w:val="1"/>
      <w:marLeft w:val="0"/>
      <w:marRight w:val="0"/>
      <w:marTop w:val="0"/>
      <w:marBottom w:val="0"/>
      <w:divBdr>
        <w:top w:val="none" w:sz="0" w:space="0" w:color="auto"/>
        <w:left w:val="none" w:sz="0" w:space="0" w:color="auto"/>
        <w:bottom w:val="none" w:sz="0" w:space="0" w:color="auto"/>
        <w:right w:val="none" w:sz="0" w:space="0" w:color="auto"/>
      </w:divBdr>
    </w:div>
    <w:div w:id="2046296595">
      <w:bodyDiv w:val="1"/>
      <w:marLeft w:val="0"/>
      <w:marRight w:val="0"/>
      <w:marTop w:val="0"/>
      <w:marBottom w:val="0"/>
      <w:divBdr>
        <w:top w:val="none" w:sz="0" w:space="0" w:color="auto"/>
        <w:left w:val="none" w:sz="0" w:space="0" w:color="auto"/>
        <w:bottom w:val="none" w:sz="0" w:space="0" w:color="auto"/>
        <w:right w:val="none" w:sz="0" w:space="0" w:color="auto"/>
      </w:divBdr>
    </w:div>
    <w:div w:id="2047098141">
      <w:bodyDiv w:val="1"/>
      <w:marLeft w:val="0"/>
      <w:marRight w:val="0"/>
      <w:marTop w:val="0"/>
      <w:marBottom w:val="0"/>
      <w:divBdr>
        <w:top w:val="none" w:sz="0" w:space="0" w:color="auto"/>
        <w:left w:val="none" w:sz="0" w:space="0" w:color="auto"/>
        <w:bottom w:val="none" w:sz="0" w:space="0" w:color="auto"/>
        <w:right w:val="none" w:sz="0" w:space="0" w:color="auto"/>
      </w:divBdr>
    </w:div>
    <w:div w:id="2047290862">
      <w:bodyDiv w:val="1"/>
      <w:marLeft w:val="0"/>
      <w:marRight w:val="0"/>
      <w:marTop w:val="0"/>
      <w:marBottom w:val="0"/>
      <w:divBdr>
        <w:top w:val="none" w:sz="0" w:space="0" w:color="auto"/>
        <w:left w:val="none" w:sz="0" w:space="0" w:color="auto"/>
        <w:bottom w:val="none" w:sz="0" w:space="0" w:color="auto"/>
        <w:right w:val="none" w:sz="0" w:space="0" w:color="auto"/>
      </w:divBdr>
    </w:div>
    <w:div w:id="2051222956">
      <w:bodyDiv w:val="1"/>
      <w:marLeft w:val="0"/>
      <w:marRight w:val="0"/>
      <w:marTop w:val="0"/>
      <w:marBottom w:val="0"/>
      <w:divBdr>
        <w:top w:val="none" w:sz="0" w:space="0" w:color="auto"/>
        <w:left w:val="none" w:sz="0" w:space="0" w:color="auto"/>
        <w:bottom w:val="none" w:sz="0" w:space="0" w:color="auto"/>
        <w:right w:val="none" w:sz="0" w:space="0" w:color="auto"/>
      </w:divBdr>
    </w:div>
    <w:div w:id="2052874838">
      <w:bodyDiv w:val="1"/>
      <w:marLeft w:val="0"/>
      <w:marRight w:val="0"/>
      <w:marTop w:val="0"/>
      <w:marBottom w:val="0"/>
      <w:divBdr>
        <w:top w:val="none" w:sz="0" w:space="0" w:color="auto"/>
        <w:left w:val="none" w:sz="0" w:space="0" w:color="auto"/>
        <w:bottom w:val="none" w:sz="0" w:space="0" w:color="auto"/>
        <w:right w:val="none" w:sz="0" w:space="0" w:color="auto"/>
      </w:divBdr>
    </w:div>
    <w:div w:id="2053266722">
      <w:bodyDiv w:val="1"/>
      <w:marLeft w:val="0"/>
      <w:marRight w:val="0"/>
      <w:marTop w:val="0"/>
      <w:marBottom w:val="0"/>
      <w:divBdr>
        <w:top w:val="none" w:sz="0" w:space="0" w:color="auto"/>
        <w:left w:val="none" w:sz="0" w:space="0" w:color="auto"/>
        <w:bottom w:val="none" w:sz="0" w:space="0" w:color="auto"/>
        <w:right w:val="none" w:sz="0" w:space="0" w:color="auto"/>
      </w:divBdr>
    </w:div>
    <w:div w:id="2053571974">
      <w:bodyDiv w:val="1"/>
      <w:marLeft w:val="0"/>
      <w:marRight w:val="0"/>
      <w:marTop w:val="0"/>
      <w:marBottom w:val="0"/>
      <w:divBdr>
        <w:top w:val="none" w:sz="0" w:space="0" w:color="auto"/>
        <w:left w:val="none" w:sz="0" w:space="0" w:color="auto"/>
        <w:bottom w:val="none" w:sz="0" w:space="0" w:color="auto"/>
        <w:right w:val="none" w:sz="0" w:space="0" w:color="auto"/>
      </w:divBdr>
    </w:div>
    <w:div w:id="2054647124">
      <w:bodyDiv w:val="1"/>
      <w:marLeft w:val="0"/>
      <w:marRight w:val="0"/>
      <w:marTop w:val="0"/>
      <w:marBottom w:val="0"/>
      <w:divBdr>
        <w:top w:val="none" w:sz="0" w:space="0" w:color="auto"/>
        <w:left w:val="none" w:sz="0" w:space="0" w:color="auto"/>
        <w:bottom w:val="none" w:sz="0" w:space="0" w:color="auto"/>
        <w:right w:val="none" w:sz="0" w:space="0" w:color="auto"/>
      </w:divBdr>
    </w:div>
    <w:div w:id="2054767846">
      <w:bodyDiv w:val="1"/>
      <w:marLeft w:val="0"/>
      <w:marRight w:val="0"/>
      <w:marTop w:val="0"/>
      <w:marBottom w:val="0"/>
      <w:divBdr>
        <w:top w:val="none" w:sz="0" w:space="0" w:color="auto"/>
        <w:left w:val="none" w:sz="0" w:space="0" w:color="auto"/>
        <w:bottom w:val="none" w:sz="0" w:space="0" w:color="auto"/>
        <w:right w:val="none" w:sz="0" w:space="0" w:color="auto"/>
      </w:divBdr>
    </w:div>
    <w:div w:id="2055692929">
      <w:bodyDiv w:val="1"/>
      <w:marLeft w:val="0"/>
      <w:marRight w:val="0"/>
      <w:marTop w:val="0"/>
      <w:marBottom w:val="0"/>
      <w:divBdr>
        <w:top w:val="none" w:sz="0" w:space="0" w:color="auto"/>
        <w:left w:val="none" w:sz="0" w:space="0" w:color="auto"/>
        <w:bottom w:val="none" w:sz="0" w:space="0" w:color="auto"/>
        <w:right w:val="none" w:sz="0" w:space="0" w:color="auto"/>
      </w:divBdr>
    </w:div>
    <w:div w:id="2056389971">
      <w:bodyDiv w:val="1"/>
      <w:marLeft w:val="0"/>
      <w:marRight w:val="0"/>
      <w:marTop w:val="0"/>
      <w:marBottom w:val="0"/>
      <w:divBdr>
        <w:top w:val="none" w:sz="0" w:space="0" w:color="auto"/>
        <w:left w:val="none" w:sz="0" w:space="0" w:color="auto"/>
        <w:bottom w:val="none" w:sz="0" w:space="0" w:color="auto"/>
        <w:right w:val="none" w:sz="0" w:space="0" w:color="auto"/>
      </w:divBdr>
    </w:div>
    <w:div w:id="2056536607">
      <w:bodyDiv w:val="1"/>
      <w:marLeft w:val="0"/>
      <w:marRight w:val="0"/>
      <w:marTop w:val="0"/>
      <w:marBottom w:val="0"/>
      <w:divBdr>
        <w:top w:val="none" w:sz="0" w:space="0" w:color="auto"/>
        <w:left w:val="none" w:sz="0" w:space="0" w:color="auto"/>
        <w:bottom w:val="none" w:sz="0" w:space="0" w:color="auto"/>
        <w:right w:val="none" w:sz="0" w:space="0" w:color="auto"/>
      </w:divBdr>
    </w:div>
    <w:div w:id="2057387187">
      <w:bodyDiv w:val="1"/>
      <w:marLeft w:val="0"/>
      <w:marRight w:val="0"/>
      <w:marTop w:val="0"/>
      <w:marBottom w:val="0"/>
      <w:divBdr>
        <w:top w:val="none" w:sz="0" w:space="0" w:color="auto"/>
        <w:left w:val="none" w:sz="0" w:space="0" w:color="auto"/>
        <w:bottom w:val="none" w:sz="0" w:space="0" w:color="auto"/>
        <w:right w:val="none" w:sz="0" w:space="0" w:color="auto"/>
      </w:divBdr>
    </w:div>
    <w:div w:id="2058892701">
      <w:bodyDiv w:val="1"/>
      <w:marLeft w:val="0"/>
      <w:marRight w:val="0"/>
      <w:marTop w:val="0"/>
      <w:marBottom w:val="0"/>
      <w:divBdr>
        <w:top w:val="none" w:sz="0" w:space="0" w:color="auto"/>
        <w:left w:val="none" w:sz="0" w:space="0" w:color="auto"/>
        <w:bottom w:val="none" w:sz="0" w:space="0" w:color="auto"/>
        <w:right w:val="none" w:sz="0" w:space="0" w:color="auto"/>
      </w:divBdr>
    </w:div>
    <w:div w:id="2060667054">
      <w:bodyDiv w:val="1"/>
      <w:marLeft w:val="0"/>
      <w:marRight w:val="0"/>
      <w:marTop w:val="0"/>
      <w:marBottom w:val="0"/>
      <w:divBdr>
        <w:top w:val="none" w:sz="0" w:space="0" w:color="auto"/>
        <w:left w:val="none" w:sz="0" w:space="0" w:color="auto"/>
        <w:bottom w:val="none" w:sz="0" w:space="0" w:color="auto"/>
        <w:right w:val="none" w:sz="0" w:space="0" w:color="auto"/>
      </w:divBdr>
    </w:div>
    <w:div w:id="2061515276">
      <w:bodyDiv w:val="1"/>
      <w:marLeft w:val="0"/>
      <w:marRight w:val="0"/>
      <w:marTop w:val="0"/>
      <w:marBottom w:val="0"/>
      <w:divBdr>
        <w:top w:val="none" w:sz="0" w:space="0" w:color="auto"/>
        <w:left w:val="none" w:sz="0" w:space="0" w:color="auto"/>
        <w:bottom w:val="none" w:sz="0" w:space="0" w:color="auto"/>
        <w:right w:val="none" w:sz="0" w:space="0" w:color="auto"/>
      </w:divBdr>
    </w:div>
    <w:div w:id="2063016027">
      <w:bodyDiv w:val="1"/>
      <w:marLeft w:val="0"/>
      <w:marRight w:val="0"/>
      <w:marTop w:val="0"/>
      <w:marBottom w:val="0"/>
      <w:divBdr>
        <w:top w:val="none" w:sz="0" w:space="0" w:color="auto"/>
        <w:left w:val="none" w:sz="0" w:space="0" w:color="auto"/>
        <w:bottom w:val="none" w:sz="0" w:space="0" w:color="auto"/>
        <w:right w:val="none" w:sz="0" w:space="0" w:color="auto"/>
      </w:divBdr>
    </w:div>
    <w:div w:id="2063602155">
      <w:bodyDiv w:val="1"/>
      <w:marLeft w:val="0"/>
      <w:marRight w:val="0"/>
      <w:marTop w:val="0"/>
      <w:marBottom w:val="0"/>
      <w:divBdr>
        <w:top w:val="none" w:sz="0" w:space="0" w:color="auto"/>
        <w:left w:val="none" w:sz="0" w:space="0" w:color="auto"/>
        <w:bottom w:val="none" w:sz="0" w:space="0" w:color="auto"/>
        <w:right w:val="none" w:sz="0" w:space="0" w:color="auto"/>
      </w:divBdr>
    </w:div>
    <w:div w:id="2065251937">
      <w:bodyDiv w:val="1"/>
      <w:marLeft w:val="0"/>
      <w:marRight w:val="0"/>
      <w:marTop w:val="0"/>
      <w:marBottom w:val="0"/>
      <w:divBdr>
        <w:top w:val="none" w:sz="0" w:space="0" w:color="auto"/>
        <w:left w:val="none" w:sz="0" w:space="0" w:color="auto"/>
        <w:bottom w:val="none" w:sz="0" w:space="0" w:color="auto"/>
        <w:right w:val="none" w:sz="0" w:space="0" w:color="auto"/>
      </w:divBdr>
    </w:div>
    <w:div w:id="2066905182">
      <w:bodyDiv w:val="1"/>
      <w:marLeft w:val="0"/>
      <w:marRight w:val="0"/>
      <w:marTop w:val="0"/>
      <w:marBottom w:val="0"/>
      <w:divBdr>
        <w:top w:val="none" w:sz="0" w:space="0" w:color="auto"/>
        <w:left w:val="none" w:sz="0" w:space="0" w:color="auto"/>
        <w:bottom w:val="none" w:sz="0" w:space="0" w:color="auto"/>
        <w:right w:val="none" w:sz="0" w:space="0" w:color="auto"/>
      </w:divBdr>
    </w:div>
    <w:div w:id="2068912294">
      <w:bodyDiv w:val="1"/>
      <w:marLeft w:val="0"/>
      <w:marRight w:val="0"/>
      <w:marTop w:val="0"/>
      <w:marBottom w:val="0"/>
      <w:divBdr>
        <w:top w:val="none" w:sz="0" w:space="0" w:color="auto"/>
        <w:left w:val="none" w:sz="0" w:space="0" w:color="auto"/>
        <w:bottom w:val="none" w:sz="0" w:space="0" w:color="auto"/>
        <w:right w:val="none" w:sz="0" w:space="0" w:color="auto"/>
      </w:divBdr>
    </w:div>
    <w:div w:id="2069764149">
      <w:bodyDiv w:val="1"/>
      <w:marLeft w:val="0"/>
      <w:marRight w:val="0"/>
      <w:marTop w:val="0"/>
      <w:marBottom w:val="0"/>
      <w:divBdr>
        <w:top w:val="none" w:sz="0" w:space="0" w:color="auto"/>
        <w:left w:val="none" w:sz="0" w:space="0" w:color="auto"/>
        <w:bottom w:val="none" w:sz="0" w:space="0" w:color="auto"/>
        <w:right w:val="none" w:sz="0" w:space="0" w:color="auto"/>
      </w:divBdr>
    </w:div>
    <w:div w:id="2071465282">
      <w:bodyDiv w:val="1"/>
      <w:marLeft w:val="0"/>
      <w:marRight w:val="0"/>
      <w:marTop w:val="0"/>
      <w:marBottom w:val="0"/>
      <w:divBdr>
        <w:top w:val="none" w:sz="0" w:space="0" w:color="auto"/>
        <w:left w:val="none" w:sz="0" w:space="0" w:color="auto"/>
        <w:bottom w:val="none" w:sz="0" w:space="0" w:color="auto"/>
        <w:right w:val="none" w:sz="0" w:space="0" w:color="auto"/>
      </w:divBdr>
    </w:div>
    <w:div w:id="2071952894">
      <w:bodyDiv w:val="1"/>
      <w:marLeft w:val="0"/>
      <w:marRight w:val="0"/>
      <w:marTop w:val="0"/>
      <w:marBottom w:val="0"/>
      <w:divBdr>
        <w:top w:val="none" w:sz="0" w:space="0" w:color="auto"/>
        <w:left w:val="none" w:sz="0" w:space="0" w:color="auto"/>
        <w:bottom w:val="none" w:sz="0" w:space="0" w:color="auto"/>
        <w:right w:val="none" w:sz="0" w:space="0" w:color="auto"/>
      </w:divBdr>
    </w:div>
    <w:div w:id="2073232504">
      <w:bodyDiv w:val="1"/>
      <w:marLeft w:val="0"/>
      <w:marRight w:val="0"/>
      <w:marTop w:val="0"/>
      <w:marBottom w:val="0"/>
      <w:divBdr>
        <w:top w:val="none" w:sz="0" w:space="0" w:color="auto"/>
        <w:left w:val="none" w:sz="0" w:space="0" w:color="auto"/>
        <w:bottom w:val="none" w:sz="0" w:space="0" w:color="auto"/>
        <w:right w:val="none" w:sz="0" w:space="0" w:color="auto"/>
      </w:divBdr>
    </w:div>
    <w:div w:id="2075352171">
      <w:bodyDiv w:val="1"/>
      <w:marLeft w:val="0"/>
      <w:marRight w:val="0"/>
      <w:marTop w:val="0"/>
      <w:marBottom w:val="0"/>
      <w:divBdr>
        <w:top w:val="none" w:sz="0" w:space="0" w:color="auto"/>
        <w:left w:val="none" w:sz="0" w:space="0" w:color="auto"/>
        <w:bottom w:val="none" w:sz="0" w:space="0" w:color="auto"/>
        <w:right w:val="none" w:sz="0" w:space="0" w:color="auto"/>
      </w:divBdr>
    </w:div>
    <w:div w:id="2078820864">
      <w:bodyDiv w:val="1"/>
      <w:marLeft w:val="0"/>
      <w:marRight w:val="0"/>
      <w:marTop w:val="0"/>
      <w:marBottom w:val="0"/>
      <w:divBdr>
        <w:top w:val="none" w:sz="0" w:space="0" w:color="auto"/>
        <w:left w:val="none" w:sz="0" w:space="0" w:color="auto"/>
        <w:bottom w:val="none" w:sz="0" w:space="0" w:color="auto"/>
        <w:right w:val="none" w:sz="0" w:space="0" w:color="auto"/>
      </w:divBdr>
    </w:div>
    <w:div w:id="2079741356">
      <w:bodyDiv w:val="1"/>
      <w:marLeft w:val="0"/>
      <w:marRight w:val="0"/>
      <w:marTop w:val="0"/>
      <w:marBottom w:val="0"/>
      <w:divBdr>
        <w:top w:val="none" w:sz="0" w:space="0" w:color="auto"/>
        <w:left w:val="none" w:sz="0" w:space="0" w:color="auto"/>
        <w:bottom w:val="none" w:sz="0" w:space="0" w:color="auto"/>
        <w:right w:val="none" w:sz="0" w:space="0" w:color="auto"/>
      </w:divBdr>
    </w:div>
    <w:div w:id="2080590049">
      <w:bodyDiv w:val="1"/>
      <w:marLeft w:val="0"/>
      <w:marRight w:val="0"/>
      <w:marTop w:val="0"/>
      <w:marBottom w:val="0"/>
      <w:divBdr>
        <w:top w:val="none" w:sz="0" w:space="0" w:color="auto"/>
        <w:left w:val="none" w:sz="0" w:space="0" w:color="auto"/>
        <w:bottom w:val="none" w:sz="0" w:space="0" w:color="auto"/>
        <w:right w:val="none" w:sz="0" w:space="0" w:color="auto"/>
      </w:divBdr>
    </w:div>
    <w:div w:id="2081900158">
      <w:bodyDiv w:val="1"/>
      <w:marLeft w:val="0"/>
      <w:marRight w:val="0"/>
      <w:marTop w:val="0"/>
      <w:marBottom w:val="0"/>
      <w:divBdr>
        <w:top w:val="none" w:sz="0" w:space="0" w:color="auto"/>
        <w:left w:val="none" w:sz="0" w:space="0" w:color="auto"/>
        <w:bottom w:val="none" w:sz="0" w:space="0" w:color="auto"/>
        <w:right w:val="none" w:sz="0" w:space="0" w:color="auto"/>
      </w:divBdr>
    </w:div>
    <w:div w:id="2083141940">
      <w:bodyDiv w:val="1"/>
      <w:marLeft w:val="0"/>
      <w:marRight w:val="0"/>
      <w:marTop w:val="0"/>
      <w:marBottom w:val="0"/>
      <w:divBdr>
        <w:top w:val="none" w:sz="0" w:space="0" w:color="auto"/>
        <w:left w:val="none" w:sz="0" w:space="0" w:color="auto"/>
        <w:bottom w:val="none" w:sz="0" w:space="0" w:color="auto"/>
        <w:right w:val="none" w:sz="0" w:space="0" w:color="auto"/>
      </w:divBdr>
    </w:div>
    <w:div w:id="2083213256">
      <w:bodyDiv w:val="1"/>
      <w:marLeft w:val="0"/>
      <w:marRight w:val="0"/>
      <w:marTop w:val="0"/>
      <w:marBottom w:val="0"/>
      <w:divBdr>
        <w:top w:val="none" w:sz="0" w:space="0" w:color="auto"/>
        <w:left w:val="none" w:sz="0" w:space="0" w:color="auto"/>
        <w:bottom w:val="none" w:sz="0" w:space="0" w:color="auto"/>
        <w:right w:val="none" w:sz="0" w:space="0" w:color="auto"/>
      </w:divBdr>
    </w:div>
    <w:div w:id="2089224380">
      <w:bodyDiv w:val="1"/>
      <w:marLeft w:val="0"/>
      <w:marRight w:val="0"/>
      <w:marTop w:val="0"/>
      <w:marBottom w:val="0"/>
      <w:divBdr>
        <w:top w:val="none" w:sz="0" w:space="0" w:color="auto"/>
        <w:left w:val="none" w:sz="0" w:space="0" w:color="auto"/>
        <w:bottom w:val="none" w:sz="0" w:space="0" w:color="auto"/>
        <w:right w:val="none" w:sz="0" w:space="0" w:color="auto"/>
      </w:divBdr>
    </w:div>
    <w:div w:id="2092042122">
      <w:bodyDiv w:val="1"/>
      <w:marLeft w:val="0"/>
      <w:marRight w:val="0"/>
      <w:marTop w:val="0"/>
      <w:marBottom w:val="0"/>
      <w:divBdr>
        <w:top w:val="none" w:sz="0" w:space="0" w:color="auto"/>
        <w:left w:val="none" w:sz="0" w:space="0" w:color="auto"/>
        <w:bottom w:val="none" w:sz="0" w:space="0" w:color="auto"/>
        <w:right w:val="none" w:sz="0" w:space="0" w:color="auto"/>
      </w:divBdr>
    </w:div>
    <w:div w:id="2092313409">
      <w:bodyDiv w:val="1"/>
      <w:marLeft w:val="0"/>
      <w:marRight w:val="0"/>
      <w:marTop w:val="0"/>
      <w:marBottom w:val="0"/>
      <w:divBdr>
        <w:top w:val="none" w:sz="0" w:space="0" w:color="auto"/>
        <w:left w:val="none" w:sz="0" w:space="0" w:color="auto"/>
        <w:bottom w:val="none" w:sz="0" w:space="0" w:color="auto"/>
        <w:right w:val="none" w:sz="0" w:space="0" w:color="auto"/>
      </w:divBdr>
    </w:div>
    <w:div w:id="2093308439">
      <w:bodyDiv w:val="1"/>
      <w:marLeft w:val="0"/>
      <w:marRight w:val="0"/>
      <w:marTop w:val="0"/>
      <w:marBottom w:val="0"/>
      <w:divBdr>
        <w:top w:val="none" w:sz="0" w:space="0" w:color="auto"/>
        <w:left w:val="none" w:sz="0" w:space="0" w:color="auto"/>
        <w:bottom w:val="none" w:sz="0" w:space="0" w:color="auto"/>
        <w:right w:val="none" w:sz="0" w:space="0" w:color="auto"/>
      </w:divBdr>
    </w:div>
    <w:div w:id="2095273983">
      <w:bodyDiv w:val="1"/>
      <w:marLeft w:val="0"/>
      <w:marRight w:val="0"/>
      <w:marTop w:val="0"/>
      <w:marBottom w:val="0"/>
      <w:divBdr>
        <w:top w:val="none" w:sz="0" w:space="0" w:color="auto"/>
        <w:left w:val="none" w:sz="0" w:space="0" w:color="auto"/>
        <w:bottom w:val="none" w:sz="0" w:space="0" w:color="auto"/>
        <w:right w:val="none" w:sz="0" w:space="0" w:color="auto"/>
      </w:divBdr>
    </w:div>
    <w:div w:id="2096053328">
      <w:bodyDiv w:val="1"/>
      <w:marLeft w:val="0"/>
      <w:marRight w:val="0"/>
      <w:marTop w:val="0"/>
      <w:marBottom w:val="0"/>
      <w:divBdr>
        <w:top w:val="none" w:sz="0" w:space="0" w:color="auto"/>
        <w:left w:val="none" w:sz="0" w:space="0" w:color="auto"/>
        <w:bottom w:val="none" w:sz="0" w:space="0" w:color="auto"/>
        <w:right w:val="none" w:sz="0" w:space="0" w:color="auto"/>
      </w:divBdr>
    </w:div>
    <w:div w:id="2096433870">
      <w:bodyDiv w:val="1"/>
      <w:marLeft w:val="0"/>
      <w:marRight w:val="0"/>
      <w:marTop w:val="0"/>
      <w:marBottom w:val="0"/>
      <w:divBdr>
        <w:top w:val="none" w:sz="0" w:space="0" w:color="auto"/>
        <w:left w:val="none" w:sz="0" w:space="0" w:color="auto"/>
        <w:bottom w:val="none" w:sz="0" w:space="0" w:color="auto"/>
        <w:right w:val="none" w:sz="0" w:space="0" w:color="auto"/>
      </w:divBdr>
    </w:div>
    <w:div w:id="2096584019">
      <w:bodyDiv w:val="1"/>
      <w:marLeft w:val="0"/>
      <w:marRight w:val="0"/>
      <w:marTop w:val="0"/>
      <w:marBottom w:val="0"/>
      <w:divBdr>
        <w:top w:val="none" w:sz="0" w:space="0" w:color="auto"/>
        <w:left w:val="none" w:sz="0" w:space="0" w:color="auto"/>
        <w:bottom w:val="none" w:sz="0" w:space="0" w:color="auto"/>
        <w:right w:val="none" w:sz="0" w:space="0" w:color="auto"/>
      </w:divBdr>
    </w:div>
    <w:div w:id="2097165950">
      <w:bodyDiv w:val="1"/>
      <w:marLeft w:val="0"/>
      <w:marRight w:val="0"/>
      <w:marTop w:val="0"/>
      <w:marBottom w:val="0"/>
      <w:divBdr>
        <w:top w:val="none" w:sz="0" w:space="0" w:color="auto"/>
        <w:left w:val="none" w:sz="0" w:space="0" w:color="auto"/>
        <w:bottom w:val="none" w:sz="0" w:space="0" w:color="auto"/>
        <w:right w:val="none" w:sz="0" w:space="0" w:color="auto"/>
      </w:divBdr>
    </w:div>
    <w:div w:id="2099406815">
      <w:bodyDiv w:val="1"/>
      <w:marLeft w:val="0"/>
      <w:marRight w:val="0"/>
      <w:marTop w:val="0"/>
      <w:marBottom w:val="0"/>
      <w:divBdr>
        <w:top w:val="none" w:sz="0" w:space="0" w:color="auto"/>
        <w:left w:val="none" w:sz="0" w:space="0" w:color="auto"/>
        <w:bottom w:val="none" w:sz="0" w:space="0" w:color="auto"/>
        <w:right w:val="none" w:sz="0" w:space="0" w:color="auto"/>
      </w:divBdr>
    </w:div>
    <w:div w:id="2102992014">
      <w:bodyDiv w:val="1"/>
      <w:marLeft w:val="0"/>
      <w:marRight w:val="0"/>
      <w:marTop w:val="0"/>
      <w:marBottom w:val="0"/>
      <w:divBdr>
        <w:top w:val="none" w:sz="0" w:space="0" w:color="auto"/>
        <w:left w:val="none" w:sz="0" w:space="0" w:color="auto"/>
        <w:bottom w:val="none" w:sz="0" w:space="0" w:color="auto"/>
        <w:right w:val="none" w:sz="0" w:space="0" w:color="auto"/>
      </w:divBdr>
    </w:div>
    <w:div w:id="2103643497">
      <w:bodyDiv w:val="1"/>
      <w:marLeft w:val="0"/>
      <w:marRight w:val="0"/>
      <w:marTop w:val="0"/>
      <w:marBottom w:val="0"/>
      <w:divBdr>
        <w:top w:val="none" w:sz="0" w:space="0" w:color="auto"/>
        <w:left w:val="none" w:sz="0" w:space="0" w:color="auto"/>
        <w:bottom w:val="none" w:sz="0" w:space="0" w:color="auto"/>
        <w:right w:val="none" w:sz="0" w:space="0" w:color="auto"/>
      </w:divBdr>
    </w:div>
    <w:div w:id="2104832928">
      <w:bodyDiv w:val="1"/>
      <w:marLeft w:val="0"/>
      <w:marRight w:val="0"/>
      <w:marTop w:val="0"/>
      <w:marBottom w:val="0"/>
      <w:divBdr>
        <w:top w:val="none" w:sz="0" w:space="0" w:color="auto"/>
        <w:left w:val="none" w:sz="0" w:space="0" w:color="auto"/>
        <w:bottom w:val="none" w:sz="0" w:space="0" w:color="auto"/>
        <w:right w:val="none" w:sz="0" w:space="0" w:color="auto"/>
      </w:divBdr>
    </w:div>
    <w:div w:id="2106538448">
      <w:bodyDiv w:val="1"/>
      <w:marLeft w:val="0"/>
      <w:marRight w:val="0"/>
      <w:marTop w:val="0"/>
      <w:marBottom w:val="0"/>
      <w:divBdr>
        <w:top w:val="none" w:sz="0" w:space="0" w:color="auto"/>
        <w:left w:val="none" w:sz="0" w:space="0" w:color="auto"/>
        <w:bottom w:val="none" w:sz="0" w:space="0" w:color="auto"/>
        <w:right w:val="none" w:sz="0" w:space="0" w:color="auto"/>
      </w:divBdr>
    </w:div>
    <w:div w:id="2110271745">
      <w:bodyDiv w:val="1"/>
      <w:marLeft w:val="0"/>
      <w:marRight w:val="0"/>
      <w:marTop w:val="0"/>
      <w:marBottom w:val="0"/>
      <w:divBdr>
        <w:top w:val="none" w:sz="0" w:space="0" w:color="auto"/>
        <w:left w:val="none" w:sz="0" w:space="0" w:color="auto"/>
        <w:bottom w:val="none" w:sz="0" w:space="0" w:color="auto"/>
        <w:right w:val="none" w:sz="0" w:space="0" w:color="auto"/>
      </w:divBdr>
    </w:div>
    <w:div w:id="2114544325">
      <w:bodyDiv w:val="1"/>
      <w:marLeft w:val="0"/>
      <w:marRight w:val="0"/>
      <w:marTop w:val="0"/>
      <w:marBottom w:val="0"/>
      <w:divBdr>
        <w:top w:val="none" w:sz="0" w:space="0" w:color="auto"/>
        <w:left w:val="none" w:sz="0" w:space="0" w:color="auto"/>
        <w:bottom w:val="none" w:sz="0" w:space="0" w:color="auto"/>
        <w:right w:val="none" w:sz="0" w:space="0" w:color="auto"/>
      </w:divBdr>
    </w:div>
    <w:div w:id="2114549680">
      <w:bodyDiv w:val="1"/>
      <w:marLeft w:val="0"/>
      <w:marRight w:val="0"/>
      <w:marTop w:val="0"/>
      <w:marBottom w:val="0"/>
      <w:divBdr>
        <w:top w:val="none" w:sz="0" w:space="0" w:color="auto"/>
        <w:left w:val="none" w:sz="0" w:space="0" w:color="auto"/>
        <w:bottom w:val="none" w:sz="0" w:space="0" w:color="auto"/>
        <w:right w:val="none" w:sz="0" w:space="0" w:color="auto"/>
      </w:divBdr>
    </w:div>
    <w:div w:id="2115444466">
      <w:bodyDiv w:val="1"/>
      <w:marLeft w:val="0"/>
      <w:marRight w:val="0"/>
      <w:marTop w:val="0"/>
      <w:marBottom w:val="0"/>
      <w:divBdr>
        <w:top w:val="none" w:sz="0" w:space="0" w:color="auto"/>
        <w:left w:val="none" w:sz="0" w:space="0" w:color="auto"/>
        <w:bottom w:val="none" w:sz="0" w:space="0" w:color="auto"/>
        <w:right w:val="none" w:sz="0" w:space="0" w:color="auto"/>
      </w:divBdr>
    </w:div>
    <w:div w:id="2119058044">
      <w:bodyDiv w:val="1"/>
      <w:marLeft w:val="0"/>
      <w:marRight w:val="0"/>
      <w:marTop w:val="0"/>
      <w:marBottom w:val="0"/>
      <w:divBdr>
        <w:top w:val="none" w:sz="0" w:space="0" w:color="auto"/>
        <w:left w:val="none" w:sz="0" w:space="0" w:color="auto"/>
        <w:bottom w:val="none" w:sz="0" w:space="0" w:color="auto"/>
        <w:right w:val="none" w:sz="0" w:space="0" w:color="auto"/>
      </w:divBdr>
    </w:div>
    <w:div w:id="2119132174">
      <w:bodyDiv w:val="1"/>
      <w:marLeft w:val="0"/>
      <w:marRight w:val="0"/>
      <w:marTop w:val="0"/>
      <w:marBottom w:val="0"/>
      <w:divBdr>
        <w:top w:val="none" w:sz="0" w:space="0" w:color="auto"/>
        <w:left w:val="none" w:sz="0" w:space="0" w:color="auto"/>
        <w:bottom w:val="none" w:sz="0" w:space="0" w:color="auto"/>
        <w:right w:val="none" w:sz="0" w:space="0" w:color="auto"/>
      </w:divBdr>
    </w:div>
    <w:div w:id="2119913479">
      <w:bodyDiv w:val="1"/>
      <w:marLeft w:val="0"/>
      <w:marRight w:val="0"/>
      <w:marTop w:val="0"/>
      <w:marBottom w:val="0"/>
      <w:divBdr>
        <w:top w:val="none" w:sz="0" w:space="0" w:color="auto"/>
        <w:left w:val="none" w:sz="0" w:space="0" w:color="auto"/>
        <w:bottom w:val="none" w:sz="0" w:space="0" w:color="auto"/>
        <w:right w:val="none" w:sz="0" w:space="0" w:color="auto"/>
      </w:divBdr>
    </w:div>
    <w:div w:id="2120105265">
      <w:bodyDiv w:val="1"/>
      <w:marLeft w:val="0"/>
      <w:marRight w:val="0"/>
      <w:marTop w:val="0"/>
      <w:marBottom w:val="0"/>
      <w:divBdr>
        <w:top w:val="none" w:sz="0" w:space="0" w:color="auto"/>
        <w:left w:val="none" w:sz="0" w:space="0" w:color="auto"/>
        <w:bottom w:val="none" w:sz="0" w:space="0" w:color="auto"/>
        <w:right w:val="none" w:sz="0" w:space="0" w:color="auto"/>
      </w:divBdr>
    </w:div>
    <w:div w:id="2120292266">
      <w:bodyDiv w:val="1"/>
      <w:marLeft w:val="0"/>
      <w:marRight w:val="0"/>
      <w:marTop w:val="0"/>
      <w:marBottom w:val="0"/>
      <w:divBdr>
        <w:top w:val="none" w:sz="0" w:space="0" w:color="auto"/>
        <w:left w:val="none" w:sz="0" w:space="0" w:color="auto"/>
        <w:bottom w:val="none" w:sz="0" w:space="0" w:color="auto"/>
        <w:right w:val="none" w:sz="0" w:space="0" w:color="auto"/>
      </w:divBdr>
    </w:div>
    <w:div w:id="2120907487">
      <w:bodyDiv w:val="1"/>
      <w:marLeft w:val="0"/>
      <w:marRight w:val="0"/>
      <w:marTop w:val="0"/>
      <w:marBottom w:val="0"/>
      <w:divBdr>
        <w:top w:val="none" w:sz="0" w:space="0" w:color="auto"/>
        <w:left w:val="none" w:sz="0" w:space="0" w:color="auto"/>
        <w:bottom w:val="none" w:sz="0" w:space="0" w:color="auto"/>
        <w:right w:val="none" w:sz="0" w:space="0" w:color="auto"/>
      </w:divBdr>
    </w:div>
    <w:div w:id="2123962351">
      <w:bodyDiv w:val="1"/>
      <w:marLeft w:val="0"/>
      <w:marRight w:val="0"/>
      <w:marTop w:val="0"/>
      <w:marBottom w:val="0"/>
      <w:divBdr>
        <w:top w:val="none" w:sz="0" w:space="0" w:color="auto"/>
        <w:left w:val="none" w:sz="0" w:space="0" w:color="auto"/>
        <w:bottom w:val="none" w:sz="0" w:space="0" w:color="auto"/>
        <w:right w:val="none" w:sz="0" w:space="0" w:color="auto"/>
      </w:divBdr>
    </w:div>
    <w:div w:id="2124574316">
      <w:bodyDiv w:val="1"/>
      <w:marLeft w:val="0"/>
      <w:marRight w:val="0"/>
      <w:marTop w:val="0"/>
      <w:marBottom w:val="0"/>
      <w:divBdr>
        <w:top w:val="none" w:sz="0" w:space="0" w:color="auto"/>
        <w:left w:val="none" w:sz="0" w:space="0" w:color="auto"/>
        <w:bottom w:val="none" w:sz="0" w:space="0" w:color="auto"/>
        <w:right w:val="none" w:sz="0" w:space="0" w:color="auto"/>
      </w:divBdr>
    </w:div>
    <w:div w:id="2125078904">
      <w:bodyDiv w:val="1"/>
      <w:marLeft w:val="0"/>
      <w:marRight w:val="0"/>
      <w:marTop w:val="0"/>
      <w:marBottom w:val="0"/>
      <w:divBdr>
        <w:top w:val="none" w:sz="0" w:space="0" w:color="auto"/>
        <w:left w:val="none" w:sz="0" w:space="0" w:color="auto"/>
        <w:bottom w:val="none" w:sz="0" w:space="0" w:color="auto"/>
        <w:right w:val="none" w:sz="0" w:space="0" w:color="auto"/>
      </w:divBdr>
    </w:div>
    <w:div w:id="2125539326">
      <w:bodyDiv w:val="1"/>
      <w:marLeft w:val="0"/>
      <w:marRight w:val="0"/>
      <w:marTop w:val="0"/>
      <w:marBottom w:val="0"/>
      <w:divBdr>
        <w:top w:val="none" w:sz="0" w:space="0" w:color="auto"/>
        <w:left w:val="none" w:sz="0" w:space="0" w:color="auto"/>
        <w:bottom w:val="none" w:sz="0" w:space="0" w:color="auto"/>
        <w:right w:val="none" w:sz="0" w:space="0" w:color="auto"/>
      </w:divBdr>
    </w:div>
    <w:div w:id="2125610367">
      <w:bodyDiv w:val="1"/>
      <w:marLeft w:val="0"/>
      <w:marRight w:val="0"/>
      <w:marTop w:val="0"/>
      <w:marBottom w:val="0"/>
      <w:divBdr>
        <w:top w:val="none" w:sz="0" w:space="0" w:color="auto"/>
        <w:left w:val="none" w:sz="0" w:space="0" w:color="auto"/>
        <w:bottom w:val="none" w:sz="0" w:space="0" w:color="auto"/>
        <w:right w:val="none" w:sz="0" w:space="0" w:color="auto"/>
      </w:divBdr>
    </w:div>
    <w:div w:id="2127506799">
      <w:bodyDiv w:val="1"/>
      <w:marLeft w:val="0"/>
      <w:marRight w:val="0"/>
      <w:marTop w:val="0"/>
      <w:marBottom w:val="0"/>
      <w:divBdr>
        <w:top w:val="none" w:sz="0" w:space="0" w:color="auto"/>
        <w:left w:val="none" w:sz="0" w:space="0" w:color="auto"/>
        <w:bottom w:val="none" w:sz="0" w:space="0" w:color="auto"/>
        <w:right w:val="none" w:sz="0" w:space="0" w:color="auto"/>
      </w:divBdr>
    </w:div>
    <w:div w:id="2130278451">
      <w:bodyDiv w:val="1"/>
      <w:marLeft w:val="0"/>
      <w:marRight w:val="0"/>
      <w:marTop w:val="0"/>
      <w:marBottom w:val="0"/>
      <w:divBdr>
        <w:top w:val="none" w:sz="0" w:space="0" w:color="auto"/>
        <w:left w:val="none" w:sz="0" w:space="0" w:color="auto"/>
        <w:bottom w:val="none" w:sz="0" w:space="0" w:color="auto"/>
        <w:right w:val="none" w:sz="0" w:space="0" w:color="auto"/>
      </w:divBdr>
    </w:div>
    <w:div w:id="2132088671">
      <w:bodyDiv w:val="1"/>
      <w:marLeft w:val="0"/>
      <w:marRight w:val="0"/>
      <w:marTop w:val="0"/>
      <w:marBottom w:val="0"/>
      <w:divBdr>
        <w:top w:val="none" w:sz="0" w:space="0" w:color="auto"/>
        <w:left w:val="none" w:sz="0" w:space="0" w:color="auto"/>
        <w:bottom w:val="none" w:sz="0" w:space="0" w:color="auto"/>
        <w:right w:val="none" w:sz="0" w:space="0" w:color="auto"/>
      </w:divBdr>
    </w:div>
    <w:div w:id="2132476679">
      <w:bodyDiv w:val="1"/>
      <w:marLeft w:val="0"/>
      <w:marRight w:val="0"/>
      <w:marTop w:val="0"/>
      <w:marBottom w:val="0"/>
      <w:divBdr>
        <w:top w:val="none" w:sz="0" w:space="0" w:color="auto"/>
        <w:left w:val="none" w:sz="0" w:space="0" w:color="auto"/>
        <w:bottom w:val="none" w:sz="0" w:space="0" w:color="auto"/>
        <w:right w:val="none" w:sz="0" w:space="0" w:color="auto"/>
      </w:divBdr>
    </w:div>
    <w:div w:id="2132549104">
      <w:bodyDiv w:val="1"/>
      <w:marLeft w:val="0"/>
      <w:marRight w:val="0"/>
      <w:marTop w:val="0"/>
      <w:marBottom w:val="0"/>
      <w:divBdr>
        <w:top w:val="none" w:sz="0" w:space="0" w:color="auto"/>
        <w:left w:val="none" w:sz="0" w:space="0" w:color="auto"/>
        <w:bottom w:val="none" w:sz="0" w:space="0" w:color="auto"/>
        <w:right w:val="none" w:sz="0" w:space="0" w:color="auto"/>
      </w:divBdr>
    </w:div>
    <w:div w:id="2134253496">
      <w:bodyDiv w:val="1"/>
      <w:marLeft w:val="0"/>
      <w:marRight w:val="0"/>
      <w:marTop w:val="0"/>
      <w:marBottom w:val="0"/>
      <w:divBdr>
        <w:top w:val="none" w:sz="0" w:space="0" w:color="auto"/>
        <w:left w:val="none" w:sz="0" w:space="0" w:color="auto"/>
        <w:bottom w:val="none" w:sz="0" w:space="0" w:color="auto"/>
        <w:right w:val="none" w:sz="0" w:space="0" w:color="auto"/>
      </w:divBdr>
    </w:div>
    <w:div w:id="2134516526">
      <w:bodyDiv w:val="1"/>
      <w:marLeft w:val="0"/>
      <w:marRight w:val="0"/>
      <w:marTop w:val="0"/>
      <w:marBottom w:val="0"/>
      <w:divBdr>
        <w:top w:val="none" w:sz="0" w:space="0" w:color="auto"/>
        <w:left w:val="none" w:sz="0" w:space="0" w:color="auto"/>
        <w:bottom w:val="none" w:sz="0" w:space="0" w:color="auto"/>
        <w:right w:val="none" w:sz="0" w:space="0" w:color="auto"/>
      </w:divBdr>
    </w:div>
    <w:div w:id="2135783956">
      <w:bodyDiv w:val="1"/>
      <w:marLeft w:val="0"/>
      <w:marRight w:val="0"/>
      <w:marTop w:val="0"/>
      <w:marBottom w:val="0"/>
      <w:divBdr>
        <w:top w:val="none" w:sz="0" w:space="0" w:color="auto"/>
        <w:left w:val="none" w:sz="0" w:space="0" w:color="auto"/>
        <w:bottom w:val="none" w:sz="0" w:space="0" w:color="auto"/>
        <w:right w:val="none" w:sz="0" w:space="0" w:color="auto"/>
      </w:divBdr>
    </w:div>
    <w:div w:id="2135828610">
      <w:bodyDiv w:val="1"/>
      <w:marLeft w:val="0"/>
      <w:marRight w:val="0"/>
      <w:marTop w:val="0"/>
      <w:marBottom w:val="0"/>
      <w:divBdr>
        <w:top w:val="none" w:sz="0" w:space="0" w:color="auto"/>
        <w:left w:val="none" w:sz="0" w:space="0" w:color="auto"/>
        <w:bottom w:val="none" w:sz="0" w:space="0" w:color="auto"/>
        <w:right w:val="none" w:sz="0" w:space="0" w:color="auto"/>
      </w:divBdr>
    </w:div>
    <w:div w:id="2137481062">
      <w:bodyDiv w:val="1"/>
      <w:marLeft w:val="0"/>
      <w:marRight w:val="0"/>
      <w:marTop w:val="0"/>
      <w:marBottom w:val="0"/>
      <w:divBdr>
        <w:top w:val="none" w:sz="0" w:space="0" w:color="auto"/>
        <w:left w:val="none" w:sz="0" w:space="0" w:color="auto"/>
        <w:bottom w:val="none" w:sz="0" w:space="0" w:color="auto"/>
        <w:right w:val="none" w:sz="0" w:space="0" w:color="auto"/>
      </w:divBdr>
    </w:div>
    <w:div w:id="2138137910">
      <w:bodyDiv w:val="1"/>
      <w:marLeft w:val="0"/>
      <w:marRight w:val="0"/>
      <w:marTop w:val="0"/>
      <w:marBottom w:val="0"/>
      <w:divBdr>
        <w:top w:val="none" w:sz="0" w:space="0" w:color="auto"/>
        <w:left w:val="none" w:sz="0" w:space="0" w:color="auto"/>
        <w:bottom w:val="none" w:sz="0" w:space="0" w:color="auto"/>
        <w:right w:val="none" w:sz="0" w:space="0" w:color="auto"/>
      </w:divBdr>
    </w:div>
    <w:div w:id="2139488467">
      <w:bodyDiv w:val="1"/>
      <w:marLeft w:val="0"/>
      <w:marRight w:val="0"/>
      <w:marTop w:val="0"/>
      <w:marBottom w:val="0"/>
      <w:divBdr>
        <w:top w:val="none" w:sz="0" w:space="0" w:color="auto"/>
        <w:left w:val="none" w:sz="0" w:space="0" w:color="auto"/>
        <w:bottom w:val="none" w:sz="0" w:space="0" w:color="auto"/>
        <w:right w:val="none" w:sz="0" w:space="0" w:color="auto"/>
      </w:divBdr>
    </w:div>
    <w:div w:id="2140370755">
      <w:bodyDiv w:val="1"/>
      <w:marLeft w:val="0"/>
      <w:marRight w:val="0"/>
      <w:marTop w:val="0"/>
      <w:marBottom w:val="0"/>
      <w:divBdr>
        <w:top w:val="none" w:sz="0" w:space="0" w:color="auto"/>
        <w:left w:val="none" w:sz="0" w:space="0" w:color="auto"/>
        <w:bottom w:val="none" w:sz="0" w:space="0" w:color="auto"/>
        <w:right w:val="none" w:sz="0" w:space="0" w:color="auto"/>
      </w:divBdr>
    </w:div>
    <w:div w:id="2143229741">
      <w:bodyDiv w:val="1"/>
      <w:marLeft w:val="0"/>
      <w:marRight w:val="0"/>
      <w:marTop w:val="0"/>
      <w:marBottom w:val="0"/>
      <w:divBdr>
        <w:top w:val="none" w:sz="0" w:space="0" w:color="auto"/>
        <w:left w:val="none" w:sz="0" w:space="0" w:color="auto"/>
        <w:bottom w:val="none" w:sz="0" w:space="0" w:color="auto"/>
        <w:right w:val="none" w:sz="0" w:space="0" w:color="auto"/>
      </w:divBdr>
    </w:div>
    <w:div w:id="2143617396">
      <w:bodyDiv w:val="1"/>
      <w:marLeft w:val="0"/>
      <w:marRight w:val="0"/>
      <w:marTop w:val="0"/>
      <w:marBottom w:val="0"/>
      <w:divBdr>
        <w:top w:val="none" w:sz="0" w:space="0" w:color="auto"/>
        <w:left w:val="none" w:sz="0" w:space="0" w:color="auto"/>
        <w:bottom w:val="none" w:sz="0" w:space="0" w:color="auto"/>
        <w:right w:val="none" w:sz="0" w:space="0" w:color="auto"/>
      </w:divBdr>
    </w:div>
    <w:div w:id="2143691659">
      <w:bodyDiv w:val="1"/>
      <w:marLeft w:val="0"/>
      <w:marRight w:val="0"/>
      <w:marTop w:val="0"/>
      <w:marBottom w:val="0"/>
      <w:divBdr>
        <w:top w:val="none" w:sz="0" w:space="0" w:color="auto"/>
        <w:left w:val="none" w:sz="0" w:space="0" w:color="auto"/>
        <w:bottom w:val="none" w:sz="0" w:space="0" w:color="auto"/>
        <w:right w:val="none" w:sz="0" w:space="0" w:color="auto"/>
      </w:divBdr>
    </w:div>
    <w:div w:id="2144883979">
      <w:bodyDiv w:val="1"/>
      <w:marLeft w:val="0"/>
      <w:marRight w:val="0"/>
      <w:marTop w:val="0"/>
      <w:marBottom w:val="0"/>
      <w:divBdr>
        <w:top w:val="none" w:sz="0" w:space="0" w:color="auto"/>
        <w:left w:val="none" w:sz="0" w:space="0" w:color="auto"/>
        <w:bottom w:val="none" w:sz="0" w:space="0" w:color="auto"/>
        <w:right w:val="none" w:sz="0" w:space="0" w:color="auto"/>
      </w:divBdr>
    </w:div>
    <w:div w:id="2146309404">
      <w:bodyDiv w:val="1"/>
      <w:marLeft w:val="0"/>
      <w:marRight w:val="0"/>
      <w:marTop w:val="0"/>
      <w:marBottom w:val="0"/>
      <w:divBdr>
        <w:top w:val="none" w:sz="0" w:space="0" w:color="auto"/>
        <w:left w:val="none" w:sz="0" w:space="0" w:color="auto"/>
        <w:bottom w:val="none" w:sz="0" w:space="0" w:color="auto"/>
        <w:right w:val="none" w:sz="0" w:space="0" w:color="auto"/>
      </w:divBdr>
    </w:div>
    <w:div w:id="2146387704">
      <w:bodyDiv w:val="1"/>
      <w:marLeft w:val="0"/>
      <w:marRight w:val="0"/>
      <w:marTop w:val="0"/>
      <w:marBottom w:val="0"/>
      <w:divBdr>
        <w:top w:val="none" w:sz="0" w:space="0" w:color="auto"/>
        <w:left w:val="none" w:sz="0" w:space="0" w:color="auto"/>
        <w:bottom w:val="none" w:sz="0" w:space="0" w:color="auto"/>
        <w:right w:val="none" w:sz="0" w:space="0" w:color="auto"/>
      </w:divBdr>
    </w:div>
    <w:div w:id="2147162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nstat.gov.al/media/3972/law-no17-2018-on-official-statistics.pdf" TargetMode="External"/><Relationship Id="rId18" Type="http://schemas.openxmlformats.org/officeDocument/2006/relationships/hyperlink" Target="https://instatgis.gov.al/#!/l/prefectures/population/prefpop1" TargetMode="External"/><Relationship Id="rId26" Type="http://schemas.openxmlformats.org/officeDocument/2006/relationships/hyperlink" Target="https://www.instat.gov.al/en/themes/industry-trade-and-services/structural-business-statistics/" TargetMode="External"/><Relationship Id="rId39" Type="http://schemas.openxmlformats.org/officeDocument/2006/relationships/hyperlink" Target="https://www.instat.gov.al/al/temat/censet/censet-e-popullsis%C3%AB-dhe-banesave/" TargetMode="External"/><Relationship Id="rId3" Type="http://schemas.openxmlformats.org/officeDocument/2006/relationships/styles" Target="styles.xml"/><Relationship Id="rId21" Type="http://schemas.openxmlformats.org/officeDocument/2006/relationships/hyperlink" Target="http://instat.gov.al/al/temat/industria-tregtia-dhe-sh%C3%ABrbimet/statistikat-strukturore-t%C3%AB-nd%C3%ABrmarrjeve-ekonomike/" TargetMode="External"/><Relationship Id="rId34" Type="http://schemas.openxmlformats.org/officeDocument/2006/relationships/hyperlink" Target="http://databaza.instat.gov.al/pxweb/sq/DST/START__DE/POP01/" TargetMode="External"/><Relationship Id="rId42" Type="http://schemas.openxmlformats.org/officeDocument/2006/relationships/image" Target="media/image4.png"/><Relationship Id="rId47" Type="http://schemas.openxmlformats.org/officeDocument/2006/relationships/hyperlink" Target="https://www.instat.gov.al/media/11851/tregu-i-punes-2022.pdf" TargetMode="External"/><Relationship Id="rId50"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hyperlink" Target="https://www.instat.gov.al/media/11295/5accommodation-establishments-survey-_esms_final_en.pdf" TargetMode="External"/><Relationship Id="rId17" Type="http://schemas.openxmlformats.org/officeDocument/2006/relationships/hyperlink" Target="https://instatgis.gov.al/arcgis/services/grid/MapServer/WMSServer" TargetMode="External"/><Relationship Id="rId25" Type="http://schemas.openxmlformats.org/officeDocument/2006/relationships/hyperlink" Target="https://www.instat.gov.al/en/themes/social-condition/household-budget-survey/" TargetMode="External"/><Relationship Id="rId33" Type="http://schemas.openxmlformats.org/officeDocument/2006/relationships/hyperlink" Target="http://databaza.instat.gov.al/pxweb/sq/DST/START__DE/NewPOP_0001/" TargetMode="External"/><Relationship Id="rId38" Type="http://schemas.openxmlformats.org/officeDocument/2006/relationships/hyperlink" Target="https://www.instat.gov.al/media/3140/tab_2_1_2.xls" TargetMode="External"/><Relationship Id="rId46" Type="http://schemas.openxmlformats.org/officeDocument/2006/relationships/hyperlink" Target="http://databaza.instat.gov.al/pxweb/sq/DST/START__TP__LFS__LFSV/NewLFSY014/" TargetMode="External"/><Relationship Id="rId2" Type="http://schemas.openxmlformats.org/officeDocument/2006/relationships/numbering" Target="numbering.xml"/><Relationship Id="rId16" Type="http://schemas.openxmlformats.org/officeDocument/2006/relationships/hyperlink" Target="https://www.instat.gov.al/al/temat/mjedisi-dhe-energjia/energjia/" TargetMode="External"/><Relationship Id="rId20" Type="http://schemas.openxmlformats.org/officeDocument/2006/relationships/hyperlink" Target="https://www.instat.gov.al/al/temat/kushtet-sociale/anketa-e-buxhetit-t%C3%AB-familjes/" TargetMode="External"/><Relationship Id="rId29" Type="http://schemas.openxmlformats.org/officeDocument/2006/relationships/hyperlink" Target="https://www.instat.gov.al/media/12433/pyetesori-cens-2023-shqip.pdf" TargetMode="External"/><Relationship Id="rId41" Type="http://schemas.openxmlformats.org/officeDocument/2006/relationships/hyperlink" Target="file:///C:\Users\insdori\AppData\Local\Temp\OICE_00FAC004-11F6-43A8-A8C2-125E26975616.0\DB844068.xlsx"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instat.gov.al/media/11436/ndermarrjet-e-huaja-dhe-te-perbashketa-shqip.pdf" TargetMode="External"/><Relationship Id="rId24" Type="http://schemas.openxmlformats.org/officeDocument/2006/relationships/hyperlink" Target="https://dogana.gov.al/dokument/3842/tabela-e-korelimeve-2021-2022" TargetMode="External"/><Relationship Id="rId32" Type="http://schemas.openxmlformats.org/officeDocument/2006/relationships/hyperlink" Target="http://databaza.instat.gov.al/pxweb/sq/DST/START__BD__VIT/LindVdek/" TargetMode="External"/><Relationship Id="rId37" Type="http://schemas.openxmlformats.org/officeDocument/2006/relationships/hyperlink" Target="http://databaza.instat.gov.al/pxweb/sq/DST/" TargetMode="External"/><Relationship Id="rId40" Type="http://schemas.openxmlformats.org/officeDocument/2006/relationships/hyperlink" Target="file:///C:\Users\insdori\AppData\Local\Temp\OICE_00FAC004-11F6-43A8-A8C2-125E26975616.0\DB844068.xlsx" TargetMode="External"/><Relationship Id="rId45" Type="http://schemas.openxmlformats.org/officeDocument/2006/relationships/image" Target="media/image7.png"/><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www.instat.gov.al/media/11530/osp-2022-2026-en.pdf" TargetMode="External"/><Relationship Id="rId23" Type="http://schemas.openxmlformats.org/officeDocument/2006/relationships/hyperlink" Target="http://instat.gov.al/al/temat/industria-tregtia-dhe-sh%C3%ABrbimet/statistikat-strukturore-t%C3%AB-nd%C3%ABrmarrjeve-ekonomike/" TargetMode="External"/><Relationship Id="rId28" Type="http://schemas.openxmlformats.org/officeDocument/2006/relationships/hyperlink" Target="http://databaza.instat.gov.al/pxweb/en/DST/START__NA__NAQ/NAQ02/" TargetMode="External"/><Relationship Id="rId36" Type="http://schemas.openxmlformats.org/officeDocument/2006/relationships/hyperlink" Target="http://databaza.instat.gov.al/pxweb/sq/DST/START__DE/POP4/" TargetMode="External"/><Relationship Id="rId49" Type="http://schemas.openxmlformats.org/officeDocument/2006/relationships/image" Target="media/image8.png"/><Relationship Id="rId10" Type="http://schemas.openxmlformats.org/officeDocument/2006/relationships/hyperlink" Target="https://www.instat.gov.al/al/temat/ekonomi-dhe-financ%C3%AB/llogarit%C3%AB-komb%C3%ABtare-gdp/" TargetMode="External"/><Relationship Id="rId19" Type="http://schemas.openxmlformats.org/officeDocument/2006/relationships/hyperlink" Target="https://www.instat.gov.al/media/11123/vjetari-statistikor-rajonal-2022_04.pdf" TargetMode="External"/><Relationship Id="rId31" Type="http://schemas.openxmlformats.org/officeDocument/2006/relationships/image" Target="media/image3.png"/><Relationship Id="rId44" Type="http://schemas.openxmlformats.org/officeDocument/2006/relationships/image" Target="media/image6.png"/><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databaza.instat.gov.al/pxweb/sq/DST/START__FT__FTY/" TargetMode="External"/><Relationship Id="rId14" Type="http://schemas.openxmlformats.org/officeDocument/2006/relationships/hyperlink" Target="https://www.instat.gov.al/media/9910/psz-2022-2026.pdf" TargetMode="External"/><Relationship Id="rId22" Type="http://schemas.openxmlformats.org/officeDocument/2006/relationships/hyperlink" Target="https://www.instat.gov.al/al/temat/kushtet-sociale/anketa-e-buxhetit-t%C3%AB-familjes/" TargetMode="External"/><Relationship Id="rId27" Type="http://schemas.openxmlformats.org/officeDocument/2006/relationships/image" Target="media/image1.png"/><Relationship Id="rId30" Type="http://schemas.openxmlformats.org/officeDocument/2006/relationships/image" Target="media/image2.png"/><Relationship Id="rId35" Type="http://schemas.openxmlformats.org/officeDocument/2006/relationships/hyperlink" Target="http://databaza.instat.gov.al/pxweb/sq/DST/START__DE/POP02/" TargetMode="External"/><Relationship Id="rId43" Type="http://schemas.openxmlformats.org/officeDocument/2006/relationships/image" Target="media/image5.png"/><Relationship Id="rId48" Type="http://schemas.openxmlformats.org/officeDocument/2006/relationships/hyperlink" Target="https://www.instat.gov.al/media/10066/tregu-i-punes-2021.pdf" TargetMode="External"/><Relationship Id="rId8" Type="http://schemas.openxmlformats.org/officeDocument/2006/relationships/endnotes" Target="endnotes.xml"/><Relationship Id="rId5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0F1AA0-A706-4186-908F-AE9AB51EDB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20264</TotalTime>
  <Pages>28</Pages>
  <Words>7987</Words>
  <Characters>45526</Characters>
  <Application>Microsoft Office Word</Application>
  <DocSecurity>0</DocSecurity>
  <Lines>379</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53407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Marinela Lamce</dc:creator>
  <cp:lastModifiedBy>Dorina Rizvanolli</cp:lastModifiedBy>
  <cp:revision>31</cp:revision>
  <cp:lastPrinted>2022-01-07T08:39:00Z</cp:lastPrinted>
  <dcterms:created xsi:type="dcterms:W3CDTF">2023-04-19T08:48:00Z</dcterms:created>
  <dcterms:modified xsi:type="dcterms:W3CDTF">2024-01-04T13:52:00Z</dcterms:modified>
</cp:coreProperties>
</file>