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DB4C31" w:rsidRDefault="00DB4C31" w:rsidP="00DB4C31">
      <w:r>
        <w:t>I nderuar përdorues,</w:t>
      </w:r>
    </w:p>
    <w:p w:rsidR="00DB4C31" w:rsidRDefault="00DB4C31" w:rsidP="00DB4C31"/>
    <w:p w:rsidR="00DB4C31" w:rsidRDefault="00DB4C31" w:rsidP="00DB4C31">
      <w:pPr>
        <w:pStyle w:val="NormalWeb"/>
        <w:rPr>
          <w:color w:val="1F497D"/>
        </w:rPr>
      </w:pPr>
      <w:r>
        <w:t>Në përgjigje të kërkesës suaj, ju bëjmë</w:t>
      </w:r>
      <w:r>
        <w:rPr>
          <w:color w:val="1F497D"/>
        </w:rPr>
        <w:t xml:space="preserve"> </w:t>
      </w:r>
      <w:r>
        <w:t xml:space="preserve">me dije se bashkëlidhur do gjeni të dhënat </w:t>
      </w:r>
      <w:r>
        <w:rPr>
          <w:color w:val="000000"/>
        </w:rPr>
        <w:t>e disponueshme që INSTAT publikon për vdekjet në seri kohore me</w:t>
      </w:r>
      <w:proofErr w:type="gramStart"/>
      <w:r>
        <w:rPr>
          <w:color w:val="000000"/>
        </w:rPr>
        <w:t>  periodicitet</w:t>
      </w:r>
      <w:proofErr w:type="gramEnd"/>
      <w:r>
        <w:rPr>
          <w:color w:val="000000"/>
        </w:rPr>
        <w:t xml:space="preserve"> vjetor dhe të dhëna paraprake me periodicitet tremujor.</w:t>
      </w:r>
    </w:p>
    <w:p w:rsidR="00DB4C31" w:rsidRDefault="00DB4C31" w:rsidP="00DB4C31">
      <w:pPr>
        <w:pStyle w:val="NormalWeb"/>
        <w:shd w:val="clear" w:color="auto" w:fill="FFFFFF"/>
        <w:ind w:hanging="360"/>
        <w:textAlignment w:val="baseline"/>
        <w:rPr>
          <w:color w:val="10253F"/>
        </w:rPr>
      </w:pPr>
      <w:r>
        <w:rPr>
          <w:rFonts w:ascii="Symbol" w:hAnsi="Symbol"/>
          <w:color w:val="222222"/>
          <w:sz w:val="20"/>
          <w:szCs w:val="20"/>
        </w:rPr>
        <w:t></w:t>
      </w:r>
      <w:r>
        <w:rPr>
          <w:color w:val="222222"/>
          <w:sz w:val="14"/>
          <w:szCs w:val="14"/>
        </w:rPr>
        <w:t>  </w:t>
      </w:r>
      <w:r>
        <w:rPr>
          <w:color w:val="10253F"/>
          <w:sz w:val="14"/>
          <w:szCs w:val="14"/>
        </w:rPr>
        <w:t xml:space="preserve">       </w:t>
      </w:r>
      <w:hyperlink r:id="rId8" w:history="1">
        <w:r>
          <w:rPr>
            <w:rStyle w:val="Hyperlink"/>
            <w:rFonts w:ascii="inherit" w:hAnsi="inherit"/>
            <w:color w:val="10253F"/>
            <w:bdr w:val="none" w:sz="0" w:space="0" w:color="auto" w:frame="1"/>
          </w:rPr>
          <w:t>Vdekjet nën 1 vjeç sipas gjinisë 1990 - 2021</w:t>
        </w:r>
      </w:hyperlink>
    </w:p>
    <w:p w:rsidR="00DB4C31" w:rsidRDefault="00DB4C31" w:rsidP="00DB4C31">
      <w:pPr>
        <w:pStyle w:val="NormalWeb"/>
        <w:shd w:val="clear" w:color="auto" w:fill="FFFFFF"/>
        <w:ind w:hanging="360"/>
        <w:textAlignment w:val="baseline"/>
        <w:rPr>
          <w:color w:val="10253F"/>
        </w:rPr>
      </w:pPr>
      <w:r>
        <w:rPr>
          <w:rFonts w:ascii="Symbol" w:hAnsi="Symbol"/>
          <w:color w:val="10253F"/>
          <w:sz w:val="20"/>
          <w:szCs w:val="20"/>
        </w:rPr>
        <w:t></w:t>
      </w:r>
      <w:r>
        <w:rPr>
          <w:color w:val="10253F"/>
          <w:sz w:val="14"/>
          <w:szCs w:val="14"/>
        </w:rPr>
        <w:t xml:space="preserve">         </w:t>
      </w:r>
      <w:hyperlink r:id="rId9" w:history="1">
        <w:r>
          <w:rPr>
            <w:rStyle w:val="Hyperlink"/>
            <w:rFonts w:ascii="inherit" w:hAnsi="inherit"/>
            <w:color w:val="10253F"/>
            <w:bdr w:val="none" w:sz="0" w:space="0" w:color="auto" w:frame="1"/>
          </w:rPr>
          <w:t>Vdekjet sipas gjinisë 1990 - 2021</w:t>
        </w:r>
      </w:hyperlink>
    </w:p>
    <w:p w:rsidR="00DB4C31" w:rsidRDefault="00DB4C31" w:rsidP="00DB4C31">
      <w:pPr>
        <w:pStyle w:val="NormalWeb"/>
        <w:shd w:val="clear" w:color="auto" w:fill="FFFFFF"/>
        <w:ind w:hanging="360"/>
        <w:textAlignment w:val="baseline"/>
        <w:rPr>
          <w:color w:val="10253F"/>
        </w:rPr>
      </w:pPr>
      <w:r>
        <w:rPr>
          <w:rFonts w:ascii="Symbol" w:hAnsi="Symbol"/>
          <w:color w:val="10253F"/>
          <w:sz w:val="20"/>
          <w:szCs w:val="20"/>
        </w:rPr>
        <w:t></w:t>
      </w:r>
      <w:r>
        <w:rPr>
          <w:color w:val="10253F"/>
          <w:sz w:val="14"/>
          <w:szCs w:val="14"/>
        </w:rPr>
        <w:t xml:space="preserve">         </w:t>
      </w:r>
      <w:hyperlink r:id="rId10" w:history="1">
        <w:r>
          <w:rPr>
            <w:rStyle w:val="Hyperlink"/>
            <w:rFonts w:ascii="inherit" w:hAnsi="inherit"/>
            <w:color w:val="10253F"/>
            <w:bdr w:val="none" w:sz="0" w:space="0" w:color="auto" w:frame="1"/>
          </w:rPr>
          <w:t>Vdekjet sipas grupmoshave 1990 - 2021</w:t>
        </w:r>
      </w:hyperlink>
    </w:p>
    <w:p w:rsidR="00DB4C31" w:rsidRDefault="00DB4C31" w:rsidP="00DB4C31">
      <w:pPr>
        <w:pStyle w:val="NormalWeb"/>
        <w:shd w:val="clear" w:color="auto" w:fill="FFFFFF"/>
        <w:ind w:hanging="360"/>
        <w:textAlignment w:val="baseline"/>
        <w:rPr>
          <w:color w:val="10253F"/>
        </w:rPr>
      </w:pPr>
      <w:r>
        <w:rPr>
          <w:rFonts w:ascii="Symbol" w:hAnsi="Symbol"/>
          <w:color w:val="10253F"/>
          <w:sz w:val="20"/>
          <w:szCs w:val="20"/>
        </w:rPr>
        <w:t></w:t>
      </w:r>
      <w:r>
        <w:rPr>
          <w:color w:val="10253F"/>
          <w:sz w:val="14"/>
          <w:szCs w:val="14"/>
        </w:rPr>
        <w:t xml:space="preserve">         </w:t>
      </w:r>
      <w:hyperlink r:id="rId11" w:history="1">
        <w:r>
          <w:rPr>
            <w:rStyle w:val="Hyperlink"/>
            <w:rFonts w:ascii="inherit" w:hAnsi="inherit"/>
            <w:color w:val="10253F"/>
            <w:bdr w:val="none" w:sz="0" w:space="0" w:color="auto" w:frame="1"/>
          </w:rPr>
          <w:t>Vdekjet sipas grupmoshave dhe gjinisë 2011 - 2021</w:t>
        </w:r>
      </w:hyperlink>
    </w:p>
    <w:p w:rsidR="00DB4C31" w:rsidRDefault="00DB4C31" w:rsidP="00DB4C31">
      <w:pPr>
        <w:pStyle w:val="NormalWeb"/>
        <w:shd w:val="clear" w:color="auto" w:fill="FFFFFF"/>
        <w:ind w:hanging="360"/>
        <w:textAlignment w:val="baseline"/>
        <w:rPr>
          <w:color w:val="10253F"/>
        </w:rPr>
      </w:pPr>
      <w:r>
        <w:rPr>
          <w:rFonts w:ascii="Symbol" w:hAnsi="Symbol"/>
          <w:color w:val="10253F"/>
          <w:sz w:val="20"/>
          <w:szCs w:val="20"/>
        </w:rPr>
        <w:t></w:t>
      </w:r>
      <w:r>
        <w:rPr>
          <w:color w:val="10253F"/>
          <w:sz w:val="14"/>
          <w:szCs w:val="14"/>
        </w:rPr>
        <w:t xml:space="preserve">         </w:t>
      </w:r>
      <w:hyperlink r:id="rId12" w:history="1">
        <w:r>
          <w:rPr>
            <w:rStyle w:val="Hyperlink"/>
            <w:rFonts w:ascii="inherit" w:hAnsi="inherit"/>
            <w:color w:val="10253F"/>
            <w:bdr w:val="none" w:sz="0" w:space="0" w:color="auto" w:frame="1"/>
          </w:rPr>
          <w:t>Vdekjet sipas qarqeve 2011 - 2021</w:t>
        </w:r>
      </w:hyperlink>
    </w:p>
    <w:p w:rsidR="00DB4C31" w:rsidRDefault="00DB4C31" w:rsidP="00DB4C31">
      <w:pPr>
        <w:pStyle w:val="NormalWeb"/>
        <w:shd w:val="clear" w:color="auto" w:fill="FFFFFF"/>
        <w:ind w:hanging="360"/>
        <w:textAlignment w:val="baseline"/>
        <w:rPr>
          <w:color w:val="10253F"/>
        </w:rPr>
      </w:pPr>
      <w:r>
        <w:rPr>
          <w:rFonts w:ascii="Symbol" w:hAnsi="Symbol"/>
          <w:color w:val="10253F"/>
          <w:sz w:val="20"/>
          <w:szCs w:val="20"/>
        </w:rPr>
        <w:t></w:t>
      </w:r>
      <w:r>
        <w:rPr>
          <w:color w:val="10253F"/>
          <w:sz w:val="14"/>
          <w:szCs w:val="14"/>
        </w:rPr>
        <w:t xml:space="preserve">         </w:t>
      </w:r>
      <w:hyperlink r:id="rId13" w:history="1">
        <w:r>
          <w:rPr>
            <w:rStyle w:val="Hyperlink"/>
            <w:rFonts w:ascii="inherit" w:hAnsi="inherit"/>
            <w:color w:val="10253F"/>
            <w:bdr w:val="none" w:sz="0" w:space="0" w:color="auto" w:frame="1"/>
          </w:rPr>
          <w:t>Vdekjet sipas qarqeve 2011-1 - 2022-4</w:t>
        </w:r>
      </w:hyperlink>
    </w:p>
    <w:p w:rsidR="00294BC3" w:rsidRPr="00D33A8A" w:rsidRDefault="00294BC3" w:rsidP="00F83BF7">
      <w:pPr>
        <w:rPr>
          <w:b/>
        </w:rPr>
      </w:pPr>
    </w:p>
    <w:p w:rsidR="00302CF7" w:rsidRPr="00F125A2" w:rsidRDefault="00302CF7" w:rsidP="009F6016">
      <w:pPr>
        <w:pStyle w:val="ListParagraph"/>
        <w:numPr>
          <w:ilvl w:val="0"/>
          <w:numId w:val="1"/>
        </w:numPr>
        <w:rPr>
          <w:b/>
        </w:rPr>
      </w:pPr>
      <w:r w:rsidRPr="00F125A2">
        <w:rPr>
          <w:b/>
        </w:rPr>
        <w:t>Përgjigja e kërkesës nr 2</w:t>
      </w:r>
    </w:p>
    <w:p w:rsidR="00D33A8A" w:rsidRDefault="00D33A8A" w:rsidP="00D33A8A">
      <w:r>
        <w:t>I nderuar përdorues,</w:t>
      </w:r>
    </w:p>
    <w:p w:rsidR="00DB4C31" w:rsidRDefault="00DB4C31" w:rsidP="00DB4C31">
      <w:pPr>
        <w:rPr>
          <w:rFonts w:ascii="Times New Roman" w:hAnsi="Times New Roman" w:cs="Times New Roman"/>
          <w:color w:val="242424"/>
          <w:sz w:val="24"/>
          <w:szCs w:val="24"/>
        </w:rPr>
      </w:pPr>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 xml:space="preserve">orientuese për objektin </w:t>
      </w:r>
      <w:proofErr w:type="gramStart"/>
      <w:r>
        <w:rPr>
          <w:rFonts w:ascii="Times New Roman" w:hAnsi="Times New Roman" w:cs="Times New Roman"/>
          <w:b/>
          <w:bCs/>
          <w:color w:val="242424"/>
          <w:sz w:val="24"/>
          <w:szCs w:val="24"/>
          <w:bdr w:val="none" w:sz="0" w:space="0" w:color="auto" w:frame="1"/>
        </w:rPr>
        <w:t>"</w:t>
      </w:r>
      <w:r>
        <w:rPr>
          <w:rFonts w:ascii="Arial" w:hAnsi="Arial" w:cs="Arial"/>
          <w:b/>
          <w:bCs/>
          <w:sz w:val="21"/>
          <w:szCs w:val="21"/>
        </w:rPr>
        <w:t xml:space="preserve"> </w:t>
      </w:r>
      <w:r>
        <w:rPr>
          <w:b/>
          <w:bCs/>
        </w:rPr>
        <w:t>Materiale</w:t>
      </w:r>
      <w:proofErr w:type="gramEnd"/>
      <w:r>
        <w:rPr>
          <w:b/>
          <w:bCs/>
        </w:rPr>
        <w:t xml:space="preserve"> te ndryshme te specialitetit elektrik</w:t>
      </w:r>
      <w:r>
        <w:rPr>
          <w:rFonts w:ascii="Times New Roman" w:hAnsi="Times New Roman" w:cs="Times New Roman"/>
          <w:b/>
          <w:bCs/>
          <w:color w:val="242424"/>
          <w:sz w:val="24"/>
          <w:szCs w:val="24"/>
          <w:bdr w:val="none" w:sz="0" w:space="0" w:color="auto" w:frame="1"/>
        </w:rPr>
        <w:t xml:space="preserve"> "</w:t>
      </w:r>
      <w:r>
        <w:rPr>
          <w:rFonts w:ascii="Times New Roman" w:hAnsi="Times New Roman" w:cs="Times New Roman"/>
          <w:color w:val="242424"/>
          <w:sz w:val="24"/>
          <w:szCs w:val="24"/>
        </w:rPr>
        <w:t>.</w:t>
      </w:r>
    </w:p>
    <w:p w:rsidR="002C03DC" w:rsidRPr="00D33A8A" w:rsidRDefault="002C03DC" w:rsidP="002C03DC">
      <w:pPr>
        <w:rPr>
          <w:rFonts w:cstheme="minorHAnsi"/>
        </w:rPr>
      </w:pPr>
    </w:p>
    <w:p w:rsidR="00947D5B" w:rsidRDefault="00947D5B" w:rsidP="00850937">
      <w:pPr>
        <w:pStyle w:val="ListParagraph"/>
        <w:numPr>
          <w:ilvl w:val="0"/>
          <w:numId w:val="3"/>
        </w:numPr>
        <w:rPr>
          <w:b/>
        </w:rPr>
      </w:pPr>
      <w:r w:rsidRPr="002C03DC">
        <w:rPr>
          <w:b/>
        </w:rPr>
        <w:t>Përgjigja e kërkesës nr 3</w:t>
      </w:r>
    </w:p>
    <w:p w:rsidR="00D33A8A" w:rsidRDefault="00DB4C31" w:rsidP="00D33A8A">
      <w:pPr>
        <w:rPr>
          <w:rFonts w:ascii="Times New Roman" w:hAnsi="Times New Roman" w:cs="Times New Roman"/>
          <w:sz w:val="24"/>
          <w:szCs w:val="24"/>
        </w:rPr>
      </w:pPr>
      <w:r>
        <w:rPr>
          <w:rFonts w:ascii="Times New Roman" w:hAnsi="Times New Roman" w:cs="Times New Roman"/>
          <w:sz w:val="24"/>
          <w:szCs w:val="24"/>
        </w:rPr>
        <w:t>Dear user,</w:t>
      </w:r>
    </w:p>
    <w:p w:rsidR="00DB4C31" w:rsidRDefault="00DB4C31" w:rsidP="00DB4C31">
      <w:pPr>
        <w:rPr>
          <w:lang w:val="sq-AL"/>
        </w:rPr>
      </w:pPr>
      <w:r>
        <w:rPr>
          <w:lang w:val="sq-AL"/>
        </w:rPr>
        <w:t>Regarding your request, we inform you that INSTAT does not have the flow data referring to internal movements according to (bilateral matrix) showing the region of origin and the region of destination.</w:t>
      </w:r>
    </w:p>
    <w:p w:rsidR="00DB4C31" w:rsidRDefault="00DB4C31" w:rsidP="00DB4C31">
      <w:pPr>
        <w:rPr>
          <w:lang w:val="sq-AL"/>
        </w:rPr>
      </w:pPr>
      <w:r>
        <w:rPr>
          <w:lang w:val="sq-AL"/>
        </w:rPr>
        <w:t>INSTAT publishes data regarding internal movements for the time series, in the link below to which you have referred:</w:t>
      </w:r>
    </w:p>
    <w:p w:rsidR="00DB4C31" w:rsidRDefault="00DB4C31" w:rsidP="00DB4C31">
      <w:pPr>
        <w:rPr>
          <w:lang w:val="sq-AL"/>
        </w:rPr>
      </w:pPr>
      <w:hyperlink r:id="rId14" w:history="1">
        <w:r>
          <w:rPr>
            <w:rStyle w:val="Hyperlink"/>
            <w:lang w:val="sq-AL"/>
          </w:rPr>
          <w:t>http://databaza.instat.gov.al/pxweb/en/DST/</w:t>
        </w:r>
      </w:hyperlink>
    </w:p>
    <w:p w:rsidR="00DB4C31" w:rsidRDefault="00DB4C31" w:rsidP="00DB4C31">
      <w:pPr>
        <w:rPr>
          <w:lang w:val="sq-AL"/>
        </w:rPr>
      </w:pPr>
      <w:r>
        <w:rPr>
          <w:color w:val="000000"/>
          <w:lang w:val="sq-AL"/>
        </w:rPr>
        <w:t> </w:t>
      </w:r>
    </w:p>
    <w:p w:rsidR="00DB4C31" w:rsidRDefault="00DB4C31" w:rsidP="00DB4C31">
      <w:pPr>
        <w:rPr>
          <w:color w:val="000000"/>
          <w:lang w:val="sq-AL"/>
        </w:rPr>
      </w:pPr>
      <w:r>
        <w:rPr>
          <w:color w:val="000000"/>
          <w:lang w:val="sq-AL"/>
        </w:rPr>
        <w:t xml:space="preserve">For further information, please visit the links below where you may find data based on:  </w:t>
      </w:r>
    </w:p>
    <w:p w:rsidR="00DB4C31" w:rsidRDefault="00DB4C31" w:rsidP="00DB4C31">
      <w:pPr>
        <w:pStyle w:val="ListParagraph"/>
        <w:numPr>
          <w:ilvl w:val="0"/>
          <w:numId w:val="27"/>
        </w:numPr>
        <w:spacing w:after="0" w:line="240" w:lineRule="auto"/>
      </w:pPr>
      <w:r>
        <w:rPr>
          <w:color w:val="000000"/>
        </w:rPr>
        <w:t>NATIONAL HOUSEHOLD MIGRATION SURVEY IN ALBANIA, 2019</w:t>
      </w:r>
    </w:p>
    <w:p w:rsidR="00DB4C31" w:rsidRDefault="00DB4C31" w:rsidP="00DB4C31">
      <w:pPr>
        <w:ind w:left="360"/>
        <w:rPr>
          <w:color w:val="000000"/>
          <w:lang w:val="sq-AL"/>
        </w:rPr>
      </w:pPr>
      <w:hyperlink r:id="rId15" w:history="1">
        <w:r>
          <w:rPr>
            <w:rStyle w:val="Hyperlink"/>
            <w:lang w:val="sq-AL"/>
          </w:rPr>
          <w:t>https://www.instat.gov.al/media/11095/national-household-migration-survey-in-albania.pdf</w:t>
        </w:r>
      </w:hyperlink>
    </w:p>
    <w:p w:rsidR="00DB4C31" w:rsidRDefault="00DB4C31" w:rsidP="00DB4C31">
      <w:pPr>
        <w:pStyle w:val="ListParagraph"/>
        <w:numPr>
          <w:ilvl w:val="0"/>
          <w:numId w:val="27"/>
        </w:numPr>
        <w:spacing w:after="0" w:line="240" w:lineRule="auto"/>
        <w:rPr>
          <w:color w:val="000000"/>
        </w:rPr>
      </w:pPr>
      <w:r>
        <w:rPr>
          <w:color w:val="000000"/>
        </w:rPr>
        <w:t>CENSUS 2011 – MIGRATION IN ALBANIA, 2014</w:t>
      </w:r>
    </w:p>
    <w:p w:rsidR="00DB4C31" w:rsidRDefault="00DB4C31" w:rsidP="00DB4C31">
      <w:pPr>
        <w:ind w:left="360"/>
        <w:rPr>
          <w:rStyle w:val="Hyperlink"/>
          <w:lang w:val="sq-AL"/>
        </w:rPr>
      </w:pPr>
      <w:hyperlink r:id="rId16" w:history="1">
        <w:r>
          <w:rPr>
            <w:rStyle w:val="Hyperlink"/>
            <w:lang w:val="sq-AL"/>
          </w:rPr>
          <w:t>https://www.instat.gov.al/media/3078/migracioni_ne_shqiperi.pdf</w:t>
        </w:r>
      </w:hyperlink>
    </w:p>
    <w:p w:rsidR="00302CF7" w:rsidRDefault="00947D5B" w:rsidP="009F6016">
      <w:pPr>
        <w:pStyle w:val="ListParagraph"/>
        <w:numPr>
          <w:ilvl w:val="0"/>
          <w:numId w:val="1"/>
        </w:numPr>
        <w:rPr>
          <w:b/>
        </w:rPr>
      </w:pPr>
      <w:r>
        <w:rPr>
          <w:b/>
        </w:rPr>
        <w:lastRenderedPageBreak/>
        <w:t>Përgjigja e kërkesës nr 4</w:t>
      </w:r>
    </w:p>
    <w:p w:rsidR="00D33A8A" w:rsidRDefault="00D33A8A" w:rsidP="00D33A8A">
      <w:pPr>
        <w:rPr>
          <w:color w:val="212121"/>
        </w:rPr>
      </w:pPr>
      <w:r>
        <w:rPr>
          <w:color w:val="212121"/>
        </w:rPr>
        <w:t>I nderuar përdorues,</w:t>
      </w:r>
    </w:p>
    <w:p w:rsidR="00D33A8A" w:rsidRDefault="00DB4C31" w:rsidP="00D33A8A">
      <w:pPr>
        <w:rPr>
          <w:color w:val="212121"/>
        </w:rPr>
      </w:pPr>
      <w:proofErr w:type="gramStart"/>
      <w:r>
        <w:t xml:space="preserve">Në përgjigje të kërkesës suaj, ju bëjmë me dije se INSTAT nuk disponon çmime </w:t>
      </w:r>
      <w:r>
        <w:rPr>
          <w:color w:val="242424"/>
        </w:rPr>
        <w:t>orientuese rreth kërkesës suaj.</w:t>
      </w:r>
      <w:proofErr w:type="gramEnd"/>
    </w:p>
    <w:p w:rsidR="007D19AE" w:rsidRPr="00D33A8A" w:rsidRDefault="007D19AE" w:rsidP="007D19AE">
      <w:pPr>
        <w:pStyle w:val="ListParagraph"/>
        <w:jc w:val="both"/>
      </w:pPr>
    </w:p>
    <w:p w:rsidR="00244979" w:rsidRDefault="00947D5B" w:rsidP="00244979">
      <w:pPr>
        <w:pStyle w:val="ListParagraph"/>
        <w:numPr>
          <w:ilvl w:val="0"/>
          <w:numId w:val="1"/>
        </w:numPr>
        <w:rPr>
          <w:b/>
        </w:rPr>
      </w:pPr>
      <w:r>
        <w:rPr>
          <w:b/>
        </w:rPr>
        <w:t>Përgjigja e kërkesës nr 5</w:t>
      </w:r>
    </w:p>
    <w:p w:rsidR="00777359" w:rsidRDefault="00777359" w:rsidP="00777359">
      <w:pPr>
        <w:rPr>
          <w:color w:val="212121"/>
        </w:rPr>
      </w:pPr>
      <w:r>
        <w:rPr>
          <w:color w:val="212121"/>
        </w:rPr>
        <w:t>I nderuar përdorues,</w:t>
      </w:r>
    </w:p>
    <w:p w:rsidR="00DB4C31" w:rsidRDefault="00DB4C31" w:rsidP="00DB4C31">
      <w:pPr>
        <w:rPr>
          <w:color w:val="242424"/>
        </w:rPr>
      </w:pPr>
      <w:proofErr w:type="gramStart"/>
      <w:r>
        <w:t xml:space="preserve">Në përgjigje të kërkesës suaj, ju bëjmë me dije se INSTAT nuk disponon çmime </w:t>
      </w:r>
      <w:r>
        <w:rPr>
          <w:color w:val="242424"/>
        </w:rPr>
        <w:t>orientuese rreth kërkesës suaj.</w:t>
      </w:r>
      <w:proofErr w:type="gramEnd"/>
    </w:p>
    <w:p w:rsidR="007D19AE" w:rsidRPr="008403E2" w:rsidRDefault="007D19AE" w:rsidP="007D19AE"/>
    <w:p w:rsidR="00302CF7" w:rsidRDefault="00947D5B" w:rsidP="009F6016">
      <w:pPr>
        <w:pStyle w:val="ListParagraph"/>
        <w:numPr>
          <w:ilvl w:val="0"/>
          <w:numId w:val="1"/>
        </w:numPr>
        <w:rPr>
          <w:b/>
        </w:rPr>
      </w:pPr>
      <w:r>
        <w:rPr>
          <w:b/>
        </w:rPr>
        <w:t>Përgjigja e kërkesës nr 6</w:t>
      </w:r>
    </w:p>
    <w:p w:rsidR="00777359" w:rsidRDefault="00777359" w:rsidP="00777359">
      <w:pPr>
        <w:rPr>
          <w:rFonts w:ascii="Times New Roman" w:hAnsi="Times New Roman" w:cs="Times New Roman"/>
          <w:sz w:val="24"/>
          <w:szCs w:val="24"/>
        </w:rPr>
      </w:pPr>
      <w:r>
        <w:rPr>
          <w:rFonts w:ascii="Times New Roman" w:hAnsi="Times New Roman" w:cs="Times New Roman"/>
          <w:sz w:val="24"/>
          <w:szCs w:val="24"/>
        </w:rPr>
        <w:t>I nderuar përdorues,</w:t>
      </w:r>
    </w:p>
    <w:p w:rsidR="00DB4C31" w:rsidRDefault="00DB4C31" w:rsidP="00DB4C31">
      <w:pPr>
        <w:rPr>
          <w:color w:val="242424"/>
        </w:rPr>
      </w:pPr>
      <w:proofErr w:type="gramStart"/>
      <w:r>
        <w:t xml:space="preserve">Në përgjigje të kërkesës suaj, ju bëjmë me dije se INSTAT nuk disponon çmime </w:t>
      </w:r>
      <w:r>
        <w:rPr>
          <w:color w:val="242424"/>
        </w:rPr>
        <w:t>orientuese për objektin “</w:t>
      </w:r>
      <w:r>
        <w:rPr>
          <w:rFonts w:ascii="Arial" w:hAnsi="Arial" w:cs="Arial"/>
          <w:b/>
          <w:bCs/>
          <w:sz w:val="21"/>
          <w:szCs w:val="21"/>
        </w:rPr>
        <w:t>Blerje pjesë kembimi per Jet Pompa”</w:t>
      </w:r>
      <w:r>
        <w:rPr>
          <w:color w:val="242424"/>
        </w:rPr>
        <w:t>.</w:t>
      </w:r>
      <w:proofErr w:type="gramEnd"/>
    </w:p>
    <w:p w:rsidR="00564209" w:rsidRPr="00777359" w:rsidRDefault="00564209" w:rsidP="00B037FA">
      <w:pPr>
        <w:rPr>
          <w:rFonts w:ascii="Calibri" w:hAnsi="Calibri" w:cs="Calibri"/>
        </w:rPr>
      </w:pPr>
    </w:p>
    <w:p w:rsidR="00302CF7" w:rsidRPr="00F125A2" w:rsidRDefault="00947D5B" w:rsidP="009F6016">
      <w:pPr>
        <w:pStyle w:val="ListParagraph"/>
        <w:numPr>
          <w:ilvl w:val="0"/>
          <w:numId w:val="1"/>
        </w:numPr>
        <w:rPr>
          <w:b/>
        </w:rPr>
      </w:pPr>
      <w:r>
        <w:rPr>
          <w:b/>
        </w:rPr>
        <w:t>Përgjigja e kërkesës nr 7</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I nderuar përdorues,</w:t>
      </w:r>
    </w:p>
    <w:p w:rsidR="00DB4C31" w:rsidRDefault="00DB4C31" w:rsidP="00DB4C31">
      <w:pPr>
        <w:rPr>
          <w:color w:val="242424"/>
        </w:rPr>
      </w:pPr>
      <w:proofErr w:type="gramStart"/>
      <w:r>
        <w:t xml:space="preserve">Në përgjigje të kërkesës suaj, ju bëjmë me dije se INSTAT nuk disponon çmime </w:t>
      </w:r>
      <w:r>
        <w:rPr>
          <w:color w:val="242424"/>
        </w:rPr>
        <w:t>orientuese për objektin “</w:t>
      </w:r>
      <w:r>
        <w:rPr>
          <w:rFonts w:ascii="Arial" w:hAnsi="Arial" w:cs="Arial"/>
          <w:b/>
          <w:bCs/>
          <w:sz w:val="21"/>
          <w:szCs w:val="21"/>
        </w:rPr>
        <w:t>Blerje Tel Avolzhimi”</w:t>
      </w:r>
      <w:r>
        <w:rPr>
          <w:color w:val="242424"/>
        </w:rPr>
        <w:t>.</w:t>
      </w:r>
      <w:proofErr w:type="gramEnd"/>
    </w:p>
    <w:p w:rsidR="00B21B8E" w:rsidRPr="000B1E1F" w:rsidRDefault="00B21B8E" w:rsidP="00B21B8E">
      <w:pPr>
        <w:rPr>
          <w:color w:val="1F497D"/>
          <w:lang w:val="sq-AL"/>
        </w:rPr>
      </w:pPr>
    </w:p>
    <w:p w:rsidR="00302CF7" w:rsidRPr="00F125A2" w:rsidRDefault="00947D5B" w:rsidP="009F6016">
      <w:pPr>
        <w:pStyle w:val="ListParagraph"/>
        <w:numPr>
          <w:ilvl w:val="0"/>
          <w:numId w:val="1"/>
        </w:numPr>
        <w:rPr>
          <w:b/>
        </w:rPr>
      </w:pPr>
      <w:r>
        <w:rPr>
          <w:b/>
        </w:rPr>
        <w:t>Përgjigja e kërkesës nr 8</w:t>
      </w:r>
    </w:p>
    <w:p w:rsidR="00AC11E1" w:rsidRDefault="00AC11E1" w:rsidP="00AC11E1">
      <w:r>
        <w:t>I nderuar përdorues,</w:t>
      </w:r>
    </w:p>
    <w:p w:rsidR="00DB4C31" w:rsidRDefault="00DB4C31" w:rsidP="00DB4C31">
      <w:pPr>
        <w:rPr>
          <w:color w:val="242424"/>
        </w:rPr>
      </w:pPr>
      <w:proofErr w:type="gramStart"/>
      <w:r>
        <w:t xml:space="preserve">Në përgjigje të kërkesës suaj, ju bëjmë me dije se INSTAT nuk disponon çmime </w:t>
      </w:r>
      <w:r>
        <w:rPr>
          <w:color w:val="242424"/>
        </w:rPr>
        <w:t>orientuese për objektin “</w:t>
      </w:r>
      <w:r>
        <w:rPr>
          <w:rFonts w:ascii="Arial" w:hAnsi="Arial" w:cs="Arial"/>
          <w:b/>
          <w:bCs/>
          <w:sz w:val="21"/>
          <w:szCs w:val="21"/>
        </w:rPr>
        <w:t>Blerje pjesë kembimi per Jet Pompa”</w:t>
      </w:r>
      <w:r>
        <w:rPr>
          <w:color w:val="242424"/>
        </w:rPr>
        <w:t>.</w:t>
      </w:r>
      <w:proofErr w:type="gramEnd"/>
    </w:p>
    <w:p w:rsidR="00564209" w:rsidRPr="00DB4C31" w:rsidRDefault="00564209" w:rsidP="00564209">
      <w:pPr>
        <w:rPr>
          <w:rFonts w:ascii="Calibri" w:hAnsi="Calibri" w:cs="Calibri"/>
          <w:color w:val="1F497D"/>
        </w:rPr>
      </w:pPr>
    </w:p>
    <w:p w:rsidR="004606F7" w:rsidRPr="00DB4C31" w:rsidRDefault="00947D5B" w:rsidP="00DB4C31">
      <w:pPr>
        <w:pStyle w:val="ListParagraph"/>
        <w:numPr>
          <w:ilvl w:val="0"/>
          <w:numId w:val="3"/>
        </w:numPr>
        <w:rPr>
          <w:color w:val="242424"/>
        </w:rPr>
      </w:pPr>
      <w:r w:rsidRPr="00DB4C31">
        <w:rPr>
          <w:b/>
          <w:lang w:val="sq-AL"/>
        </w:rPr>
        <w:t xml:space="preserve">Përgjigja e kërkesës </w:t>
      </w:r>
      <w:r w:rsidRPr="0012635F">
        <w:rPr>
          <w:b/>
          <w:lang w:val="sq-AL"/>
        </w:rPr>
        <w:t>nr 9</w:t>
      </w:r>
      <w:r w:rsidR="00DB4C31" w:rsidRPr="0012635F">
        <w:rPr>
          <w:b/>
          <w:lang w:val="sq-AL"/>
        </w:rPr>
        <w:t xml:space="preserve"> </w:t>
      </w:r>
    </w:p>
    <w:p w:rsidR="002C03DC" w:rsidRDefault="002C03DC" w:rsidP="002C03DC">
      <w:pPr>
        <w:rPr>
          <w:lang w:eastAsia="ja-JP"/>
        </w:rPr>
      </w:pPr>
    </w:p>
    <w:p w:rsidR="0012635F" w:rsidRPr="00777359" w:rsidRDefault="0012635F" w:rsidP="002C03DC">
      <w:pPr>
        <w:rPr>
          <w:lang w:eastAsia="ja-JP"/>
        </w:rPr>
      </w:pPr>
      <w:r>
        <w:rPr>
          <w:noProof/>
        </w:rPr>
        <w:lastRenderedPageBreak/>
        <w:drawing>
          <wp:inline distT="0" distB="0" distL="0" distR="0">
            <wp:extent cx="5939790" cy="10890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089025"/>
                    </a:xfrm>
                    <a:prstGeom prst="rect">
                      <a:avLst/>
                    </a:prstGeom>
                    <a:noFill/>
                    <a:ln>
                      <a:noFill/>
                    </a:ln>
                  </pic:spPr>
                </pic:pic>
              </a:graphicData>
            </a:graphic>
          </wp:inline>
        </w:drawing>
      </w:r>
    </w:p>
    <w:p w:rsidR="00302CF7" w:rsidRPr="00D40CDC" w:rsidRDefault="00947D5B" w:rsidP="009F6016">
      <w:pPr>
        <w:pStyle w:val="ListParagraph"/>
        <w:numPr>
          <w:ilvl w:val="0"/>
          <w:numId w:val="1"/>
        </w:numPr>
        <w:rPr>
          <w:b/>
          <w:lang w:val="sq-AL"/>
        </w:rPr>
      </w:pPr>
      <w:r>
        <w:rPr>
          <w:b/>
          <w:lang w:val="sq-AL"/>
        </w:rPr>
        <w:t>Përgjigja e kërkesës nr 10</w:t>
      </w:r>
    </w:p>
    <w:p w:rsidR="00AC11E1" w:rsidRDefault="00AC11E1" w:rsidP="00AC11E1">
      <w:r>
        <w:t>I nderuar përdorues,</w:t>
      </w:r>
    </w:p>
    <w:p w:rsidR="00321DE8" w:rsidRDefault="00DB4C31" w:rsidP="00321DE8">
      <w:r>
        <w:t>Bashkëngjitur emailit do të gjeni listen e çmimeve te konsumit të muajit Shkurt 2022.</w:t>
      </w:r>
    </w:p>
    <w:p w:rsidR="0012635F" w:rsidRPr="000B1E1F" w:rsidRDefault="0012635F" w:rsidP="00321DE8">
      <w:pPr>
        <w:rPr>
          <w:rFonts w:ascii="Calibri" w:hAnsi="Calibri" w:cs="Calibri"/>
          <w:color w:val="1F497D"/>
        </w:rPr>
      </w:pPr>
    </w:p>
    <w:p w:rsidR="004606F7" w:rsidRDefault="00947D5B" w:rsidP="009F6016">
      <w:pPr>
        <w:pStyle w:val="ListParagraph"/>
        <w:numPr>
          <w:ilvl w:val="0"/>
          <w:numId w:val="1"/>
        </w:numPr>
        <w:rPr>
          <w:b/>
        </w:rPr>
      </w:pPr>
      <w:r>
        <w:rPr>
          <w:b/>
        </w:rPr>
        <w:t>Përgjigja e kërkesës nr 11</w:t>
      </w:r>
    </w:p>
    <w:p w:rsidR="00AC11E1" w:rsidRDefault="00AC11E1" w:rsidP="00AC11E1">
      <w:r>
        <w:t>I nderuar përdorues,</w:t>
      </w:r>
    </w:p>
    <w:p w:rsidR="00DB4C31" w:rsidRDefault="00DB4C31" w:rsidP="00DB4C31">
      <w:pPr>
        <w:rPr>
          <w:rFonts w:ascii="Times New Roman" w:hAnsi="Times New Roman" w:cs="Times New Roman"/>
          <w:color w:val="212121"/>
          <w:sz w:val="24"/>
          <w:szCs w:val="24"/>
        </w:rPr>
      </w:pPr>
      <w:r>
        <w:rPr>
          <w:rFonts w:ascii="Times New Roman" w:hAnsi="Times New Roman" w:cs="Times New Roman"/>
          <w:color w:val="212121"/>
          <w:sz w:val="24"/>
          <w:szCs w:val="24"/>
        </w:rPr>
        <w:t xml:space="preserve">Në përgjigje të kërkesës suaj, ju bëjmë me dije se të dhënat që INSTAT disponon për vitin 2022 janë: </w:t>
      </w:r>
    </w:p>
    <w:p w:rsidR="00DB4C31" w:rsidRDefault="00DB4C31" w:rsidP="00DB4C31">
      <w:pPr>
        <w:pStyle w:val="ListParagraph"/>
        <w:numPr>
          <w:ilvl w:val="0"/>
          <w:numId w:val="28"/>
        </w:numPr>
        <w:spacing w:after="0" w:line="240" w:lineRule="auto"/>
        <w:contextualSpacing w:val="0"/>
        <w:rPr>
          <w:rFonts w:ascii="Times New Roman" w:hAnsi="Times New Roman" w:cs="Times New Roman"/>
          <w:color w:val="212121"/>
          <w:sz w:val="24"/>
          <w:szCs w:val="24"/>
          <w:lang w:val="it-IT"/>
        </w:rPr>
      </w:pPr>
      <w:r>
        <w:rPr>
          <w:rFonts w:ascii="Times New Roman" w:hAnsi="Times New Roman" w:cs="Times New Roman"/>
          <w:color w:val="212121"/>
          <w:sz w:val="24"/>
          <w:szCs w:val="24"/>
          <w:lang w:val="it-IT"/>
        </w:rPr>
        <w:t>GDP (Euro ose Dollarë) është 17,961.83 mln Euro</w:t>
      </w:r>
    </w:p>
    <w:p w:rsidR="00DB4C31" w:rsidRDefault="00DB4C31" w:rsidP="00DB4C31">
      <w:pPr>
        <w:pStyle w:val="ListParagraph"/>
        <w:numPr>
          <w:ilvl w:val="0"/>
          <w:numId w:val="28"/>
        </w:numPr>
        <w:spacing w:after="0" w:line="240" w:lineRule="auto"/>
        <w:contextualSpacing w:val="0"/>
        <w:rPr>
          <w:rFonts w:ascii="Times New Roman" w:hAnsi="Times New Roman" w:cs="Times New Roman"/>
          <w:color w:val="212121"/>
          <w:sz w:val="24"/>
          <w:szCs w:val="24"/>
        </w:rPr>
      </w:pPr>
      <w:r>
        <w:rPr>
          <w:rFonts w:ascii="Times New Roman" w:hAnsi="Times New Roman" w:cs="Times New Roman"/>
          <w:color w:val="212121"/>
          <w:sz w:val="24"/>
          <w:szCs w:val="24"/>
        </w:rPr>
        <w:t xml:space="preserve">GDP per capita (PPP-purchasing power parity) - </w:t>
      </w:r>
    </w:p>
    <w:p w:rsidR="00DB4C31" w:rsidRDefault="00DB4C31" w:rsidP="00DB4C31">
      <w:pPr>
        <w:pStyle w:val="ListParagraph"/>
        <w:numPr>
          <w:ilvl w:val="0"/>
          <w:numId w:val="28"/>
        </w:numPr>
        <w:spacing w:after="0" w:line="240" w:lineRule="auto"/>
        <w:contextualSpacing w:val="0"/>
        <w:rPr>
          <w:rFonts w:ascii="Times New Roman" w:hAnsi="Times New Roman" w:cs="Times New Roman"/>
          <w:color w:val="212121"/>
          <w:sz w:val="24"/>
          <w:szCs w:val="24"/>
        </w:rPr>
      </w:pPr>
      <w:r>
        <w:rPr>
          <w:rFonts w:ascii="Times New Roman" w:hAnsi="Times New Roman" w:cs="Times New Roman"/>
          <w:color w:val="212121"/>
          <w:sz w:val="24"/>
          <w:szCs w:val="24"/>
        </w:rPr>
        <w:t>Vlera e Eksporteve të Shqipërisë në botë është 799,643 mln ALL</w:t>
      </w:r>
    </w:p>
    <w:p w:rsidR="00DB4C31" w:rsidRDefault="00DB4C31" w:rsidP="00DB4C31">
      <w:pPr>
        <w:pStyle w:val="ListParagraph"/>
        <w:numPr>
          <w:ilvl w:val="0"/>
          <w:numId w:val="28"/>
        </w:numPr>
        <w:spacing w:after="0" w:line="240" w:lineRule="auto"/>
        <w:contextualSpacing w:val="0"/>
        <w:rPr>
          <w:rFonts w:ascii="Times New Roman" w:hAnsi="Times New Roman" w:cs="Times New Roman"/>
          <w:color w:val="212121"/>
          <w:sz w:val="24"/>
          <w:szCs w:val="24"/>
        </w:rPr>
      </w:pPr>
      <w:r>
        <w:rPr>
          <w:rFonts w:ascii="Times New Roman" w:hAnsi="Times New Roman" w:cs="Times New Roman"/>
          <w:color w:val="212121"/>
          <w:sz w:val="24"/>
          <w:szCs w:val="24"/>
        </w:rPr>
        <w:t>Vlera e importeve nga bota për në Shqipëri është 1,021,167 mln ALL</w:t>
      </w:r>
    </w:p>
    <w:p w:rsidR="00DB4C31" w:rsidRDefault="00DB4C31" w:rsidP="00DB4C31">
      <w:pPr>
        <w:pStyle w:val="ListParagraph"/>
        <w:numPr>
          <w:ilvl w:val="0"/>
          <w:numId w:val="28"/>
        </w:numPr>
        <w:spacing w:after="0" w:line="240" w:lineRule="auto"/>
        <w:contextualSpacing w:val="0"/>
        <w:rPr>
          <w:rFonts w:ascii="Times New Roman" w:hAnsi="Times New Roman" w:cs="Times New Roman"/>
          <w:color w:val="212121"/>
          <w:sz w:val="24"/>
          <w:szCs w:val="24"/>
        </w:rPr>
      </w:pPr>
      <w:r>
        <w:rPr>
          <w:rFonts w:ascii="Times New Roman" w:hAnsi="Times New Roman" w:cs="Times New Roman"/>
          <w:color w:val="212121"/>
          <w:sz w:val="24"/>
          <w:szCs w:val="24"/>
        </w:rPr>
        <w:t>Borxhi publik (përqindja në GDP) -</w:t>
      </w:r>
    </w:p>
    <w:p w:rsidR="00DB4C31" w:rsidRDefault="00DB4C31" w:rsidP="00DB4C31">
      <w:pPr>
        <w:pStyle w:val="ListParagraph"/>
        <w:numPr>
          <w:ilvl w:val="0"/>
          <w:numId w:val="28"/>
        </w:numPr>
        <w:spacing w:after="0" w:line="240" w:lineRule="auto"/>
        <w:contextualSpacing w:val="0"/>
        <w:rPr>
          <w:rFonts w:ascii="Times New Roman" w:hAnsi="Times New Roman" w:cs="Times New Roman"/>
          <w:color w:val="212121"/>
          <w:sz w:val="24"/>
          <w:szCs w:val="24"/>
        </w:rPr>
      </w:pPr>
      <w:r>
        <w:rPr>
          <w:rFonts w:ascii="Times New Roman" w:hAnsi="Times New Roman" w:cs="Times New Roman"/>
          <w:color w:val="212121"/>
          <w:sz w:val="24"/>
          <w:szCs w:val="24"/>
        </w:rPr>
        <w:t>Inflacioni (%) është 6.7 %</w:t>
      </w:r>
    </w:p>
    <w:p w:rsidR="00DB4C31" w:rsidRDefault="00DB4C31" w:rsidP="00DB4C31">
      <w:pPr>
        <w:pStyle w:val="ListParagraph"/>
        <w:numPr>
          <w:ilvl w:val="0"/>
          <w:numId w:val="28"/>
        </w:numPr>
        <w:spacing w:after="0" w:line="240" w:lineRule="auto"/>
        <w:contextualSpacing w:val="0"/>
        <w:rPr>
          <w:rFonts w:ascii="Times New Roman" w:hAnsi="Times New Roman" w:cs="Times New Roman"/>
          <w:color w:val="212121"/>
          <w:sz w:val="24"/>
          <w:szCs w:val="24"/>
        </w:rPr>
      </w:pPr>
      <w:r>
        <w:rPr>
          <w:rFonts w:ascii="Times New Roman" w:hAnsi="Times New Roman" w:cs="Times New Roman"/>
          <w:color w:val="212121"/>
          <w:sz w:val="24"/>
          <w:szCs w:val="24"/>
        </w:rPr>
        <w:t xml:space="preserve">Papunësia (%) – </w:t>
      </w:r>
    </w:p>
    <w:p w:rsidR="00DB4C31" w:rsidRDefault="00DB4C31" w:rsidP="00DB4C31">
      <w:pPr>
        <w:pStyle w:val="ListParagraph"/>
        <w:rPr>
          <w:rFonts w:ascii="Times New Roman" w:hAnsi="Times New Roman" w:cs="Times New Roman"/>
          <w:color w:val="212121"/>
          <w:sz w:val="24"/>
          <w:szCs w:val="24"/>
        </w:rPr>
      </w:pPr>
    </w:p>
    <w:p w:rsidR="00DB4C31" w:rsidRDefault="00DB4C31" w:rsidP="00DB4C31">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Referuar të dhënave për treguesit e papunësisë, borxhit publik dhe GDP per capita (PPP-purchasing power parity), ju bëjmë me dije se këto të dhëna nuk janë publikuar ende për vitin 2022.</w:t>
      </w:r>
      <w:proofErr w:type="gramEnd"/>
    </w:p>
    <w:p w:rsidR="00095711" w:rsidRPr="00564209" w:rsidRDefault="00095711" w:rsidP="00E146FC">
      <w:pPr>
        <w:spacing w:after="0" w:line="240" w:lineRule="auto"/>
        <w:rPr>
          <w:rFonts w:ascii="Calibri" w:eastAsia="Calibri" w:hAnsi="Calibri" w:cs="Calibri"/>
          <w:color w:val="1F497D"/>
        </w:rPr>
      </w:pPr>
    </w:p>
    <w:p w:rsidR="00321DE8" w:rsidRPr="0012635F" w:rsidRDefault="00095711" w:rsidP="00DB4C31">
      <w:pPr>
        <w:pStyle w:val="ListParagraph"/>
        <w:numPr>
          <w:ilvl w:val="0"/>
          <w:numId w:val="32"/>
        </w:numPr>
        <w:rPr>
          <w:rFonts w:ascii="Times New Roman" w:hAnsi="Times New Roman" w:cs="Times New Roman"/>
          <w:sz w:val="24"/>
          <w:szCs w:val="24"/>
        </w:rPr>
      </w:pPr>
      <w:r w:rsidRPr="00DB4C31">
        <w:rPr>
          <w:b/>
        </w:rPr>
        <w:t xml:space="preserve">Përgjigja e kërkesës </w:t>
      </w:r>
      <w:r w:rsidRPr="0012635F">
        <w:rPr>
          <w:b/>
        </w:rPr>
        <w:t>nr 12</w:t>
      </w:r>
      <w:r w:rsidR="00160941" w:rsidRPr="0012635F">
        <w:rPr>
          <w:b/>
        </w:rPr>
        <w:t xml:space="preserve"> </w:t>
      </w:r>
    </w:p>
    <w:p w:rsidR="0012635F" w:rsidRDefault="0012635F" w:rsidP="0012635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2743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8655ED" w:rsidRPr="0012635F" w:rsidRDefault="008655ED" w:rsidP="0012635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1542415"/>
            <wp:effectExtent l="0" t="0" r="381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542415"/>
                    </a:xfrm>
                    <a:prstGeom prst="rect">
                      <a:avLst/>
                    </a:prstGeom>
                    <a:noFill/>
                    <a:ln>
                      <a:noFill/>
                    </a:ln>
                  </pic:spPr>
                </pic:pic>
              </a:graphicData>
            </a:graphic>
          </wp:inline>
        </w:drawing>
      </w:r>
    </w:p>
    <w:p w:rsidR="00095711" w:rsidRPr="0012635F" w:rsidRDefault="00095711" w:rsidP="00DB4C31">
      <w:pPr>
        <w:pStyle w:val="ListParagraph"/>
        <w:numPr>
          <w:ilvl w:val="0"/>
          <w:numId w:val="31"/>
        </w:numPr>
        <w:rPr>
          <w:b/>
        </w:rPr>
      </w:pPr>
      <w:r w:rsidRPr="0012635F">
        <w:rPr>
          <w:b/>
        </w:rPr>
        <w:t>Përgjigja e kërkesës nr 13</w:t>
      </w:r>
    </w:p>
    <w:p w:rsidR="00564209" w:rsidRDefault="0012635F" w:rsidP="00564209">
      <w:pPr>
        <w:rPr>
          <w:rFonts w:ascii="Times New Roman" w:hAnsi="Times New Roman" w:cs="Times New Roman"/>
          <w:sz w:val="24"/>
          <w:szCs w:val="24"/>
        </w:rPr>
      </w:pPr>
      <w:r>
        <w:rPr>
          <w:noProof/>
        </w:rPr>
        <w:drawing>
          <wp:inline distT="0" distB="0" distL="0" distR="0" wp14:anchorId="281FEAD9" wp14:editId="6B814AB7">
            <wp:extent cx="5939790" cy="29978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997835"/>
                    </a:xfrm>
                    <a:prstGeom prst="rect">
                      <a:avLst/>
                    </a:prstGeom>
                    <a:noFill/>
                    <a:ln>
                      <a:noFill/>
                    </a:ln>
                  </pic:spPr>
                </pic:pic>
              </a:graphicData>
            </a:graphic>
          </wp:inline>
        </w:drawing>
      </w:r>
    </w:p>
    <w:p w:rsidR="00B92305" w:rsidRDefault="00B92305" w:rsidP="0056420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653605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6536055"/>
                    </a:xfrm>
                    <a:prstGeom prst="rect">
                      <a:avLst/>
                    </a:prstGeom>
                    <a:noFill/>
                    <a:ln>
                      <a:noFill/>
                    </a:ln>
                  </pic:spPr>
                </pic:pic>
              </a:graphicData>
            </a:graphic>
          </wp:inline>
        </w:drawing>
      </w:r>
    </w:p>
    <w:p w:rsidR="00B92305" w:rsidRPr="00777359" w:rsidRDefault="00B92305" w:rsidP="0056420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430974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309745"/>
                    </a:xfrm>
                    <a:prstGeom prst="rect">
                      <a:avLst/>
                    </a:prstGeom>
                    <a:noFill/>
                    <a:ln>
                      <a:noFill/>
                    </a:ln>
                  </pic:spPr>
                </pic:pic>
              </a:graphicData>
            </a:graphic>
          </wp:inline>
        </w:drawing>
      </w:r>
    </w:p>
    <w:p w:rsidR="00CA71F3" w:rsidRDefault="00095711" w:rsidP="009F6016">
      <w:pPr>
        <w:pStyle w:val="ListParagraph"/>
        <w:numPr>
          <w:ilvl w:val="0"/>
          <w:numId w:val="1"/>
        </w:numPr>
        <w:rPr>
          <w:b/>
        </w:rPr>
      </w:pPr>
      <w:r>
        <w:rPr>
          <w:b/>
        </w:rPr>
        <w:t>Përgjigja e kërkesës nr 14</w:t>
      </w:r>
    </w:p>
    <w:p w:rsidR="00DB4C31" w:rsidRDefault="00DB4C31" w:rsidP="00DB4C31">
      <w:pPr>
        <w:rPr>
          <w:color w:val="10253F"/>
        </w:rPr>
      </w:pPr>
      <w:r>
        <w:rPr>
          <w:color w:val="10253F"/>
        </w:rPr>
        <w:t>I nderuar përdorues</w:t>
      </w:r>
    </w:p>
    <w:p w:rsidR="00DB4C31" w:rsidRDefault="00DB4C31" w:rsidP="00DB4C31">
      <w:pPr>
        <w:rPr>
          <w:color w:val="10253F"/>
        </w:rPr>
      </w:pPr>
      <w:r>
        <w:rPr>
          <w:color w:val="10253F"/>
        </w:rPr>
        <w:t>Bashkëngjitur emailit do të gjeni listen e çmimeve te konsumit të muajit Gusht 2022.</w:t>
      </w:r>
    </w:p>
    <w:p w:rsidR="00777359" w:rsidRPr="00564209" w:rsidRDefault="00777359" w:rsidP="00564209">
      <w:pPr>
        <w:rPr>
          <w:rFonts w:ascii="Times New Roman" w:hAnsi="Times New Roman" w:cs="Times New Roman"/>
          <w:sz w:val="24"/>
          <w:szCs w:val="24"/>
        </w:rPr>
      </w:pPr>
    </w:p>
    <w:p w:rsidR="00095711" w:rsidRDefault="00095711" w:rsidP="00095711">
      <w:pPr>
        <w:pStyle w:val="ListParagraph"/>
        <w:numPr>
          <w:ilvl w:val="0"/>
          <w:numId w:val="1"/>
        </w:numPr>
        <w:rPr>
          <w:b/>
        </w:rPr>
      </w:pPr>
      <w:r>
        <w:rPr>
          <w:b/>
        </w:rPr>
        <w:t>Përgjigja e kërkesës nr 15</w:t>
      </w:r>
    </w:p>
    <w:p w:rsidR="006334C3" w:rsidRDefault="006334C3" w:rsidP="006334C3">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6334C3" w:rsidRPr="00DB4C31" w:rsidRDefault="00DB4C31" w:rsidP="00DB4C31">
      <w:pPr>
        <w:rPr>
          <w:rFonts w:ascii="Times New Roman" w:hAnsi="Times New Roman" w:cs="Times New Roman"/>
          <w:sz w:val="24"/>
          <w:szCs w:val="24"/>
          <w:lang w:val="sq-AL"/>
        </w:rPr>
      </w:pPr>
      <w:r w:rsidRPr="00DB4C31">
        <w:rPr>
          <w:rFonts w:ascii="Times New Roman" w:hAnsi="Times New Roman" w:cs="Times New Roman"/>
          <w:sz w:val="24"/>
          <w:szCs w:val="24"/>
          <w:lang w:val="sq-AL"/>
        </w:rPr>
        <w:t>Bashkëngjitur emailit do të gjeni listen e çmimeve te konsumit të muajit Shkurt 2022 dhe listen e çmimeve të materialeve të ndërtimit T-4 viti 2022.</w:t>
      </w:r>
    </w:p>
    <w:p w:rsidR="00DB4C31" w:rsidRPr="00DB4C31" w:rsidRDefault="00DB4C31" w:rsidP="00DB4C31">
      <w:pPr>
        <w:rPr>
          <w:lang w:val="sq-AL"/>
        </w:rPr>
      </w:pPr>
    </w:p>
    <w:p w:rsidR="00947D5B" w:rsidRPr="00DB4C31" w:rsidRDefault="00947D5B" w:rsidP="00DB4C31">
      <w:pPr>
        <w:pStyle w:val="ListParagraph"/>
        <w:numPr>
          <w:ilvl w:val="0"/>
          <w:numId w:val="30"/>
        </w:numPr>
        <w:rPr>
          <w:rFonts w:ascii="Times New Roman" w:hAnsi="Times New Roman" w:cs="Times New Roman"/>
          <w:sz w:val="24"/>
          <w:szCs w:val="24"/>
          <w:lang w:val="sq-AL"/>
        </w:rPr>
      </w:pPr>
      <w:r w:rsidRPr="00DB4C31">
        <w:rPr>
          <w:b/>
          <w:lang w:val="sq-AL"/>
        </w:rPr>
        <w:t>Përgjigja e kërkesës nr 16</w:t>
      </w:r>
    </w:p>
    <w:p w:rsidR="00ED2E28" w:rsidRDefault="00B92305" w:rsidP="00A5584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35025"/>
            <wp:effectExtent l="0" t="0" r="381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rsidR="00A55843" w:rsidRPr="00A55843" w:rsidRDefault="00A55843" w:rsidP="00A55843">
      <w:pPr>
        <w:rPr>
          <w:rFonts w:ascii="Times New Roman" w:hAnsi="Times New Roman" w:cs="Times New Roman"/>
          <w:sz w:val="24"/>
          <w:szCs w:val="24"/>
          <w:lang w:val="sq-AL"/>
        </w:rPr>
      </w:pPr>
    </w:p>
    <w:p w:rsidR="00A350D2" w:rsidRPr="00A55843" w:rsidRDefault="00A350D2" w:rsidP="00A55843">
      <w:pPr>
        <w:pStyle w:val="ListParagraph"/>
        <w:numPr>
          <w:ilvl w:val="0"/>
          <w:numId w:val="3"/>
        </w:numPr>
        <w:rPr>
          <w:b/>
        </w:rPr>
      </w:pPr>
      <w:r w:rsidRPr="00A55843">
        <w:rPr>
          <w:b/>
        </w:rPr>
        <w:t>Përgjigja e kërkesës nr 17</w:t>
      </w:r>
      <w:r w:rsidR="00160941">
        <w:rPr>
          <w:b/>
        </w:rPr>
        <w:t xml:space="preserve"> </w:t>
      </w:r>
    </w:p>
    <w:p w:rsidR="00DB4C31" w:rsidRDefault="00DB4C31" w:rsidP="00DB4C31">
      <w:pPr>
        <w:rPr>
          <w:color w:val="10253F"/>
        </w:rPr>
      </w:pPr>
      <w:r>
        <w:rPr>
          <w:color w:val="10253F"/>
        </w:rPr>
        <w:t>I nderuar Përdorues</w:t>
      </w:r>
    </w:p>
    <w:p w:rsidR="00947D5B" w:rsidRDefault="00DB4C31" w:rsidP="00DB4C31">
      <w:pPr>
        <w:rPr>
          <w:color w:val="10253F"/>
        </w:rPr>
      </w:pPr>
      <w:r>
        <w:rPr>
          <w:color w:val="10253F"/>
        </w:rPr>
        <w:t>Bashkëngjitur emailit do të gjeni listen e çmimeve te konsumit të muajit Gusht 2022.</w:t>
      </w:r>
    </w:p>
    <w:p w:rsidR="00DB4C31" w:rsidRDefault="00DB4C31" w:rsidP="00DB4C31">
      <w:pPr>
        <w:rPr>
          <w:b/>
        </w:rPr>
      </w:pPr>
    </w:p>
    <w:p w:rsidR="00A350D2" w:rsidRPr="00C8602E" w:rsidRDefault="00A350D2" w:rsidP="00850937">
      <w:pPr>
        <w:pStyle w:val="ListParagraph"/>
        <w:numPr>
          <w:ilvl w:val="0"/>
          <w:numId w:val="2"/>
        </w:numPr>
        <w:rPr>
          <w:b/>
        </w:rPr>
      </w:pPr>
      <w:r>
        <w:rPr>
          <w:b/>
        </w:rPr>
        <w:t>Përgjigja e kërkesës nr 18</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DB4C31" w:rsidRDefault="00DB4C31" w:rsidP="00DB4C31">
      <w:pPr>
        <w:rPr>
          <w:rFonts w:ascii="Times New Roman" w:hAnsi="Times New Roman" w:cs="Times New Roman"/>
          <w:color w:val="242424"/>
          <w:sz w:val="24"/>
          <w:szCs w:val="24"/>
        </w:rPr>
      </w:pPr>
      <w:proofErr w:type="gramStart"/>
      <w:r>
        <w:rPr>
          <w:rFonts w:ascii="Times New Roman" w:hAnsi="Times New Roman" w:cs="Times New Roman"/>
          <w:sz w:val="24"/>
          <w:szCs w:val="24"/>
        </w:rPr>
        <w:t xml:space="preserve">Në përgjigje të kërkesës suaj, ju bëjmë me dije se INSTAT nuk disponon çmime </w:t>
      </w:r>
      <w:r>
        <w:rPr>
          <w:rFonts w:ascii="Times New Roman" w:hAnsi="Times New Roman" w:cs="Times New Roman"/>
          <w:color w:val="242424"/>
          <w:sz w:val="24"/>
          <w:szCs w:val="24"/>
        </w:rPr>
        <w:t>orientuese për procedurën me objekt “</w:t>
      </w:r>
      <w:r>
        <w:rPr>
          <w:rFonts w:ascii="Times New Roman" w:hAnsi="Times New Roman" w:cs="Times New Roman"/>
          <w:b/>
          <w:bCs/>
          <w:color w:val="000000"/>
          <w:sz w:val="24"/>
          <w:szCs w:val="24"/>
          <w:bdr w:val="none" w:sz="0" w:space="0" w:color="auto" w:frame="1"/>
          <w:shd w:val="clear" w:color="auto" w:fill="FFFFFF"/>
          <w:lang w:val="en-GB"/>
        </w:rPr>
        <w:t>Sigurimi i jetës, aksidenteve dhe shëndetit të punonjësve të KESH SH.A.</w:t>
      </w:r>
      <w:r>
        <w:rPr>
          <w:rFonts w:ascii="Times New Roman" w:hAnsi="Times New Roman" w:cs="Times New Roman"/>
          <w:color w:val="242424"/>
          <w:sz w:val="24"/>
          <w:szCs w:val="24"/>
        </w:rPr>
        <w:t>”.</w:t>
      </w:r>
      <w:proofErr w:type="gramEnd"/>
    </w:p>
    <w:p w:rsidR="005551E4" w:rsidRPr="00054233" w:rsidRDefault="005551E4" w:rsidP="005551E4"/>
    <w:p w:rsidR="00CA71F3" w:rsidRPr="00C8602E" w:rsidRDefault="00A350D2" w:rsidP="00850937">
      <w:pPr>
        <w:pStyle w:val="ListParagraph"/>
        <w:numPr>
          <w:ilvl w:val="0"/>
          <w:numId w:val="2"/>
        </w:numPr>
        <w:rPr>
          <w:b/>
        </w:rPr>
      </w:pPr>
      <w:r>
        <w:rPr>
          <w:b/>
        </w:rPr>
        <w:t>Përgjigja e kërkesës nr 19</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941B37" w:rsidRDefault="00941B37" w:rsidP="00941B37">
      <w:pPr>
        <w:rPr>
          <w:rFonts w:ascii="Times New Roman" w:hAnsi="Times New Roman" w:cs="Times New Roman"/>
          <w:sz w:val="24"/>
          <w:szCs w:val="24"/>
        </w:rPr>
      </w:pPr>
      <w:r>
        <w:rPr>
          <w:rFonts w:ascii="Times New Roman" w:hAnsi="Times New Roman" w:cs="Times New Roman"/>
          <w:sz w:val="24"/>
          <w:szCs w:val="24"/>
        </w:rPr>
        <w:t>Në përgjigje të kërkesës suaj, lutemi gjeni më poshtë ndryshimet vjetore të indeksit të çmimeve të konsumit Mars 2022-Mars 2023:</w:t>
      </w:r>
    </w:p>
    <w:p w:rsidR="00941B37" w:rsidRDefault="00941B37" w:rsidP="00941B37">
      <w:pPr>
        <w:rPr>
          <w:rFonts w:ascii="Calibri" w:hAnsi="Calibri" w:cs="Calibri"/>
        </w:rPr>
      </w:pPr>
      <w:r>
        <w:rPr>
          <w:color w:val="1F497D"/>
        </w:rPr>
        <w:t> </w:t>
      </w:r>
    </w:p>
    <w:tbl>
      <w:tblPr>
        <w:tblW w:w="12480" w:type="dxa"/>
        <w:tblInd w:w="-13" w:type="dxa"/>
        <w:tblCellMar>
          <w:left w:w="0" w:type="dxa"/>
          <w:right w:w="0" w:type="dxa"/>
        </w:tblCellMar>
        <w:tblLook w:val="04A0" w:firstRow="1" w:lastRow="0" w:firstColumn="1" w:lastColumn="0" w:noHBand="0" w:noVBand="1"/>
      </w:tblPr>
      <w:tblGrid>
        <w:gridCol w:w="960"/>
        <w:gridCol w:w="960"/>
        <w:gridCol w:w="960"/>
        <w:gridCol w:w="960"/>
        <w:gridCol w:w="960"/>
        <w:gridCol w:w="960"/>
        <w:gridCol w:w="995"/>
        <w:gridCol w:w="960"/>
        <w:gridCol w:w="960"/>
        <w:gridCol w:w="960"/>
        <w:gridCol w:w="960"/>
        <w:gridCol w:w="960"/>
        <w:gridCol w:w="960"/>
      </w:tblGrid>
      <w:tr w:rsidR="00941B37" w:rsidTr="00941B37">
        <w:trPr>
          <w:trHeight w:val="255"/>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Janar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Shkurt</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Mars</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Prill</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Maj</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Qershor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Korrik</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Gusht</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Shtator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Tetor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Nentor</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b/>
                <w:bCs/>
                <w:sz w:val="20"/>
                <w:szCs w:val="20"/>
              </w:rPr>
              <w:t>Dhjetor</w:t>
            </w:r>
          </w:p>
        </w:tc>
      </w:tr>
      <w:tr w:rsidR="00941B37" w:rsidTr="00941B37">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2022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5.7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6.2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6.7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7.4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7.5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8.0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8.1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8.3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7.9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7.4</w:t>
            </w:r>
          </w:p>
        </w:tc>
      </w:tr>
      <w:tr w:rsidR="00941B37" w:rsidTr="00941B37">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2023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7.2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7.1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rPr>
            </w:pPr>
            <w:r>
              <w:rPr>
                <w:rFonts w:ascii="Arial" w:hAnsi="Arial" w:cs="Arial"/>
                <w:sz w:val="20"/>
                <w:szCs w:val="20"/>
              </w:rPr>
              <w:t>5.3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rPr>
            </w:pPr>
            <w:r>
              <w:rPr>
                <w:rFonts w:ascii="Arial" w:hAnsi="Arial" w:cs="Arial"/>
                <w:sz w:val="20"/>
                <w:szCs w:val="20"/>
              </w:rPr>
              <w:t> </w:t>
            </w:r>
          </w:p>
        </w:tc>
      </w:tr>
    </w:tbl>
    <w:p w:rsidR="00054233" w:rsidRPr="00A73BF1" w:rsidRDefault="00054233" w:rsidP="00054233">
      <w:pPr>
        <w:spacing w:after="0" w:line="240" w:lineRule="auto"/>
        <w:rPr>
          <w:rFonts w:ascii="Times New Roman" w:eastAsia="Calibri" w:hAnsi="Times New Roman" w:cs="Times New Roman"/>
          <w:sz w:val="24"/>
          <w:szCs w:val="24"/>
        </w:rPr>
      </w:pPr>
    </w:p>
    <w:p w:rsidR="00CA21ED" w:rsidRPr="00725101" w:rsidRDefault="00CA21ED" w:rsidP="00CA21ED">
      <w:pPr>
        <w:rPr>
          <w:b/>
          <w:lang w:val="sq-AL"/>
        </w:rPr>
      </w:pPr>
    </w:p>
    <w:p w:rsidR="00941B37" w:rsidRPr="00941B37" w:rsidRDefault="00A350D2" w:rsidP="00941B37">
      <w:pPr>
        <w:pStyle w:val="ListParagraph"/>
        <w:numPr>
          <w:ilvl w:val="0"/>
          <w:numId w:val="1"/>
        </w:numPr>
        <w:rPr>
          <w:b/>
          <w:lang w:val="sq-AL"/>
        </w:rPr>
      </w:pPr>
      <w:r w:rsidRPr="00941B37">
        <w:rPr>
          <w:b/>
          <w:lang w:val="sq-AL"/>
        </w:rPr>
        <w:t>Përgjigja e kërkesës nr 20</w:t>
      </w:r>
      <w:r w:rsidR="00F73B74" w:rsidRPr="00941B37">
        <w:rPr>
          <w:b/>
          <w:lang w:val="sq-AL"/>
        </w:rPr>
        <w:t xml:space="preserve"> </w:t>
      </w:r>
    </w:p>
    <w:p w:rsidR="00A55843" w:rsidRPr="00941B37" w:rsidRDefault="0012635F" w:rsidP="00A55843">
      <w:pPr>
        <w:rPr>
          <w:rFonts w:ascii="Times New Roman" w:hAnsi="Times New Roman" w:cs="Times New Roman"/>
          <w:color w:val="242424"/>
          <w:sz w:val="24"/>
          <w:szCs w:val="24"/>
          <w:lang w:val="sq-AL"/>
        </w:rPr>
      </w:pPr>
      <w:r>
        <w:rPr>
          <w:rFonts w:ascii="Times New Roman" w:hAnsi="Times New Roman" w:cs="Times New Roman"/>
          <w:noProof/>
          <w:color w:val="242424"/>
          <w:sz w:val="24"/>
          <w:szCs w:val="24"/>
        </w:rPr>
        <w:lastRenderedPageBreak/>
        <w:drawing>
          <wp:inline distT="0" distB="0" distL="0" distR="0">
            <wp:extent cx="5939790" cy="1788795"/>
            <wp:effectExtent l="0" t="0" r="381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788795"/>
                    </a:xfrm>
                    <a:prstGeom prst="rect">
                      <a:avLst/>
                    </a:prstGeom>
                    <a:noFill/>
                    <a:ln>
                      <a:noFill/>
                    </a:ln>
                  </pic:spPr>
                </pic:pic>
              </a:graphicData>
            </a:graphic>
          </wp:inline>
        </w:drawing>
      </w:r>
    </w:p>
    <w:p w:rsidR="003C31E0" w:rsidRPr="00941B37" w:rsidRDefault="003C31E0" w:rsidP="00D35FC6">
      <w:pPr>
        <w:rPr>
          <w:lang w:val="sq-AL"/>
        </w:rPr>
      </w:pPr>
    </w:p>
    <w:p w:rsidR="00CA71F3" w:rsidRPr="00941B37" w:rsidRDefault="0061729D" w:rsidP="00941B37">
      <w:pPr>
        <w:pStyle w:val="ListParagraph"/>
        <w:numPr>
          <w:ilvl w:val="0"/>
          <w:numId w:val="1"/>
        </w:numPr>
        <w:rPr>
          <w:b/>
          <w:lang w:val="sq-AL"/>
        </w:rPr>
      </w:pPr>
      <w:r w:rsidRPr="00941B37">
        <w:rPr>
          <w:b/>
          <w:lang w:val="sq-AL"/>
        </w:rPr>
        <w:t xml:space="preserve">Përgjigja </w:t>
      </w:r>
      <w:r w:rsidR="00A350D2" w:rsidRPr="00941B37">
        <w:rPr>
          <w:b/>
          <w:lang w:val="sq-AL"/>
        </w:rPr>
        <w:t>e kërkesës nr 21</w:t>
      </w:r>
      <w:r w:rsidR="00F73B74" w:rsidRPr="00941B37">
        <w:rPr>
          <w:b/>
          <w:lang w:val="sq-AL"/>
        </w:rPr>
        <w:t xml:space="preserve"> </w:t>
      </w:r>
      <w:r w:rsidR="00941B37" w:rsidRPr="00941B37">
        <w:rPr>
          <w:b/>
          <w:lang w:val="sq-AL"/>
        </w:rPr>
        <w:t xml:space="preserve"> </w:t>
      </w:r>
    </w:p>
    <w:p w:rsidR="00095711" w:rsidRDefault="00095711" w:rsidP="005551E4">
      <w:pPr>
        <w:spacing w:after="0" w:line="240" w:lineRule="auto"/>
        <w:rPr>
          <w:rFonts w:ascii="Times New Roman" w:eastAsia="Calibri" w:hAnsi="Times New Roman" w:cs="Times New Roman"/>
          <w:sz w:val="24"/>
          <w:szCs w:val="24"/>
          <w:lang w:val="sq-AL"/>
        </w:rPr>
      </w:pPr>
    </w:p>
    <w:p w:rsidR="00A350D2" w:rsidRPr="00941B37" w:rsidRDefault="00ED2E28" w:rsidP="005551E4">
      <w:pPr>
        <w:spacing w:after="0" w:line="240" w:lineRule="auto"/>
        <w:rPr>
          <w:rFonts w:ascii="Times New Roman" w:eastAsia="Calibri" w:hAnsi="Times New Roman" w:cs="Times New Roman"/>
          <w:sz w:val="24"/>
          <w:szCs w:val="24"/>
          <w:lang w:val="sq-AL"/>
        </w:rPr>
      </w:pPr>
      <w:r>
        <w:rPr>
          <w:rFonts w:ascii="Times New Roman" w:hAnsi="Times New Roman" w:cs="Times New Roman"/>
          <w:noProof/>
          <w:sz w:val="24"/>
          <w:szCs w:val="24"/>
        </w:rPr>
        <w:drawing>
          <wp:inline distT="0" distB="0" distL="0" distR="0">
            <wp:extent cx="5939790" cy="1343660"/>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343660"/>
                    </a:xfrm>
                    <a:prstGeom prst="rect">
                      <a:avLst/>
                    </a:prstGeom>
                    <a:noFill/>
                    <a:ln>
                      <a:noFill/>
                    </a:ln>
                  </pic:spPr>
                </pic:pic>
              </a:graphicData>
            </a:graphic>
          </wp:inline>
        </w:drawing>
      </w:r>
    </w:p>
    <w:p w:rsidR="00CC5C00" w:rsidRPr="0072616E" w:rsidRDefault="00CC5C00" w:rsidP="005551E4">
      <w:pPr>
        <w:spacing w:after="0" w:line="240" w:lineRule="auto"/>
        <w:rPr>
          <w:rFonts w:ascii="Times New Roman" w:eastAsia="Calibri" w:hAnsi="Times New Roman" w:cs="Times New Roman"/>
          <w:sz w:val="24"/>
          <w:szCs w:val="24"/>
          <w:lang w:val="sq-AL"/>
        </w:rPr>
      </w:pPr>
    </w:p>
    <w:p w:rsidR="00D913A6" w:rsidRPr="005B203C" w:rsidRDefault="00A350D2" w:rsidP="00ED19DC">
      <w:pPr>
        <w:pStyle w:val="ListParagraph"/>
        <w:numPr>
          <w:ilvl w:val="0"/>
          <w:numId w:val="1"/>
        </w:numPr>
        <w:rPr>
          <w:rFonts w:ascii="Times New Roman" w:hAnsi="Times New Roman" w:cs="Times New Roman"/>
          <w:sz w:val="24"/>
          <w:szCs w:val="24"/>
          <w:lang w:val="sq-AL"/>
        </w:rPr>
      </w:pPr>
      <w:r w:rsidRPr="00EF3675">
        <w:rPr>
          <w:b/>
          <w:lang w:val="sq-AL"/>
        </w:rPr>
        <w:t>Përgjigja e kërkesës nr 22</w:t>
      </w:r>
      <w:r w:rsidR="00EF3675" w:rsidRPr="00EF3675">
        <w:rPr>
          <w:b/>
          <w:lang w:val="sq-AL"/>
        </w:rPr>
        <w:t xml:space="preserve"> </w:t>
      </w:r>
    </w:p>
    <w:p w:rsidR="002C09EA" w:rsidRPr="002C09EA" w:rsidRDefault="002C09EA" w:rsidP="002C09EA">
      <w:pPr>
        <w:rPr>
          <w:color w:val="212121"/>
          <w:lang w:val="sq-AL"/>
        </w:rPr>
      </w:pPr>
      <w:r>
        <w:rPr>
          <w:color w:val="212121"/>
          <w:lang w:val="sq-AL"/>
        </w:rPr>
        <w:t xml:space="preserve">I </w:t>
      </w:r>
      <w:r w:rsidRPr="002C09EA">
        <w:rPr>
          <w:color w:val="212121"/>
          <w:lang w:val="sq-AL"/>
        </w:rPr>
        <w:t xml:space="preserve">nderuar </w:t>
      </w:r>
      <w:r>
        <w:rPr>
          <w:color w:val="212121"/>
          <w:lang w:val="sq-AL"/>
        </w:rPr>
        <w:t>perdorues</w:t>
      </w:r>
      <w:r w:rsidRPr="002C09EA">
        <w:rPr>
          <w:color w:val="212121"/>
          <w:lang w:val="sq-AL"/>
        </w:rPr>
        <w:t>,</w:t>
      </w:r>
    </w:p>
    <w:p w:rsidR="002C09EA" w:rsidRPr="002C09EA" w:rsidRDefault="002C09EA" w:rsidP="002C09EA">
      <w:pPr>
        <w:rPr>
          <w:color w:val="212121"/>
          <w:lang w:val="sq-AL"/>
        </w:rPr>
      </w:pPr>
      <w:r w:rsidRPr="002C09EA">
        <w:rPr>
          <w:color w:val="212121"/>
          <w:lang w:val="sq-AL"/>
        </w:rPr>
        <w:t>Në përgjigje të kërkesës suaj, lutemi gjeni bashkëlidhur të dhënat që INSTAT disponon për import/ eksportin e qepës në sasi dhe vlerë për vitin 2022 për kodin 070310.</w:t>
      </w:r>
    </w:p>
    <w:p w:rsidR="002C09EA" w:rsidRDefault="002C09EA" w:rsidP="002C09EA">
      <w:pPr>
        <w:rPr>
          <w:color w:val="212121"/>
          <w:lang w:val="sq-AL"/>
        </w:rPr>
      </w:pPr>
      <w:r w:rsidRPr="002C09EA">
        <w:rPr>
          <w:color w:val="212121"/>
          <w:lang w:val="sq-AL"/>
        </w:rPr>
        <w:t xml:space="preserve">Referuar të dhënave për kodet e tjera, ju bëjmë me dije se ky informacion nuk mund të jepet pasi cënon konfidencialitetin bazuar në Nenin 31 të Ligjit “Për statistikat zyrtare”. </w:t>
      </w:r>
    </w:p>
    <w:tbl>
      <w:tblPr>
        <w:tblW w:w="5761" w:type="dxa"/>
        <w:tblInd w:w="93" w:type="dxa"/>
        <w:tblLook w:val="04A0" w:firstRow="1" w:lastRow="0" w:firstColumn="1" w:lastColumn="0" w:noHBand="0" w:noVBand="1"/>
      </w:tblPr>
      <w:tblGrid>
        <w:gridCol w:w="1223"/>
        <w:gridCol w:w="1820"/>
        <w:gridCol w:w="2487"/>
        <w:gridCol w:w="222"/>
        <w:gridCol w:w="222"/>
        <w:gridCol w:w="222"/>
      </w:tblGrid>
      <w:tr w:rsidR="002C09EA" w:rsidRPr="002C09EA" w:rsidTr="002C09EA">
        <w:trPr>
          <w:trHeight w:val="270"/>
        </w:trPr>
        <w:tc>
          <w:tcPr>
            <w:tcW w:w="5761" w:type="dxa"/>
            <w:gridSpan w:val="6"/>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b/>
                <w:bCs/>
                <w:color w:val="000000"/>
                <w:sz w:val="18"/>
                <w:szCs w:val="18"/>
                <w:lang w:val="fr-FR"/>
              </w:rPr>
            </w:pPr>
            <w:r w:rsidRPr="002C09EA">
              <w:rPr>
                <w:rFonts w:ascii="Arial Narrow" w:eastAsia="Times New Roman" w:hAnsi="Arial Narrow" w:cs="Calibri"/>
                <w:b/>
                <w:bCs/>
                <w:color w:val="000000"/>
                <w:sz w:val="18"/>
                <w:szCs w:val="18"/>
                <w:lang w:val="fr-FR"/>
              </w:rPr>
              <w:t xml:space="preserve">Export-import, viti 2022 (Qepe dhe qepe te llojit (allium ascalonium): 070310) </w:t>
            </w:r>
          </w:p>
        </w:tc>
      </w:tr>
      <w:tr w:rsidR="002C09EA" w:rsidRPr="002C09EA" w:rsidTr="002C09EA">
        <w:trPr>
          <w:trHeight w:val="270"/>
        </w:trPr>
        <w:tc>
          <w:tcPr>
            <w:tcW w:w="1223"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lang w:val="fr-FR"/>
              </w:rPr>
            </w:pPr>
          </w:p>
        </w:tc>
        <w:tc>
          <w:tcPr>
            <w:tcW w:w="1820"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lang w:val="fr-FR"/>
              </w:rPr>
            </w:pPr>
          </w:p>
        </w:tc>
        <w:tc>
          <w:tcPr>
            <w:tcW w:w="248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lang w:val="fr-FR"/>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lang w:val="fr-FR"/>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lang w:val="fr-FR"/>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lang w:val="fr-FR"/>
              </w:rPr>
            </w:pPr>
          </w:p>
        </w:tc>
      </w:tr>
      <w:tr w:rsidR="002C09EA" w:rsidRPr="002C09EA" w:rsidTr="002C09EA">
        <w:trPr>
          <w:trHeight w:val="270"/>
        </w:trPr>
        <w:tc>
          <w:tcPr>
            <w:tcW w:w="1223" w:type="dxa"/>
            <w:tcBorders>
              <w:top w:val="single" w:sz="4" w:space="0" w:color="auto"/>
              <w:left w:val="nil"/>
              <w:bottom w:val="single" w:sz="4" w:space="0" w:color="auto"/>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b/>
                <w:bCs/>
                <w:color w:val="000000"/>
                <w:sz w:val="18"/>
                <w:szCs w:val="18"/>
                <w:lang w:val="fr-FR"/>
              </w:rPr>
            </w:pPr>
            <w:r w:rsidRPr="002C09EA">
              <w:rPr>
                <w:rFonts w:ascii="Arial Narrow" w:eastAsia="Times New Roman" w:hAnsi="Arial Narrow" w:cs="Calibri"/>
                <w:b/>
                <w:bCs/>
                <w:color w:val="000000"/>
                <w:sz w:val="18"/>
                <w:szCs w:val="18"/>
                <w:lang w:val="fr-FR"/>
              </w:rPr>
              <w:t> </w:t>
            </w:r>
          </w:p>
        </w:tc>
        <w:tc>
          <w:tcPr>
            <w:tcW w:w="1820" w:type="dxa"/>
            <w:tcBorders>
              <w:top w:val="single" w:sz="4" w:space="0" w:color="auto"/>
              <w:left w:val="nil"/>
              <w:bottom w:val="single" w:sz="4" w:space="0" w:color="auto"/>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b/>
                <w:bCs/>
                <w:color w:val="000000"/>
                <w:sz w:val="18"/>
                <w:szCs w:val="18"/>
              </w:rPr>
            </w:pPr>
            <w:r w:rsidRPr="002C09EA">
              <w:rPr>
                <w:rFonts w:ascii="Arial Narrow" w:eastAsia="Times New Roman" w:hAnsi="Arial Narrow" w:cs="Calibri"/>
                <w:b/>
                <w:bCs/>
                <w:color w:val="000000"/>
                <w:sz w:val="18"/>
                <w:szCs w:val="18"/>
                <w:lang w:val="fr-FR"/>
              </w:rPr>
              <w:t xml:space="preserve"> </w:t>
            </w:r>
            <w:r w:rsidRPr="002C09EA">
              <w:rPr>
                <w:rFonts w:ascii="Arial Narrow" w:eastAsia="Times New Roman" w:hAnsi="Arial Narrow" w:cs="Calibri"/>
                <w:b/>
                <w:bCs/>
                <w:color w:val="000000"/>
                <w:sz w:val="18"/>
                <w:szCs w:val="18"/>
              </w:rPr>
              <w:t xml:space="preserve">Sasia (ton) </w:t>
            </w:r>
          </w:p>
        </w:tc>
        <w:tc>
          <w:tcPr>
            <w:tcW w:w="2487" w:type="dxa"/>
            <w:tcBorders>
              <w:top w:val="single" w:sz="4" w:space="0" w:color="auto"/>
              <w:left w:val="nil"/>
              <w:bottom w:val="single" w:sz="4" w:space="0" w:color="auto"/>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b/>
                <w:bCs/>
                <w:color w:val="000000"/>
                <w:sz w:val="18"/>
                <w:szCs w:val="18"/>
              </w:rPr>
            </w:pPr>
            <w:r w:rsidRPr="002C09EA">
              <w:rPr>
                <w:rFonts w:ascii="Arial Narrow" w:eastAsia="Times New Roman" w:hAnsi="Arial Narrow" w:cs="Calibri"/>
                <w:b/>
                <w:bCs/>
                <w:color w:val="000000"/>
                <w:sz w:val="18"/>
                <w:szCs w:val="18"/>
              </w:rPr>
              <w:t xml:space="preserve"> Vlera (mln leke) </w:t>
            </w: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r>
      <w:tr w:rsidR="002C09EA" w:rsidRPr="002C09EA" w:rsidTr="002C09EA">
        <w:trPr>
          <w:trHeight w:val="270"/>
        </w:trPr>
        <w:tc>
          <w:tcPr>
            <w:tcW w:w="1223"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r w:rsidRPr="002C09EA">
              <w:rPr>
                <w:rFonts w:ascii="Arial Narrow" w:eastAsia="Times New Roman" w:hAnsi="Arial Narrow" w:cs="Calibri"/>
                <w:color w:val="000000"/>
                <w:sz w:val="18"/>
                <w:szCs w:val="18"/>
              </w:rPr>
              <w:t xml:space="preserve"> Eksport </w:t>
            </w:r>
          </w:p>
        </w:tc>
        <w:tc>
          <w:tcPr>
            <w:tcW w:w="1820"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r w:rsidRPr="002C09EA">
              <w:rPr>
                <w:rFonts w:ascii="Arial Narrow" w:eastAsia="Times New Roman" w:hAnsi="Arial Narrow" w:cs="Calibri"/>
                <w:color w:val="000000"/>
                <w:sz w:val="18"/>
                <w:szCs w:val="18"/>
              </w:rPr>
              <w:t xml:space="preserve">           2,950 </w:t>
            </w:r>
          </w:p>
        </w:tc>
        <w:tc>
          <w:tcPr>
            <w:tcW w:w="248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r w:rsidRPr="002C09EA">
              <w:rPr>
                <w:rFonts w:ascii="Arial Narrow" w:eastAsia="Times New Roman" w:hAnsi="Arial Narrow" w:cs="Calibri"/>
                <w:color w:val="000000"/>
                <w:sz w:val="18"/>
                <w:szCs w:val="18"/>
              </w:rPr>
              <w:t xml:space="preserve">             139 </w:t>
            </w: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r>
      <w:tr w:rsidR="002C09EA" w:rsidRPr="002C09EA" w:rsidTr="002C09EA">
        <w:trPr>
          <w:trHeight w:val="270"/>
        </w:trPr>
        <w:tc>
          <w:tcPr>
            <w:tcW w:w="1223"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r w:rsidRPr="002C09EA">
              <w:rPr>
                <w:rFonts w:ascii="Arial Narrow" w:eastAsia="Times New Roman" w:hAnsi="Arial Narrow" w:cs="Calibri"/>
                <w:color w:val="000000"/>
                <w:sz w:val="18"/>
                <w:szCs w:val="18"/>
              </w:rPr>
              <w:t xml:space="preserve"> Import </w:t>
            </w:r>
          </w:p>
        </w:tc>
        <w:tc>
          <w:tcPr>
            <w:tcW w:w="1820"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r w:rsidRPr="002C09EA">
              <w:rPr>
                <w:rFonts w:ascii="Arial Narrow" w:eastAsia="Times New Roman" w:hAnsi="Arial Narrow" w:cs="Calibri"/>
                <w:color w:val="000000"/>
                <w:sz w:val="18"/>
                <w:szCs w:val="18"/>
              </w:rPr>
              <w:t xml:space="preserve">           3,097 </w:t>
            </w:r>
          </w:p>
        </w:tc>
        <w:tc>
          <w:tcPr>
            <w:tcW w:w="248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r w:rsidRPr="002C09EA">
              <w:rPr>
                <w:rFonts w:ascii="Arial Narrow" w:eastAsia="Times New Roman" w:hAnsi="Arial Narrow" w:cs="Calibri"/>
                <w:color w:val="000000"/>
                <w:sz w:val="18"/>
                <w:szCs w:val="18"/>
              </w:rPr>
              <w:t xml:space="preserve">             225 </w:t>
            </w: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c>
          <w:tcPr>
            <w:tcW w:w="77" w:type="dxa"/>
            <w:tcBorders>
              <w:top w:val="nil"/>
              <w:left w:val="nil"/>
              <w:bottom w:val="nil"/>
              <w:right w:val="nil"/>
            </w:tcBorders>
            <w:shd w:val="clear" w:color="auto" w:fill="auto"/>
            <w:noWrap/>
            <w:vAlign w:val="bottom"/>
            <w:hideMark/>
          </w:tcPr>
          <w:p w:rsidR="002C09EA" w:rsidRPr="002C09EA" w:rsidRDefault="002C09EA" w:rsidP="002C09EA">
            <w:pPr>
              <w:spacing w:after="0" w:line="240" w:lineRule="auto"/>
              <w:rPr>
                <w:rFonts w:ascii="Arial Narrow" w:eastAsia="Times New Roman" w:hAnsi="Arial Narrow" w:cs="Calibri"/>
                <w:color w:val="000000"/>
                <w:sz w:val="18"/>
                <w:szCs w:val="18"/>
              </w:rPr>
            </w:pPr>
          </w:p>
        </w:tc>
      </w:tr>
    </w:tbl>
    <w:p w:rsidR="002C09EA" w:rsidRPr="002C09EA" w:rsidRDefault="002C09EA" w:rsidP="002C09EA">
      <w:pPr>
        <w:rPr>
          <w:color w:val="212121"/>
          <w:lang w:val="sq-AL"/>
        </w:rPr>
      </w:pPr>
    </w:p>
    <w:p w:rsidR="005B203C" w:rsidRPr="002C09EA" w:rsidRDefault="005B203C" w:rsidP="005B203C">
      <w:pPr>
        <w:rPr>
          <w:rFonts w:ascii="Times New Roman" w:hAnsi="Times New Roman" w:cs="Times New Roman"/>
          <w:sz w:val="24"/>
          <w:szCs w:val="24"/>
          <w:lang w:val="sq-AL"/>
        </w:rPr>
      </w:pPr>
    </w:p>
    <w:p w:rsidR="005B203C" w:rsidRPr="005B203C" w:rsidRDefault="005B203C" w:rsidP="005B203C">
      <w:pPr>
        <w:pStyle w:val="ListParagraph"/>
        <w:numPr>
          <w:ilvl w:val="0"/>
          <w:numId w:val="1"/>
        </w:numPr>
        <w:rPr>
          <w:rFonts w:ascii="Times New Roman" w:hAnsi="Times New Roman" w:cs="Times New Roman"/>
          <w:sz w:val="24"/>
          <w:szCs w:val="24"/>
          <w:lang w:val="sq-AL"/>
        </w:rPr>
      </w:pPr>
      <w:r>
        <w:rPr>
          <w:b/>
          <w:lang w:val="sq-AL"/>
        </w:rPr>
        <w:t>Përgjigja e kërkesës nr 23</w:t>
      </w:r>
    </w:p>
    <w:p w:rsidR="005B203C" w:rsidRPr="005B203C" w:rsidRDefault="005B203C" w:rsidP="005B203C">
      <w:pPr>
        <w:rPr>
          <w:rFonts w:ascii="Times New Roman" w:hAnsi="Times New Roman" w:cs="Times New Roman"/>
          <w:sz w:val="24"/>
          <w:szCs w:val="24"/>
          <w:lang w:val="sq-AL"/>
        </w:rPr>
      </w:pPr>
    </w:p>
    <w:p w:rsidR="005551E4" w:rsidRDefault="00941B37" w:rsidP="00A97B7D">
      <w:pPr>
        <w:rPr>
          <w:rFonts w:ascii="Times New Roman" w:hAnsi="Times New Roman" w:cs="Times New Roman"/>
          <w:noProof/>
          <w:sz w:val="24"/>
          <w:szCs w:val="24"/>
        </w:rPr>
      </w:pPr>
      <w:r>
        <w:rPr>
          <w:rFonts w:ascii="Times New Roman" w:hAnsi="Times New Roman" w:cs="Times New Roman"/>
          <w:noProof/>
          <w:sz w:val="24"/>
          <w:szCs w:val="24"/>
        </w:rPr>
        <w:lastRenderedPageBreak/>
        <w:t>Dear user,</w:t>
      </w:r>
    </w:p>
    <w:p w:rsidR="00941B37" w:rsidRDefault="00941B37" w:rsidP="00941B37">
      <w:pPr>
        <w:pStyle w:val="NormalWeb"/>
        <w:rPr>
          <w:color w:val="000000"/>
        </w:rPr>
      </w:pPr>
      <w:r>
        <w:rPr>
          <w:color w:val="000000"/>
        </w:rPr>
        <w:t>In response to your request, please find in the table below the number Russian citizens entered in Albania territory during the period January 2021- February 2023. The data of March 2023 is not available yet.</w:t>
      </w:r>
    </w:p>
    <w:tbl>
      <w:tblPr>
        <w:tblW w:w="5220" w:type="dxa"/>
        <w:tblInd w:w="-23" w:type="dxa"/>
        <w:tblCellMar>
          <w:left w:w="0" w:type="dxa"/>
          <w:right w:w="0" w:type="dxa"/>
        </w:tblCellMar>
        <w:tblLook w:val="04A0" w:firstRow="1" w:lastRow="0" w:firstColumn="1" w:lastColumn="0" w:noHBand="0" w:noVBand="1"/>
      </w:tblPr>
      <w:tblGrid>
        <w:gridCol w:w="2610"/>
        <w:gridCol w:w="2610"/>
      </w:tblGrid>
      <w:tr w:rsidR="00941B37" w:rsidTr="00941B37">
        <w:trPr>
          <w:trHeight w:val="310"/>
        </w:trPr>
        <w:tc>
          <w:tcPr>
            <w:tcW w:w="261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center"/>
              <w:rPr>
                <w:rFonts w:ascii="Calibri" w:hAnsi="Calibri" w:cs="Calibri"/>
                <w:b/>
                <w:bCs/>
                <w:color w:val="000000"/>
                <w:sz w:val="24"/>
                <w:szCs w:val="24"/>
              </w:rPr>
            </w:pPr>
            <w:r>
              <w:rPr>
                <w:rFonts w:ascii="Calibri" w:hAnsi="Calibri" w:cs="Calibri"/>
                <w:b/>
                <w:bCs/>
                <w:color w:val="000000"/>
              </w:rPr>
              <w:t>Period</w:t>
            </w:r>
          </w:p>
        </w:tc>
        <w:tc>
          <w:tcPr>
            <w:tcW w:w="26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center"/>
              <w:rPr>
                <w:rFonts w:ascii="Calibri" w:hAnsi="Calibri" w:cs="Calibri"/>
                <w:b/>
                <w:bCs/>
                <w:color w:val="000000"/>
                <w:sz w:val="24"/>
                <w:szCs w:val="24"/>
              </w:rPr>
            </w:pPr>
            <w:r>
              <w:rPr>
                <w:rFonts w:ascii="Calibri" w:hAnsi="Calibri" w:cs="Calibri"/>
                <w:b/>
                <w:bCs/>
                <w:color w:val="000000"/>
              </w:rPr>
              <w:t>Russian citizens</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2021M1</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271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2021M2</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246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2021M3</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193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2021M4</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1,319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2021M5</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2,632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2021M6</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3,393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2021M7</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5,836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2021M8</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6,936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2021M9</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8,495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2021M10</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2,879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2021M11</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2,428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2021M12</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1,847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2022M1</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317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2022M2</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634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2022M3</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360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2022M4</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623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2022M5</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4,391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2022M6</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4,076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2022M7</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3,493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2022M8</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9,302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lastRenderedPageBreak/>
              <w:t>2022M9</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5,088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2022M10</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1,209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2022M11</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1,088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2022M12</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1,003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2023M1</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1,028 </w:t>
            </w:r>
          </w:p>
        </w:tc>
      </w:tr>
      <w:tr w:rsidR="00941B37" w:rsidTr="00941B37">
        <w:trPr>
          <w:trHeight w:val="310"/>
        </w:trPr>
        <w:tc>
          <w:tcPr>
            <w:tcW w:w="261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jc w:val="right"/>
              <w:rPr>
                <w:rFonts w:ascii="Calibri" w:hAnsi="Calibri" w:cs="Calibri"/>
                <w:b/>
                <w:bCs/>
                <w:color w:val="000000"/>
                <w:sz w:val="24"/>
                <w:szCs w:val="24"/>
              </w:rPr>
            </w:pPr>
            <w:r>
              <w:rPr>
                <w:rFonts w:ascii="Calibri" w:hAnsi="Calibri" w:cs="Calibri"/>
                <w:b/>
                <w:bCs/>
                <w:color w:val="000000"/>
              </w:rPr>
              <w:t>2023M2</w:t>
            </w:r>
          </w:p>
        </w:tc>
        <w:tc>
          <w:tcPr>
            <w:tcW w:w="2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41B37" w:rsidRDefault="00941B37">
            <w:pPr>
              <w:rPr>
                <w:rFonts w:ascii="Calibri" w:hAnsi="Calibri" w:cs="Calibri"/>
                <w:color w:val="000000"/>
                <w:sz w:val="24"/>
                <w:szCs w:val="24"/>
              </w:rPr>
            </w:pPr>
            <w:r>
              <w:rPr>
                <w:rFonts w:ascii="Calibri" w:hAnsi="Calibri" w:cs="Calibri"/>
                <w:color w:val="000000"/>
              </w:rPr>
              <w:t xml:space="preserve">                      954 </w:t>
            </w:r>
          </w:p>
        </w:tc>
      </w:tr>
    </w:tbl>
    <w:p w:rsidR="00941B37" w:rsidRDefault="00941B37" w:rsidP="00941B37">
      <w:pPr>
        <w:pStyle w:val="NormalWeb"/>
        <w:rPr>
          <w:i/>
          <w:iCs/>
          <w:color w:val="000000"/>
        </w:rPr>
      </w:pPr>
      <w:r>
        <w:rPr>
          <w:rFonts w:ascii="Arial" w:hAnsi="Arial" w:cs="Arial"/>
          <w:b/>
          <w:bCs/>
          <w:i/>
          <w:iCs/>
          <w:color w:val="000000"/>
          <w:sz w:val="18"/>
          <w:szCs w:val="18"/>
          <w:lang w:val="sq-AL"/>
        </w:rPr>
        <w:t>Source:</w:t>
      </w:r>
      <w:r>
        <w:rPr>
          <w:rFonts w:ascii="Arial" w:hAnsi="Arial" w:cs="Arial"/>
          <w:i/>
          <w:iCs/>
          <w:color w:val="000000"/>
          <w:sz w:val="18"/>
          <w:szCs w:val="18"/>
          <w:lang w:val="sq-AL"/>
        </w:rPr>
        <w:t xml:space="preserve"> General Directorate of State's Police, INSTAT calculations</w:t>
      </w:r>
    </w:p>
    <w:p w:rsidR="00941B37" w:rsidRDefault="00941B37" w:rsidP="00941B37">
      <w:pPr>
        <w:pStyle w:val="NormalWeb"/>
        <w:rPr>
          <w:color w:val="000000"/>
        </w:rPr>
      </w:pPr>
      <w:r>
        <w:rPr>
          <w:color w:val="000000"/>
        </w:rPr>
        <w:t>We would like to inform you that the monthly data about the number arrivals of foreign citizens at national borders by countries is available on the database in the link below:</w:t>
      </w:r>
    </w:p>
    <w:p w:rsidR="00941B37" w:rsidRDefault="00941B37" w:rsidP="00941B37">
      <w:pPr>
        <w:pStyle w:val="NormalWeb"/>
      </w:pPr>
      <w:hyperlink r:id="rId26" w:history="1">
        <w:proofErr w:type="gramStart"/>
        <w:r>
          <w:rPr>
            <w:rStyle w:val="Hyperlink"/>
          </w:rPr>
          <w:t>Arrivals of foreign citizens at national borders by countries by Country, Type and Year.</w:t>
        </w:r>
        <w:proofErr w:type="gramEnd"/>
        <w:r>
          <w:rPr>
            <w:rStyle w:val="Hyperlink"/>
          </w:rPr>
          <w:t xml:space="preserve"> PxWeb (instat.gov.al)</w:t>
        </w:r>
      </w:hyperlink>
    </w:p>
    <w:p w:rsidR="00941B37" w:rsidRPr="0072616E" w:rsidRDefault="00941B37" w:rsidP="00A97B7D">
      <w:pPr>
        <w:rPr>
          <w:rFonts w:ascii="Calibri" w:hAnsi="Calibri" w:cs="Calibri"/>
          <w:color w:val="1F497D"/>
        </w:rPr>
      </w:pPr>
    </w:p>
    <w:p w:rsidR="00095711" w:rsidRPr="00F125A2" w:rsidRDefault="000B65A8" w:rsidP="00095711">
      <w:pPr>
        <w:pStyle w:val="ListParagraph"/>
        <w:numPr>
          <w:ilvl w:val="0"/>
          <w:numId w:val="1"/>
        </w:numPr>
        <w:rPr>
          <w:b/>
        </w:rPr>
      </w:pPr>
      <w:r>
        <w:rPr>
          <w:b/>
        </w:rPr>
        <w:t>Përgjigja e</w:t>
      </w:r>
      <w:r w:rsidR="00A350D2">
        <w:rPr>
          <w:b/>
        </w:rPr>
        <w:t xml:space="preserve"> kë</w:t>
      </w:r>
      <w:r w:rsidR="002C09EA">
        <w:rPr>
          <w:b/>
        </w:rPr>
        <w:t>rkesës nr 24</w:t>
      </w:r>
    </w:p>
    <w:p w:rsidR="00941B37" w:rsidRDefault="00941B37" w:rsidP="00941B37">
      <w:pPr>
        <w:rPr>
          <w:rFonts w:ascii="Times New Roman" w:hAnsi="Times New Roman" w:cs="Times New Roman"/>
          <w:sz w:val="24"/>
          <w:szCs w:val="24"/>
        </w:rPr>
      </w:pPr>
      <w:r>
        <w:rPr>
          <w:rFonts w:ascii="Times New Roman" w:hAnsi="Times New Roman" w:cs="Times New Roman"/>
          <w:sz w:val="24"/>
          <w:szCs w:val="24"/>
        </w:rPr>
        <w:t>I nderuar përdorues,</w:t>
      </w:r>
    </w:p>
    <w:p w:rsidR="00017121" w:rsidRPr="00017121" w:rsidRDefault="00941B37" w:rsidP="00017121">
      <w:pPr>
        <w:rPr>
          <w:b/>
        </w:rPr>
      </w:pPr>
      <w:proofErr w:type="gramStart"/>
      <w:r>
        <w:rPr>
          <w:rFonts w:ascii="Times New Roman" w:hAnsi="Times New Roman" w:cs="Times New Roman"/>
          <w:sz w:val="24"/>
          <w:szCs w:val="24"/>
        </w:rPr>
        <w:t>Në përgjigje të kërkesës suaj, po ju vëmë në dispozicion “</w:t>
      </w:r>
      <w:r>
        <w:rPr>
          <w:rFonts w:ascii="Times New Roman" w:hAnsi="Times New Roman" w:cs="Times New Roman"/>
          <w:b/>
          <w:bCs/>
          <w:sz w:val="24"/>
          <w:szCs w:val="24"/>
        </w:rPr>
        <w:t>Listën e çmimeve mesatare të disa artikujve kryesorë të konsumit, Mars 2023</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17121" w:rsidRDefault="00017121" w:rsidP="00017121">
      <w:pPr>
        <w:pStyle w:val="ListParagraph"/>
        <w:rPr>
          <w:b/>
        </w:rPr>
      </w:pPr>
    </w:p>
    <w:p w:rsidR="00CA71F3" w:rsidRPr="00F125A2" w:rsidRDefault="002C09EA" w:rsidP="009F6016">
      <w:pPr>
        <w:pStyle w:val="ListParagraph"/>
        <w:numPr>
          <w:ilvl w:val="0"/>
          <w:numId w:val="1"/>
        </w:numPr>
        <w:rPr>
          <w:b/>
        </w:rPr>
      </w:pPr>
      <w:r>
        <w:rPr>
          <w:b/>
        </w:rPr>
        <w:t>Përgjigja e kërkesës nr 25</w:t>
      </w:r>
    </w:p>
    <w:p w:rsidR="00941B37" w:rsidRDefault="00941B37" w:rsidP="00941B37">
      <w:r>
        <w:t>I nderuar përdorues,</w:t>
      </w:r>
    </w:p>
    <w:p w:rsidR="00941B37" w:rsidRDefault="00941B37" w:rsidP="00941B37">
      <w:r>
        <w:t>Në përgjigje të kërkesës suaj, ju bëjmë me dije se ndryshimi i indeksit të çmimeve të konsumit në muajin Mars 2023 krahasuar me Prill 2022 është 4</w:t>
      </w:r>
      <w:proofErr w:type="gramStart"/>
      <w:r>
        <w:t>,6</w:t>
      </w:r>
      <w:proofErr w:type="gramEnd"/>
      <w:r>
        <w:t xml:space="preserve"> %, ndërkohë që ndryshimi vjetor i indeksit të çmimeve të konsumit në muajin Mars 2023 është 5,3 %.</w:t>
      </w:r>
    </w:p>
    <w:p w:rsidR="00A350D2" w:rsidRPr="00941B37" w:rsidRDefault="00A350D2" w:rsidP="00912741"/>
    <w:p w:rsidR="006131D9" w:rsidRDefault="002C09EA" w:rsidP="006131D9">
      <w:pPr>
        <w:pStyle w:val="ListParagraph"/>
        <w:numPr>
          <w:ilvl w:val="0"/>
          <w:numId w:val="1"/>
        </w:numPr>
        <w:rPr>
          <w:b/>
        </w:rPr>
      </w:pPr>
      <w:r>
        <w:rPr>
          <w:b/>
        </w:rPr>
        <w:t>Përgjigja e kërkesës nr 26</w:t>
      </w:r>
    </w:p>
    <w:p w:rsidR="00ED2E28" w:rsidRDefault="00ED2E28" w:rsidP="00A55843">
      <w:pPr>
        <w:rPr>
          <w:rFonts w:ascii="Times New Roman" w:hAnsi="Times New Roman" w:cs="Times New Roman"/>
          <w:color w:val="242424"/>
          <w:sz w:val="24"/>
          <w:szCs w:val="24"/>
        </w:rPr>
      </w:pPr>
      <w:r>
        <w:rPr>
          <w:rFonts w:ascii="Times New Roman" w:hAnsi="Times New Roman" w:cs="Times New Roman"/>
          <w:noProof/>
          <w:color w:val="242424"/>
          <w:sz w:val="24"/>
          <w:szCs w:val="24"/>
        </w:rPr>
        <w:drawing>
          <wp:inline distT="0" distB="0" distL="0" distR="0">
            <wp:extent cx="5939790" cy="1041400"/>
            <wp:effectExtent l="0" t="0" r="381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1041400"/>
                    </a:xfrm>
                    <a:prstGeom prst="rect">
                      <a:avLst/>
                    </a:prstGeom>
                    <a:noFill/>
                    <a:ln>
                      <a:noFill/>
                    </a:ln>
                  </pic:spPr>
                </pic:pic>
              </a:graphicData>
            </a:graphic>
          </wp:inline>
        </w:drawing>
      </w:r>
    </w:p>
    <w:p w:rsidR="00A1336B" w:rsidRPr="00B829BA" w:rsidRDefault="00A1336B" w:rsidP="00A515C6">
      <w:pPr>
        <w:rPr>
          <w:color w:val="212121"/>
        </w:rPr>
      </w:pPr>
    </w:p>
    <w:p w:rsidR="000E7A6E" w:rsidRDefault="00095711" w:rsidP="009F6016">
      <w:pPr>
        <w:pStyle w:val="ListParagraph"/>
        <w:numPr>
          <w:ilvl w:val="0"/>
          <w:numId w:val="1"/>
        </w:numPr>
        <w:rPr>
          <w:b/>
        </w:rPr>
      </w:pPr>
      <w:r>
        <w:rPr>
          <w:b/>
        </w:rPr>
        <w:lastRenderedPageBreak/>
        <w:t xml:space="preserve">Përgjigja e kërkesës nr </w:t>
      </w:r>
      <w:r w:rsidR="002C09EA">
        <w:rPr>
          <w:b/>
        </w:rPr>
        <w:t>27</w:t>
      </w:r>
    </w:p>
    <w:p w:rsidR="00ED2E28" w:rsidRDefault="00ED2E28" w:rsidP="00E755B4">
      <w:r>
        <w:rPr>
          <w:noProof/>
        </w:rPr>
        <w:drawing>
          <wp:inline distT="0" distB="0" distL="0" distR="0">
            <wp:extent cx="5939790" cy="118491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184910"/>
                    </a:xfrm>
                    <a:prstGeom prst="rect">
                      <a:avLst/>
                    </a:prstGeom>
                    <a:noFill/>
                    <a:ln>
                      <a:noFill/>
                    </a:ln>
                  </pic:spPr>
                </pic:pic>
              </a:graphicData>
            </a:graphic>
          </wp:inline>
        </w:drawing>
      </w:r>
    </w:p>
    <w:p w:rsidR="00095711" w:rsidRDefault="002C09EA" w:rsidP="00095711">
      <w:pPr>
        <w:pStyle w:val="ListParagraph"/>
        <w:numPr>
          <w:ilvl w:val="0"/>
          <w:numId w:val="1"/>
        </w:numPr>
        <w:rPr>
          <w:b/>
        </w:rPr>
      </w:pPr>
      <w:r>
        <w:rPr>
          <w:b/>
        </w:rPr>
        <w:t>Përgjigja e kërkesës nr 28</w:t>
      </w:r>
    </w:p>
    <w:p w:rsidR="00A55843" w:rsidRDefault="00A55843" w:rsidP="00A55843">
      <w:r>
        <w:t>I nderuar përdorues,</w:t>
      </w:r>
    </w:p>
    <w:p w:rsidR="00941B37" w:rsidRDefault="00941B37" w:rsidP="00941B37">
      <w:pPr>
        <w:rPr>
          <w:color w:val="242424"/>
        </w:rPr>
      </w:pPr>
      <w:proofErr w:type="gramStart"/>
      <w:r>
        <w:t xml:space="preserve">Në përgjigje të kërkesës suaj, ju bëjmë me dije se INSTAT nuk disponon çmime </w:t>
      </w:r>
      <w:r>
        <w:rPr>
          <w:color w:val="242424"/>
        </w:rPr>
        <w:t>orientuese për “</w:t>
      </w:r>
      <w:r>
        <w:rPr>
          <w:b/>
          <w:bCs/>
          <w:color w:val="000000"/>
          <w:bdr w:val="none" w:sz="0" w:space="0" w:color="auto" w:frame="1"/>
          <w:shd w:val="clear" w:color="auto" w:fill="FFFFFF"/>
        </w:rPr>
        <w:t>Aditiv ADBlue</w:t>
      </w:r>
      <w:r>
        <w:rPr>
          <w:color w:val="242424"/>
        </w:rPr>
        <w:t>”.</w:t>
      </w:r>
      <w:proofErr w:type="gramEnd"/>
    </w:p>
    <w:p w:rsidR="00A059A5" w:rsidRPr="00941B37" w:rsidRDefault="00A059A5" w:rsidP="00A059A5">
      <w:pPr>
        <w:rPr>
          <w:b/>
        </w:rPr>
      </w:pPr>
    </w:p>
    <w:p w:rsidR="0061729D" w:rsidRDefault="00A119CF" w:rsidP="0061729D">
      <w:pPr>
        <w:pStyle w:val="ListParagraph"/>
        <w:numPr>
          <w:ilvl w:val="0"/>
          <w:numId w:val="1"/>
        </w:numPr>
        <w:rPr>
          <w:b/>
        </w:rPr>
      </w:pPr>
      <w:r>
        <w:rPr>
          <w:b/>
        </w:rPr>
        <w:t xml:space="preserve">Përgjigja e kërkesës </w:t>
      </w:r>
      <w:r w:rsidR="002C09EA">
        <w:rPr>
          <w:b/>
        </w:rPr>
        <w:t>nr 29</w:t>
      </w:r>
    </w:p>
    <w:p w:rsidR="00941B37" w:rsidRDefault="00941B37" w:rsidP="00941B37">
      <w:pPr>
        <w:spacing w:after="0" w:line="240" w:lineRule="auto"/>
        <w:rPr>
          <w:rFonts w:ascii="Times New Roman" w:hAnsi="Times New Roman" w:cs="Times New Roman"/>
          <w:sz w:val="24"/>
          <w:szCs w:val="24"/>
        </w:rPr>
      </w:pPr>
      <w:r>
        <w:rPr>
          <w:rFonts w:ascii="Times New Roman" w:hAnsi="Times New Roman" w:cs="Times New Roman"/>
          <w:sz w:val="24"/>
          <w:szCs w:val="24"/>
        </w:rPr>
        <w:t>I nderuar përdorues,</w:t>
      </w:r>
    </w:p>
    <w:p w:rsidR="00941B37" w:rsidRDefault="00941B37" w:rsidP="00941B37">
      <w:pPr>
        <w:spacing w:after="0" w:line="240" w:lineRule="auto"/>
        <w:rPr>
          <w:rFonts w:ascii="Times New Roman" w:hAnsi="Times New Roman" w:cs="Times New Roman"/>
          <w:sz w:val="24"/>
          <w:szCs w:val="24"/>
        </w:rPr>
      </w:pPr>
    </w:p>
    <w:p w:rsidR="00941B37" w:rsidRDefault="00941B37" w:rsidP="00941B37">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po ju vëmë në dispozicion “</w:t>
      </w:r>
      <w:r>
        <w:rPr>
          <w:rFonts w:ascii="Times New Roman" w:hAnsi="Times New Roman" w:cs="Times New Roman"/>
          <w:b/>
          <w:bCs/>
          <w:sz w:val="24"/>
          <w:szCs w:val="24"/>
        </w:rPr>
        <w:t>Listën e çmimeve mesatare të disa artikujve kryesorë të konsumit, Shkurt 2023</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941B37" w:rsidRDefault="00941B37" w:rsidP="00941B37">
      <w:pPr>
        <w:spacing w:after="0" w:line="240" w:lineRule="auto"/>
        <w:rPr>
          <w:rFonts w:ascii="Times New Roman" w:hAnsi="Times New Roman" w:cs="Times New Roman"/>
          <w:sz w:val="24"/>
          <w:szCs w:val="24"/>
        </w:rPr>
      </w:pPr>
    </w:p>
    <w:p w:rsidR="00A119CF" w:rsidRPr="00941B37" w:rsidRDefault="00A119CF" w:rsidP="005551E4">
      <w:pPr>
        <w:rPr>
          <w:color w:val="212121"/>
          <w:highlight w:val="yellow"/>
        </w:rPr>
      </w:pPr>
    </w:p>
    <w:p w:rsidR="0061729D" w:rsidRPr="0061729D" w:rsidRDefault="002C09EA" w:rsidP="0061729D">
      <w:pPr>
        <w:pStyle w:val="ListParagraph"/>
        <w:numPr>
          <w:ilvl w:val="0"/>
          <w:numId w:val="1"/>
        </w:numPr>
        <w:rPr>
          <w:b/>
        </w:rPr>
      </w:pPr>
      <w:r>
        <w:rPr>
          <w:b/>
        </w:rPr>
        <w:t>Përgjigja e kërkesës nr 30</w:t>
      </w:r>
    </w:p>
    <w:p w:rsidR="00A119CF" w:rsidRPr="00A119CF" w:rsidRDefault="00A119CF" w:rsidP="00A119CF">
      <w:pPr>
        <w:rPr>
          <w:rFonts w:ascii="Times New Roman" w:hAnsi="Times New Roman" w:cs="Times New Roman"/>
          <w:sz w:val="24"/>
          <w:szCs w:val="24"/>
        </w:rPr>
      </w:pPr>
      <w:r w:rsidRPr="00A119CF">
        <w:rPr>
          <w:rFonts w:ascii="Times New Roman" w:hAnsi="Times New Roman" w:cs="Times New Roman"/>
          <w:sz w:val="24"/>
          <w:szCs w:val="24"/>
        </w:rPr>
        <w:t>I nderuar përdorues,</w:t>
      </w:r>
    </w:p>
    <w:p w:rsidR="00941B37" w:rsidRPr="00941B37" w:rsidRDefault="00941B37" w:rsidP="00941B37">
      <w:pPr>
        <w:rPr>
          <w:rFonts w:ascii="Times New Roman" w:hAnsi="Times New Roman" w:cs="Times New Roman"/>
          <w:sz w:val="24"/>
          <w:szCs w:val="24"/>
        </w:rPr>
      </w:pPr>
      <w:r w:rsidRPr="00941B37">
        <w:rPr>
          <w:rFonts w:ascii="Times New Roman" w:hAnsi="Times New Roman" w:cs="Times New Roman"/>
          <w:sz w:val="24"/>
          <w:szCs w:val="24"/>
          <w:lang w:val="sq-AL"/>
        </w:rPr>
        <w:t>Referuar kërkesës ju bëj</w:t>
      </w:r>
      <w:r>
        <w:rPr>
          <w:rFonts w:ascii="Times New Roman" w:hAnsi="Times New Roman" w:cs="Times New Roman"/>
          <w:sz w:val="24"/>
          <w:szCs w:val="24"/>
          <w:lang w:val="sq-AL"/>
        </w:rPr>
        <w:t>më</w:t>
      </w:r>
      <w:r w:rsidRPr="00941B37">
        <w:rPr>
          <w:rFonts w:ascii="Times New Roman" w:hAnsi="Times New Roman" w:cs="Times New Roman"/>
          <w:sz w:val="24"/>
          <w:szCs w:val="24"/>
          <w:lang w:val="sq-AL"/>
        </w:rPr>
        <w:t xml:space="preserve"> me dije se të dhënat mbi të huajt me leje qëndrimi në Shqipëri disponohen në nivel kombëtar.</w:t>
      </w:r>
    </w:p>
    <w:p w:rsidR="00941B37" w:rsidRDefault="00941B37" w:rsidP="00941B37">
      <w:pPr>
        <w:rPr>
          <w:rFonts w:ascii="Times New Roman" w:hAnsi="Times New Roman" w:cs="Times New Roman"/>
          <w:sz w:val="24"/>
          <w:szCs w:val="24"/>
          <w:lang w:val="sq-AL"/>
        </w:rPr>
      </w:pPr>
      <w:r w:rsidRPr="00941B37">
        <w:rPr>
          <w:rFonts w:ascii="Times New Roman" w:hAnsi="Times New Roman" w:cs="Times New Roman"/>
          <w:sz w:val="24"/>
          <w:szCs w:val="24"/>
          <w:lang w:val="sq-AL"/>
        </w:rPr>
        <w:t>Bashkangjitur numri i shtetasve Italian</w:t>
      </w:r>
      <w:r>
        <w:rPr>
          <w:rFonts w:ascii="Times New Roman" w:hAnsi="Times New Roman" w:cs="Times New Roman"/>
          <w:sz w:val="24"/>
          <w:szCs w:val="24"/>
          <w:lang w:val="sq-AL"/>
        </w:rPr>
        <w:t>e</w:t>
      </w:r>
      <w:r w:rsidRPr="00941B37">
        <w:rPr>
          <w:rFonts w:ascii="Times New Roman" w:hAnsi="Times New Roman" w:cs="Times New Roman"/>
          <w:sz w:val="24"/>
          <w:szCs w:val="24"/>
          <w:lang w:val="sq-AL"/>
        </w:rPr>
        <w:t xml:space="preserve"> me leje qëndrimi në Shqipëri për vitet 2019-2021</w:t>
      </w:r>
      <w:r>
        <w:rPr>
          <w:rFonts w:ascii="Times New Roman" w:hAnsi="Times New Roman" w:cs="Times New Roman"/>
          <w:sz w:val="24"/>
          <w:szCs w:val="24"/>
          <w:lang w:val="sq-AL"/>
        </w:rPr>
        <w:t>.</w:t>
      </w:r>
    </w:p>
    <w:p w:rsidR="00941B37" w:rsidRDefault="00344407" w:rsidP="00941B37">
      <w:pPr>
        <w:rPr>
          <w:rFonts w:ascii="Times New Roman" w:hAnsi="Times New Roman" w:cs="Times New Roman"/>
          <w:sz w:val="24"/>
          <w:szCs w:val="24"/>
          <w:lang w:val="sq-AL"/>
        </w:rPr>
      </w:pPr>
      <w:r>
        <w:rPr>
          <w:rFonts w:ascii="Calibri" w:eastAsia="Times New Roman" w:hAnsi="Calibri" w:cs="Calibri"/>
          <w:b/>
          <w:bCs/>
          <w:lang w:val="sq-AL"/>
        </w:rPr>
        <w:t xml:space="preserve">Tab. 1  </w:t>
      </w:r>
      <w:r w:rsidR="00941B37" w:rsidRPr="00941B37">
        <w:rPr>
          <w:rFonts w:ascii="Calibri" w:eastAsia="Times New Roman" w:hAnsi="Calibri" w:cs="Calibri"/>
          <w:b/>
          <w:bCs/>
          <w:lang w:val="sq-AL"/>
        </w:rPr>
        <w:t>Të huajt me leje qëndrimi në Shqipëri, vendi i origjinës Itali për vitet 2019-2021</w:t>
      </w:r>
    </w:p>
    <w:tbl>
      <w:tblPr>
        <w:tblStyle w:val="GridTable2Accent6"/>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941B37" w:rsidRPr="00941B37" w:rsidTr="00941B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941B37" w:rsidRPr="00941B37" w:rsidRDefault="00941B37" w:rsidP="00941B37">
            <w:pPr>
              <w:rPr>
                <w:rFonts w:ascii="Calibri" w:eastAsia="Times New Roman" w:hAnsi="Calibri" w:cs="Calibri"/>
                <w:lang w:val="sq-AL"/>
              </w:rPr>
            </w:pP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r>
      <w:tr w:rsidR="00941B37" w:rsidRPr="00941B37" w:rsidTr="00941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941B37" w:rsidRPr="00941B37" w:rsidRDefault="00941B37" w:rsidP="00941B37">
            <w:pPr>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sq-AL"/>
              </w:rPr>
            </w:pPr>
            <w:r w:rsidRPr="00941B37">
              <w:rPr>
                <w:rFonts w:ascii="Calibri" w:eastAsia="Times New Roman" w:hAnsi="Calibri" w:cs="Calibri"/>
                <w:color w:val="000000"/>
                <w:lang w:val="sq-AL"/>
              </w:rPr>
              <w:t> </w:t>
            </w:r>
          </w:p>
        </w:tc>
      </w:tr>
      <w:tr w:rsidR="00941B37" w:rsidRPr="00941B37" w:rsidTr="00941B3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941B37" w:rsidRPr="00941B37" w:rsidRDefault="00941B37" w:rsidP="00941B37">
            <w:pPr>
              <w:rPr>
                <w:rFonts w:ascii="Calibri" w:eastAsia="Times New Roman" w:hAnsi="Calibri" w:cs="Calibri"/>
                <w:color w:val="000000"/>
              </w:rPr>
            </w:pPr>
            <w:r w:rsidRPr="00941B37">
              <w:rPr>
                <w:rFonts w:ascii="Calibri" w:eastAsia="Times New Roman" w:hAnsi="Calibri" w:cs="Calibri"/>
                <w:color w:val="000000"/>
              </w:rPr>
              <w:t>Viti</w:t>
            </w:r>
          </w:p>
        </w:tc>
        <w:tc>
          <w:tcPr>
            <w:tcW w:w="960" w:type="dxa"/>
            <w:noWrap/>
            <w:hideMark/>
          </w:tcPr>
          <w:p w:rsidR="00941B37" w:rsidRPr="00941B37" w:rsidRDefault="00941B37" w:rsidP="00941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941B37">
              <w:rPr>
                <w:rFonts w:ascii="Calibri" w:eastAsia="Times New Roman" w:hAnsi="Calibri" w:cs="Calibri"/>
                <w:b/>
                <w:bCs/>
                <w:color w:val="000000"/>
              </w:rPr>
              <w:t>2019</w:t>
            </w:r>
          </w:p>
        </w:tc>
        <w:tc>
          <w:tcPr>
            <w:tcW w:w="960" w:type="dxa"/>
            <w:noWrap/>
            <w:hideMark/>
          </w:tcPr>
          <w:p w:rsidR="00941B37" w:rsidRPr="00941B37" w:rsidRDefault="00941B37" w:rsidP="00941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941B37">
              <w:rPr>
                <w:rFonts w:ascii="Calibri" w:eastAsia="Times New Roman" w:hAnsi="Calibri" w:cs="Calibri"/>
                <w:b/>
                <w:bCs/>
                <w:color w:val="000000"/>
              </w:rPr>
              <w:t>2020</w:t>
            </w:r>
          </w:p>
        </w:tc>
        <w:tc>
          <w:tcPr>
            <w:tcW w:w="960" w:type="dxa"/>
            <w:noWrap/>
            <w:hideMark/>
          </w:tcPr>
          <w:p w:rsidR="00941B37" w:rsidRPr="00941B37" w:rsidRDefault="00941B37" w:rsidP="00941B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941B37">
              <w:rPr>
                <w:rFonts w:ascii="Calibri" w:eastAsia="Times New Roman" w:hAnsi="Calibri" w:cs="Calibri"/>
                <w:b/>
                <w:bCs/>
                <w:color w:val="000000"/>
              </w:rPr>
              <w:t>2021</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r>
      <w:tr w:rsidR="00941B37" w:rsidRPr="00941B37" w:rsidTr="00941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941B37" w:rsidRPr="00941B37" w:rsidRDefault="00941B37" w:rsidP="00941B37">
            <w:pPr>
              <w:rPr>
                <w:rFonts w:ascii="Calibri" w:eastAsia="Times New Roman" w:hAnsi="Calibri" w:cs="Calibri"/>
                <w:color w:val="000000"/>
              </w:rPr>
            </w:pPr>
            <w:r w:rsidRPr="00941B37">
              <w:rPr>
                <w:rFonts w:ascii="Calibri" w:eastAsia="Times New Roman" w:hAnsi="Calibri" w:cs="Calibri"/>
                <w:color w:val="000000"/>
              </w:rPr>
              <w:t>Itali</w:t>
            </w:r>
          </w:p>
        </w:tc>
        <w:tc>
          <w:tcPr>
            <w:tcW w:w="960" w:type="dxa"/>
            <w:noWrap/>
            <w:hideMark/>
          </w:tcPr>
          <w:p w:rsidR="00941B37" w:rsidRPr="00941B37" w:rsidRDefault="00941B37" w:rsidP="00941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2753</w:t>
            </w:r>
          </w:p>
        </w:tc>
        <w:tc>
          <w:tcPr>
            <w:tcW w:w="960" w:type="dxa"/>
            <w:noWrap/>
            <w:hideMark/>
          </w:tcPr>
          <w:p w:rsidR="00941B37" w:rsidRPr="00941B37" w:rsidRDefault="00941B37" w:rsidP="00941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2067</w:t>
            </w:r>
          </w:p>
        </w:tc>
        <w:tc>
          <w:tcPr>
            <w:tcW w:w="960" w:type="dxa"/>
            <w:noWrap/>
            <w:hideMark/>
          </w:tcPr>
          <w:p w:rsidR="00941B37" w:rsidRPr="00941B37" w:rsidRDefault="00941B37" w:rsidP="00941B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2324</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r>
      <w:tr w:rsidR="00941B37" w:rsidRPr="00941B37" w:rsidTr="00941B37">
        <w:trPr>
          <w:trHeight w:val="120"/>
        </w:trPr>
        <w:tc>
          <w:tcPr>
            <w:cnfStyle w:val="001000000000" w:firstRow="0" w:lastRow="0" w:firstColumn="1" w:lastColumn="0" w:oddVBand="0" w:evenVBand="0" w:oddHBand="0" w:evenHBand="0" w:firstRowFirstColumn="0" w:firstRowLastColumn="0" w:lastRowFirstColumn="0" w:lastRowLastColumn="0"/>
            <w:tcW w:w="960" w:type="dxa"/>
            <w:noWrap/>
            <w:hideMark/>
          </w:tcPr>
          <w:p w:rsidR="00941B37" w:rsidRPr="00941B37" w:rsidRDefault="00941B37" w:rsidP="00941B37">
            <w:pPr>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941B37">
              <w:rPr>
                <w:rFonts w:ascii="Calibri" w:eastAsia="Times New Roman" w:hAnsi="Calibri" w:cs="Calibri"/>
                <w:color w:val="000000"/>
              </w:rPr>
              <w:t> </w:t>
            </w:r>
          </w:p>
        </w:tc>
      </w:tr>
      <w:tr w:rsidR="00941B37" w:rsidRPr="00941B37" w:rsidTr="00941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0" w:type="dxa"/>
            <w:gridSpan w:val="10"/>
            <w:noWrap/>
            <w:hideMark/>
          </w:tcPr>
          <w:p w:rsidR="00941B37" w:rsidRPr="00941B37" w:rsidRDefault="00941B37" w:rsidP="00941B37">
            <w:pPr>
              <w:rPr>
                <w:rFonts w:ascii="Calibri" w:eastAsia="Times New Roman" w:hAnsi="Calibri" w:cs="Calibri"/>
                <w:color w:val="000000"/>
                <w:u w:val="single"/>
                <w:lang w:val="it-IT"/>
              </w:rPr>
            </w:pPr>
            <w:r w:rsidRPr="00941B37">
              <w:rPr>
                <w:rFonts w:ascii="Calibri" w:eastAsia="Times New Roman" w:hAnsi="Calibri" w:cs="Calibri"/>
                <w:color w:val="000000"/>
                <w:u w:val="single"/>
                <w:lang w:val="it-IT"/>
              </w:rPr>
              <w:t>Burimi: Departamenti për Kufirin dhe Migracionin, Drejtoria e Përgjithshme e Policisë së Shtetit</w:t>
            </w:r>
          </w:p>
        </w:tc>
      </w:tr>
      <w:tr w:rsidR="00941B37" w:rsidRPr="00941B37" w:rsidTr="00941B37">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941B37" w:rsidRPr="00941B37" w:rsidRDefault="00941B37" w:rsidP="00941B37">
            <w:pPr>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c>
          <w:tcPr>
            <w:tcW w:w="960" w:type="dxa"/>
            <w:noWrap/>
            <w:hideMark/>
          </w:tcPr>
          <w:p w:rsidR="00941B37" w:rsidRPr="00941B37" w:rsidRDefault="00941B37" w:rsidP="00941B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r w:rsidRPr="00941B37">
              <w:rPr>
                <w:rFonts w:ascii="Calibri" w:eastAsia="Times New Roman" w:hAnsi="Calibri" w:cs="Calibri"/>
                <w:color w:val="000000"/>
                <w:lang w:val="it-IT"/>
              </w:rPr>
              <w:t> </w:t>
            </w:r>
          </w:p>
        </w:tc>
      </w:tr>
    </w:tbl>
    <w:p w:rsidR="00A87F1D" w:rsidRPr="00941B37" w:rsidRDefault="00A87F1D" w:rsidP="00A87F1D">
      <w:pPr>
        <w:rPr>
          <w:rFonts w:ascii="Times New Roman" w:hAnsi="Times New Roman" w:cs="Times New Roman"/>
          <w:color w:val="212121"/>
          <w:sz w:val="24"/>
          <w:szCs w:val="24"/>
          <w:lang w:val="it-IT"/>
        </w:rPr>
      </w:pPr>
    </w:p>
    <w:p w:rsidR="000E7A6E" w:rsidRDefault="002C09EA" w:rsidP="009F6016">
      <w:pPr>
        <w:pStyle w:val="ListParagraph"/>
        <w:numPr>
          <w:ilvl w:val="0"/>
          <w:numId w:val="1"/>
        </w:numPr>
        <w:rPr>
          <w:b/>
        </w:rPr>
      </w:pPr>
      <w:r>
        <w:rPr>
          <w:b/>
        </w:rPr>
        <w:lastRenderedPageBreak/>
        <w:t>Përgjigja e kërkesës nr 31</w:t>
      </w:r>
    </w:p>
    <w:p w:rsidR="00A55843" w:rsidRDefault="00A55843" w:rsidP="00A55843">
      <w:pPr>
        <w:spacing w:after="0" w:line="240" w:lineRule="auto"/>
        <w:rPr>
          <w:rFonts w:ascii="Times New Roman" w:hAnsi="Times New Roman" w:cs="Times New Roman"/>
        </w:rPr>
      </w:pPr>
      <w:r>
        <w:rPr>
          <w:rFonts w:ascii="Times New Roman" w:hAnsi="Times New Roman" w:cs="Times New Roman"/>
        </w:rPr>
        <w:t>Dear user,</w:t>
      </w:r>
    </w:p>
    <w:p w:rsidR="00A55843" w:rsidRDefault="00A55843" w:rsidP="00A55843">
      <w:pPr>
        <w:spacing w:after="0" w:line="240" w:lineRule="auto"/>
        <w:rPr>
          <w:rFonts w:ascii="Times New Roman" w:hAnsi="Times New Roman" w:cs="Times New Roman"/>
        </w:rPr>
      </w:pPr>
    </w:p>
    <w:p w:rsidR="00344407" w:rsidRDefault="00344407" w:rsidP="00344407">
      <w:r>
        <w:t>Referring your request, please find the data INSTAT has on the link below, Chapter “Crime and Criminal Justice Statistics” on page 91 with data for the years 2019, 2020 and 2021:</w:t>
      </w:r>
    </w:p>
    <w:p w:rsidR="00344407" w:rsidRDefault="00344407" w:rsidP="00344407">
      <w:pPr>
        <w:rPr>
          <w:rFonts w:ascii="Times New Roman" w:hAnsi="Times New Roman" w:cs="Times New Roman"/>
          <w:sz w:val="24"/>
          <w:szCs w:val="24"/>
        </w:rPr>
      </w:pPr>
      <w:hyperlink r:id="rId29" w:history="1">
        <w:proofErr w:type="gramStart"/>
        <w:r>
          <w:rPr>
            <w:rStyle w:val="Hyperlink"/>
          </w:rPr>
          <w:t>burra-dhe-gra-2022.pdf</w:t>
        </w:r>
        <w:proofErr w:type="gramEnd"/>
        <w:r>
          <w:rPr>
            <w:rStyle w:val="Hyperlink"/>
          </w:rPr>
          <w:t xml:space="preserve"> (instat.gov.al)</w:t>
        </w:r>
      </w:hyperlink>
    </w:p>
    <w:p w:rsidR="00095711" w:rsidRPr="008101C4" w:rsidRDefault="00095711" w:rsidP="00095711">
      <w:pPr>
        <w:rPr>
          <w:rFonts w:ascii="Calibri" w:hAnsi="Calibri" w:cs="Calibri"/>
          <w:color w:val="1F497D"/>
        </w:rPr>
      </w:pPr>
    </w:p>
    <w:p w:rsidR="00095711" w:rsidRPr="00095711" w:rsidRDefault="00095711" w:rsidP="00095711">
      <w:pPr>
        <w:pStyle w:val="ListParagraph"/>
        <w:numPr>
          <w:ilvl w:val="0"/>
          <w:numId w:val="1"/>
        </w:numPr>
        <w:rPr>
          <w:b/>
        </w:rPr>
      </w:pPr>
      <w:r>
        <w:rPr>
          <w:b/>
        </w:rPr>
        <w:t>Përgj</w:t>
      </w:r>
      <w:r w:rsidR="002C09EA">
        <w:rPr>
          <w:b/>
        </w:rPr>
        <w:t>igja e kërkesës nr 32</w:t>
      </w:r>
    </w:p>
    <w:p w:rsidR="00344407" w:rsidRDefault="00344407" w:rsidP="00344407">
      <w:r>
        <w:t>Dear user,</w:t>
      </w:r>
    </w:p>
    <w:p w:rsidR="00344407" w:rsidRDefault="00344407" w:rsidP="00344407">
      <w:r>
        <w:t>We want to apologize for the late reply. We inform you that INSTAT does publish the total number of intentional homicide, and not the number of people killed by firearms.</w:t>
      </w:r>
    </w:p>
    <w:p w:rsidR="00A55843" w:rsidRDefault="00A55843" w:rsidP="00A55843"/>
    <w:p w:rsidR="00A55843" w:rsidRDefault="00A55843" w:rsidP="00A55843"/>
    <w:p w:rsidR="00095711" w:rsidRPr="00095711" w:rsidRDefault="000B65A8" w:rsidP="00095711">
      <w:pPr>
        <w:pStyle w:val="ListParagraph"/>
        <w:numPr>
          <w:ilvl w:val="0"/>
          <w:numId w:val="1"/>
        </w:numPr>
        <w:rPr>
          <w:b/>
        </w:rPr>
      </w:pPr>
      <w:r>
        <w:rPr>
          <w:b/>
        </w:rPr>
        <w:t>Përgjigja e kërkes</w:t>
      </w:r>
      <w:r w:rsidR="002C09EA">
        <w:rPr>
          <w:b/>
        </w:rPr>
        <w:t>ës nr 33</w:t>
      </w:r>
    </w:p>
    <w:p w:rsidR="00344407" w:rsidRDefault="00344407" w:rsidP="00344407">
      <w:pPr>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460E86" w:rsidRPr="00344407" w:rsidRDefault="00344407" w:rsidP="00344407">
      <w:pPr>
        <w:rPr>
          <w:rFonts w:ascii="Times New Roman" w:hAnsi="Times New Roman" w:cs="Times New Roman"/>
          <w:noProof/>
          <w:sz w:val="24"/>
          <w:szCs w:val="24"/>
          <w:lang w:val="sq-AL"/>
        </w:rPr>
      </w:pPr>
      <w:r w:rsidRPr="00A55843">
        <w:rPr>
          <w:rFonts w:ascii="Times New Roman" w:hAnsi="Times New Roman" w:cs="Times New Roman"/>
          <w:sz w:val="24"/>
          <w:szCs w:val="24"/>
          <w:lang w:val="sq-AL"/>
        </w:rPr>
        <w:t>Në përgjigje të kërkesës suaj,</w:t>
      </w:r>
      <w:r>
        <w:rPr>
          <w:rFonts w:ascii="Times New Roman" w:hAnsi="Times New Roman" w:cs="Times New Roman"/>
          <w:sz w:val="24"/>
          <w:szCs w:val="24"/>
          <w:lang w:val="sq-AL"/>
        </w:rPr>
        <w:t xml:space="preserve"> lutemi gjeni në tabelën e mëposhtme import/eksportin e qepës për vitet 2020, 2021 dhe 2022 :</w:t>
      </w:r>
    </w:p>
    <w:tbl>
      <w:tblPr>
        <w:tblW w:w="6924" w:type="dxa"/>
        <w:tblInd w:w="93" w:type="dxa"/>
        <w:tblLook w:val="04A0" w:firstRow="1" w:lastRow="0" w:firstColumn="1" w:lastColumn="0" w:noHBand="0" w:noVBand="1"/>
      </w:tblPr>
      <w:tblGrid>
        <w:gridCol w:w="717"/>
        <w:gridCol w:w="888"/>
        <w:gridCol w:w="1214"/>
        <w:gridCol w:w="888"/>
        <w:gridCol w:w="1214"/>
        <w:gridCol w:w="960"/>
        <w:gridCol w:w="1163"/>
      </w:tblGrid>
      <w:tr w:rsidR="00344407" w:rsidRPr="00344407" w:rsidTr="00344407">
        <w:trPr>
          <w:trHeight w:val="270"/>
        </w:trPr>
        <w:tc>
          <w:tcPr>
            <w:tcW w:w="4801" w:type="dxa"/>
            <w:gridSpan w:val="5"/>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lang w:val="fr-FR"/>
              </w:rPr>
            </w:pPr>
            <w:r w:rsidRPr="00344407">
              <w:rPr>
                <w:rFonts w:ascii="Arial Narrow" w:eastAsia="Times New Roman" w:hAnsi="Arial Narrow" w:cs="Calibri"/>
                <w:b/>
                <w:bCs/>
                <w:color w:val="000000"/>
                <w:sz w:val="18"/>
                <w:szCs w:val="18"/>
                <w:lang w:val="fr-FR"/>
              </w:rPr>
              <w:t xml:space="preserve">Export-import, (Qepe dhe qepe te llojit (allium ascalonium): 070310) </w:t>
            </w:r>
          </w:p>
        </w:tc>
        <w:tc>
          <w:tcPr>
            <w:tcW w:w="96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c>
          <w:tcPr>
            <w:tcW w:w="1163"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r>
      <w:tr w:rsidR="00344407" w:rsidRPr="00344407" w:rsidTr="00344407">
        <w:trPr>
          <w:trHeight w:val="270"/>
        </w:trPr>
        <w:tc>
          <w:tcPr>
            <w:tcW w:w="597"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lang w:val="fr-FR"/>
              </w:rPr>
            </w:pPr>
          </w:p>
        </w:tc>
        <w:tc>
          <w:tcPr>
            <w:tcW w:w="888"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c>
          <w:tcPr>
            <w:tcW w:w="1214"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c>
          <w:tcPr>
            <w:tcW w:w="888"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c>
          <w:tcPr>
            <w:tcW w:w="1214"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c>
          <w:tcPr>
            <w:tcW w:w="96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c>
          <w:tcPr>
            <w:tcW w:w="1163"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p>
        </w:tc>
      </w:tr>
      <w:tr w:rsidR="00344407" w:rsidRPr="00344407" w:rsidTr="00344407">
        <w:trPr>
          <w:trHeight w:val="270"/>
        </w:trPr>
        <w:tc>
          <w:tcPr>
            <w:tcW w:w="597" w:type="dxa"/>
            <w:tcBorders>
              <w:top w:val="single" w:sz="4" w:space="0" w:color="auto"/>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lang w:val="fr-FR"/>
              </w:rPr>
            </w:pPr>
            <w:r w:rsidRPr="00344407">
              <w:rPr>
                <w:rFonts w:ascii="Arial Narrow" w:eastAsia="Times New Roman" w:hAnsi="Arial Narrow" w:cs="Calibri"/>
                <w:color w:val="000000"/>
                <w:sz w:val="18"/>
                <w:szCs w:val="18"/>
                <w:lang w:val="fr-FR"/>
              </w:rPr>
              <w:t> </w:t>
            </w:r>
          </w:p>
        </w:tc>
        <w:tc>
          <w:tcPr>
            <w:tcW w:w="2102" w:type="dxa"/>
            <w:gridSpan w:val="2"/>
            <w:tcBorders>
              <w:top w:val="single" w:sz="4" w:space="0" w:color="auto"/>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2020</w:t>
            </w:r>
          </w:p>
        </w:tc>
        <w:tc>
          <w:tcPr>
            <w:tcW w:w="2102" w:type="dxa"/>
            <w:gridSpan w:val="2"/>
            <w:tcBorders>
              <w:top w:val="single" w:sz="4" w:space="0" w:color="auto"/>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2021</w:t>
            </w:r>
          </w:p>
        </w:tc>
        <w:tc>
          <w:tcPr>
            <w:tcW w:w="2123" w:type="dxa"/>
            <w:gridSpan w:val="2"/>
            <w:tcBorders>
              <w:top w:val="single" w:sz="4" w:space="0" w:color="auto"/>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2022</w:t>
            </w:r>
          </w:p>
        </w:tc>
      </w:tr>
      <w:tr w:rsidR="00344407" w:rsidRPr="00344407" w:rsidTr="00344407">
        <w:trPr>
          <w:trHeight w:val="270"/>
        </w:trPr>
        <w:tc>
          <w:tcPr>
            <w:tcW w:w="597"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rPr>
            </w:pPr>
            <w:r w:rsidRPr="00344407">
              <w:rPr>
                <w:rFonts w:ascii="Arial Narrow" w:eastAsia="Times New Roman" w:hAnsi="Arial Narrow" w:cs="Calibri"/>
                <w:b/>
                <w:bCs/>
                <w:color w:val="000000"/>
                <w:sz w:val="18"/>
                <w:szCs w:val="18"/>
              </w:rPr>
              <w:t> </w:t>
            </w:r>
          </w:p>
        </w:tc>
        <w:tc>
          <w:tcPr>
            <w:tcW w:w="888"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rPr>
            </w:pPr>
            <w:r w:rsidRPr="00344407">
              <w:rPr>
                <w:rFonts w:ascii="Arial Narrow" w:eastAsia="Times New Roman" w:hAnsi="Arial Narrow" w:cs="Calibri"/>
                <w:b/>
                <w:bCs/>
                <w:color w:val="000000"/>
                <w:sz w:val="18"/>
                <w:szCs w:val="18"/>
              </w:rPr>
              <w:t xml:space="preserve"> Sasia (ton) </w:t>
            </w:r>
          </w:p>
        </w:tc>
        <w:tc>
          <w:tcPr>
            <w:tcW w:w="1214"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rPr>
            </w:pPr>
            <w:r w:rsidRPr="00344407">
              <w:rPr>
                <w:rFonts w:ascii="Arial Narrow" w:eastAsia="Times New Roman" w:hAnsi="Arial Narrow" w:cs="Calibri"/>
                <w:b/>
                <w:bCs/>
                <w:color w:val="000000"/>
                <w:sz w:val="18"/>
                <w:szCs w:val="18"/>
              </w:rPr>
              <w:t xml:space="preserve"> Vlera (mln leke) </w:t>
            </w:r>
          </w:p>
        </w:tc>
        <w:tc>
          <w:tcPr>
            <w:tcW w:w="888"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rPr>
            </w:pPr>
            <w:r w:rsidRPr="00344407">
              <w:rPr>
                <w:rFonts w:ascii="Arial Narrow" w:eastAsia="Times New Roman" w:hAnsi="Arial Narrow" w:cs="Calibri"/>
                <w:b/>
                <w:bCs/>
                <w:color w:val="000000"/>
                <w:sz w:val="18"/>
                <w:szCs w:val="18"/>
              </w:rPr>
              <w:t xml:space="preserve"> Sasia (ton) </w:t>
            </w:r>
          </w:p>
        </w:tc>
        <w:tc>
          <w:tcPr>
            <w:tcW w:w="1214"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rPr>
            </w:pPr>
            <w:r w:rsidRPr="00344407">
              <w:rPr>
                <w:rFonts w:ascii="Arial Narrow" w:eastAsia="Times New Roman" w:hAnsi="Arial Narrow" w:cs="Calibri"/>
                <w:b/>
                <w:bCs/>
                <w:color w:val="000000"/>
                <w:sz w:val="18"/>
                <w:szCs w:val="18"/>
              </w:rPr>
              <w:t xml:space="preserve"> Vlera (mln leke) </w:t>
            </w:r>
          </w:p>
        </w:tc>
        <w:tc>
          <w:tcPr>
            <w:tcW w:w="960"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rPr>
            </w:pPr>
            <w:r w:rsidRPr="00344407">
              <w:rPr>
                <w:rFonts w:ascii="Arial Narrow" w:eastAsia="Times New Roman" w:hAnsi="Arial Narrow" w:cs="Calibri"/>
                <w:b/>
                <w:bCs/>
                <w:color w:val="000000"/>
                <w:sz w:val="18"/>
                <w:szCs w:val="18"/>
              </w:rPr>
              <w:t xml:space="preserve"> Sasia (ton) </w:t>
            </w:r>
          </w:p>
        </w:tc>
        <w:tc>
          <w:tcPr>
            <w:tcW w:w="1163"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b/>
                <w:bCs/>
                <w:color w:val="000000"/>
                <w:sz w:val="18"/>
                <w:szCs w:val="18"/>
              </w:rPr>
            </w:pPr>
            <w:r w:rsidRPr="00344407">
              <w:rPr>
                <w:rFonts w:ascii="Arial Narrow" w:eastAsia="Times New Roman" w:hAnsi="Arial Narrow" w:cs="Calibri"/>
                <w:b/>
                <w:bCs/>
                <w:color w:val="000000"/>
                <w:sz w:val="18"/>
                <w:szCs w:val="18"/>
              </w:rPr>
              <w:t xml:space="preserve"> Vlera (mln leke) </w:t>
            </w:r>
          </w:p>
        </w:tc>
      </w:tr>
      <w:tr w:rsidR="00344407" w:rsidRPr="00344407" w:rsidTr="00344407">
        <w:trPr>
          <w:trHeight w:val="270"/>
        </w:trPr>
        <w:tc>
          <w:tcPr>
            <w:tcW w:w="597"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Eksport </w:t>
            </w:r>
          </w:p>
        </w:tc>
        <w:tc>
          <w:tcPr>
            <w:tcW w:w="888"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2,675 </w:t>
            </w:r>
          </w:p>
        </w:tc>
        <w:tc>
          <w:tcPr>
            <w:tcW w:w="1214"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85 </w:t>
            </w:r>
          </w:p>
        </w:tc>
        <w:tc>
          <w:tcPr>
            <w:tcW w:w="888"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1,669 </w:t>
            </w:r>
          </w:p>
        </w:tc>
        <w:tc>
          <w:tcPr>
            <w:tcW w:w="1214"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84 </w:t>
            </w:r>
          </w:p>
        </w:tc>
        <w:tc>
          <w:tcPr>
            <w:tcW w:w="96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2,950 </w:t>
            </w:r>
          </w:p>
        </w:tc>
        <w:tc>
          <w:tcPr>
            <w:tcW w:w="1163"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139 </w:t>
            </w:r>
          </w:p>
        </w:tc>
      </w:tr>
      <w:tr w:rsidR="00344407" w:rsidRPr="00344407" w:rsidTr="00344407">
        <w:trPr>
          <w:trHeight w:val="270"/>
        </w:trPr>
        <w:tc>
          <w:tcPr>
            <w:tcW w:w="597"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Import </w:t>
            </w:r>
          </w:p>
        </w:tc>
        <w:tc>
          <w:tcPr>
            <w:tcW w:w="888"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3,690 </w:t>
            </w:r>
          </w:p>
        </w:tc>
        <w:tc>
          <w:tcPr>
            <w:tcW w:w="1214"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281 </w:t>
            </w:r>
          </w:p>
        </w:tc>
        <w:tc>
          <w:tcPr>
            <w:tcW w:w="888"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2,073 </w:t>
            </w:r>
          </w:p>
        </w:tc>
        <w:tc>
          <w:tcPr>
            <w:tcW w:w="1214"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170 </w:t>
            </w:r>
          </w:p>
        </w:tc>
        <w:tc>
          <w:tcPr>
            <w:tcW w:w="96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3,097 </w:t>
            </w:r>
          </w:p>
        </w:tc>
        <w:tc>
          <w:tcPr>
            <w:tcW w:w="1163"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color w:val="000000"/>
                <w:sz w:val="18"/>
                <w:szCs w:val="18"/>
              </w:rPr>
            </w:pPr>
            <w:r w:rsidRPr="00344407">
              <w:rPr>
                <w:rFonts w:ascii="Arial Narrow" w:eastAsia="Times New Roman" w:hAnsi="Arial Narrow" w:cs="Calibri"/>
                <w:color w:val="000000"/>
                <w:sz w:val="18"/>
                <w:szCs w:val="18"/>
              </w:rPr>
              <w:t xml:space="preserve">             225 </w:t>
            </w:r>
          </w:p>
        </w:tc>
      </w:tr>
    </w:tbl>
    <w:p w:rsidR="00344407" w:rsidRDefault="00344407" w:rsidP="00460E86">
      <w:pPr>
        <w:rPr>
          <w:rFonts w:ascii="Calibri" w:hAnsi="Calibri" w:cs="Calibri"/>
          <w:color w:val="1F497D"/>
        </w:rPr>
      </w:pPr>
    </w:p>
    <w:p w:rsidR="00160941" w:rsidRPr="008101C4" w:rsidRDefault="00160941" w:rsidP="00460E86">
      <w:pPr>
        <w:rPr>
          <w:rFonts w:ascii="Calibri" w:hAnsi="Calibri" w:cs="Calibri"/>
          <w:color w:val="1F497D"/>
        </w:rPr>
      </w:pPr>
    </w:p>
    <w:p w:rsidR="000E7A6E" w:rsidRDefault="002C09EA" w:rsidP="009F6016">
      <w:pPr>
        <w:pStyle w:val="ListParagraph"/>
        <w:numPr>
          <w:ilvl w:val="0"/>
          <w:numId w:val="1"/>
        </w:numPr>
        <w:rPr>
          <w:b/>
        </w:rPr>
      </w:pPr>
      <w:r>
        <w:rPr>
          <w:b/>
        </w:rPr>
        <w:t>Përgjigja e kërkesës nr 34</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344407" w:rsidRPr="00344407" w:rsidRDefault="00344407" w:rsidP="00344407">
      <w:pPr>
        <w:rPr>
          <w:lang w:val="sq-AL"/>
        </w:rPr>
      </w:pPr>
      <w:r w:rsidRPr="00344407">
        <w:rPr>
          <w:lang w:val="sq-AL"/>
        </w:rPr>
        <w:t>Në përgjigje të kërkesës suaj, ju bëjmë me dije se INSTAT nuk disponon çmime orientuese për procedurën “</w:t>
      </w:r>
      <w:r w:rsidRPr="00344407">
        <w:rPr>
          <w:b/>
          <w:bCs/>
          <w:color w:val="000000"/>
          <w:lang w:val="sq-AL"/>
        </w:rPr>
        <w:t>Blerje Bateri Alkaline dhe Bateri Profesionale për kamera për nevoja të RTSH, e ndare në lote</w:t>
      </w:r>
      <w:r w:rsidRPr="00344407">
        <w:rPr>
          <w:lang w:val="sq-AL"/>
        </w:rPr>
        <w:t>”.</w:t>
      </w:r>
    </w:p>
    <w:p w:rsidR="005551E4" w:rsidRPr="00344407" w:rsidRDefault="005551E4" w:rsidP="005551E4">
      <w:pPr>
        <w:spacing w:after="0" w:line="240" w:lineRule="auto"/>
        <w:rPr>
          <w:rFonts w:ascii="Times New Roman" w:eastAsia="Calibri" w:hAnsi="Times New Roman" w:cs="Times New Roman"/>
          <w:sz w:val="24"/>
          <w:szCs w:val="24"/>
          <w:lang w:val="sq-AL"/>
        </w:rPr>
      </w:pPr>
    </w:p>
    <w:p w:rsidR="00095711" w:rsidRPr="00095711" w:rsidRDefault="002C09EA" w:rsidP="00095711">
      <w:pPr>
        <w:pStyle w:val="ListParagraph"/>
        <w:numPr>
          <w:ilvl w:val="0"/>
          <w:numId w:val="1"/>
        </w:numPr>
        <w:rPr>
          <w:b/>
        </w:rPr>
      </w:pPr>
      <w:r>
        <w:rPr>
          <w:b/>
        </w:rPr>
        <w:t>Përgjigja e kërkesës nr 35</w:t>
      </w:r>
    </w:p>
    <w:p w:rsidR="005551E4" w:rsidRDefault="005551E4" w:rsidP="005551E4">
      <w:pPr>
        <w:spacing w:after="0" w:line="240" w:lineRule="auto"/>
        <w:rPr>
          <w:rFonts w:ascii="Times New Roman" w:eastAsia="Calibri" w:hAnsi="Times New Roman" w:cs="Times New Roman"/>
          <w:sz w:val="24"/>
          <w:szCs w:val="24"/>
          <w:lang w:val="sq-AL"/>
        </w:rPr>
      </w:pPr>
    </w:p>
    <w:p w:rsidR="00344407" w:rsidRDefault="00344407" w:rsidP="00344407">
      <w:r>
        <w:t>I nderuar përdorues,</w:t>
      </w:r>
    </w:p>
    <w:p w:rsidR="00344407" w:rsidRDefault="00344407" w:rsidP="00344407">
      <w:proofErr w:type="gramStart"/>
      <w:r>
        <w:t>Në përgjigje të kërkesës suaj, ju bëjmë me dije se INSTAT nuk disponon çmime orientuese për “</w:t>
      </w:r>
      <w:r>
        <w:rPr>
          <w:b/>
          <w:bCs/>
        </w:rPr>
        <w:t>Shërbime riparimi, mirëmbajtje dhe kalibrimi të aparaturave të Laboratorit të Kontrollit</w:t>
      </w:r>
      <w:r>
        <w:t>”.</w:t>
      </w:r>
      <w:proofErr w:type="gramEnd"/>
    </w:p>
    <w:p w:rsidR="00460E86" w:rsidRPr="005551E4" w:rsidRDefault="00460E86" w:rsidP="00460E86">
      <w:pPr>
        <w:rPr>
          <w:rFonts w:ascii="Calibri" w:hAnsi="Calibri" w:cs="Calibri"/>
          <w:color w:val="1F497D"/>
          <w:lang w:val="sq-AL"/>
        </w:rPr>
      </w:pPr>
    </w:p>
    <w:p w:rsidR="00A2318B" w:rsidRDefault="002C09EA" w:rsidP="009F6016">
      <w:pPr>
        <w:pStyle w:val="ListParagraph"/>
        <w:numPr>
          <w:ilvl w:val="0"/>
          <w:numId w:val="1"/>
        </w:numPr>
        <w:rPr>
          <w:b/>
        </w:rPr>
      </w:pPr>
      <w:r>
        <w:rPr>
          <w:b/>
        </w:rPr>
        <w:t>Përgjigja e kërkesës nr 36</w:t>
      </w:r>
    </w:p>
    <w:p w:rsidR="00EF0818" w:rsidRPr="00EF0818" w:rsidRDefault="00EF0818" w:rsidP="00EF0818">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344407" w:rsidRPr="00344407" w:rsidRDefault="00344407" w:rsidP="00344407">
      <w:pPr>
        <w:rPr>
          <w:rFonts w:ascii="Times New Roman" w:hAnsi="Times New Roman" w:cs="Times New Roman"/>
          <w:sz w:val="24"/>
          <w:szCs w:val="24"/>
        </w:rPr>
      </w:pPr>
      <w:r w:rsidRPr="00344407">
        <w:rPr>
          <w:rFonts w:ascii="Times New Roman" w:hAnsi="Times New Roman" w:cs="Times New Roman"/>
          <w:sz w:val="24"/>
          <w:szCs w:val="24"/>
        </w:rPr>
        <w:t>Në përgjigje të kërkesës suaj, ju bëjmë me dije se INSTAT nuk disponon çmime orientuese për procedurën me objekt “</w:t>
      </w:r>
      <w:r w:rsidRPr="00344407">
        <w:rPr>
          <w:rFonts w:ascii="Times New Roman" w:hAnsi="Times New Roman" w:cs="Times New Roman"/>
          <w:b/>
          <w:bCs/>
          <w:sz w:val="24"/>
          <w:szCs w:val="24"/>
        </w:rPr>
        <w:t>Bazë materiale mekanike për kryerjen e shërbimeve profilaktike dhe të mesme të Agregatëve dhe  pajisjeve ndihmëse</w:t>
      </w:r>
      <w:r w:rsidRPr="00344407">
        <w:rPr>
          <w:rFonts w:ascii="Times New Roman" w:hAnsi="Times New Roman" w:cs="Times New Roman"/>
          <w:sz w:val="24"/>
          <w:szCs w:val="24"/>
        </w:rPr>
        <w:t>”, “</w:t>
      </w:r>
      <w:r w:rsidRPr="00344407">
        <w:rPr>
          <w:rFonts w:ascii="Times New Roman" w:hAnsi="Times New Roman" w:cs="Times New Roman"/>
          <w:b/>
          <w:bCs/>
          <w:sz w:val="24"/>
          <w:szCs w:val="24"/>
        </w:rPr>
        <w:t>Vegla pune per nevojat e Repartit Mekanik</w:t>
      </w:r>
      <w:r w:rsidRPr="00344407">
        <w:rPr>
          <w:rFonts w:ascii="Times New Roman" w:hAnsi="Times New Roman" w:cs="Times New Roman"/>
          <w:sz w:val="24"/>
          <w:szCs w:val="24"/>
        </w:rPr>
        <w:t>”, “</w:t>
      </w:r>
      <w:r w:rsidRPr="00344407">
        <w:rPr>
          <w:rFonts w:ascii="Times New Roman" w:hAnsi="Times New Roman" w:cs="Times New Roman"/>
          <w:b/>
          <w:bCs/>
          <w:sz w:val="24"/>
          <w:szCs w:val="24"/>
        </w:rPr>
        <w:t>Bazë materiale elektrike për kryerjen e shërbimeve profilaktike dhe të mesme të Agregatëve dhe pajisjeve ndihmëse</w:t>
      </w:r>
      <w:r w:rsidRPr="00344407">
        <w:rPr>
          <w:rFonts w:ascii="Times New Roman" w:hAnsi="Times New Roman" w:cs="Times New Roman"/>
          <w:sz w:val="24"/>
          <w:szCs w:val="24"/>
        </w:rPr>
        <w:t>”.</w:t>
      </w:r>
    </w:p>
    <w:p w:rsidR="00CC5C00" w:rsidRPr="001A6FE8" w:rsidRDefault="00CC5C00" w:rsidP="00D913A6">
      <w:pPr>
        <w:rPr>
          <w:b/>
        </w:rPr>
      </w:pPr>
    </w:p>
    <w:p w:rsidR="00A2318B" w:rsidRDefault="0061729D" w:rsidP="00D913A6">
      <w:pPr>
        <w:pStyle w:val="ListParagraph"/>
        <w:numPr>
          <w:ilvl w:val="0"/>
          <w:numId w:val="1"/>
        </w:numPr>
        <w:rPr>
          <w:b/>
        </w:rPr>
      </w:pPr>
      <w:r>
        <w:rPr>
          <w:b/>
        </w:rPr>
        <w:t>P</w:t>
      </w:r>
      <w:r w:rsidR="002C09EA">
        <w:rPr>
          <w:b/>
        </w:rPr>
        <w:t>ërgjigja e kërkesës nr 37</w:t>
      </w:r>
    </w:p>
    <w:p w:rsidR="00EF0818" w:rsidRPr="00EF0818" w:rsidRDefault="00EF0818" w:rsidP="00EF0818">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344407" w:rsidRPr="00344407" w:rsidRDefault="00344407" w:rsidP="00344407">
      <w:pPr>
        <w:pStyle w:val="NormalWeb"/>
        <w:rPr>
          <w:color w:val="242424"/>
        </w:rPr>
      </w:pPr>
      <w:proofErr w:type="gramStart"/>
      <w:r w:rsidRPr="00344407">
        <w:rPr>
          <w:color w:val="242424"/>
        </w:rPr>
        <w:t>Në përgjigje të kërkesës suaj, lutemi gjeni bashkëlidhur të dhënat që INSTAT disponon.</w:t>
      </w:r>
      <w:proofErr w:type="gramEnd"/>
      <w:r w:rsidRPr="00344407">
        <w:rPr>
          <w:color w:val="242424"/>
        </w:rPr>
        <w:t xml:space="preserve"> </w:t>
      </w:r>
    </w:p>
    <w:p w:rsidR="00344407" w:rsidRPr="00344407" w:rsidRDefault="00344407" w:rsidP="00344407">
      <w:pPr>
        <w:pStyle w:val="NormalWeb"/>
        <w:rPr>
          <w:color w:val="242424"/>
        </w:rPr>
      </w:pPr>
      <w:proofErr w:type="gramStart"/>
      <w:r w:rsidRPr="00344407">
        <w:rPr>
          <w:color w:val="242424"/>
        </w:rPr>
        <w:t>Referuar pyetjes “Sa është shkalla e papunësisë në komunitetin Rom dhe Egjiptian në Shqipëri dhe në bashkinë e Korçës?</w:t>
      </w:r>
      <w:proofErr w:type="gramEnd"/>
      <w:r w:rsidRPr="00344407">
        <w:rPr>
          <w:color w:val="242424"/>
        </w:rPr>
        <w:t xml:space="preserve"> Sa prej tyre përfitojnë ndihmë ekonomike?</w:t>
      </w:r>
      <w:proofErr w:type="gramStart"/>
      <w:r w:rsidRPr="00344407">
        <w:rPr>
          <w:color w:val="242424"/>
        </w:rPr>
        <w:t>”,</w:t>
      </w:r>
      <w:proofErr w:type="gramEnd"/>
      <w:r w:rsidRPr="00344407">
        <w:rPr>
          <w:color w:val="242424"/>
        </w:rPr>
        <w:t xml:space="preserve"> ju bëjmë me dije se INSTAT disponon numrin e punëkërkuesve të papunë të regjistruar gjithsej, duke përfshirë komunitetin Rom dhe Egjiptian. </w:t>
      </w:r>
    </w:p>
    <w:p w:rsidR="00344407" w:rsidRPr="00344407" w:rsidRDefault="00344407" w:rsidP="00344407">
      <w:pPr>
        <w:pStyle w:val="NormalWeb"/>
        <w:rPr>
          <w:color w:val="242424"/>
        </w:rPr>
      </w:pPr>
      <w:r w:rsidRPr="00344407">
        <w:rPr>
          <w:color w:val="242424"/>
        </w:rPr>
        <w:t xml:space="preserve">Po ashtu, INSTAT disponon të dhëna lidhur me numrin e përfituesve të pagesës së papunësisë së regjistruar, si dhe të punëkërkuesve të papunë që trajtohen me ndihmë ekonomike gjithsej dhe </w:t>
      </w:r>
      <w:proofErr w:type="gramStart"/>
      <w:r w:rsidRPr="00344407">
        <w:rPr>
          <w:color w:val="242424"/>
        </w:rPr>
        <w:t>jo</w:t>
      </w:r>
      <w:proofErr w:type="gramEnd"/>
      <w:r w:rsidRPr="00344407">
        <w:rPr>
          <w:color w:val="242424"/>
        </w:rPr>
        <w:t xml:space="preserve"> për grupet e veçanta, si komuniteti Rom dhe Egjiptian.</w:t>
      </w:r>
    </w:p>
    <w:p w:rsidR="00344407" w:rsidRPr="00344407" w:rsidRDefault="00344407" w:rsidP="00344407">
      <w:pPr>
        <w:pStyle w:val="NormalWeb"/>
        <w:rPr>
          <w:color w:val="242424"/>
        </w:rPr>
      </w:pPr>
      <w:proofErr w:type="gramStart"/>
      <w:r w:rsidRPr="00344407">
        <w:rPr>
          <w:color w:val="242424"/>
        </w:rPr>
        <w:t>Burimi i informacionit është Agjencia Kombëtare e Punësimit dhe Aftësive dhe të dhënat e fundit i gjeni në tabelën 4.1 bashkëlidhur.</w:t>
      </w:r>
      <w:proofErr w:type="gramEnd"/>
      <w:r w:rsidRPr="00344407">
        <w:rPr>
          <w:color w:val="242424"/>
        </w:rPr>
        <w:t xml:space="preserve"> </w:t>
      </w:r>
    </w:p>
    <w:p w:rsidR="00344407" w:rsidRPr="00344407" w:rsidRDefault="00344407" w:rsidP="00344407">
      <w:pPr>
        <w:pStyle w:val="NormalWeb"/>
        <w:rPr>
          <w:color w:val="242424"/>
        </w:rPr>
      </w:pPr>
    </w:p>
    <w:p w:rsidR="00344407" w:rsidRPr="00344407" w:rsidRDefault="00344407" w:rsidP="00344407">
      <w:pPr>
        <w:pStyle w:val="NormalWeb"/>
        <w:rPr>
          <w:color w:val="242424"/>
        </w:rPr>
      </w:pPr>
      <w:proofErr w:type="gramStart"/>
      <w:r w:rsidRPr="00344407">
        <w:rPr>
          <w:color w:val="242424"/>
        </w:rPr>
        <w:t>Sa</w:t>
      </w:r>
      <w:proofErr w:type="gramEnd"/>
      <w:r w:rsidRPr="00344407">
        <w:rPr>
          <w:color w:val="242424"/>
        </w:rPr>
        <w:t xml:space="preserve"> i takon pyetjes “A ka të dhëna në lidhje me nivelin e jetesës dhe të ardhurave për komunitetin Rom dhe Egjiptian? Si është ai?</w:t>
      </w:r>
      <w:proofErr w:type="gramStart"/>
      <w:r w:rsidRPr="00344407">
        <w:rPr>
          <w:color w:val="242424"/>
        </w:rPr>
        <w:t>”,</w:t>
      </w:r>
      <w:proofErr w:type="gramEnd"/>
      <w:r w:rsidRPr="00344407">
        <w:rPr>
          <w:color w:val="242424"/>
        </w:rPr>
        <w:t xml:space="preserve"> ju bëjmë me dije se INSTAT nuk disponon të dhënat e Nivelit të Jetesës dhe të ardhurave për komunitetin Rom dhe Egjiptian. </w:t>
      </w:r>
    </w:p>
    <w:p w:rsidR="00344407" w:rsidRPr="00344407" w:rsidRDefault="00344407" w:rsidP="00344407">
      <w:pPr>
        <w:pStyle w:val="NormalWeb"/>
        <w:rPr>
          <w:color w:val="242424"/>
        </w:rPr>
      </w:pPr>
      <w:proofErr w:type="gramStart"/>
      <w:r w:rsidRPr="00344407">
        <w:rPr>
          <w:color w:val="242424"/>
        </w:rPr>
        <w:t>INSTAT disponon të dhëna lidhur me të ardhurat mesatare vjetore në nivel vendi, si dhe përqindjen e popullsisë në rrezik për të qenë i varfër.</w:t>
      </w:r>
      <w:proofErr w:type="gramEnd"/>
    </w:p>
    <w:p w:rsidR="00344407" w:rsidRPr="00344407" w:rsidRDefault="00344407" w:rsidP="00344407">
      <w:pPr>
        <w:pStyle w:val="NormalWeb"/>
        <w:rPr>
          <w:color w:val="242424"/>
        </w:rPr>
      </w:pPr>
      <w:r w:rsidRPr="00344407">
        <w:rPr>
          <w:color w:val="242424"/>
        </w:rPr>
        <w:t>Burimi i informacionit është Anketa e të Ardhurave dhe Nivelit të Jetesës (AANJ) dh këto të dhëna, më të fundit që disponohen, i gjeni në</w:t>
      </w:r>
      <w:proofErr w:type="gramStart"/>
      <w:r w:rsidRPr="00344407">
        <w:rPr>
          <w:color w:val="242424"/>
        </w:rPr>
        <w:t>  tabelën</w:t>
      </w:r>
      <w:proofErr w:type="gramEnd"/>
      <w:r w:rsidRPr="00344407">
        <w:rPr>
          <w:color w:val="242424"/>
        </w:rPr>
        <w:t xml:space="preserve"> 7.1 bashkëlidhur. </w:t>
      </w: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Gjithashtu, bashkëlidhur do të gjeni përgjigjet për pyetjet 1 dhe 8.</w:t>
      </w: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Lidhur me pyetjen “Sa përqind e tregut të punës është informal në Shqipëri?</w:t>
      </w:r>
      <w:proofErr w:type="gramStart"/>
      <w:r w:rsidRPr="00344407">
        <w:rPr>
          <w:color w:val="242424"/>
        </w:rPr>
        <w:t>”,</w:t>
      </w:r>
      <w:proofErr w:type="gramEnd"/>
      <w:r w:rsidRPr="00344407">
        <w:rPr>
          <w:color w:val="242424"/>
        </w:rPr>
        <w:t xml:space="preserve"> lutemi gjeni bashkëlidhur tabelën. </w:t>
      </w:r>
      <w:proofErr w:type="gramStart"/>
      <w:r w:rsidRPr="00344407">
        <w:rPr>
          <w:color w:val="242424"/>
        </w:rPr>
        <w:t>Ju bëjmë me dije se INSTAT nuk publikon të dhënat e tregut të punës të ndara sipas komuniteteve.</w:t>
      </w:r>
      <w:proofErr w:type="gramEnd"/>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Në linkun e mëposhtëm do të gjeni botimin e fundit të Tregut të Punës, 2021:</w:t>
      </w:r>
    </w:p>
    <w:p w:rsidR="00344407" w:rsidRPr="00344407" w:rsidRDefault="00344407" w:rsidP="00344407">
      <w:pPr>
        <w:pStyle w:val="NormalWeb"/>
        <w:rPr>
          <w:color w:val="242424"/>
        </w:rPr>
      </w:pPr>
    </w:p>
    <w:p w:rsidR="00344407" w:rsidRPr="00344407" w:rsidRDefault="00344407" w:rsidP="00344407">
      <w:pPr>
        <w:pStyle w:val="NormalWeb"/>
        <w:rPr>
          <w:color w:val="242424"/>
        </w:rPr>
      </w:pPr>
      <w:hyperlink r:id="rId30" w:history="1">
        <w:r w:rsidRPr="00344407">
          <w:rPr>
            <w:rStyle w:val="Hyperlink"/>
          </w:rPr>
          <w:t>https://www.instat.gov.al/media/10066/tregu-i-punes-2021.pdf</w:t>
        </w:r>
      </w:hyperlink>
      <w:r w:rsidRPr="00344407">
        <w:rPr>
          <w:color w:val="242424"/>
        </w:rPr>
        <w:t>.</w:t>
      </w:r>
    </w:p>
    <w:p w:rsidR="00344407" w:rsidRPr="00344407" w:rsidRDefault="00344407" w:rsidP="00344407">
      <w:pPr>
        <w:pStyle w:val="NormalWeb"/>
        <w:rPr>
          <w:color w:val="242424"/>
        </w:rPr>
      </w:pP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 xml:space="preserve">Për çdo paqartësi apo pyetje shtesë, mos hezitoni të </w:t>
      </w:r>
      <w:proofErr w:type="gramStart"/>
      <w:r w:rsidRPr="00344407">
        <w:rPr>
          <w:color w:val="242424"/>
        </w:rPr>
        <w:t>na</w:t>
      </w:r>
      <w:proofErr w:type="gramEnd"/>
      <w:r w:rsidRPr="00344407">
        <w:rPr>
          <w:color w:val="242424"/>
        </w:rPr>
        <w:t xml:space="preserve"> shkruani.</w:t>
      </w:r>
    </w:p>
    <w:p w:rsidR="00EF0818" w:rsidRDefault="00EF0818" w:rsidP="006131D9">
      <w:pPr>
        <w:pStyle w:val="NormalWeb"/>
        <w:rPr>
          <w:rStyle w:val="xxxxxxxxxcontentpasted0"/>
          <w:color w:val="242424"/>
        </w:rPr>
      </w:pPr>
    </w:p>
    <w:tbl>
      <w:tblPr>
        <w:tblW w:w="9300" w:type="dxa"/>
        <w:tblInd w:w="93" w:type="dxa"/>
        <w:tblLook w:val="04A0" w:firstRow="1" w:lastRow="0" w:firstColumn="1" w:lastColumn="0" w:noHBand="0" w:noVBand="1"/>
      </w:tblPr>
      <w:tblGrid>
        <w:gridCol w:w="6700"/>
        <w:gridCol w:w="1300"/>
        <w:gridCol w:w="1300"/>
      </w:tblGrid>
      <w:tr w:rsidR="00344407" w:rsidRPr="00344407" w:rsidTr="00344407">
        <w:trPr>
          <w:trHeight w:val="315"/>
        </w:trPr>
        <w:tc>
          <w:tcPr>
            <w:tcW w:w="9300" w:type="dxa"/>
            <w:gridSpan w:val="3"/>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4.1 Numri mesatar i punëkërkuesve të papunë të regjistruar që përfitojnë pagesë papunësie dhe  ndihmë ekonomike, 2022</w:t>
            </w:r>
          </w:p>
        </w:tc>
      </w:tr>
      <w:tr w:rsidR="00344407" w:rsidRPr="00344407" w:rsidTr="00344407">
        <w:trPr>
          <w:trHeight w:val="315"/>
        </w:trPr>
        <w:tc>
          <w:tcPr>
            <w:tcW w:w="6700" w:type="dxa"/>
            <w:tcBorders>
              <w:top w:val="nil"/>
              <w:left w:val="nil"/>
              <w:bottom w:val="single" w:sz="8" w:space="0" w:color="auto"/>
              <w:right w:val="nil"/>
            </w:tcBorders>
            <w:shd w:val="clear" w:color="auto" w:fill="auto"/>
            <w:noWrap/>
            <w:vAlign w:val="center"/>
            <w:hideMark/>
          </w:tcPr>
          <w:p w:rsidR="00344407" w:rsidRPr="00344407" w:rsidRDefault="00344407" w:rsidP="00344407">
            <w:pPr>
              <w:spacing w:after="0" w:line="240" w:lineRule="auto"/>
              <w:rPr>
                <w:rFonts w:ascii="Arial Narrow" w:eastAsia="Times New Roman" w:hAnsi="Arial Narrow" w:cs="Calibri"/>
                <w:i/>
                <w:iCs/>
                <w:sz w:val="18"/>
                <w:szCs w:val="18"/>
              </w:rPr>
            </w:pPr>
            <w:r w:rsidRPr="00344407">
              <w:rPr>
                <w:rFonts w:ascii="Arial Narrow" w:eastAsia="Times New Roman" w:hAnsi="Arial Narrow" w:cs="Calibri"/>
                <w:i/>
                <w:iCs/>
                <w:sz w:val="18"/>
                <w:szCs w:val="18"/>
              </w:rPr>
              <w:t>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r w:rsidRPr="00344407">
              <w:rPr>
                <w:rFonts w:ascii="Arial Narrow" w:eastAsia="Times New Roman" w:hAnsi="Arial Narrow" w:cs="Calibri"/>
                <w:i/>
                <w:iCs/>
                <w:color w:val="000000"/>
                <w:sz w:val="18"/>
                <w:szCs w:val="18"/>
              </w:rPr>
              <w:t>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r w:rsidRPr="00344407">
              <w:rPr>
                <w:rFonts w:ascii="Arial Narrow" w:eastAsia="Times New Roman" w:hAnsi="Arial Narrow" w:cs="Calibri"/>
                <w:i/>
                <w:iCs/>
                <w:color w:val="000000"/>
                <w:sz w:val="18"/>
                <w:szCs w:val="18"/>
              </w:rPr>
              <w:t> </w:t>
            </w:r>
          </w:p>
        </w:tc>
      </w:tr>
      <w:tr w:rsidR="00344407" w:rsidRPr="00344407" w:rsidTr="00344407">
        <w:trPr>
          <w:trHeight w:val="480"/>
        </w:trPr>
        <w:tc>
          <w:tcPr>
            <w:tcW w:w="6700" w:type="dxa"/>
            <w:tcBorders>
              <w:top w:val="nil"/>
              <w:left w:val="nil"/>
              <w:bottom w:val="single" w:sz="4" w:space="0" w:color="auto"/>
              <w:right w:val="nil"/>
            </w:tcBorders>
            <w:shd w:val="clear" w:color="000000" w:fill="C0C0C0"/>
            <w:vAlign w:val="bottom"/>
            <w:hideMark/>
          </w:tcPr>
          <w:p w:rsidR="00344407" w:rsidRPr="00344407" w:rsidRDefault="00344407" w:rsidP="00344407">
            <w:pPr>
              <w:spacing w:after="0" w:line="240" w:lineRule="auto"/>
              <w:jc w:val="center"/>
              <w:rPr>
                <w:rFonts w:ascii="Arial" w:eastAsia="Times New Roman" w:hAnsi="Arial" w:cs="Arial"/>
                <w:b/>
                <w:bCs/>
                <w:color w:val="000000"/>
                <w:sz w:val="18"/>
                <w:szCs w:val="18"/>
              </w:rPr>
            </w:pPr>
            <w:r w:rsidRPr="00344407">
              <w:rPr>
                <w:rFonts w:ascii="Arial" w:eastAsia="Times New Roman" w:hAnsi="Arial" w:cs="Arial"/>
                <w:b/>
                <w:bCs/>
                <w:color w:val="000000"/>
                <w:sz w:val="18"/>
                <w:szCs w:val="18"/>
              </w:rPr>
              <w:t xml:space="preserve">Përshkrimi </w:t>
            </w:r>
          </w:p>
        </w:tc>
        <w:tc>
          <w:tcPr>
            <w:tcW w:w="1300" w:type="dxa"/>
            <w:tcBorders>
              <w:top w:val="nil"/>
              <w:left w:val="nil"/>
              <w:bottom w:val="single" w:sz="4" w:space="0" w:color="auto"/>
              <w:right w:val="nil"/>
            </w:tcBorders>
            <w:shd w:val="clear" w:color="000000" w:fill="C0C0C0"/>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Gjithsej           vendi</w:t>
            </w:r>
          </w:p>
        </w:tc>
        <w:tc>
          <w:tcPr>
            <w:tcW w:w="1300" w:type="dxa"/>
            <w:tcBorders>
              <w:top w:val="nil"/>
              <w:left w:val="nil"/>
              <w:bottom w:val="single" w:sz="4" w:space="0" w:color="auto"/>
              <w:right w:val="nil"/>
            </w:tcBorders>
            <w:shd w:val="clear" w:color="000000" w:fill="C0C0C0"/>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Bashkia Korçë</w:t>
            </w:r>
          </w:p>
        </w:tc>
      </w:tr>
      <w:tr w:rsidR="00344407" w:rsidRPr="00344407" w:rsidTr="00344407">
        <w:trPr>
          <w:trHeight w:val="540"/>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Punëkërkues të papunë të regjistruar gjithsej</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 xml:space="preserve">             76,879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 xml:space="preserve">               2,674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të moshës 15-29 vjeç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17,598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773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të moshës 30-44 vjeç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22,156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740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Punëkërkues të papunë të regjistruar të moshës mbi 45  vjeç</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37,125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1,161 </w:t>
            </w:r>
          </w:p>
        </w:tc>
      </w:tr>
      <w:tr w:rsidR="00344407" w:rsidRPr="00344407" w:rsidTr="00344407">
        <w:trPr>
          <w:trHeight w:val="630"/>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romë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2,842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51 </w:t>
            </w:r>
          </w:p>
        </w:tc>
      </w:tr>
      <w:tr w:rsidR="00344407" w:rsidRPr="00344407" w:rsidTr="00344407">
        <w:trPr>
          <w:trHeight w:val="420"/>
        </w:trPr>
        <w:tc>
          <w:tcPr>
            <w:tcW w:w="6700" w:type="dxa"/>
            <w:tcBorders>
              <w:top w:val="nil"/>
              <w:left w:val="nil"/>
              <w:bottom w:val="single" w:sz="4" w:space="0" w:color="auto"/>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egjiptianë                 </w:t>
            </w:r>
          </w:p>
        </w:tc>
        <w:tc>
          <w:tcPr>
            <w:tcW w:w="1300"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4,357 </w:t>
            </w:r>
          </w:p>
        </w:tc>
        <w:tc>
          <w:tcPr>
            <w:tcW w:w="1300"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510 </w:t>
            </w:r>
          </w:p>
        </w:tc>
      </w:tr>
      <w:tr w:rsidR="00344407" w:rsidRPr="00344407" w:rsidTr="00344407">
        <w:trPr>
          <w:trHeight w:val="2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p>
        </w:tc>
      </w:tr>
      <w:tr w:rsidR="00344407" w:rsidRPr="00344407" w:rsidTr="00344407">
        <w:trPr>
          <w:trHeight w:val="37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Përfitues të pagesës së papunësisë  së regjistruar gjithsej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2,586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165 </w:t>
            </w:r>
          </w:p>
        </w:tc>
      </w:tr>
      <w:tr w:rsidR="00344407" w:rsidRPr="00344407" w:rsidTr="00344407">
        <w:trPr>
          <w:trHeight w:val="405"/>
        </w:trPr>
        <w:tc>
          <w:tcPr>
            <w:tcW w:w="6700" w:type="dxa"/>
            <w:tcBorders>
              <w:top w:val="nil"/>
              <w:left w:val="nil"/>
              <w:bottom w:val="single" w:sz="8" w:space="0" w:color="auto"/>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trajtuar me ndihmë ekonomike gjithsej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27,451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841 </w:t>
            </w:r>
          </w:p>
        </w:tc>
      </w:tr>
      <w:tr w:rsidR="00344407" w:rsidRPr="00344407" w:rsidTr="00344407">
        <w:trPr>
          <w:trHeight w:val="300"/>
        </w:trPr>
        <w:tc>
          <w:tcPr>
            <w:tcW w:w="67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i/>
                <w:iCs/>
                <w:color w:val="000000"/>
                <w:sz w:val="16"/>
                <w:szCs w:val="16"/>
                <w:lang w:val="it-IT"/>
              </w:rPr>
            </w:pPr>
            <w:r w:rsidRPr="00344407">
              <w:rPr>
                <w:rFonts w:ascii="Arial" w:eastAsia="Times New Roman" w:hAnsi="Arial" w:cs="Arial"/>
                <w:i/>
                <w:iCs/>
                <w:color w:val="000000"/>
                <w:sz w:val="16"/>
                <w:szCs w:val="16"/>
                <w:lang w:val="it-IT"/>
              </w:rPr>
              <w:t>Burimi i informacionit: Agjencia Kombëtare e Punësimit dhe Aftësive</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lang w:val="it-IT"/>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lang w:val="it-IT"/>
              </w:rPr>
            </w:pPr>
          </w:p>
        </w:tc>
      </w:tr>
      <w:tr w:rsidR="00344407" w:rsidRPr="00344407" w:rsidTr="00344407">
        <w:trPr>
          <w:trHeight w:val="300"/>
        </w:trPr>
        <w:tc>
          <w:tcPr>
            <w:tcW w:w="67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i/>
                <w:iCs/>
                <w:color w:val="000000"/>
                <w:sz w:val="16"/>
                <w:szCs w:val="16"/>
              </w:rPr>
            </w:pPr>
            <w:r w:rsidRPr="00344407">
              <w:rPr>
                <w:rFonts w:ascii="Arial" w:eastAsia="Times New Roman" w:hAnsi="Arial" w:cs="Arial"/>
                <w:i/>
                <w:iCs/>
                <w:color w:val="000000"/>
                <w:sz w:val="16"/>
                <w:szCs w:val="16"/>
              </w:rPr>
              <w:t>Source of information: National Employment and Skills Agency</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i/>
                <w:iCs/>
                <w:color w:val="000000"/>
              </w:rPr>
            </w:pPr>
          </w:p>
        </w:tc>
      </w:tr>
    </w:tbl>
    <w:p w:rsidR="00344407" w:rsidRDefault="00344407" w:rsidP="006131D9">
      <w:pPr>
        <w:pStyle w:val="NormalWeb"/>
        <w:rPr>
          <w:rStyle w:val="xxxxxxxxxcontentpasted0"/>
          <w:color w:val="242424"/>
        </w:rPr>
      </w:pPr>
    </w:p>
    <w:p w:rsidR="00344407" w:rsidRDefault="00344407" w:rsidP="006131D9">
      <w:pPr>
        <w:pStyle w:val="NormalWeb"/>
        <w:rPr>
          <w:rStyle w:val="xxxxxxxxxcontentpasted0"/>
          <w:color w:val="242424"/>
        </w:rPr>
      </w:pPr>
    </w:p>
    <w:tbl>
      <w:tblPr>
        <w:tblW w:w="7140" w:type="dxa"/>
        <w:tblInd w:w="93" w:type="dxa"/>
        <w:tblLook w:val="04A0" w:firstRow="1" w:lastRow="0" w:firstColumn="1" w:lastColumn="0" w:noHBand="0" w:noVBand="1"/>
      </w:tblPr>
      <w:tblGrid>
        <w:gridCol w:w="6000"/>
        <w:gridCol w:w="1140"/>
      </w:tblGrid>
      <w:tr w:rsidR="00344407" w:rsidRPr="00344407" w:rsidTr="00344407">
        <w:trPr>
          <w:trHeight w:val="300"/>
        </w:trPr>
        <w:tc>
          <w:tcPr>
            <w:tcW w:w="7140" w:type="dxa"/>
            <w:gridSpan w:val="2"/>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color w:val="000000"/>
                <w:sz w:val="18"/>
                <w:szCs w:val="18"/>
              </w:rPr>
            </w:pPr>
            <w:r w:rsidRPr="00344407">
              <w:rPr>
                <w:rFonts w:ascii="Arial" w:eastAsia="Times New Roman" w:hAnsi="Arial" w:cs="Arial"/>
                <w:b/>
                <w:bCs/>
                <w:color w:val="000000"/>
                <w:sz w:val="18"/>
                <w:szCs w:val="18"/>
              </w:rPr>
              <w:t>Tab.7 Të ardhurat mesatare mujore të disponueshme të individëve dhe rreziku për të qëne i varfër</w:t>
            </w:r>
          </w:p>
        </w:tc>
      </w:tr>
      <w:tr w:rsidR="00344407" w:rsidRPr="00344407" w:rsidTr="00344407">
        <w:trPr>
          <w:trHeight w:val="120"/>
        </w:trPr>
        <w:tc>
          <w:tcPr>
            <w:tcW w:w="60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color w:val="000000"/>
                <w:sz w:val="18"/>
                <w:szCs w:val="18"/>
              </w:rPr>
            </w:pPr>
          </w:p>
        </w:tc>
        <w:tc>
          <w:tcPr>
            <w:tcW w:w="114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color w:val="000000"/>
              </w:rPr>
            </w:pPr>
          </w:p>
        </w:tc>
      </w:tr>
      <w:tr w:rsidR="00344407" w:rsidRPr="00344407" w:rsidTr="00344407">
        <w:trPr>
          <w:trHeight w:val="300"/>
        </w:trPr>
        <w:tc>
          <w:tcPr>
            <w:tcW w:w="60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2021</w:t>
            </w:r>
          </w:p>
        </w:tc>
      </w:tr>
      <w:tr w:rsidR="00344407" w:rsidRPr="00344407" w:rsidTr="00344407">
        <w:trPr>
          <w:trHeight w:val="60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r w:rsidRPr="00344407">
              <w:rPr>
                <w:rFonts w:ascii="Times New Roman" w:eastAsia="Times New Roman" w:hAnsi="Times New Roman" w:cs="Times New Roman"/>
                <w:color w:val="000000"/>
                <w:sz w:val="24"/>
                <w:szCs w:val="24"/>
              </w:rPr>
              <w:t>Të ardhurat mesatare mujore për frymë/ të ekuivalentuara (Lekë)</w:t>
            </w:r>
          </w:p>
        </w:tc>
        <w:tc>
          <w:tcPr>
            <w:tcW w:w="1140" w:type="dxa"/>
            <w:tcBorders>
              <w:top w:val="nil"/>
              <w:left w:val="nil"/>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r w:rsidRPr="00344407">
              <w:rPr>
                <w:rFonts w:ascii="Times New Roman" w:eastAsia="Times New Roman" w:hAnsi="Times New Roman" w:cs="Times New Roman"/>
                <w:b/>
                <w:bCs/>
                <w:color w:val="000000"/>
                <w:sz w:val="24"/>
                <w:szCs w:val="24"/>
              </w:rPr>
              <w:t>30.962</w:t>
            </w:r>
          </w:p>
        </w:tc>
      </w:tr>
      <w:tr w:rsidR="00344407" w:rsidRPr="00344407" w:rsidTr="00344407">
        <w:trPr>
          <w:trHeight w:val="31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r w:rsidRPr="00344407">
              <w:rPr>
                <w:rFonts w:ascii="Times New Roman" w:eastAsia="Times New Roman" w:hAnsi="Times New Roman" w:cs="Times New Roman"/>
                <w:color w:val="000000"/>
                <w:sz w:val="24"/>
                <w:szCs w:val="24"/>
              </w:rPr>
              <w:t>Rreziku për të qenë i varfër (%)</w:t>
            </w:r>
          </w:p>
        </w:tc>
        <w:tc>
          <w:tcPr>
            <w:tcW w:w="1140" w:type="dxa"/>
            <w:tcBorders>
              <w:top w:val="nil"/>
              <w:left w:val="nil"/>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r w:rsidRPr="00344407">
              <w:rPr>
                <w:rFonts w:ascii="Times New Roman" w:eastAsia="Times New Roman" w:hAnsi="Times New Roman" w:cs="Times New Roman"/>
                <w:b/>
                <w:bCs/>
                <w:color w:val="000000"/>
                <w:sz w:val="24"/>
                <w:szCs w:val="24"/>
              </w:rPr>
              <w:t>22,0</w:t>
            </w:r>
          </w:p>
        </w:tc>
      </w:tr>
      <w:tr w:rsidR="00344407" w:rsidRPr="00344407" w:rsidTr="00344407">
        <w:trPr>
          <w:trHeight w:val="195"/>
        </w:trPr>
        <w:tc>
          <w:tcPr>
            <w:tcW w:w="6000" w:type="dxa"/>
            <w:tcBorders>
              <w:top w:val="nil"/>
              <w:left w:val="nil"/>
              <w:bottom w:val="nil"/>
              <w:right w:val="nil"/>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p>
        </w:tc>
        <w:tc>
          <w:tcPr>
            <w:tcW w:w="1140" w:type="dxa"/>
            <w:tcBorders>
              <w:top w:val="nil"/>
              <w:left w:val="nil"/>
              <w:bottom w:val="nil"/>
              <w:right w:val="nil"/>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p>
        </w:tc>
      </w:tr>
      <w:tr w:rsidR="00344407" w:rsidRPr="00344407" w:rsidTr="00344407">
        <w:trPr>
          <w:trHeight w:val="300"/>
        </w:trPr>
        <w:tc>
          <w:tcPr>
            <w:tcW w:w="6000" w:type="dxa"/>
            <w:tcBorders>
              <w:top w:val="nil"/>
              <w:left w:val="nil"/>
              <w:bottom w:val="nil"/>
              <w:right w:val="nil"/>
            </w:tcBorders>
            <w:shd w:val="clear" w:color="000000" w:fill="FFFFFF"/>
            <w:noWrap/>
            <w:vAlign w:val="center"/>
            <w:hideMark/>
          </w:tcPr>
          <w:p w:rsidR="00344407" w:rsidRPr="00344407" w:rsidRDefault="00344407" w:rsidP="00344407">
            <w:pPr>
              <w:spacing w:after="0" w:line="240" w:lineRule="auto"/>
              <w:rPr>
                <w:rFonts w:ascii="Arial" w:eastAsia="Times New Roman" w:hAnsi="Arial" w:cs="Arial"/>
                <w:i/>
                <w:iCs/>
                <w:color w:val="000000"/>
                <w:sz w:val="18"/>
                <w:szCs w:val="18"/>
                <w:lang w:val="it-IT"/>
              </w:rPr>
            </w:pPr>
            <w:r w:rsidRPr="00344407">
              <w:rPr>
                <w:rFonts w:ascii="Arial" w:eastAsia="Times New Roman" w:hAnsi="Arial" w:cs="Arial"/>
                <w:i/>
                <w:iCs/>
                <w:color w:val="000000"/>
                <w:sz w:val="18"/>
                <w:szCs w:val="18"/>
                <w:lang w:val="it-IT"/>
              </w:rPr>
              <w:t>Burimi: Anketa e të Ardhurave dhe Nivelit të Jetesës 2021</w:t>
            </w:r>
          </w:p>
        </w:tc>
        <w:tc>
          <w:tcPr>
            <w:tcW w:w="114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color w:val="000000"/>
                <w:lang w:val="it-IT"/>
              </w:rPr>
            </w:pPr>
          </w:p>
        </w:tc>
      </w:tr>
    </w:tbl>
    <w:p w:rsidR="00344407" w:rsidRDefault="00344407" w:rsidP="006131D9">
      <w:pPr>
        <w:pStyle w:val="NormalWeb"/>
        <w:rPr>
          <w:rStyle w:val="xxxxxxxxxcontentpasted0"/>
          <w:color w:val="242424"/>
          <w:lang w:val="it-IT"/>
        </w:rPr>
      </w:pPr>
    </w:p>
    <w:p w:rsidR="00344407" w:rsidRDefault="00344407" w:rsidP="00344407">
      <w:pPr>
        <w:pStyle w:val="ListParagraph"/>
        <w:numPr>
          <w:ilvl w:val="0"/>
          <w:numId w:val="33"/>
        </w:numPr>
        <w:spacing w:after="0"/>
        <w:ind w:left="0"/>
        <w:jc w:val="both"/>
        <w:rPr>
          <w:rFonts w:ascii="Times New Roman" w:hAnsi="Times New Roman" w:cs="Times New Roman"/>
          <w:b/>
          <w:lang w:val="sq-AL"/>
        </w:rPr>
      </w:pPr>
      <w:r>
        <w:rPr>
          <w:rFonts w:ascii="Times New Roman" w:hAnsi="Times New Roman" w:cs="Times New Roman"/>
          <w:b/>
          <w:lang w:val="sq-AL"/>
        </w:rPr>
        <w:lastRenderedPageBreak/>
        <w:t>Sa është numri i anëtarëve të komunitetit Rom dhe Egjiptian në Shqipëri? Sa prej tyre jetojnë  në bashkinë e Korçës?</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INSTAT i referohet Censit të Popullsisë dhe Banesave 2011 lidhur me të dhënat rreth përkatësisë etnike sipas qarkut.</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Bashkangjitur të dhënat Cens 2011</w:t>
      </w:r>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r>
        <w:rPr>
          <w:rFonts w:ascii="Times New Roman" w:hAnsi="Times New Roman" w:cs="Times New Roman"/>
          <w:b/>
          <w:lang w:val="sq-AL"/>
        </w:rPr>
        <w:t>Popullsia banuese sipas përkatësisë etnike dhe kulturore në Shqipëri Cens 2011</w:t>
      </w:r>
    </w:p>
    <w:tbl>
      <w:tblPr>
        <w:tblW w:w="8119" w:type="dxa"/>
        <w:tblInd w:w="93" w:type="dxa"/>
        <w:tblLook w:val="04A0" w:firstRow="1" w:lastRow="0" w:firstColumn="1" w:lastColumn="0" w:noHBand="0" w:noVBand="1"/>
      </w:tblPr>
      <w:tblGrid>
        <w:gridCol w:w="3214"/>
        <w:gridCol w:w="1818"/>
        <w:gridCol w:w="3087"/>
      </w:tblGrid>
      <w:tr w:rsidR="00344407" w:rsidTr="00344407">
        <w:trPr>
          <w:trHeight w:val="20"/>
        </w:trPr>
        <w:tc>
          <w:tcPr>
            <w:tcW w:w="3214"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344407" w:rsidRDefault="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Përkatësia etnike dhe kulturore </w:t>
            </w:r>
          </w:p>
        </w:tc>
        <w:tc>
          <w:tcPr>
            <w:tcW w:w="1818" w:type="dxa"/>
            <w:tcBorders>
              <w:top w:val="single" w:sz="4" w:space="0" w:color="auto"/>
              <w:left w:val="nil"/>
              <w:bottom w:val="single" w:sz="4" w:space="0" w:color="auto"/>
              <w:right w:val="single" w:sz="4" w:space="0" w:color="auto"/>
            </w:tcBorders>
            <w:shd w:val="clear" w:color="auto" w:fill="C0C0C0"/>
            <w:noWrap/>
            <w:vAlign w:val="bottom"/>
            <w:hideMark/>
          </w:tcPr>
          <w:p w:rsidR="00344407" w:rsidRDefault="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Popullsia banuese </w:t>
            </w:r>
          </w:p>
        </w:tc>
        <w:tc>
          <w:tcPr>
            <w:tcW w:w="3087" w:type="dxa"/>
            <w:tcBorders>
              <w:top w:val="single" w:sz="4" w:space="0" w:color="auto"/>
              <w:left w:val="nil"/>
              <w:bottom w:val="single" w:sz="4" w:space="0" w:color="auto"/>
              <w:right w:val="single" w:sz="4" w:space="0" w:color="auto"/>
            </w:tcBorders>
            <w:shd w:val="clear" w:color="auto" w:fill="C0C0C0"/>
            <w:noWrap/>
            <w:vAlign w:val="bottom"/>
            <w:hideMark/>
          </w:tcPr>
          <w:p w:rsidR="00344407" w:rsidRDefault="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Përqindja e popullsisë banuese  </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Gjithsej </w:t>
            </w:r>
          </w:p>
        </w:tc>
        <w:tc>
          <w:tcPr>
            <w:tcW w:w="1818" w:type="dxa"/>
            <w:tcBorders>
              <w:top w:val="single" w:sz="4" w:space="0" w:color="auto"/>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2800138</w:t>
            </w:r>
          </w:p>
        </w:tc>
        <w:tc>
          <w:tcPr>
            <w:tcW w:w="3087" w:type="dxa"/>
            <w:tcBorders>
              <w:top w:val="single" w:sz="4" w:space="0" w:color="auto"/>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100</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Shqiptare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2312356</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82.58</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Greke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24,243</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0.87</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Maqedonase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5,512</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0.2</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Malazeze</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366</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0.01</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Arumune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8,266</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0.3</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Rome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8,301</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0.3</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Egjiptiane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3,368</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0.12</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Tjetër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2,644</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0.09</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Preferoj të mos përgjigjem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390,938</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13.96</w:t>
            </w:r>
          </w:p>
        </w:tc>
      </w:tr>
      <w:tr w:rsidR="00344407" w:rsidTr="00344407">
        <w:trPr>
          <w:trHeight w:val="20"/>
        </w:trPr>
        <w:tc>
          <w:tcPr>
            <w:tcW w:w="3214" w:type="dxa"/>
            <w:tcBorders>
              <w:top w:val="single" w:sz="4" w:space="0" w:color="auto"/>
              <w:left w:val="single" w:sz="4" w:space="0" w:color="auto"/>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E pavlefshme/e papërcaktuar </w:t>
            </w:r>
          </w:p>
        </w:tc>
        <w:tc>
          <w:tcPr>
            <w:tcW w:w="1818"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44,144</w:t>
            </w:r>
          </w:p>
        </w:tc>
        <w:tc>
          <w:tcPr>
            <w:tcW w:w="3087" w:type="dxa"/>
            <w:tcBorders>
              <w:top w:val="nil"/>
              <w:left w:val="nil"/>
              <w:bottom w:val="single" w:sz="4" w:space="0" w:color="auto"/>
              <w:right w:val="single" w:sz="4" w:space="0" w:color="auto"/>
            </w:tcBorders>
            <w:noWrap/>
            <w:vAlign w:val="bottom"/>
            <w:hideMark/>
          </w:tcPr>
          <w:p w:rsidR="00344407" w:rsidRDefault="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1.58</w:t>
            </w:r>
          </w:p>
        </w:tc>
      </w:tr>
    </w:tbl>
    <w:p w:rsidR="00344407" w:rsidRPr="00344407" w:rsidRDefault="00344407" w:rsidP="00344407">
      <w:pPr>
        <w:spacing w:after="0"/>
        <w:jc w:val="both"/>
        <w:rPr>
          <w:rFonts w:ascii="Calibri" w:eastAsia="Times New Roman" w:hAnsi="Calibri" w:cs="Calibri"/>
          <w:color w:val="0000FF"/>
          <w:sz w:val="18"/>
          <w:szCs w:val="18"/>
          <w:u w:val="single"/>
          <w:lang w:val="it-IT"/>
        </w:rPr>
      </w:pPr>
      <w:r w:rsidRPr="00344407">
        <w:rPr>
          <w:rFonts w:ascii="Times New Roman" w:hAnsi="Times New Roman" w:cs="Times New Roman"/>
          <w:sz w:val="16"/>
          <w:szCs w:val="16"/>
          <w:lang w:val="it-IT"/>
        </w:rPr>
        <w:t xml:space="preserve">Burimi: Cens 2011: </w:t>
      </w:r>
      <w:hyperlink r:id="rId31" w:anchor="tab2" w:history="1">
        <w:r w:rsidRPr="00344407">
          <w:rPr>
            <w:rStyle w:val="Hyperlink"/>
            <w:rFonts w:ascii="Calibri" w:eastAsia="Times New Roman" w:hAnsi="Calibri" w:cs="Calibri"/>
            <w:sz w:val="18"/>
            <w:szCs w:val="18"/>
            <w:lang w:val="it-IT"/>
          </w:rPr>
          <w:t>https://www.instat.gov.al/al/temat/censet/censet-e-popullsis%C3%AB-dhe-banesave/#tab2</w:t>
        </w:r>
      </w:hyperlink>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r>
        <w:rPr>
          <w:rFonts w:ascii="Times New Roman" w:hAnsi="Times New Roman" w:cs="Times New Roman"/>
          <w:b/>
          <w:lang w:val="sq-AL"/>
        </w:rPr>
        <w:t>Popullsia banuese sipas përkatësisë etnike dhe kulturore qarku Korçë Cens 2011</w:t>
      </w:r>
    </w:p>
    <w:tbl>
      <w:tblPr>
        <w:tblW w:w="8115" w:type="dxa"/>
        <w:tblInd w:w="93" w:type="dxa"/>
        <w:tblLook w:val="04A0" w:firstRow="1" w:lastRow="0" w:firstColumn="1" w:lastColumn="0" w:noHBand="0" w:noVBand="1"/>
      </w:tblPr>
      <w:tblGrid>
        <w:gridCol w:w="3165"/>
        <w:gridCol w:w="1890"/>
        <w:gridCol w:w="3060"/>
      </w:tblGrid>
      <w:tr w:rsidR="00344407" w:rsidTr="00344407">
        <w:trPr>
          <w:trHeight w:val="20"/>
        </w:trPr>
        <w:tc>
          <w:tcPr>
            <w:tcW w:w="3165" w:type="dxa"/>
            <w:tcBorders>
              <w:top w:val="single" w:sz="4" w:space="0" w:color="000000"/>
              <w:left w:val="single" w:sz="4" w:space="0" w:color="000000"/>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KORÇË</w:t>
            </w:r>
          </w:p>
        </w:tc>
        <w:tc>
          <w:tcPr>
            <w:tcW w:w="1890" w:type="dxa"/>
            <w:tcBorders>
              <w:top w:val="single" w:sz="4" w:space="0" w:color="000000"/>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60" w:type="dxa"/>
            <w:tcBorders>
              <w:top w:val="single" w:sz="4" w:space="0" w:color="000000"/>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C0C0C0"/>
            <w:vAlign w:val="bottom"/>
            <w:hideMark/>
          </w:tcPr>
          <w:p w:rsidR="00344407" w:rsidRDefault="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Përkatësia etnike dhe kulturore </w:t>
            </w:r>
          </w:p>
        </w:tc>
        <w:tc>
          <w:tcPr>
            <w:tcW w:w="1890" w:type="dxa"/>
            <w:tcBorders>
              <w:top w:val="nil"/>
              <w:left w:val="nil"/>
              <w:bottom w:val="single" w:sz="4" w:space="0" w:color="000000"/>
              <w:right w:val="single" w:sz="4" w:space="0" w:color="000000"/>
            </w:tcBorders>
            <w:shd w:val="clear" w:color="auto" w:fill="C0C0C0"/>
            <w:vAlign w:val="bottom"/>
            <w:hideMark/>
          </w:tcPr>
          <w:p w:rsidR="00344407" w:rsidRDefault="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Popullsia banuese </w:t>
            </w:r>
          </w:p>
        </w:tc>
        <w:tc>
          <w:tcPr>
            <w:tcW w:w="3060" w:type="dxa"/>
            <w:tcBorders>
              <w:top w:val="nil"/>
              <w:left w:val="nil"/>
              <w:bottom w:val="single" w:sz="4" w:space="0" w:color="000000"/>
              <w:right w:val="single" w:sz="4" w:space="0" w:color="000000"/>
            </w:tcBorders>
            <w:shd w:val="clear" w:color="auto" w:fill="C0C0C0"/>
            <w:vAlign w:val="bottom"/>
            <w:hideMark/>
          </w:tcPr>
          <w:p w:rsidR="00344407" w:rsidRDefault="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Përqindja e popullsisë banuese  </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Gjithsej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220,357</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Shqiptare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176,719</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80.20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Greke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2,923</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Maqedonase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3,922</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Malazeze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Arumune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2,677</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Rome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1,005</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0.46</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Egjiptiane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847</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Tjeter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Preferoj të mos përgjigjem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29,495</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13.39</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E pavlefshme /e papërcaktuar </w:t>
            </w:r>
          </w:p>
        </w:tc>
        <w:tc>
          <w:tcPr>
            <w:tcW w:w="189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2,683</w:t>
            </w:r>
          </w:p>
        </w:tc>
        <w:tc>
          <w:tcPr>
            <w:tcW w:w="3060" w:type="dxa"/>
            <w:tcBorders>
              <w:top w:val="nil"/>
              <w:left w:val="nil"/>
              <w:bottom w:val="single" w:sz="4" w:space="0" w:color="000000"/>
              <w:right w:val="single" w:sz="4" w:space="0" w:color="000000"/>
            </w:tcBorders>
            <w:vAlign w:val="bottom"/>
            <w:hideMark/>
          </w:tcPr>
          <w:p w:rsidR="00344407" w:rsidRDefault="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r>
    </w:tbl>
    <w:p w:rsidR="00344407" w:rsidRPr="00344407" w:rsidRDefault="00344407" w:rsidP="00344407">
      <w:pPr>
        <w:spacing w:after="0"/>
        <w:jc w:val="both"/>
        <w:rPr>
          <w:rFonts w:ascii="Calibri" w:eastAsia="Times New Roman" w:hAnsi="Calibri" w:cs="Calibri"/>
          <w:color w:val="0000FF"/>
          <w:sz w:val="18"/>
          <w:szCs w:val="18"/>
          <w:u w:val="single"/>
          <w:lang w:val="it-IT"/>
        </w:rPr>
      </w:pPr>
      <w:r w:rsidRPr="00344407">
        <w:rPr>
          <w:rFonts w:ascii="Times New Roman" w:hAnsi="Times New Roman" w:cs="Times New Roman"/>
          <w:sz w:val="16"/>
          <w:szCs w:val="16"/>
          <w:lang w:val="it-IT"/>
        </w:rPr>
        <w:t xml:space="preserve">Burimi: Cens 2011: </w:t>
      </w:r>
      <w:hyperlink r:id="rId32" w:anchor="tab2" w:history="1">
        <w:r w:rsidRPr="00344407">
          <w:rPr>
            <w:rStyle w:val="Hyperlink"/>
            <w:rFonts w:ascii="Calibri" w:eastAsia="Times New Roman" w:hAnsi="Calibri" w:cs="Calibri"/>
            <w:sz w:val="18"/>
            <w:szCs w:val="18"/>
            <w:lang w:val="it-IT"/>
          </w:rPr>
          <w:t>https://www.instat.gov.al/al/temat/censet/censet-e-popullsis%C3%AB-dhe-banesave/#tab2</w:t>
        </w:r>
      </w:hyperlink>
    </w:p>
    <w:p w:rsidR="00344407" w:rsidRPr="00344407" w:rsidRDefault="00344407" w:rsidP="00344407">
      <w:pPr>
        <w:spacing w:after="0"/>
        <w:jc w:val="both"/>
        <w:rPr>
          <w:rFonts w:ascii="Times New Roman" w:hAnsi="Times New Roman" w:cs="Times New Roman"/>
          <w:b/>
          <w:lang w:val="it-IT"/>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Per me tepër rreth popullsisë Rome dhe Egjiptiane në Shqipëri mund të konsultoheni me publikimin e dedikuar në likun në vijim:</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Romët dhe egjiptianët në Shqipëri: </w:t>
      </w:r>
      <w:hyperlink r:id="rId33" w:history="1">
        <w:r>
          <w:rPr>
            <w:rStyle w:val="Hyperlink"/>
            <w:rFonts w:ascii="Times New Roman" w:hAnsi="Times New Roman" w:cs="Times New Roman"/>
            <w:lang w:val="sq-AL"/>
          </w:rPr>
          <w:t>Profili social-demografik dhe ekonomik bazuar në Cens 2011</w:t>
        </w:r>
      </w:hyperlink>
    </w:p>
    <w:p w:rsidR="00344407" w:rsidRPr="00344407" w:rsidRDefault="00344407" w:rsidP="00344407">
      <w:pPr>
        <w:spacing w:after="0"/>
        <w:jc w:val="both"/>
        <w:rPr>
          <w:rFonts w:ascii="Times New Roman" w:hAnsi="Times New Roman" w:cs="Times New Roman"/>
          <w:lang w:val="sq-AL"/>
        </w:rPr>
      </w:pPr>
    </w:p>
    <w:p w:rsidR="00344407" w:rsidRP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3"/>
        </w:numPr>
        <w:spacing w:after="0"/>
        <w:ind w:left="0"/>
        <w:jc w:val="both"/>
        <w:rPr>
          <w:rFonts w:ascii="Times New Roman" w:hAnsi="Times New Roman" w:cs="Times New Roman"/>
          <w:b/>
          <w:lang w:val="sq-AL"/>
        </w:rPr>
      </w:pPr>
      <w:r>
        <w:rPr>
          <w:rFonts w:ascii="Times New Roman" w:hAnsi="Times New Roman" w:cs="Times New Roman"/>
          <w:b/>
          <w:lang w:val="sq-AL"/>
        </w:rPr>
        <w:lastRenderedPageBreak/>
        <w:t>Çfarë të dhënash shtesë pritet të sjellë Censi i  popullsisë në lidhje me komunitetin Rom dhe Egjiptian?</w:t>
      </w:r>
    </w:p>
    <w:p w:rsidR="00344407" w:rsidRDefault="00344407" w:rsidP="00344407">
      <w:pPr>
        <w:pStyle w:val="ListParagraph"/>
        <w:spacing w:after="0"/>
        <w:ind w:left="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Instituti i Statistikave të Shqipërisë (INSTAT) ka planifikuar të kryejë Censin e ardhshëm të Popullsisë dhe Banesave i cili do të ndjekë metodën e numërimit të drejtpërdrejtë universale bazuar në operacionet në terren me përpilimin e pyetësorëve nga anketuesit, duke përdorur metoda të reja për mbledhjen e të dhënave (CAPI).</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Censi i Popullsisë dhe Banesave ofron të dhëna mbi numrin zyrtar të popullsisë në një vend së bashku me informacionin mbi një numër të zgjedhur të karakteristikave demografike, sociale dhe ekonomike të popullsisë. Informacioni që do të mblidhet është i ndarë në disa module si: </w:t>
      </w:r>
    </w:p>
    <w:p w:rsid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 xml:space="preserve">Informacion mbi Banesën, </w:t>
      </w: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 xml:space="preserve">Informacion mbi Njësinë Ekonomike Familjare, </w:t>
      </w: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Informacioni Individual, ku përfshihen gjithashtu pyetjeje rreth arsimit, punësimit, mbi aftësinë e kufizuar si dhe Identitetit etnik.</w:t>
      </w: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 </w:t>
      </w: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Mbështetur në rekomandimet ndërkombëtarë (Eurostat dhe Kombet e Bashkuara), si dhe në zbatim të Ligjit Nr. 140/2020 “Për Censin e Popullsisë dhe Banesave”, sqarohet në nenin 4: </w:t>
      </w:r>
    </w:p>
    <w:p w:rsid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5"/>
        </w:numPr>
        <w:spacing w:after="0"/>
        <w:ind w:left="0"/>
        <w:jc w:val="both"/>
        <w:rPr>
          <w:rFonts w:ascii="Times New Roman" w:hAnsi="Times New Roman" w:cs="Times New Roman"/>
          <w:lang w:val="sq-AL"/>
        </w:rPr>
      </w:pPr>
      <w:r>
        <w:rPr>
          <w:rFonts w:ascii="Times New Roman" w:hAnsi="Times New Roman" w:cs="Times New Roman"/>
          <w:lang w:val="sq-AL"/>
        </w:rPr>
        <w:t xml:space="preserve">Pika 1. Pyetësori i censit është instrumenti i hartuar nga INSTAT-i dhe i pasqyruar në planin vjetor për zbatimin e Programit të Statistikave Zyrtare, i cili përmban pyetjet e detyrueshme dhe kërkesat për mbledhjen e informacionit të nevojshëm për prodhimin e statistikave zyrtare të popullsisë dhe banesave. </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pStyle w:val="ListParagraph"/>
        <w:numPr>
          <w:ilvl w:val="0"/>
          <w:numId w:val="35"/>
        </w:numPr>
        <w:spacing w:after="0"/>
        <w:ind w:left="0"/>
        <w:jc w:val="both"/>
        <w:rPr>
          <w:rFonts w:ascii="Times New Roman" w:hAnsi="Times New Roman" w:cs="Times New Roman"/>
          <w:lang w:val="sq-AL"/>
        </w:rPr>
      </w:pPr>
      <w:r>
        <w:rPr>
          <w:rFonts w:ascii="Times New Roman" w:hAnsi="Times New Roman" w:cs="Times New Roman"/>
          <w:lang w:val="sq-AL"/>
        </w:rPr>
        <w:t>Pika 2. Pyetësori i Censit përmban edhe pyetje për identitetin etnik, gjuhën dhe fenë, përgjigjet e të cilave bazohen në të drejtën e vet-identifikimit të individit. Këto pyetje përmbajnë për të anketuarin alternativën për t'iu përgjigjur "Unë preferoj të mos përgjigjem".</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Popullsia rome dhe egjiptiane (ashtu si edhe qytetarët e tjerë) kanë të drejtë të japin lirisht përgjigjet mbi identitetin etnik duke përzgjedhur një aga alternativat që shfaqen të renditura rastësisht në tabletën e anketuesit, gjatë intervistës.</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Për më tepër rreth pyetjeve të cilat priten të kryhen nga anketuesit gjatë Cens mund të konsultoni në Web-INSTAT  në seksionin Cens 2023 referuar testimit në Pilot Cens:</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hyperlink r:id="rId34" w:history="1">
        <w:r>
          <w:rPr>
            <w:rStyle w:val="Hyperlink"/>
            <w:rFonts w:ascii="Times New Roman" w:hAnsi="Times New Roman" w:cs="Times New Roman"/>
            <w:lang w:val="sq-AL"/>
          </w:rPr>
          <w:t>Përmbledhje e moduleve dhe definicioneve, Cens 2023</w:t>
        </w:r>
      </w:hyperlink>
      <w:r>
        <w:rPr>
          <w:rFonts w:ascii="Times New Roman" w:hAnsi="Times New Roman" w:cs="Times New Roman"/>
          <w:lang w:val="sq-AL"/>
        </w:rPr>
        <w:t xml:space="preserve"> </w:t>
      </w:r>
    </w:p>
    <w:p w:rsidR="00344407" w:rsidRPr="00344407" w:rsidRDefault="00344407" w:rsidP="006131D9">
      <w:pPr>
        <w:pStyle w:val="NormalWeb"/>
        <w:rPr>
          <w:rStyle w:val="xxxxxxxxxcontentpasted0"/>
          <w:color w:val="242424"/>
          <w:lang w:val="sq-AL"/>
        </w:rPr>
      </w:pPr>
    </w:p>
    <w:p w:rsidR="009D6BD5" w:rsidRPr="00344407" w:rsidRDefault="009D6BD5" w:rsidP="006131D9">
      <w:pPr>
        <w:pStyle w:val="NormalWeb"/>
        <w:rPr>
          <w:rStyle w:val="xxxxxxxxxcontentpasted0"/>
          <w:color w:val="242424"/>
          <w:lang w:val="it-IT"/>
        </w:rPr>
      </w:pPr>
    </w:p>
    <w:p w:rsidR="00095711" w:rsidRPr="00095711" w:rsidRDefault="002C09EA" w:rsidP="00095711">
      <w:pPr>
        <w:pStyle w:val="ListParagraph"/>
        <w:numPr>
          <w:ilvl w:val="0"/>
          <w:numId w:val="1"/>
        </w:numPr>
        <w:rPr>
          <w:b/>
        </w:rPr>
      </w:pPr>
      <w:r>
        <w:rPr>
          <w:b/>
        </w:rPr>
        <w:t>Përgjigja e kërkesës nr 38</w:t>
      </w:r>
    </w:p>
    <w:p w:rsidR="00344407" w:rsidRPr="00EF0818" w:rsidRDefault="00344407" w:rsidP="00344407">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344407" w:rsidRPr="00344407" w:rsidRDefault="00344407" w:rsidP="00344407">
      <w:pPr>
        <w:pStyle w:val="NormalWeb"/>
        <w:rPr>
          <w:color w:val="242424"/>
        </w:rPr>
      </w:pPr>
      <w:proofErr w:type="gramStart"/>
      <w:r w:rsidRPr="00344407">
        <w:rPr>
          <w:color w:val="242424"/>
        </w:rPr>
        <w:t>Në përgjigje të kërkesës suaj, lutemi gjeni bashkëlidhur të dhënat që INSTAT disponon.</w:t>
      </w:r>
      <w:proofErr w:type="gramEnd"/>
      <w:r w:rsidRPr="00344407">
        <w:rPr>
          <w:color w:val="242424"/>
        </w:rPr>
        <w:t xml:space="preserve"> </w:t>
      </w:r>
    </w:p>
    <w:p w:rsidR="00344407" w:rsidRPr="00344407" w:rsidRDefault="00344407" w:rsidP="00344407">
      <w:pPr>
        <w:pStyle w:val="NormalWeb"/>
        <w:rPr>
          <w:color w:val="242424"/>
        </w:rPr>
      </w:pPr>
      <w:proofErr w:type="gramStart"/>
      <w:r w:rsidRPr="00344407">
        <w:rPr>
          <w:color w:val="242424"/>
        </w:rPr>
        <w:lastRenderedPageBreak/>
        <w:t>Referuar pyetjes “Sa është shkalla e papunësisë në komunitetin Rom dhe Egjiptian në Shqipëri dhe në bashkinë e Korçës?</w:t>
      </w:r>
      <w:proofErr w:type="gramEnd"/>
      <w:r w:rsidRPr="00344407">
        <w:rPr>
          <w:color w:val="242424"/>
        </w:rPr>
        <w:t xml:space="preserve"> Sa prej tyre përfitojnë ndihmë ekonomike?</w:t>
      </w:r>
      <w:proofErr w:type="gramStart"/>
      <w:r w:rsidRPr="00344407">
        <w:rPr>
          <w:color w:val="242424"/>
        </w:rPr>
        <w:t>”,</w:t>
      </w:r>
      <w:proofErr w:type="gramEnd"/>
      <w:r w:rsidRPr="00344407">
        <w:rPr>
          <w:color w:val="242424"/>
        </w:rPr>
        <w:t xml:space="preserve"> ju bëjmë me dije se INSTAT disponon numrin e punëkërkuesve të papunë të regjistruar gjithsej, duke përfshirë komunitetin Rom dhe Egjiptian. </w:t>
      </w:r>
    </w:p>
    <w:p w:rsidR="00344407" w:rsidRPr="00344407" w:rsidRDefault="00344407" w:rsidP="00344407">
      <w:pPr>
        <w:pStyle w:val="NormalWeb"/>
        <w:rPr>
          <w:color w:val="242424"/>
        </w:rPr>
      </w:pPr>
      <w:r w:rsidRPr="00344407">
        <w:rPr>
          <w:color w:val="242424"/>
        </w:rPr>
        <w:t xml:space="preserve">Po ashtu, INSTAT disponon të dhëna lidhur me numrin e përfituesve të pagesës së papunësisë së regjistruar, si dhe të punëkërkuesve të papunë që trajtohen me ndihmë ekonomike gjithsej dhe </w:t>
      </w:r>
      <w:proofErr w:type="gramStart"/>
      <w:r w:rsidRPr="00344407">
        <w:rPr>
          <w:color w:val="242424"/>
        </w:rPr>
        <w:t>jo</w:t>
      </w:r>
      <w:proofErr w:type="gramEnd"/>
      <w:r w:rsidRPr="00344407">
        <w:rPr>
          <w:color w:val="242424"/>
        </w:rPr>
        <w:t xml:space="preserve"> për grupet e veçanta, si komuniteti Rom dhe Egjiptian.</w:t>
      </w:r>
    </w:p>
    <w:p w:rsidR="00344407" w:rsidRPr="00344407" w:rsidRDefault="00344407" w:rsidP="00344407">
      <w:pPr>
        <w:pStyle w:val="NormalWeb"/>
        <w:rPr>
          <w:color w:val="242424"/>
        </w:rPr>
      </w:pPr>
      <w:proofErr w:type="gramStart"/>
      <w:r w:rsidRPr="00344407">
        <w:rPr>
          <w:color w:val="242424"/>
        </w:rPr>
        <w:t>Burimi i informacionit është Agjencia Kombëtare e Punësimit dhe Aftësive dhe të dhënat e fundit i gjeni në tabelën 4.1 bashkëlidhur.</w:t>
      </w:r>
      <w:proofErr w:type="gramEnd"/>
      <w:r w:rsidRPr="00344407">
        <w:rPr>
          <w:color w:val="242424"/>
        </w:rPr>
        <w:t xml:space="preserve"> </w:t>
      </w:r>
    </w:p>
    <w:p w:rsidR="00344407" w:rsidRPr="00344407" w:rsidRDefault="00344407" w:rsidP="00344407">
      <w:pPr>
        <w:pStyle w:val="NormalWeb"/>
        <w:rPr>
          <w:color w:val="242424"/>
        </w:rPr>
      </w:pPr>
    </w:p>
    <w:p w:rsidR="00344407" w:rsidRPr="00344407" w:rsidRDefault="00344407" w:rsidP="00344407">
      <w:pPr>
        <w:pStyle w:val="NormalWeb"/>
        <w:rPr>
          <w:color w:val="242424"/>
        </w:rPr>
      </w:pPr>
      <w:proofErr w:type="gramStart"/>
      <w:r w:rsidRPr="00344407">
        <w:rPr>
          <w:color w:val="242424"/>
        </w:rPr>
        <w:t>Sa</w:t>
      </w:r>
      <w:proofErr w:type="gramEnd"/>
      <w:r w:rsidRPr="00344407">
        <w:rPr>
          <w:color w:val="242424"/>
        </w:rPr>
        <w:t xml:space="preserve"> i takon pyetjes “A ka të dhëna në lidhje me nivelin e jetesës dhe të ardhurave për komunitetin Rom dhe Egjiptian? Si është ai?</w:t>
      </w:r>
      <w:proofErr w:type="gramStart"/>
      <w:r w:rsidRPr="00344407">
        <w:rPr>
          <w:color w:val="242424"/>
        </w:rPr>
        <w:t>”,</w:t>
      </w:r>
      <w:proofErr w:type="gramEnd"/>
      <w:r w:rsidRPr="00344407">
        <w:rPr>
          <w:color w:val="242424"/>
        </w:rPr>
        <w:t xml:space="preserve"> ju bëjmë me dije se INSTAT nuk disponon të dhënat e Nivelit të Jetesës dhe të ardhurave për komunitetin Rom dhe Egjiptian. </w:t>
      </w:r>
    </w:p>
    <w:p w:rsidR="00344407" w:rsidRPr="00344407" w:rsidRDefault="00344407" w:rsidP="00344407">
      <w:pPr>
        <w:pStyle w:val="NormalWeb"/>
        <w:rPr>
          <w:color w:val="242424"/>
        </w:rPr>
      </w:pPr>
      <w:proofErr w:type="gramStart"/>
      <w:r w:rsidRPr="00344407">
        <w:rPr>
          <w:color w:val="242424"/>
        </w:rPr>
        <w:t>INSTAT disponon të dhëna lidhur me të ardhurat mesatare vjetore në nivel vendi, si dhe përqindjen e popullsisë në rrezik për të qenë i varfër.</w:t>
      </w:r>
      <w:proofErr w:type="gramEnd"/>
    </w:p>
    <w:p w:rsidR="00344407" w:rsidRPr="00344407" w:rsidRDefault="00344407" w:rsidP="00344407">
      <w:pPr>
        <w:pStyle w:val="NormalWeb"/>
        <w:rPr>
          <w:color w:val="242424"/>
        </w:rPr>
      </w:pPr>
      <w:r w:rsidRPr="00344407">
        <w:rPr>
          <w:color w:val="242424"/>
        </w:rPr>
        <w:t>Burimi i informacionit është Anketa e të Ardhurave dhe Nivelit të Jetesës (AANJ) dh këto të dhëna, më të fundit që disponohen, i gjeni në</w:t>
      </w:r>
      <w:proofErr w:type="gramStart"/>
      <w:r w:rsidRPr="00344407">
        <w:rPr>
          <w:color w:val="242424"/>
        </w:rPr>
        <w:t>  tabelën</w:t>
      </w:r>
      <w:proofErr w:type="gramEnd"/>
      <w:r w:rsidRPr="00344407">
        <w:rPr>
          <w:color w:val="242424"/>
        </w:rPr>
        <w:t xml:space="preserve"> 7.1 bashkëlidhur. </w:t>
      </w: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Gjithashtu, bashkëlidhur do të gjeni përgjigjet për pyetjet 1 dhe 8.</w:t>
      </w: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Lidhur me pyetjen “Sa përqind e tregut të punës është informal në Shqipëri?</w:t>
      </w:r>
      <w:proofErr w:type="gramStart"/>
      <w:r w:rsidRPr="00344407">
        <w:rPr>
          <w:color w:val="242424"/>
        </w:rPr>
        <w:t>”,</w:t>
      </w:r>
      <w:proofErr w:type="gramEnd"/>
      <w:r w:rsidRPr="00344407">
        <w:rPr>
          <w:color w:val="242424"/>
        </w:rPr>
        <w:t xml:space="preserve"> lutemi gjeni bashkëlidhur tabelën. </w:t>
      </w:r>
      <w:proofErr w:type="gramStart"/>
      <w:r w:rsidRPr="00344407">
        <w:rPr>
          <w:color w:val="242424"/>
        </w:rPr>
        <w:t>Ju bëjmë me dije se INSTAT nuk publikon të dhënat e tregut të punës të ndara sipas komuniteteve.</w:t>
      </w:r>
      <w:proofErr w:type="gramEnd"/>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Në linkun e mëposhtëm do të gjeni botimin e fundit të Tregut të Punës, 2021:</w:t>
      </w:r>
    </w:p>
    <w:p w:rsidR="00344407" w:rsidRPr="00344407" w:rsidRDefault="00344407" w:rsidP="00344407">
      <w:pPr>
        <w:pStyle w:val="NormalWeb"/>
        <w:rPr>
          <w:color w:val="242424"/>
        </w:rPr>
      </w:pPr>
    </w:p>
    <w:p w:rsidR="00344407" w:rsidRPr="00344407" w:rsidRDefault="00344407" w:rsidP="00344407">
      <w:pPr>
        <w:pStyle w:val="NormalWeb"/>
        <w:rPr>
          <w:color w:val="242424"/>
        </w:rPr>
      </w:pPr>
      <w:hyperlink r:id="rId35" w:history="1">
        <w:r w:rsidRPr="00344407">
          <w:rPr>
            <w:rStyle w:val="Hyperlink"/>
          </w:rPr>
          <w:t>https://www.instat.gov.al/media/10066/tregu-i-punes-2021.pdf</w:t>
        </w:r>
      </w:hyperlink>
      <w:r w:rsidRPr="00344407">
        <w:rPr>
          <w:color w:val="242424"/>
        </w:rPr>
        <w:t>.</w:t>
      </w:r>
    </w:p>
    <w:p w:rsidR="00344407" w:rsidRPr="00344407" w:rsidRDefault="00344407" w:rsidP="00344407">
      <w:pPr>
        <w:pStyle w:val="NormalWeb"/>
        <w:rPr>
          <w:color w:val="242424"/>
        </w:rPr>
      </w:pP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 xml:space="preserve">Për çdo paqartësi apo pyetje shtesë, mos hezitoni të </w:t>
      </w:r>
      <w:proofErr w:type="gramStart"/>
      <w:r w:rsidRPr="00344407">
        <w:rPr>
          <w:color w:val="242424"/>
        </w:rPr>
        <w:t>na</w:t>
      </w:r>
      <w:proofErr w:type="gramEnd"/>
      <w:r w:rsidRPr="00344407">
        <w:rPr>
          <w:color w:val="242424"/>
        </w:rPr>
        <w:t xml:space="preserve"> shkruani.</w:t>
      </w:r>
    </w:p>
    <w:p w:rsidR="00344407" w:rsidRDefault="00344407" w:rsidP="00344407">
      <w:pPr>
        <w:pStyle w:val="NormalWeb"/>
        <w:rPr>
          <w:rStyle w:val="xxxxxxxxxcontentpasted0"/>
          <w:color w:val="242424"/>
        </w:rPr>
      </w:pPr>
    </w:p>
    <w:tbl>
      <w:tblPr>
        <w:tblW w:w="9300" w:type="dxa"/>
        <w:tblInd w:w="93" w:type="dxa"/>
        <w:tblLook w:val="04A0" w:firstRow="1" w:lastRow="0" w:firstColumn="1" w:lastColumn="0" w:noHBand="0" w:noVBand="1"/>
      </w:tblPr>
      <w:tblGrid>
        <w:gridCol w:w="6700"/>
        <w:gridCol w:w="1300"/>
        <w:gridCol w:w="1300"/>
      </w:tblGrid>
      <w:tr w:rsidR="00344407" w:rsidRPr="00344407" w:rsidTr="00344407">
        <w:trPr>
          <w:trHeight w:val="315"/>
        </w:trPr>
        <w:tc>
          <w:tcPr>
            <w:tcW w:w="9300" w:type="dxa"/>
            <w:gridSpan w:val="3"/>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4.1 Numri mesatar i punëkërkuesve të papunë të regjistruar që përfitojnë pagesë papunësie dhe  ndihmë ekonomike, 2022</w:t>
            </w:r>
          </w:p>
        </w:tc>
      </w:tr>
      <w:tr w:rsidR="00344407" w:rsidRPr="00344407" w:rsidTr="00344407">
        <w:trPr>
          <w:trHeight w:val="315"/>
        </w:trPr>
        <w:tc>
          <w:tcPr>
            <w:tcW w:w="6700" w:type="dxa"/>
            <w:tcBorders>
              <w:top w:val="nil"/>
              <w:left w:val="nil"/>
              <w:bottom w:val="single" w:sz="8" w:space="0" w:color="auto"/>
              <w:right w:val="nil"/>
            </w:tcBorders>
            <w:shd w:val="clear" w:color="auto" w:fill="auto"/>
            <w:noWrap/>
            <w:vAlign w:val="center"/>
            <w:hideMark/>
          </w:tcPr>
          <w:p w:rsidR="00344407" w:rsidRPr="00344407" w:rsidRDefault="00344407" w:rsidP="00344407">
            <w:pPr>
              <w:spacing w:after="0" w:line="240" w:lineRule="auto"/>
              <w:rPr>
                <w:rFonts w:ascii="Arial Narrow" w:eastAsia="Times New Roman" w:hAnsi="Arial Narrow" w:cs="Calibri"/>
                <w:i/>
                <w:iCs/>
                <w:sz w:val="18"/>
                <w:szCs w:val="18"/>
              </w:rPr>
            </w:pPr>
            <w:r w:rsidRPr="00344407">
              <w:rPr>
                <w:rFonts w:ascii="Arial Narrow" w:eastAsia="Times New Roman" w:hAnsi="Arial Narrow" w:cs="Calibri"/>
                <w:i/>
                <w:iCs/>
                <w:sz w:val="18"/>
                <w:szCs w:val="18"/>
              </w:rPr>
              <w:t>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r w:rsidRPr="00344407">
              <w:rPr>
                <w:rFonts w:ascii="Arial Narrow" w:eastAsia="Times New Roman" w:hAnsi="Arial Narrow" w:cs="Calibri"/>
                <w:i/>
                <w:iCs/>
                <w:color w:val="000000"/>
                <w:sz w:val="18"/>
                <w:szCs w:val="18"/>
              </w:rPr>
              <w:t>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r w:rsidRPr="00344407">
              <w:rPr>
                <w:rFonts w:ascii="Arial Narrow" w:eastAsia="Times New Roman" w:hAnsi="Arial Narrow" w:cs="Calibri"/>
                <w:i/>
                <w:iCs/>
                <w:color w:val="000000"/>
                <w:sz w:val="18"/>
                <w:szCs w:val="18"/>
              </w:rPr>
              <w:t> </w:t>
            </w:r>
          </w:p>
        </w:tc>
      </w:tr>
      <w:tr w:rsidR="00344407" w:rsidRPr="00344407" w:rsidTr="00344407">
        <w:trPr>
          <w:trHeight w:val="480"/>
        </w:trPr>
        <w:tc>
          <w:tcPr>
            <w:tcW w:w="6700" w:type="dxa"/>
            <w:tcBorders>
              <w:top w:val="nil"/>
              <w:left w:val="nil"/>
              <w:bottom w:val="single" w:sz="4" w:space="0" w:color="auto"/>
              <w:right w:val="nil"/>
            </w:tcBorders>
            <w:shd w:val="clear" w:color="000000" w:fill="C0C0C0"/>
            <w:vAlign w:val="bottom"/>
            <w:hideMark/>
          </w:tcPr>
          <w:p w:rsidR="00344407" w:rsidRPr="00344407" w:rsidRDefault="00344407" w:rsidP="00344407">
            <w:pPr>
              <w:spacing w:after="0" w:line="240" w:lineRule="auto"/>
              <w:jc w:val="center"/>
              <w:rPr>
                <w:rFonts w:ascii="Arial" w:eastAsia="Times New Roman" w:hAnsi="Arial" w:cs="Arial"/>
                <w:b/>
                <w:bCs/>
                <w:color w:val="000000"/>
                <w:sz w:val="18"/>
                <w:szCs w:val="18"/>
              </w:rPr>
            </w:pPr>
            <w:r w:rsidRPr="00344407">
              <w:rPr>
                <w:rFonts w:ascii="Arial" w:eastAsia="Times New Roman" w:hAnsi="Arial" w:cs="Arial"/>
                <w:b/>
                <w:bCs/>
                <w:color w:val="000000"/>
                <w:sz w:val="18"/>
                <w:szCs w:val="18"/>
              </w:rPr>
              <w:t xml:space="preserve">Përshkrimi </w:t>
            </w:r>
          </w:p>
        </w:tc>
        <w:tc>
          <w:tcPr>
            <w:tcW w:w="1300" w:type="dxa"/>
            <w:tcBorders>
              <w:top w:val="nil"/>
              <w:left w:val="nil"/>
              <w:bottom w:val="single" w:sz="4" w:space="0" w:color="auto"/>
              <w:right w:val="nil"/>
            </w:tcBorders>
            <w:shd w:val="clear" w:color="000000" w:fill="C0C0C0"/>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Gjithsej           vendi</w:t>
            </w:r>
          </w:p>
        </w:tc>
        <w:tc>
          <w:tcPr>
            <w:tcW w:w="1300" w:type="dxa"/>
            <w:tcBorders>
              <w:top w:val="nil"/>
              <w:left w:val="nil"/>
              <w:bottom w:val="single" w:sz="4" w:space="0" w:color="auto"/>
              <w:right w:val="nil"/>
            </w:tcBorders>
            <w:shd w:val="clear" w:color="000000" w:fill="C0C0C0"/>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Bashkia Korçë</w:t>
            </w:r>
          </w:p>
        </w:tc>
      </w:tr>
      <w:tr w:rsidR="00344407" w:rsidRPr="00344407" w:rsidTr="00344407">
        <w:trPr>
          <w:trHeight w:val="540"/>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Punëkërkues të papunë të regjistruar gjithsej</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 xml:space="preserve">             76,879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 xml:space="preserve">               2,674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të moshës 15-29 vjeç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17,598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773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të moshës 30-44 vjeç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22,156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740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Punëkërkues të papunë të regjistruar të moshës mbi 45  vjeç</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37,125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1,161 </w:t>
            </w:r>
          </w:p>
        </w:tc>
      </w:tr>
      <w:tr w:rsidR="00344407" w:rsidRPr="00344407" w:rsidTr="00344407">
        <w:trPr>
          <w:trHeight w:val="630"/>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romë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2,842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51 </w:t>
            </w:r>
          </w:p>
        </w:tc>
      </w:tr>
      <w:tr w:rsidR="00344407" w:rsidRPr="00344407" w:rsidTr="00344407">
        <w:trPr>
          <w:trHeight w:val="420"/>
        </w:trPr>
        <w:tc>
          <w:tcPr>
            <w:tcW w:w="6700" w:type="dxa"/>
            <w:tcBorders>
              <w:top w:val="nil"/>
              <w:left w:val="nil"/>
              <w:bottom w:val="single" w:sz="4" w:space="0" w:color="auto"/>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lastRenderedPageBreak/>
              <w:t xml:space="preserve">Punëkërkues të papunë të regjistruar  egjiptianë                 </w:t>
            </w:r>
          </w:p>
        </w:tc>
        <w:tc>
          <w:tcPr>
            <w:tcW w:w="1300"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4,357 </w:t>
            </w:r>
          </w:p>
        </w:tc>
        <w:tc>
          <w:tcPr>
            <w:tcW w:w="1300"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510 </w:t>
            </w:r>
          </w:p>
        </w:tc>
      </w:tr>
      <w:tr w:rsidR="00344407" w:rsidRPr="00344407" w:rsidTr="00344407">
        <w:trPr>
          <w:trHeight w:val="2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p>
        </w:tc>
      </w:tr>
      <w:tr w:rsidR="00344407" w:rsidRPr="00344407" w:rsidTr="00344407">
        <w:trPr>
          <w:trHeight w:val="37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Përfitues të pagesës së papunësisë  së regjistruar gjithsej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2,586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165 </w:t>
            </w:r>
          </w:p>
        </w:tc>
      </w:tr>
      <w:tr w:rsidR="00344407" w:rsidRPr="00344407" w:rsidTr="00344407">
        <w:trPr>
          <w:trHeight w:val="405"/>
        </w:trPr>
        <w:tc>
          <w:tcPr>
            <w:tcW w:w="6700" w:type="dxa"/>
            <w:tcBorders>
              <w:top w:val="nil"/>
              <w:left w:val="nil"/>
              <w:bottom w:val="single" w:sz="8" w:space="0" w:color="auto"/>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trajtuar me ndihmë ekonomike gjithsej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27,451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841 </w:t>
            </w:r>
          </w:p>
        </w:tc>
      </w:tr>
      <w:tr w:rsidR="00344407" w:rsidRPr="00344407" w:rsidTr="00344407">
        <w:trPr>
          <w:trHeight w:val="300"/>
        </w:trPr>
        <w:tc>
          <w:tcPr>
            <w:tcW w:w="67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i/>
                <w:iCs/>
                <w:color w:val="000000"/>
                <w:sz w:val="16"/>
                <w:szCs w:val="16"/>
                <w:lang w:val="it-IT"/>
              </w:rPr>
            </w:pPr>
            <w:r w:rsidRPr="00344407">
              <w:rPr>
                <w:rFonts w:ascii="Arial" w:eastAsia="Times New Roman" w:hAnsi="Arial" w:cs="Arial"/>
                <w:i/>
                <w:iCs/>
                <w:color w:val="000000"/>
                <w:sz w:val="16"/>
                <w:szCs w:val="16"/>
                <w:lang w:val="it-IT"/>
              </w:rPr>
              <w:t>Burimi i informacionit: Agjencia Kombëtare e Punësimit dhe Aftësive</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lang w:val="it-IT"/>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lang w:val="it-IT"/>
              </w:rPr>
            </w:pPr>
          </w:p>
        </w:tc>
      </w:tr>
      <w:tr w:rsidR="00344407" w:rsidRPr="00344407" w:rsidTr="00344407">
        <w:trPr>
          <w:trHeight w:val="300"/>
        </w:trPr>
        <w:tc>
          <w:tcPr>
            <w:tcW w:w="67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i/>
                <w:iCs/>
                <w:color w:val="000000"/>
                <w:sz w:val="16"/>
                <w:szCs w:val="16"/>
              </w:rPr>
            </w:pPr>
            <w:r w:rsidRPr="00344407">
              <w:rPr>
                <w:rFonts w:ascii="Arial" w:eastAsia="Times New Roman" w:hAnsi="Arial" w:cs="Arial"/>
                <w:i/>
                <w:iCs/>
                <w:color w:val="000000"/>
                <w:sz w:val="16"/>
                <w:szCs w:val="16"/>
              </w:rPr>
              <w:t>Source of information: National Employment and Skills Agency</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i/>
                <w:iCs/>
                <w:color w:val="000000"/>
              </w:rPr>
            </w:pPr>
          </w:p>
        </w:tc>
      </w:tr>
    </w:tbl>
    <w:p w:rsidR="00344407" w:rsidRDefault="00344407" w:rsidP="00344407">
      <w:pPr>
        <w:pStyle w:val="NormalWeb"/>
        <w:rPr>
          <w:rStyle w:val="xxxxxxxxxcontentpasted0"/>
          <w:color w:val="242424"/>
        </w:rPr>
      </w:pPr>
    </w:p>
    <w:p w:rsidR="00344407" w:rsidRDefault="00344407" w:rsidP="00344407">
      <w:pPr>
        <w:pStyle w:val="NormalWeb"/>
        <w:rPr>
          <w:rStyle w:val="xxxxxxxxxcontentpasted0"/>
          <w:color w:val="242424"/>
        </w:rPr>
      </w:pPr>
    </w:p>
    <w:tbl>
      <w:tblPr>
        <w:tblW w:w="7140" w:type="dxa"/>
        <w:tblInd w:w="93" w:type="dxa"/>
        <w:tblLook w:val="04A0" w:firstRow="1" w:lastRow="0" w:firstColumn="1" w:lastColumn="0" w:noHBand="0" w:noVBand="1"/>
      </w:tblPr>
      <w:tblGrid>
        <w:gridCol w:w="6000"/>
        <w:gridCol w:w="1140"/>
      </w:tblGrid>
      <w:tr w:rsidR="00344407" w:rsidRPr="00344407" w:rsidTr="00344407">
        <w:trPr>
          <w:trHeight w:val="300"/>
        </w:trPr>
        <w:tc>
          <w:tcPr>
            <w:tcW w:w="7140" w:type="dxa"/>
            <w:gridSpan w:val="2"/>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color w:val="000000"/>
                <w:sz w:val="18"/>
                <w:szCs w:val="18"/>
              </w:rPr>
            </w:pPr>
            <w:r w:rsidRPr="00344407">
              <w:rPr>
                <w:rFonts w:ascii="Arial" w:eastAsia="Times New Roman" w:hAnsi="Arial" w:cs="Arial"/>
                <w:b/>
                <w:bCs/>
                <w:color w:val="000000"/>
                <w:sz w:val="18"/>
                <w:szCs w:val="18"/>
              </w:rPr>
              <w:t>Tab.7 Të ardhurat mesatare mujore të disponueshme të individëve dhe rreziku për të qëne i varfër</w:t>
            </w:r>
          </w:p>
        </w:tc>
      </w:tr>
      <w:tr w:rsidR="00344407" w:rsidRPr="00344407" w:rsidTr="00344407">
        <w:trPr>
          <w:trHeight w:val="120"/>
        </w:trPr>
        <w:tc>
          <w:tcPr>
            <w:tcW w:w="60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color w:val="000000"/>
                <w:sz w:val="18"/>
                <w:szCs w:val="18"/>
              </w:rPr>
            </w:pPr>
          </w:p>
        </w:tc>
        <w:tc>
          <w:tcPr>
            <w:tcW w:w="114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color w:val="000000"/>
              </w:rPr>
            </w:pPr>
          </w:p>
        </w:tc>
      </w:tr>
      <w:tr w:rsidR="00344407" w:rsidRPr="00344407" w:rsidTr="00344407">
        <w:trPr>
          <w:trHeight w:val="300"/>
        </w:trPr>
        <w:tc>
          <w:tcPr>
            <w:tcW w:w="60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2021</w:t>
            </w:r>
          </w:p>
        </w:tc>
      </w:tr>
      <w:tr w:rsidR="00344407" w:rsidRPr="00344407" w:rsidTr="00344407">
        <w:trPr>
          <w:trHeight w:val="60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r w:rsidRPr="00344407">
              <w:rPr>
                <w:rFonts w:ascii="Times New Roman" w:eastAsia="Times New Roman" w:hAnsi="Times New Roman" w:cs="Times New Roman"/>
                <w:color w:val="000000"/>
                <w:sz w:val="24"/>
                <w:szCs w:val="24"/>
              </w:rPr>
              <w:t>Të ardhurat mesatare mujore për frymë/ të ekuivalentuara (Lekë)</w:t>
            </w:r>
          </w:p>
        </w:tc>
        <w:tc>
          <w:tcPr>
            <w:tcW w:w="1140" w:type="dxa"/>
            <w:tcBorders>
              <w:top w:val="nil"/>
              <w:left w:val="nil"/>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r w:rsidRPr="00344407">
              <w:rPr>
                <w:rFonts w:ascii="Times New Roman" w:eastAsia="Times New Roman" w:hAnsi="Times New Roman" w:cs="Times New Roman"/>
                <w:b/>
                <w:bCs/>
                <w:color w:val="000000"/>
                <w:sz w:val="24"/>
                <w:szCs w:val="24"/>
              </w:rPr>
              <w:t>30.962</w:t>
            </w:r>
          </w:p>
        </w:tc>
      </w:tr>
      <w:tr w:rsidR="00344407" w:rsidRPr="00344407" w:rsidTr="00344407">
        <w:trPr>
          <w:trHeight w:val="31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r w:rsidRPr="00344407">
              <w:rPr>
                <w:rFonts w:ascii="Times New Roman" w:eastAsia="Times New Roman" w:hAnsi="Times New Roman" w:cs="Times New Roman"/>
                <w:color w:val="000000"/>
                <w:sz w:val="24"/>
                <w:szCs w:val="24"/>
              </w:rPr>
              <w:t>Rreziku për të qenë i varfër (%)</w:t>
            </w:r>
          </w:p>
        </w:tc>
        <w:tc>
          <w:tcPr>
            <w:tcW w:w="1140" w:type="dxa"/>
            <w:tcBorders>
              <w:top w:val="nil"/>
              <w:left w:val="nil"/>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r w:rsidRPr="00344407">
              <w:rPr>
                <w:rFonts w:ascii="Times New Roman" w:eastAsia="Times New Roman" w:hAnsi="Times New Roman" w:cs="Times New Roman"/>
                <w:b/>
                <w:bCs/>
                <w:color w:val="000000"/>
                <w:sz w:val="24"/>
                <w:szCs w:val="24"/>
              </w:rPr>
              <w:t>22,0</w:t>
            </w:r>
          </w:p>
        </w:tc>
      </w:tr>
      <w:tr w:rsidR="00344407" w:rsidRPr="00344407" w:rsidTr="00344407">
        <w:trPr>
          <w:trHeight w:val="195"/>
        </w:trPr>
        <w:tc>
          <w:tcPr>
            <w:tcW w:w="6000" w:type="dxa"/>
            <w:tcBorders>
              <w:top w:val="nil"/>
              <w:left w:val="nil"/>
              <w:bottom w:val="nil"/>
              <w:right w:val="nil"/>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p>
        </w:tc>
        <w:tc>
          <w:tcPr>
            <w:tcW w:w="1140" w:type="dxa"/>
            <w:tcBorders>
              <w:top w:val="nil"/>
              <w:left w:val="nil"/>
              <w:bottom w:val="nil"/>
              <w:right w:val="nil"/>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p>
        </w:tc>
      </w:tr>
      <w:tr w:rsidR="00344407" w:rsidRPr="00344407" w:rsidTr="00344407">
        <w:trPr>
          <w:trHeight w:val="300"/>
        </w:trPr>
        <w:tc>
          <w:tcPr>
            <w:tcW w:w="6000" w:type="dxa"/>
            <w:tcBorders>
              <w:top w:val="nil"/>
              <w:left w:val="nil"/>
              <w:bottom w:val="nil"/>
              <w:right w:val="nil"/>
            </w:tcBorders>
            <w:shd w:val="clear" w:color="000000" w:fill="FFFFFF"/>
            <w:noWrap/>
            <w:vAlign w:val="center"/>
            <w:hideMark/>
          </w:tcPr>
          <w:p w:rsidR="00344407" w:rsidRPr="00344407" w:rsidRDefault="00344407" w:rsidP="00344407">
            <w:pPr>
              <w:spacing w:after="0" w:line="240" w:lineRule="auto"/>
              <w:rPr>
                <w:rFonts w:ascii="Arial" w:eastAsia="Times New Roman" w:hAnsi="Arial" w:cs="Arial"/>
                <w:i/>
                <w:iCs/>
                <w:color w:val="000000"/>
                <w:sz w:val="18"/>
                <w:szCs w:val="18"/>
                <w:lang w:val="it-IT"/>
              </w:rPr>
            </w:pPr>
            <w:r w:rsidRPr="00344407">
              <w:rPr>
                <w:rFonts w:ascii="Arial" w:eastAsia="Times New Roman" w:hAnsi="Arial" w:cs="Arial"/>
                <w:i/>
                <w:iCs/>
                <w:color w:val="000000"/>
                <w:sz w:val="18"/>
                <w:szCs w:val="18"/>
                <w:lang w:val="it-IT"/>
              </w:rPr>
              <w:t>Burimi: Anketa e të Ardhurave dhe Nivelit të Jetesës 2021</w:t>
            </w:r>
          </w:p>
        </w:tc>
        <w:tc>
          <w:tcPr>
            <w:tcW w:w="114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color w:val="000000"/>
                <w:lang w:val="it-IT"/>
              </w:rPr>
            </w:pPr>
          </w:p>
        </w:tc>
      </w:tr>
    </w:tbl>
    <w:p w:rsidR="00344407" w:rsidRDefault="00344407" w:rsidP="00344407">
      <w:pPr>
        <w:pStyle w:val="NormalWeb"/>
        <w:rPr>
          <w:rStyle w:val="xxxxxxxxxcontentpasted0"/>
          <w:color w:val="242424"/>
          <w:lang w:val="it-IT"/>
        </w:rPr>
      </w:pPr>
    </w:p>
    <w:p w:rsidR="00344407" w:rsidRDefault="00344407" w:rsidP="00344407">
      <w:pPr>
        <w:pStyle w:val="ListParagraph"/>
        <w:numPr>
          <w:ilvl w:val="0"/>
          <w:numId w:val="33"/>
        </w:numPr>
        <w:spacing w:after="0"/>
        <w:ind w:left="0"/>
        <w:jc w:val="both"/>
        <w:rPr>
          <w:rFonts w:ascii="Times New Roman" w:hAnsi="Times New Roman" w:cs="Times New Roman"/>
          <w:b/>
          <w:lang w:val="sq-AL"/>
        </w:rPr>
      </w:pPr>
      <w:r>
        <w:rPr>
          <w:rFonts w:ascii="Times New Roman" w:hAnsi="Times New Roman" w:cs="Times New Roman"/>
          <w:b/>
          <w:lang w:val="sq-AL"/>
        </w:rPr>
        <w:t>Sa është numri i anëtarëve të komunitetit Rom dhe Egjiptian në Shqipëri? Sa prej tyre jetojnë  në bashkinë e Korçës?</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INSTAT i referohet Censit të Popullsisë dhe Banesave 2011 lidhur me të dhënat rreth përkatësisë etnike sipas qarkut.</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Bashkangjitur të dhënat Cens 2011</w:t>
      </w:r>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r>
        <w:rPr>
          <w:rFonts w:ascii="Times New Roman" w:hAnsi="Times New Roman" w:cs="Times New Roman"/>
          <w:b/>
          <w:lang w:val="sq-AL"/>
        </w:rPr>
        <w:t>Popullsia banuese sipas përkatësisë etnike dhe kulturore në Shqipëri Cens 2011</w:t>
      </w:r>
    </w:p>
    <w:tbl>
      <w:tblPr>
        <w:tblW w:w="8119" w:type="dxa"/>
        <w:tblInd w:w="93" w:type="dxa"/>
        <w:tblLook w:val="04A0" w:firstRow="1" w:lastRow="0" w:firstColumn="1" w:lastColumn="0" w:noHBand="0" w:noVBand="1"/>
      </w:tblPr>
      <w:tblGrid>
        <w:gridCol w:w="3214"/>
        <w:gridCol w:w="1818"/>
        <w:gridCol w:w="3087"/>
      </w:tblGrid>
      <w:tr w:rsidR="00344407" w:rsidTr="00344407">
        <w:trPr>
          <w:trHeight w:val="20"/>
        </w:trPr>
        <w:tc>
          <w:tcPr>
            <w:tcW w:w="3214"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Përkatësia etnike dhe kulturore </w:t>
            </w:r>
          </w:p>
        </w:tc>
        <w:tc>
          <w:tcPr>
            <w:tcW w:w="1818" w:type="dxa"/>
            <w:tcBorders>
              <w:top w:val="single" w:sz="4" w:space="0" w:color="auto"/>
              <w:left w:val="nil"/>
              <w:bottom w:val="single" w:sz="4" w:space="0" w:color="auto"/>
              <w:right w:val="single" w:sz="4" w:space="0" w:color="auto"/>
            </w:tcBorders>
            <w:shd w:val="clear" w:color="auto" w:fill="C0C0C0"/>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Popullsia banuese </w:t>
            </w:r>
          </w:p>
        </w:tc>
        <w:tc>
          <w:tcPr>
            <w:tcW w:w="3087" w:type="dxa"/>
            <w:tcBorders>
              <w:top w:val="single" w:sz="4" w:space="0" w:color="auto"/>
              <w:left w:val="nil"/>
              <w:bottom w:val="single" w:sz="4" w:space="0" w:color="auto"/>
              <w:right w:val="single" w:sz="4" w:space="0" w:color="auto"/>
            </w:tcBorders>
            <w:shd w:val="clear" w:color="auto" w:fill="C0C0C0"/>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Përqindja e popullsisë banuese  </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Gjithsej </w:t>
            </w:r>
          </w:p>
        </w:tc>
        <w:tc>
          <w:tcPr>
            <w:tcW w:w="1818" w:type="dxa"/>
            <w:tcBorders>
              <w:top w:val="single" w:sz="4" w:space="0" w:color="auto"/>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2800138</w:t>
            </w:r>
          </w:p>
        </w:tc>
        <w:tc>
          <w:tcPr>
            <w:tcW w:w="3087" w:type="dxa"/>
            <w:tcBorders>
              <w:top w:val="single" w:sz="4" w:space="0" w:color="auto"/>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100</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Shqiptare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2312356</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82.58</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Greke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24,243</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0.87</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Maqedonase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5,512</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0.2</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Malazeze</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366</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0.01</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Arumune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8,266</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0.3</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Rome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8,301</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0.3</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Egjiptiane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3,368</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0.12</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Tjetër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2,644</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0.09</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Preferoj të mos përgjigjem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390,938</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13.96</w:t>
            </w:r>
          </w:p>
        </w:tc>
      </w:tr>
      <w:tr w:rsidR="00344407" w:rsidTr="00344407">
        <w:trPr>
          <w:trHeight w:val="20"/>
        </w:trPr>
        <w:tc>
          <w:tcPr>
            <w:tcW w:w="3214" w:type="dxa"/>
            <w:tcBorders>
              <w:top w:val="single" w:sz="4" w:space="0" w:color="auto"/>
              <w:left w:val="single" w:sz="4" w:space="0" w:color="auto"/>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E pavlefshme/e papërcaktuar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44,144</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1.58</w:t>
            </w:r>
          </w:p>
        </w:tc>
      </w:tr>
    </w:tbl>
    <w:p w:rsidR="00344407" w:rsidRPr="00344407" w:rsidRDefault="00344407" w:rsidP="00344407">
      <w:pPr>
        <w:spacing w:after="0"/>
        <w:jc w:val="both"/>
        <w:rPr>
          <w:rFonts w:ascii="Calibri" w:eastAsia="Times New Roman" w:hAnsi="Calibri" w:cs="Calibri"/>
          <w:color w:val="0000FF"/>
          <w:sz w:val="18"/>
          <w:szCs w:val="18"/>
          <w:u w:val="single"/>
          <w:lang w:val="it-IT"/>
        </w:rPr>
      </w:pPr>
      <w:r w:rsidRPr="00344407">
        <w:rPr>
          <w:rFonts w:ascii="Times New Roman" w:hAnsi="Times New Roman" w:cs="Times New Roman"/>
          <w:sz w:val="16"/>
          <w:szCs w:val="16"/>
          <w:lang w:val="it-IT"/>
        </w:rPr>
        <w:t xml:space="preserve">Burimi: Cens 2011: </w:t>
      </w:r>
      <w:hyperlink r:id="rId36" w:anchor="tab2" w:history="1">
        <w:r w:rsidRPr="00344407">
          <w:rPr>
            <w:rStyle w:val="Hyperlink"/>
            <w:rFonts w:ascii="Calibri" w:eastAsia="Times New Roman" w:hAnsi="Calibri" w:cs="Calibri"/>
            <w:sz w:val="18"/>
            <w:szCs w:val="18"/>
            <w:lang w:val="it-IT"/>
          </w:rPr>
          <w:t>https://www.instat.gov.al/al/temat/censet/censet-e-popullsis%C3%AB-dhe-banesave/#tab2</w:t>
        </w:r>
      </w:hyperlink>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r>
        <w:rPr>
          <w:rFonts w:ascii="Times New Roman" w:hAnsi="Times New Roman" w:cs="Times New Roman"/>
          <w:b/>
          <w:lang w:val="sq-AL"/>
        </w:rPr>
        <w:t>Popullsia banuese sipas përkatësisë etnike dhe kulturore qarku Korçë Cens 2011</w:t>
      </w:r>
    </w:p>
    <w:tbl>
      <w:tblPr>
        <w:tblW w:w="8115" w:type="dxa"/>
        <w:tblInd w:w="93" w:type="dxa"/>
        <w:tblLook w:val="04A0" w:firstRow="1" w:lastRow="0" w:firstColumn="1" w:lastColumn="0" w:noHBand="0" w:noVBand="1"/>
      </w:tblPr>
      <w:tblGrid>
        <w:gridCol w:w="3165"/>
        <w:gridCol w:w="1890"/>
        <w:gridCol w:w="3060"/>
      </w:tblGrid>
      <w:tr w:rsidR="00344407" w:rsidTr="00344407">
        <w:trPr>
          <w:trHeight w:val="20"/>
        </w:trPr>
        <w:tc>
          <w:tcPr>
            <w:tcW w:w="3165" w:type="dxa"/>
            <w:tcBorders>
              <w:top w:val="single" w:sz="4" w:space="0" w:color="000000"/>
              <w:left w:val="single" w:sz="4" w:space="0" w:color="000000"/>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KORÇË</w:t>
            </w:r>
          </w:p>
        </w:tc>
        <w:tc>
          <w:tcPr>
            <w:tcW w:w="1890" w:type="dxa"/>
            <w:tcBorders>
              <w:top w:val="single" w:sz="4" w:space="0" w:color="000000"/>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60" w:type="dxa"/>
            <w:tcBorders>
              <w:top w:val="single" w:sz="4" w:space="0" w:color="000000"/>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C0C0C0"/>
            <w:vAlign w:val="bottom"/>
            <w:hideMark/>
          </w:tcPr>
          <w:p w:rsidR="00344407" w:rsidRDefault="00344407" w:rsidP="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Përkatësia etnike dhe kulturore </w:t>
            </w:r>
          </w:p>
        </w:tc>
        <w:tc>
          <w:tcPr>
            <w:tcW w:w="1890" w:type="dxa"/>
            <w:tcBorders>
              <w:top w:val="nil"/>
              <w:left w:val="nil"/>
              <w:bottom w:val="single" w:sz="4" w:space="0" w:color="000000"/>
              <w:right w:val="single" w:sz="4" w:space="0" w:color="000000"/>
            </w:tcBorders>
            <w:shd w:val="clear" w:color="auto" w:fill="C0C0C0"/>
            <w:vAlign w:val="bottom"/>
            <w:hideMark/>
          </w:tcPr>
          <w:p w:rsidR="00344407" w:rsidRDefault="00344407" w:rsidP="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Popullsia banuese </w:t>
            </w:r>
          </w:p>
        </w:tc>
        <w:tc>
          <w:tcPr>
            <w:tcW w:w="3060" w:type="dxa"/>
            <w:tcBorders>
              <w:top w:val="nil"/>
              <w:left w:val="nil"/>
              <w:bottom w:val="single" w:sz="4" w:space="0" w:color="000000"/>
              <w:right w:val="single" w:sz="4" w:space="0" w:color="000000"/>
            </w:tcBorders>
            <w:shd w:val="clear" w:color="auto" w:fill="C0C0C0"/>
            <w:vAlign w:val="bottom"/>
            <w:hideMark/>
          </w:tcPr>
          <w:p w:rsidR="00344407" w:rsidRDefault="00344407" w:rsidP="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Përqindja e popullsisë banuese  </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lastRenderedPageBreak/>
              <w:t xml:space="preserve">Gjithsej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220,357</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Shqiptare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176,719</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80.20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Greke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2,923</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Maqedonase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3,922</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Malazeze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Arumune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2,677</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Rome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1,005</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0.46</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Egjiptiane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847</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Tjeter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Preferoj të mos përgjigjem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29,495</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13.39</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E pavlefshme /e papërcaktuar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2,683</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r>
    </w:tbl>
    <w:p w:rsidR="00344407" w:rsidRPr="00344407" w:rsidRDefault="00344407" w:rsidP="00344407">
      <w:pPr>
        <w:spacing w:after="0"/>
        <w:jc w:val="both"/>
        <w:rPr>
          <w:rFonts w:ascii="Calibri" w:eastAsia="Times New Roman" w:hAnsi="Calibri" w:cs="Calibri"/>
          <w:color w:val="0000FF"/>
          <w:sz w:val="18"/>
          <w:szCs w:val="18"/>
          <w:u w:val="single"/>
          <w:lang w:val="it-IT"/>
        </w:rPr>
      </w:pPr>
      <w:r w:rsidRPr="00344407">
        <w:rPr>
          <w:rFonts w:ascii="Times New Roman" w:hAnsi="Times New Roman" w:cs="Times New Roman"/>
          <w:sz w:val="16"/>
          <w:szCs w:val="16"/>
          <w:lang w:val="it-IT"/>
        </w:rPr>
        <w:t xml:space="preserve">Burimi: Cens 2011: </w:t>
      </w:r>
      <w:hyperlink r:id="rId37" w:anchor="tab2" w:history="1">
        <w:r w:rsidRPr="00344407">
          <w:rPr>
            <w:rStyle w:val="Hyperlink"/>
            <w:rFonts w:ascii="Calibri" w:eastAsia="Times New Roman" w:hAnsi="Calibri" w:cs="Calibri"/>
            <w:sz w:val="18"/>
            <w:szCs w:val="18"/>
            <w:lang w:val="it-IT"/>
          </w:rPr>
          <w:t>https://www.instat.gov.al/al/temat/censet/censet-e-popullsis%C3%AB-dhe-banesave/#tab2</w:t>
        </w:r>
      </w:hyperlink>
    </w:p>
    <w:p w:rsidR="00344407" w:rsidRPr="00344407" w:rsidRDefault="00344407" w:rsidP="00344407">
      <w:pPr>
        <w:spacing w:after="0"/>
        <w:jc w:val="both"/>
        <w:rPr>
          <w:rFonts w:ascii="Times New Roman" w:hAnsi="Times New Roman" w:cs="Times New Roman"/>
          <w:b/>
          <w:lang w:val="it-IT"/>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Per me tepër rreth popullsisë Rome dhe Egjiptiane në Shqipëri mund të konsultoheni me publikimin e dedikuar në likun në vijim:</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Romët dhe egjiptianët në Shqipëri: </w:t>
      </w:r>
      <w:hyperlink r:id="rId38" w:history="1">
        <w:r>
          <w:rPr>
            <w:rStyle w:val="Hyperlink"/>
            <w:rFonts w:ascii="Times New Roman" w:hAnsi="Times New Roman" w:cs="Times New Roman"/>
            <w:lang w:val="sq-AL"/>
          </w:rPr>
          <w:t>Profili social-demografik dhe ekonomik bazuar në Cens 2011</w:t>
        </w:r>
      </w:hyperlink>
    </w:p>
    <w:p w:rsidR="00344407" w:rsidRPr="00344407" w:rsidRDefault="00344407" w:rsidP="00344407">
      <w:pPr>
        <w:spacing w:after="0"/>
        <w:jc w:val="both"/>
        <w:rPr>
          <w:rFonts w:ascii="Times New Roman" w:hAnsi="Times New Roman" w:cs="Times New Roman"/>
          <w:lang w:val="sq-AL"/>
        </w:rPr>
      </w:pPr>
    </w:p>
    <w:p w:rsidR="00344407" w:rsidRP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3"/>
        </w:numPr>
        <w:spacing w:after="0"/>
        <w:ind w:left="0"/>
        <w:jc w:val="both"/>
        <w:rPr>
          <w:rFonts w:ascii="Times New Roman" w:hAnsi="Times New Roman" w:cs="Times New Roman"/>
          <w:b/>
          <w:lang w:val="sq-AL"/>
        </w:rPr>
      </w:pPr>
      <w:r>
        <w:rPr>
          <w:rFonts w:ascii="Times New Roman" w:hAnsi="Times New Roman" w:cs="Times New Roman"/>
          <w:b/>
          <w:lang w:val="sq-AL"/>
        </w:rPr>
        <w:t>Çfarë të dhënash shtesë pritet të sjellë Censi i  popullsisë në lidhje me komunitetin Rom dhe Egjiptian?</w:t>
      </w:r>
    </w:p>
    <w:p w:rsidR="00344407" w:rsidRDefault="00344407" w:rsidP="00344407">
      <w:pPr>
        <w:pStyle w:val="ListParagraph"/>
        <w:spacing w:after="0"/>
        <w:ind w:left="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Instituti i Statistikave të Shqipërisë (INSTAT) ka planifikuar të kryejë Censin e ardhshëm të Popullsisë dhe Banesave i cili do të ndjekë metodën e numërimit të drejtpërdrejtë universale bazuar në operacionet në terren me përpilimin e pyetësorëve nga anketuesit, duke përdorur metoda të reja për mbledhjen e të dhënave (CAPI).</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Censi i Popullsisë dhe Banesave ofron të dhëna mbi numrin zyrtar të popullsisë në një vend së bashku me informacionin mbi një numër të zgjedhur të karakteristikave demografike, sociale dhe ekonomike të popullsisë. Informacioni që do të mblidhet është i ndarë në disa module si: </w:t>
      </w:r>
    </w:p>
    <w:p w:rsid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 xml:space="preserve">Informacion mbi Banesën, </w:t>
      </w: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 xml:space="preserve">Informacion mbi Njësinë Ekonomike Familjare, </w:t>
      </w: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Informacioni Individual, ku përfshihen gjithashtu pyetjeje rreth arsimit, punësimit, mbi aftësinë e kufizuar si dhe Identitetit etnik.</w:t>
      </w: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 </w:t>
      </w: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Mbështetur në rekomandimet ndërkombëtarë (Eurostat dhe Kombet e Bashkuara), si dhe në zbatim të Ligjit Nr. 140/2020 “Për Censin e Popullsisë dhe Banesave”, sqarohet në nenin 4: </w:t>
      </w:r>
    </w:p>
    <w:p w:rsid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5"/>
        </w:numPr>
        <w:spacing w:after="0"/>
        <w:ind w:left="0"/>
        <w:jc w:val="both"/>
        <w:rPr>
          <w:rFonts w:ascii="Times New Roman" w:hAnsi="Times New Roman" w:cs="Times New Roman"/>
          <w:lang w:val="sq-AL"/>
        </w:rPr>
      </w:pPr>
      <w:r>
        <w:rPr>
          <w:rFonts w:ascii="Times New Roman" w:hAnsi="Times New Roman" w:cs="Times New Roman"/>
          <w:lang w:val="sq-AL"/>
        </w:rPr>
        <w:t xml:space="preserve">Pika 1. Pyetësori i censit është instrumenti i hartuar nga INSTAT-i dhe i pasqyruar në planin vjetor për zbatimin e Programit të Statistikave Zyrtare, i cili përmban pyetjet e detyrueshme dhe kërkesat për mbledhjen e informacionit të nevojshëm për prodhimin e statistikave zyrtare të popullsisë dhe banesave. </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pStyle w:val="ListParagraph"/>
        <w:numPr>
          <w:ilvl w:val="0"/>
          <w:numId w:val="35"/>
        </w:numPr>
        <w:spacing w:after="0"/>
        <w:ind w:left="0"/>
        <w:jc w:val="both"/>
        <w:rPr>
          <w:rFonts w:ascii="Times New Roman" w:hAnsi="Times New Roman" w:cs="Times New Roman"/>
          <w:lang w:val="sq-AL"/>
        </w:rPr>
      </w:pPr>
      <w:r>
        <w:rPr>
          <w:rFonts w:ascii="Times New Roman" w:hAnsi="Times New Roman" w:cs="Times New Roman"/>
          <w:lang w:val="sq-AL"/>
        </w:rPr>
        <w:lastRenderedPageBreak/>
        <w:t>Pika 2. Pyetësori i Censit përmban edhe pyetje për identitetin etnik, gjuhën dhe fenë, përgjigjet e të cilave bazohen në të drejtën e vet-identifikimit të individit. Këto pyetje përmbajnë për të anketuarin alternativën për t'iu përgjigjur "Unë preferoj të mos përgjigjem".</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Popullsia rome dhe egjiptiane (ashtu si edhe qytetarët e tjerë) kanë të drejtë të japin lirisht përgjigjet mbi identitetin etnik duke përzgjedhur një aga alternativat që shfaqen të renditura rastësisht në tabletën e anketuesit, gjatë intervistës.</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Për më tepër rreth pyetjeve të cilat priten të kryhen nga anketuesit gjatë Cens mund të konsultoni në Web-INSTAT  në seksionin Cens 2023 referuar testimit në Pilot Cens:</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hyperlink r:id="rId39" w:history="1">
        <w:r>
          <w:rPr>
            <w:rStyle w:val="Hyperlink"/>
            <w:rFonts w:ascii="Times New Roman" w:hAnsi="Times New Roman" w:cs="Times New Roman"/>
            <w:lang w:val="sq-AL"/>
          </w:rPr>
          <w:t>Përmbledhje e moduleve dhe definicioneve, Cens 2023</w:t>
        </w:r>
      </w:hyperlink>
      <w:r>
        <w:rPr>
          <w:rFonts w:ascii="Times New Roman" w:hAnsi="Times New Roman" w:cs="Times New Roman"/>
          <w:lang w:val="sq-AL"/>
        </w:rPr>
        <w:t xml:space="preserve"> </w:t>
      </w:r>
    </w:p>
    <w:p w:rsidR="006131D9" w:rsidRPr="00344407" w:rsidRDefault="006131D9" w:rsidP="006131D9">
      <w:pPr>
        <w:rPr>
          <w:lang w:val="sq-AL"/>
        </w:rPr>
      </w:pPr>
    </w:p>
    <w:p w:rsidR="00095711" w:rsidRPr="00160941" w:rsidRDefault="002C09EA" w:rsidP="00095711">
      <w:pPr>
        <w:pStyle w:val="ListParagraph"/>
        <w:numPr>
          <w:ilvl w:val="0"/>
          <w:numId w:val="1"/>
        </w:numPr>
        <w:rPr>
          <w:b/>
        </w:rPr>
      </w:pPr>
      <w:r>
        <w:rPr>
          <w:b/>
        </w:rPr>
        <w:t>Përgjigja e kërkesës nr 39</w:t>
      </w:r>
    </w:p>
    <w:p w:rsidR="00344407" w:rsidRPr="00EF0818" w:rsidRDefault="00344407" w:rsidP="00344407">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344407" w:rsidRPr="00344407" w:rsidRDefault="00344407" w:rsidP="00344407">
      <w:pPr>
        <w:pStyle w:val="NormalWeb"/>
        <w:rPr>
          <w:color w:val="242424"/>
        </w:rPr>
      </w:pPr>
      <w:proofErr w:type="gramStart"/>
      <w:r w:rsidRPr="00344407">
        <w:rPr>
          <w:color w:val="242424"/>
        </w:rPr>
        <w:t>Në përgjigje të kërkesës suaj, lutemi gjeni bashkëlidhur të dhënat që INSTAT disponon.</w:t>
      </w:r>
      <w:proofErr w:type="gramEnd"/>
      <w:r w:rsidRPr="00344407">
        <w:rPr>
          <w:color w:val="242424"/>
        </w:rPr>
        <w:t xml:space="preserve"> </w:t>
      </w:r>
    </w:p>
    <w:p w:rsidR="00344407" w:rsidRPr="00344407" w:rsidRDefault="00344407" w:rsidP="00344407">
      <w:pPr>
        <w:pStyle w:val="NormalWeb"/>
        <w:rPr>
          <w:color w:val="242424"/>
        </w:rPr>
      </w:pPr>
      <w:proofErr w:type="gramStart"/>
      <w:r w:rsidRPr="00344407">
        <w:rPr>
          <w:color w:val="242424"/>
        </w:rPr>
        <w:t>Referuar pyetjes “Sa është shkalla e papunësisë në komunitetin Rom dhe Egjiptian në Shqipëri dhe në bashkinë e Korçës?</w:t>
      </w:r>
      <w:proofErr w:type="gramEnd"/>
      <w:r w:rsidRPr="00344407">
        <w:rPr>
          <w:color w:val="242424"/>
        </w:rPr>
        <w:t xml:space="preserve"> Sa prej tyre përfitojnë ndihmë ekonomike?</w:t>
      </w:r>
      <w:proofErr w:type="gramStart"/>
      <w:r w:rsidRPr="00344407">
        <w:rPr>
          <w:color w:val="242424"/>
        </w:rPr>
        <w:t>”,</w:t>
      </w:r>
      <w:proofErr w:type="gramEnd"/>
      <w:r w:rsidRPr="00344407">
        <w:rPr>
          <w:color w:val="242424"/>
        </w:rPr>
        <w:t xml:space="preserve"> ju bëjmë me dije se INSTAT disponon numrin e punëkërkuesve të papunë të regjistruar gjithsej, duke përfshirë komunitetin Rom dhe Egjiptian. </w:t>
      </w:r>
    </w:p>
    <w:p w:rsidR="00344407" w:rsidRPr="00344407" w:rsidRDefault="00344407" w:rsidP="00344407">
      <w:pPr>
        <w:pStyle w:val="NormalWeb"/>
        <w:rPr>
          <w:color w:val="242424"/>
        </w:rPr>
      </w:pPr>
      <w:r w:rsidRPr="00344407">
        <w:rPr>
          <w:color w:val="242424"/>
        </w:rPr>
        <w:t xml:space="preserve">Po ashtu, INSTAT disponon të dhëna lidhur me numrin e përfituesve të pagesës së papunësisë së regjistruar, si dhe të punëkërkuesve të papunë që trajtohen me ndihmë ekonomike gjithsej dhe </w:t>
      </w:r>
      <w:proofErr w:type="gramStart"/>
      <w:r w:rsidRPr="00344407">
        <w:rPr>
          <w:color w:val="242424"/>
        </w:rPr>
        <w:t>jo</w:t>
      </w:r>
      <w:proofErr w:type="gramEnd"/>
      <w:r w:rsidRPr="00344407">
        <w:rPr>
          <w:color w:val="242424"/>
        </w:rPr>
        <w:t xml:space="preserve"> për grupet e veçanta, si komuniteti Rom dhe Egjiptian.</w:t>
      </w:r>
    </w:p>
    <w:p w:rsidR="00344407" w:rsidRPr="00344407" w:rsidRDefault="00344407" w:rsidP="00344407">
      <w:pPr>
        <w:pStyle w:val="NormalWeb"/>
        <w:rPr>
          <w:color w:val="242424"/>
        </w:rPr>
      </w:pPr>
      <w:proofErr w:type="gramStart"/>
      <w:r w:rsidRPr="00344407">
        <w:rPr>
          <w:color w:val="242424"/>
        </w:rPr>
        <w:t>Burimi i informacionit është Agjencia Kombëtare e Punësimit dhe Aftësive dhe të dhënat e fundit i gjeni në tabelën 4.1 bashkëlidhur.</w:t>
      </w:r>
      <w:proofErr w:type="gramEnd"/>
      <w:r w:rsidRPr="00344407">
        <w:rPr>
          <w:color w:val="242424"/>
        </w:rPr>
        <w:t xml:space="preserve"> </w:t>
      </w:r>
    </w:p>
    <w:p w:rsidR="00344407" w:rsidRPr="00344407" w:rsidRDefault="00344407" w:rsidP="00344407">
      <w:pPr>
        <w:pStyle w:val="NormalWeb"/>
        <w:rPr>
          <w:color w:val="242424"/>
        </w:rPr>
      </w:pPr>
    </w:p>
    <w:p w:rsidR="00344407" w:rsidRPr="00344407" w:rsidRDefault="00344407" w:rsidP="00344407">
      <w:pPr>
        <w:pStyle w:val="NormalWeb"/>
        <w:rPr>
          <w:color w:val="242424"/>
        </w:rPr>
      </w:pPr>
      <w:proofErr w:type="gramStart"/>
      <w:r w:rsidRPr="00344407">
        <w:rPr>
          <w:color w:val="242424"/>
        </w:rPr>
        <w:t>Sa</w:t>
      </w:r>
      <w:proofErr w:type="gramEnd"/>
      <w:r w:rsidRPr="00344407">
        <w:rPr>
          <w:color w:val="242424"/>
        </w:rPr>
        <w:t xml:space="preserve"> i takon pyetjes “A ka të dhëna në lidhje me nivelin e jetesës dhe të ardhurave për komunitetin Rom dhe Egjiptian? Si është ai?</w:t>
      </w:r>
      <w:proofErr w:type="gramStart"/>
      <w:r w:rsidRPr="00344407">
        <w:rPr>
          <w:color w:val="242424"/>
        </w:rPr>
        <w:t>”,</w:t>
      </w:r>
      <w:proofErr w:type="gramEnd"/>
      <w:r w:rsidRPr="00344407">
        <w:rPr>
          <w:color w:val="242424"/>
        </w:rPr>
        <w:t xml:space="preserve"> ju bëjmë me dije se INSTAT nuk disponon të dhënat e Nivelit të Jetesës dhe të ardhurave për komunitetin Rom dhe Egjiptian. </w:t>
      </w:r>
    </w:p>
    <w:p w:rsidR="00344407" w:rsidRPr="00344407" w:rsidRDefault="00344407" w:rsidP="00344407">
      <w:pPr>
        <w:pStyle w:val="NormalWeb"/>
        <w:rPr>
          <w:color w:val="242424"/>
        </w:rPr>
      </w:pPr>
      <w:proofErr w:type="gramStart"/>
      <w:r w:rsidRPr="00344407">
        <w:rPr>
          <w:color w:val="242424"/>
        </w:rPr>
        <w:t>INSTAT disponon të dhëna lidhur me të ardhurat mesatare vjetore në nivel vendi, si dhe përqindjen e popullsisë në rrezik për të qenë i varfër.</w:t>
      </w:r>
      <w:proofErr w:type="gramEnd"/>
    </w:p>
    <w:p w:rsidR="00344407" w:rsidRPr="00344407" w:rsidRDefault="00344407" w:rsidP="00344407">
      <w:pPr>
        <w:pStyle w:val="NormalWeb"/>
        <w:rPr>
          <w:color w:val="242424"/>
        </w:rPr>
      </w:pPr>
      <w:r w:rsidRPr="00344407">
        <w:rPr>
          <w:color w:val="242424"/>
        </w:rPr>
        <w:t>Burimi i informacionit është Anketa e të Ardhurave dhe Nivelit të Jetesës (AANJ) dh këto të dhëna, më të fundit që disponohen, i gjeni në</w:t>
      </w:r>
      <w:proofErr w:type="gramStart"/>
      <w:r w:rsidRPr="00344407">
        <w:rPr>
          <w:color w:val="242424"/>
        </w:rPr>
        <w:t>  tabelën</w:t>
      </w:r>
      <w:proofErr w:type="gramEnd"/>
      <w:r w:rsidRPr="00344407">
        <w:rPr>
          <w:color w:val="242424"/>
        </w:rPr>
        <w:t xml:space="preserve"> 7.1 bashkëlidhur. </w:t>
      </w: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Gjithashtu, bashkëlidhur do të gjeni përgjigjet për pyetjet 1 dhe 8.</w:t>
      </w: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Lidhur me pyetjen “Sa përqind e tregut të punës është informal në Shqipëri?</w:t>
      </w:r>
      <w:proofErr w:type="gramStart"/>
      <w:r w:rsidRPr="00344407">
        <w:rPr>
          <w:color w:val="242424"/>
        </w:rPr>
        <w:t>”,</w:t>
      </w:r>
      <w:proofErr w:type="gramEnd"/>
      <w:r w:rsidRPr="00344407">
        <w:rPr>
          <w:color w:val="242424"/>
        </w:rPr>
        <w:t xml:space="preserve"> lutemi gjeni bashkëlidhur tabelën. </w:t>
      </w:r>
      <w:proofErr w:type="gramStart"/>
      <w:r w:rsidRPr="00344407">
        <w:rPr>
          <w:color w:val="242424"/>
        </w:rPr>
        <w:t>Ju bëjmë me dije se INSTAT nuk publikon të dhënat e tregut të punës të ndara sipas komuniteteve.</w:t>
      </w:r>
      <w:proofErr w:type="gramEnd"/>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Në linkun e mëposhtëm do të gjeni botimin e fundit të Tregut të Punës, 2021:</w:t>
      </w:r>
    </w:p>
    <w:p w:rsidR="00344407" w:rsidRPr="00344407" w:rsidRDefault="00344407" w:rsidP="00344407">
      <w:pPr>
        <w:pStyle w:val="NormalWeb"/>
        <w:rPr>
          <w:color w:val="242424"/>
        </w:rPr>
      </w:pPr>
    </w:p>
    <w:p w:rsidR="00344407" w:rsidRPr="00344407" w:rsidRDefault="00344407" w:rsidP="00344407">
      <w:pPr>
        <w:pStyle w:val="NormalWeb"/>
        <w:rPr>
          <w:color w:val="242424"/>
        </w:rPr>
      </w:pPr>
      <w:hyperlink r:id="rId40" w:history="1">
        <w:r w:rsidRPr="00344407">
          <w:rPr>
            <w:rStyle w:val="Hyperlink"/>
          </w:rPr>
          <w:t>https://www.instat.gov.al/media/10066/tregu-i-punes-2021.pdf</w:t>
        </w:r>
      </w:hyperlink>
      <w:r w:rsidRPr="00344407">
        <w:rPr>
          <w:color w:val="242424"/>
        </w:rPr>
        <w:t>.</w:t>
      </w:r>
    </w:p>
    <w:p w:rsidR="00344407" w:rsidRPr="00344407" w:rsidRDefault="00344407" w:rsidP="00344407">
      <w:pPr>
        <w:pStyle w:val="NormalWeb"/>
        <w:rPr>
          <w:color w:val="242424"/>
        </w:rPr>
      </w:pPr>
    </w:p>
    <w:p w:rsidR="00344407" w:rsidRPr="00344407" w:rsidRDefault="00344407" w:rsidP="00344407">
      <w:pPr>
        <w:pStyle w:val="NormalWeb"/>
        <w:rPr>
          <w:color w:val="242424"/>
        </w:rPr>
      </w:pPr>
    </w:p>
    <w:p w:rsidR="00344407" w:rsidRPr="00344407" w:rsidRDefault="00344407" w:rsidP="00344407">
      <w:pPr>
        <w:pStyle w:val="NormalWeb"/>
        <w:rPr>
          <w:color w:val="242424"/>
        </w:rPr>
      </w:pPr>
      <w:r w:rsidRPr="00344407">
        <w:rPr>
          <w:color w:val="242424"/>
        </w:rPr>
        <w:t xml:space="preserve">Për çdo paqartësi apo pyetje shtesë, mos hezitoni të </w:t>
      </w:r>
      <w:proofErr w:type="gramStart"/>
      <w:r w:rsidRPr="00344407">
        <w:rPr>
          <w:color w:val="242424"/>
        </w:rPr>
        <w:t>na</w:t>
      </w:r>
      <w:proofErr w:type="gramEnd"/>
      <w:r w:rsidRPr="00344407">
        <w:rPr>
          <w:color w:val="242424"/>
        </w:rPr>
        <w:t xml:space="preserve"> shkruani.</w:t>
      </w:r>
    </w:p>
    <w:p w:rsidR="00344407" w:rsidRDefault="00344407" w:rsidP="00344407">
      <w:pPr>
        <w:pStyle w:val="NormalWeb"/>
        <w:rPr>
          <w:rStyle w:val="xxxxxxxxxcontentpasted0"/>
          <w:color w:val="242424"/>
        </w:rPr>
      </w:pPr>
    </w:p>
    <w:tbl>
      <w:tblPr>
        <w:tblW w:w="9300" w:type="dxa"/>
        <w:tblInd w:w="93" w:type="dxa"/>
        <w:tblLook w:val="04A0" w:firstRow="1" w:lastRow="0" w:firstColumn="1" w:lastColumn="0" w:noHBand="0" w:noVBand="1"/>
      </w:tblPr>
      <w:tblGrid>
        <w:gridCol w:w="6700"/>
        <w:gridCol w:w="1300"/>
        <w:gridCol w:w="1300"/>
      </w:tblGrid>
      <w:tr w:rsidR="00344407" w:rsidRPr="00344407" w:rsidTr="00344407">
        <w:trPr>
          <w:trHeight w:val="315"/>
        </w:trPr>
        <w:tc>
          <w:tcPr>
            <w:tcW w:w="9300" w:type="dxa"/>
            <w:gridSpan w:val="3"/>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4.1 Numri mesatar i punëkërkuesve të papunë të regjistruar që përfitojnë pagesë papunësie dhe  ndihmë ekonomike, 2022</w:t>
            </w:r>
          </w:p>
        </w:tc>
      </w:tr>
      <w:tr w:rsidR="00344407" w:rsidRPr="00344407" w:rsidTr="00344407">
        <w:trPr>
          <w:trHeight w:val="315"/>
        </w:trPr>
        <w:tc>
          <w:tcPr>
            <w:tcW w:w="6700" w:type="dxa"/>
            <w:tcBorders>
              <w:top w:val="nil"/>
              <w:left w:val="nil"/>
              <w:bottom w:val="single" w:sz="8" w:space="0" w:color="auto"/>
              <w:right w:val="nil"/>
            </w:tcBorders>
            <w:shd w:val="clear" w:color="auto" w:fill="auto"/>
            <w:noWrap/>
            <w:vAlign w:val="center"/>
            <w:hideMark/>
          </w:tcPr>
          <w:p w:rsidR="00344407" w:rsidRPr="00344407" w:rsidRDefault="00344407" w:rsidP="00344407">
            <w:pPr>
              <w:spacing w:after="0" w:line="240" w:lineRule="auto"/>
              <w:rPr>
                <w:rFonts w:ascii="Arial Narrow" w:eastAsia="Times New Roman" w:hAnsi="Arial Narrow" w:cs="Calibri"/>
                <w:i/>
                <w:iCs/>
                <w:sz w:val="18"/>
                <w:szCs w:val="18"/>
              </w:rPr>
            </w:pPr>
            <w:r w:rsidRPr="00344407">
              <w:rPr>
                <w:rFonts w:ascii="Arial Narrow" w:eastAsia="Times New Roman" w:hAnsi="Arial Narrow" w:cs="Calibri"/>
                <w:i/>
                <w:iCs/>
                <w:sz w:val="18"/>
                <w:szCs w:val="18"/>
              </w:rPr>
              <w:t>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r w:rsidRPr="00344407">
              <w:rPr>
                <w:rFonts w:ascii="Arial Narrow" w:eastAsia="Times New Roman" w:hAnsi="Arial Narrow" w:cs="Calibri"/>
                <w:i/>
                <w:iCs/>
                <w:color w:val="000000"/>
                <w:sz w:val="18"/>
                <w:szCs w:val="18"/>
              </w:rPr>
              <w:t>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r w:rsidRPr="00344407">
              <w:rPr>
                <w:rFonts w:ascii="Arial Narrow" w:eastAsia="Times New Roman" w:hAnsi="Arial Narrow" w:cs="Calibri"/>
                <w:i/>
                <w:iCs/>
                <w:color w:val="000000"/>
                <w:sz w:val="18"/>
                <w:szCs w:val="18"/>
              </w:rPr>
              <w:t> </w:t>
            </w:r>
          </w:p>
        </w:tc>
      </w:tr>
      <w:tr w:rsidR="00344407" w:rsidRPr="00344407" w:rsidTr="00344407">
        <w:trPr>
          <w:trHeight w:val="480"/>
        </w:trPr>
        <w:tc>
          <w:tcPr>
            <w:tcW w:w="6700" w:type="dxa"/>
            <w:tcBorders>
              <w:top w:val="nil"/>
              <w:left w:val="nil"/>
              <w:bottom w:val="single" w:sz="4" w:space="0" w:color="auto"/>
              <w:right w:val="nil"/>
            </w:tcBorders>
            <w:shd w:val="clear" w:color="000000" w:fill="C0C0C0"/>
            <w:vAlign w:val="bottom"/>
            <w:hideMark/>
          </w:tcPr>
          <w:p w:rsidR="00344407" w:rsidRPr="00344407" w:rsidRDefault="00344407" w:rsidP="00344407">
            <w:pPr>
              <w:spacing w:after="0" w:line="240" w:lineRule="auto"/>
              <w:jc w:val="center"/>
              <w:rPr>
                <w:rFonts w:ascii="Arial" w:eastAsia="Times New Roman" w:hAnsi="Arial" w:cs="Arial"/>
                <w:b/>
                <w:bCs/>
                <w:color w:val="000000"/>
                <w:sz w:val="18"/>
                <w:szCs w:val="18"/>
              </w:rPr>
            </w:pPr>
            <w:r w:rsidRPr="00344407">
              <w:rPr>
                <w:rFonts w:ascii="Arial" w:eastAsia="Times New Roman" w:hAnsi="Arial" w:cs="Arial"/>
                <w:b/>
                <w:bCs/>
                <w:color w:val="000000"/>
                <w:sz w:val="18"/>
                <w:szCs w:val="18"/>
              </w:rPr>
              <w:t xml:space="preserve">Përshkrimi </w:t>
            </w:r>
          </w:p>
        </w:tc>
        <w:tc>
          <w:tcPr>
            <w:tcW w:w="1300" w:type="dxa"/>
            <w:tcBorders>
              <w:top w:val="nil"/>
              <w:left w:val="nil"/>
              <w:bottom w:val="single" w:sz="4" w:space="0" w:color="auto"/>
              <w:right w:val="nil"/>
            </w:tcBorders>
            <w:shd w:val="clear" w:color="000000" w:fill="C0C0C0"/>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Gjithsej           vendi</w:t>
            </w:r>
          </w:p>
        </w:tc>
        <w:tc>
          <w:tcPr>
            <w:tcW w:w="1300" w:type="dxa"/>
            <w:tcBorders>
              <w:top w:val="nil"/>
              <w:left w:val="nil"/>
              <w:bottom w:val="single" w:sz="4" w:space="0" w:color="auto"/>
              <w:right w:val="nil"/>
            </w:tcBorders>
            <w:shd w:val="clear" w:color="000000" w:fill="C0C0C0"/>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Bashkia Korçë</w:t>
            </w:r>
          </w:p>
        </w:tc>
      </w:tr>
      <w:tr w:rsidR="00344407" w:rsidRPr="00344407" w:rsidTr="00344407">
        <w:trPr>
          <w:trHeight w:val="540"/>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Punëkërkues të papunë të regjistruar gjithsej</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 xml:space="preserve">             76,879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sz w:val="18"/>
                <w:szCs w:val="18"/>
              </w:rPr>
            </w:pPr>
            <w:r w:rsidRPr="00344407">
              <w:rPr>
                <w:rFonts w:ascii="Arial" w:eastAsia="Times New Roman" w:hAnsi="Arial" w:cs="Arial"/>
                <w:b/>
                <w:bCs/>
                <w:sz w:val="18"/>
                <w:szCs w:val="18"/>
              </w:rPr>
              <w:t xml:space="preserve">               2,674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të moshës 15-29 vjeç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17,598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773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të moshës 30-44 vjeç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22,156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740 </w:t>
            </w:r>
          </w:p>
        </w:tc>
      </w:tr>
      <w:tr w:rsidR="00344407" w:rsidRPr="00344407" w:rsidTr="00344407">
        <w:trPr>
          <w:trHeight w:val="5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Punëkërkues të papunë të regjistruar të moshës mbi 45  vjeç</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37,125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1,161 </w:t>
            </w:r>
          </w:p>
        </w:tc>
      </w:tr>
      <w:tr w:rsidR="00344407" w:rsidRPr="00344407" w:rsidTr="00344407">
        <w:trPr>
          <w:trHeight w:val="630"/>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romë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2,842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51 </w:t>
            </w:r>
          </w:p>
        </w:tc>
      </w:tr>
      <w:tr w:rsidR="00344407" w:rsidRPr="00344407" w:rsidTr="00344407">
        <w:trPr>
          <w:trHeight w:val="420"/>
        </w:trPr>
        <w:tc>
          <w:tcPr>
            <w:tcW w:w="6700" w:type="dxa"/>
            <w:tcBorders>
              <w:top w:val="nil"/>
              <w:left w:val="nil"/>
              <w:bottom w:val="single" w:sz="4" w:space="0" w:color="auto"/>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të regjistruar  egjiptianë                 </w:t>
            </w:r>
          </w:p>
        </w:tc>
        <w:tc>
          <w:tcPr>
            <w:tcW w:w="1300"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4,357 </w:t>
            </w:r>
          </w:p>
        </w:tc>
        <w:tc>
          <w:tcPr>
            <w:tcW w:w="1300" w:type="dxa"/>
            <w:tcBorders>
              <w:top w:val="nil"/>
              <w:left w:val="nil"/>
              <w:bottom w:val="single" w:sz="4"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510 </w:t>
            </w:r>
          </w:p>
        </w:tc>
      </w:tr>
      <w:tr w:rsidR="00344407" w:rsidRPr="00344407" w:rsidTr="00344407">
        <w:trPr>
          <w:trHeight w:val="22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p>
        </w:tc>
      </w:tr>
      <w:tr w:rsidR="00344407" w:rsidRPr="00344407" w:rsidTr="00344407">
        <w:trPr>
          <w:trHeight w:val="375"/>
        </w:trPr>
        <w:tc>
          <w:tcPr>
            <w:tcW w:w="6700" w:type="dxa"/>
            <w:tcBorders>
              <w:top w:val="nil"/>
              <w:left w:val="nil"/>
              <w:bottom w:val="nil"/>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Përfitues të pagesës së papunësisë  së regjistruar gjithsej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2,586 </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165 </w:t>
            </w:r>
          </w:p>
        </w:tc>
      </w:tr>
      <w:tr w:rsidR="00344407" w:rsidRPr="00344407" w:rsidTr="00344407">
        <w:trPr>
          <w:trHeight w:val="405"/>
        </w:trPr>
        <w:tc>
          <w:tcPr>
            <w:tcW w:w="6700" w:type="dxa"/>
            <w:tcBorders>
              <w:top w:val="nil"/>
              <w:left w:val="nil"/>
              <w:bottom w:val="single" w:sz="8" w:space="0" w:color="auto"/>
              <w:right w:val="nil"/>
            </w:tcBorders>
            <w:shd w:val="clear" w:color="auto" w:fill="auto"/>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Punëkërkues të papunë trajtuar me ndihmë ekonomike gjithsej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jc w:val="center"/>
              <w:rPr>
                <w:rFonts w:ascii="Arial" w:eastAsia="Times New Roman" w:hAnsi="Arial" w:cs="Arial"/>
                <w:sz w:val="18"/>
                <w:szCs w:val="18"/>
              </w:rPr>
            </w:pPr>
            <w:r w:rsidRPr="00344407">
              <w:rPr>
                <w:rFonts w:ascii="Arial" w:eastAsia="Times New Roman" w:hAnsi="Arial" w:cs="Arial"/>
                <w:sz w:val="18"/>
                <w:szCs w:val="18"/>
              </w:rPr>
              <w:t xml:space="preserve">             27,451 </w:t>
            </w:r>
          </w:p>
        </w:tc>
        <w:tc>
          <w:tcPr>
            <w:tcW w:w="1300" w:type="dxa"/>
            <w:tcBorders>
              <w:top w:val="nil"/>
              <w:left w:val="nil"/>
              <w:bottom w:val="single" w:sz="8" w:space="0" w:color="auto"/>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xml:space="preserve">                   841 </w:t>
            </w:r>
          </w:p>
        </w:tc>
      </w:tr>
      <w:tr w:rsidR="00344407" w:rsidRPr="00344407" w:rsidTr="00344407">
        <w:trPr>
          <w:trHeight w:val="300"/>
        </w:trPr>
        <w:tc>
          <w:tcPr>
            <w:tcW w:w="67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i/>
                <w:iCs/>
                <w:color w:val="000000"/>
                <w:sz w:val="16"/>
                <w:szCs w:val="16"/>
                <w:lang w:val="it-IT"/>
              </w:rPr>
            </w:pPr>
            <w:r w:rsidRPr="00344407">
              <w:rPr>
                <w:rFonts w:ascii="Arial" w:eastAsia="Times New Roman" w:hAnsi="Arial" w:cs="Arial"/>
                <w:i/>
                <w:iCs/>
                <w:color w:val="000000"/>
                <w:sz w:val="16"/>
                <w:szCs w:val="16"/>
                <w:lang w:val="it-IT"/>
              </w:rPr>
              <w:t>Burimi i informacionit: Agjencia Kombëtare e Punësimit dhe Aftësive</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lang w:val="it-IT"/>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lang w:val="it-IT"/>
              </w:rPr>
            </w:pPr>
          </w:p>
        </w:tc>
      </w:tr>
      <w:tr w:rsidR="00344407" w:rsidRPr="00344407" w:rsidTr="00344407">
        <w:trPr>
          <w:trHeight w:val="300"/>
        </w:trPr>
        <w:tc>
          <w:tcPr>
            <w:tcW w:w="67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i/>
                <w:iCs/>
                <w:color w:val="000000"/>
                <w:sz w:val="16"/>
                <w:szCs w:val="16"/>
              </w:rPr>
            </w:pPr>
            <w:r w:rsidRPr="00344407">
              <w:rPr>
                <w:rFonts w:ascii="Arial" w:eastAsia="Times New Roman" w:hAnsi="Arial" w:cs="Arial"/>
                <w:i/>
                <w:iCs/>
                <w:color w:val="000000"/>
                <w:sz w:val="16"/>
                <w:szCs w:val="16"/>
              </w:rPr>
              <w:t>Source of information: National Employment and Skills Agency</w:t>
            </w: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Narrow" w:eastAsia="Times New Roman" w:hAnsi="Arial Narrow" w:cs="Calibri"/>
                <w:i/>
                <w:iCs/>
                <w:color w:val="000000"/>
                <w:sz w:val="18"/>
                <w:szCs w:val="18"/>
              </w:rPr>
            </w:pPr>
          </w:p>
        </w:tc>
        <w:tc>
          <w:tcPr>
            <w:tcW w:w="13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i/>
                <w:iCs/>
                <w:color w:val="000000"/>
              </w:rPr>
            </w:pPr>
          </w:p>
        </w:tc>
      </w:tr>
    </w:tbl>
    <w:p w:rsidR="00344407" w:rsidRDefault="00344407" w:rsidP="00344407">
      <w:pPr>
        <w:pStyle w:val="NormalWeb"/>
        <w:rPr>
          <w:rStyle w:val="xxxxxxxxxcontentpasted0"/>
          <w:color w:val="242424"/>
        </w:rPr>
      </w:pPr>
    </w:p>
    <w:p w:rsidR="00344407" w:rsidRDefault="00344407" w:rsidP="00344407">
      <w:pPr>
        <w:pStyle w:val="NormalWeb"/>
        <w:rPr>
          <w:rStyle w:val="xxxxxxxxxcontentpasted0"/>
          <w:color w:val="242424"/>
        </w:rPr>
      </w:pPr>
    </w:p>
    <w:tbl>
      <w:tblPr>
        <w:tblW w:w="7140" w:type="dxa"/>
        <w:tblInd w:w="93" w:type="dxa"/>
        <w:tblLook w:val="04A0" w:firstRow="1" w:lastRow="0" w:firstColumn="1" w:lastColumn="0" w:noHBand="0" w:noVBand="1"/>
      </w:tblPr>
      <w:tblGrid>
        <w:gridCol w:w="6000"/>
        <w:gridCol w:w="1140"/>
      </w:tblGrid>
      <w:tr w:rsidR="00344407" w:rsidRPr="00344407" w:rsidTr="00344407">
        <w:trPr>
          <w:trHeight w:val="300"/>
        </w:trPr>
        <w:tc>
          <w:tcPr>
            <w:tcW w:w="7140" w:type="dxa"/>
            <w:gridSpan w:val="2"/>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color w:val="000000"/>
                <w:sz w:val="18"/>
                <w:szCs w:val="18"/>
              </w:rPr>
            </w:pPr>
            <w:r w:rsidRPr="00344407">
              <w:rPr>
                <w:rFonts w:ascii="Arial" w:eastAsia="Times New Roman" w:hAnsi="Arial" w:cs="Arial"/>
                <w:b/>
                <w:bCs/>
                <w:color w:val="000000"/>
                <w:sz w:val="18"/>
                <w:szCs w:val="18"/>
              </w:rPr>
              <w:t>Tab.7 Të ardhurat mesatare mujore të disponueshme të individëve dhe rreziku për të qëne i varfër</w:t>
            </w:r>
          </w:p>
        </w:tc>
      </w:tr>
      <w:tr w:rsidR="00344407" w:rsidRPr="00344407" w:rsidTr="00344407">
        <w:trPr>
          <w:trHeight w:val="120"/>
        </w:trPr>
        <w:tc>
          <w:tcPr>
            <w:tcW w:w="600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Arial" w:eastAsia="Times New Roman" w:hAnsi="Arial" w:cs="Arial"/>
                <w:b/>
                <w:bCs/>
                <w:color w:val="000000"/>
                <w:sz w:val="18"/>
                <w:szCs w:val="18"/>
              </w:rPr>
            </w:pPr>
          </w:p>
        </w:tc>
        <w:tc>
          <w:tcPr>
            <w:tcW w:w="114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color w:val="000000"/>
              </w:rPr>
            </w:pPr>
          </w:p>
        </w:tc>
      </w:tr>
      <w:tr w:rsidR="00344407" w:rsidRPr="00344407" w:rsidTr="00344407">
        <w:trPr>
          <w:trHeight w:val="300"/>
        </w:trPr>
        <w:tc>
          <w:tcPr>
            <w:tcW w:w="60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44407" w:rsidRPr="00344407" w:rsidRDefault="00344407" w:rsidP="00344407">
            <w:pPr>
              <w:spacing w:after="0" w:line="240" w:lineRule="auto"/>
              <w:rPr>
                <w:rFonts w:ascii="Arial" w:eastAsia="Times New Roman" w:hAnsi="Arial" w:cs="Arial"/>
                <w:sz w:val="18"/>
                <w:szCs w:val="18"/>
              </w:rPr>
            </w:pPr>
            <w:r w:rsidRPr="00344407">
              <w:rPr>
                <w:rFonts w:ascii="Arial" w:eastAsia="Times New Roman" w:hAnsi="Arial" w:cs="Arial"/>
                <w:sz w:val="18"/>
                <w:szCs w:val="18"/>
              </w:rPr>
              <w:t> </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344407" w:rsidRPr="00344407" w:rsidRDefault="00344407" w:rsidP="00344407">
            <w:pPr>
              <w:spacing w:after="0" w:line="240" w:lineRule="auto"/>
              <w:jc w:val="center"/>
              <w:rPr>
                <w:rFonts w:ascii="Arial" w:eastAsia="Times New Roman" w:hAnsi="Arial" w:cs="Arial"/>
                <w:b/>
                <w:bCs/>
                <w:sz w:val="18"/>
                <w:szCs w:val="18"/>
              </w:rPr>
            </w:pPr>
            <w:r w:rsidRPr="00344407">
              <w:rPr>
                <w:rFonts w:ascii="Arial" w:eastAsia="Times New Roman" w:hAnsi="Arial" w:cs="Arial"/>
                <w:b/>
                <w:bCs/>
                <w:sz w:val="18"/>
                <w:szCs w:val="18"/>
              </w:rPr>
              <w:t>2021</w:t>
            </w:r>
          </w:p>
        </w:tc>
      </w:tr>
      <w:tr w:rsidR="00344407" w:rsidRPr="00344407" w:rsidTr="00344407">
        <w:trPr>
          <w:trHeight w:val="60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r w:rsidRPr="00344407">
              <w:rPr>
                <w:rFonts w:ascii="Times New Roman" w:eastAsia="Times New Roman" w:hAnsi="Times New Roman" w:cs="Times New Roman"/>
                <w:color w:val="000000"/>
                <w:sz w:val="24"/>
                <w:szCs w:val="24"/>
              </w:rPr>
              <w:t>Të ardhurat mesatare mujore për frymë/ të ekuivalentuara (Lekë)</w:t>
            </w:r>
          </w:p>
        </w:tc>
        <w:tc>
          <w:tcPr>
            <w:tcW w:w="1140" w:type="dxa"/>
            <w:tcBorders>
              <w:top w:val="nil"/>
              <w:left w:val="nil"/>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r w:rsidRPr="00344407">
              <w:rPr>
                <w:rFonts w:ascii="Times New Roman" w:eastAsia="Times New Roman" w:hAnsi="Times New Roman" w:cs="Times New Roman"/>
                <w:b/>
                <w:bCs/>
                <w:color w:val="000000"/>
                <w:sz w:val="24"/>
                <w:szCs w:val="24"/>
              </w:rPr>
              <w:t>30.962</w:t>
            </w:r>
          </w:p>
        </w:tc>
      </w:tr>
      <w:tr w:rsidR="00344407" w:rsidRPr="00344407" w:rsidTr="00344407">
        <w:trPr>
          <w:trHeight w:val="31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r w:rsidRPr="00344407">
              <w:rPr>
                <w:rFonts w:ascii="Times New Roman" w:eastAsia="Times New Roman" w:hAnsi="Times New Roman" w:cs="Times New Roman"/>
                <w:color w:val="000000"/>
                <w:sz w:val="24"/>
                <w:szCs w:val="24"/>
              </w:rPr>
              <w:t>Rreziku për të qenë i varfër (%)</w:t>
            </w:r>
          </w:p>
        </w:tc>
        <w:tc>
          <w:tcPr>
            <w:tcW w:w="1140" w:type="dxa"/>
            <w:tcBorders>
              <w:top w:val="nil"/>
              <w:left w:val="nil"/>
              <w:bottom w:val="single" w:sz="4" w:space="0" w:color="auto"/>
              <w:right w:val="single" w:sz="4" w:space="0" w:color="auto"/>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r w:rsidRPr="00344407">
              <w:rPr>
                <w:rFonts w:ascii="Times New Roman" w:eastAsia="Times New Roman" w:hAnsi="Times New Roman" w:cs="Times New Roman"/>
                <w:b/>
                <w:bCs/>
                <w:color w:val="000000"/>
                <w:sz w:val="24"/>
                <w:szCs w:val="24"/>
              </w:rPr>
              <w:t>22,0</w:t>
            </w:r>
          </w:p>
        </w:tc>
      </w:tr>
      <w:tr w:rsidR="00344407" w:rsidRPr="00344407" w:rsidTr="00344407">
        <w:trPr>
          <w:trHeight w:val="195"/>
        </w:trPr>
        <w:tc>
          <w:tcPr>
            <w:tcW w:w="6000" w:type="dxa"/>
            <w:tcBorders>
              <w:top w:val="nil"/>
              <w:left w:val="nil"/>
              <w:bottom w:val="nil"/>
              <w:right w:val="nil"/>
            </w:tcBorders>
            <w:shd w:val="clear" w:color="auto" w:fill="auto"/>
            <w:vAlign w:val="center"/>
            <w:hideMark/>
          </w:tcPr>
          <w:p w:rsidR="00344407" w:rsidRPr="00344407" w:rsidRDefault="00344407" w:rsidP="00344407">
            <w:pPr>
              <w:spacing w:after="0" w:line="240" w:lineRule="auto"/>
              <w:rPr>
                <w:rFonts w:ascii="Times New Roman" w:eastAsia="Times New Roman" w:hAnsi="Times New Roman" w:cs="Times New Roman"/>
                <w:color w:val="000000"/>
                <w:sz w:val="24"/>
                <w:szCs w:val="24"/>
              </w:rPr>
            </w:pPr>
          </w:p>
        </w:tc>
        <w:tc>
          <w:tcPr>
            <w:tcW w:w="1140" w:type="dxa"/>
            <w:tcBorders>
              <w:top w:val="nil"/>
              <w:left w:val="nil"/>
              <w:bottom w:val="nil"/>
              <w:right w:val="nil"/>
            </w:tcBorders>
            <w:shd w:val="clear" w:color="auto" w:fill="auto"/>
            <w:vAlign w:val="center"/>
            <w:hideMark/>
          </w:tcPr>
          <w:p w:rsidR="00344407" w:rsidRPr="00344407" w:rsidRDefault="00344407" w:rsidP="00344407">
            <w:pPr>
              <w:spacing w:after="0" w:line="240" w:lineRule="auto"/>
              <w:jc w:val="center"/>
              <w:rPr>
                <w:rFonts w:ascii="Times New Roman" w:eastAsia="Times New Roman" w:hAnsi="Times New Roman" w:cs="Times New Roman"/>
                <w:b/>
                <w:bCs/>
                <w:color w:val="000000"/>
                <w:sz w:val="24"/>
                <w:szCs w:val="24"/>
              </w:rPr>
            </w:pPr>
          </w:p>
        </w:tc>
      </w:tr>
      <w:tr w:rsidR="00344407" w:rsidRPr="00344407" w:rsidTr="00344407">
        <w:trPr>
          <w:trHeight w:val="300"/>
        </w:trPr>
        <w:tc>
          <w:tcPr>
            <w:tcW w:w="6000" w:type="dxa"/>
            <w:tcBorders>
              <w:top w:val="nil"/>
              <w:left w:val="nil"/>
              <w:bottom w:val="nil"/>
              <w:right w:val="nil"/>
            </w:tcBorders>
            <w:shd w:val="clear" w:color="000000" w:fill="FFFFFF"/>
            <w:noWrap/>
            <w:vAlign w:val="center"/>
            <w:hideMark/>
          </w:tcPr>
          <w:p w:rsidR="00344407" w:rsidRPr="00344407" w:rsidRDefault="00344407" w:rsidP="00344407">
            <w:pPr>
              <w:spacing w:after="0" w:line="240" w:lineRule="auto"/>
              <w:rPr>
                <w:rFonts w:ascii="Arial" w:eastAsia="Times New Roman" w:hAnsi="Arial" w:cs="Arial"/>
                <w:i/>
                <w:iCs/>
                <w:color w:val="000000"/>
                <w:sz w:val="18"/>
                <w:szCs w:val="18"/>
                <w:lang w:val="it-IT"/>
              </w:rPr>
            </w:pPr>
            <w:r w:rsidRPr="00344407">
              <w:rPr>
                <w:rFonts w:ascii="Arial" w:eastAsia="Times New Roman" w:hAnsi="Arial" w:cs="Arial"/>
                <w:i/>
                <w:iCs/>
                <w:color w:val="000000"/>
                <w:sz w:val="18"/>
                <w:szCs w:val="18"/>
                <w:lang w:val="it-IT"/>
              </w:rPr>
              <w:t>Burimi: Anketa e të Ardhurave dhe Nivelit të Jetesës 2021</w:t>
            </w:r>
          </w:p>
        </w:tc>
        <w:tc>
          <w:tcPr>
            <w:tcW w:w="1140" w:type="dxa"/>
            <w:tcBorders>
              <w:top w:val="nil"/>
              <w:left w:val="nil"/>
              <w:bottom w:val="nil"/>
              <w:right w:val="nil"/>
            </w:tcBorders>
            <w:shd w:val="clear" w:color="auto" w:fill="auto"/>
            <w:noWrap/>
            <w:vAlign w:val="bottom"/>
            <w:hideMark/>
          </w:tcPr>
          <w:p w:rsidR="00344407" w:rsidRPr="00344407" w:rsidRDefault="00344407" w:rsidP="00344407">
            <w:pPr>
              <w:spacing w:after="0" w:line="240" w:lineRule="auto"/>
              <w:rPr>
                <w:rFonts w:ascii="Calibri" w:eastAsia="Times New Roman" w:hAnsi="Calibri" w:cs="Calibri"/>
                <w:color w:val="000000"/>
                <w:lang w:val="it-IT"/>
              </w:rPr>
            </w:pPr>
          </w:p>
        </w:tc>
      </w:tr>
    </w:tbl>
    <w:p w:rsidR="00344407" w:rsidRDefault="00344407" w:rsidP="00344407">
      <w:pPr>
        <w:pStyle w:val="NormalWeb"/>
        <w:rPr>
          <w:rStyle w:val="xxxxxxxxxcontentpasted0"/>
          <w:color w:val="242424"/>
          <w:lang w:val="it-IT"/>
        </w:rPr>
      </w:pPr>
    </w:p>
    <w:p w:rsidR="00344407" w:rsidRDefault="00344407" w:rsidP="00344407">
      <w:pPr>
        <w:pStyle w:val="ListParagraph"/>
        <w:numPr>
          <w:ilvl w:val="0"/>
          <w:numId w:val="33"/>
        </w:numPr>
        <w:spacing w:after="0"/>
        <w:ind w:left="0"/>
        <w:jc w:val="both"/>
        <w:rPr>
          <w:rFonts w:ascii="Times New Roman" w:hAnsi="Times New Roman" w:cs="Times New Roman"/>
          <w:b/>
          <w:lang w:val="sq-AL"/>
        </w:rPr>
      </w:pPr>
      <w:r>
        <w:rPr>
          <w:rFonts w:ascii="Times New Roman" w:hAnsi="Times New Roman" w:cs="Times New Roman"/>
          <w:b/>
          <w:lang w:val="sq-AL"/>
        </w:rPr>
        <w:t>Sa është numri i anëtarëve të komunitetit Rom dhe Egjiptian në Shqipëri? Sa prej tyre jetojnë  në bashkinë e Korçës?</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INSTAT i referohet Censit të Popullsisë dhe Banesave 2011 lidhur me të dhënat rreth përkatësisë etnike sipas qarkut.</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Bashkangjitur të dhënat Cens 2011</w:t>
      </w:r>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r>
        <w:rPr>
          <w:rFonts w:ascii="Times New Roman" w:hAnsi="Times New Roman" w:cs="Times New Roman"/>
          <w:b/>
          <w:lang w:val="sq-AL"/>
        </w:rPr>
        <w:t>Popullsia banuese sipas përkatësisë etnike dhe kulturore në Shqipëri Cens 2011</w:t>
      </w:r>
    </w:p>
    <w:tbl>
      <w:tblPr>
        <w:tblW w:w="8119" w:type="dxa"/>
        <w:tblInd w:w="93" w:type="dxa"/>
        <w:tblLook w:val="04A0" w:firstRow="1" w:lastRow="0" w:firstColumn="1" w:lastColumn="0" w:noHBand="0" w:noVBand="1"/>
      </w:tblPr>
      <w:tblGrid>
        <w:gridCol w:w="3214"/>
        <w:gridCol w:w="1818"/>
        <w:gridCol w:w="3087"/>
      </w:tblGrid>
      <w:tr w:rsidR="00344407" w:rsidTr="00344407">
        <w:trPr>
          <w:trHeight w:val="20"/>
        </w:trPr>
        <w:tc>
          <w:tcPr>
            <w:tcW w:w="3214"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lastRenderedPageBreak/>
              <w:t xml:space="preserve">Përkatësia etnike dhe kulturore </w:t>
            </w:r>
          </w:p>
        </w:tc>
        <w:tc>
          <w:tcPr>
            <w:tcW w:w="1818" w:type="dxa"/>
            <w:tcBorders>
              <w:top w:val="single" w:sz="4" w:space="0" w:color="auto"/>
              <w:left w:val="nil"/>
              <w:bottom w:val="single" w:sz="4" w:space="0" w:color="auto"/>
              <w:right w:val="single" w:sz="4" w:space="0" w:color="auto"/>
            </w:tcBorders>
            <w:shd w:val="clear" w:color="auto" w:fill="C0C0C0"/>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Popullsia banuese </w:t>
            </w:r>
          </w:p>
        </w:tc>
        <w:tc>
          <w:tcPr>
            <w:tcW w:w="3087" w:type="dxa"/>
            <w:tcBorders>
              <w:top w:val="single" w:sz="4" w:space="0" w:color="auto"/>
              <w:left w:val="nil"/>
              <w:bottom w:val="single" w:sz="4" w:space="0" w:color="auto"/>
              <w:right w:val="single" w:sz="4" w:space="0" w:color="auto"/>
            </w:tcBorders>
            <w:shd w:val="clear" w:color="auto" w:fill="C0C0C0"/>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Përqindja e popullsisë banuese  </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 xml:space="preserve">Gjithsej </w:t>
            </w:r>
          </w:p>
        </w:tc>
        <w:tc>
          <w:tcPr>
            <w:tcW w:w="1818" w:type="dxa"/>
            <w:tcBorders>
              <w:top w:val="single" w:sz="4" w:space="0" w:color="auto"/>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2800138</w:t>
            </w:r>
          </w:p>
        </w:tc>
        <w:tc>
          <w:tcPr>
            <w:tcW w:w="3087" w:type="dxa"/>
            <w:tcBorders>
              <w:top w:val="single" w:sz="4" w:space="0" w:color="auto"/>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b/>
                <w:bCs/>
                <w:sz w:val="20"/>
                <w:szCs w:val="20"/>
                <w:lang w:val="sq-AL"/>
              </w:rPr>
            </w:pPr>
            <w:r>
              <w:rPr>
                <w:rFonts w:ascii="Times New Roman" w:eastAsia="Times New Roman" w:hAnsi="Times New Roman" w:cs="Times New Roman"/>
                <w:b/>
                <w:bCs/>
                <w:sz w:val="20"/>
                <w:szCs w:val="20"/>
                <w:lang w:val="sq-AL"/>
              </w:rPr>
              <w:t>100</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Shqiptare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2312356</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82.58</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Greke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24,243</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0.87</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Maqedonase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5,512</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0.2</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Malazeze</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366</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0.01</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Arumune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8,266</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0.3</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Rome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8,301</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0.3</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Egjiptiane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3,368</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0.12</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Tjetër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2,644</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0.09</w:t>
            </w:r>
          </w:p>
        </w:tc>
      </w:tr>
      <w:tr w:rsidR="00344407" w:rsidTr="00344407">
        <w:trPr>
          <w:trHeight w:val="20"/>
        </w:trPr>
        <w:tc>
          <w:tcPr>
            <w:tcW w:w="3214" w:type="dxa"/>
            <w:tcBorders>
              <w:top w:val="single" w:sz="4" w:space="0" w:color="auto"/>
              <w:left w:val="single" w:sz="4" w:space="0" w:color="auto"/>
              <w:bottom w:val="nil"/>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Preferoj të mos përgjigjem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390,938</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13.96</w:t>
            </w:r>
          </w:p>
        </w:tc>
      </w:tr>
      <w:tr w:rsidR="00344407" w:rsidTr="00344407">
        <w:trPr>
          <w:trHeight w:val="20"/>
        </w:trPr>
        <w:tc>
          <w:tcPr>
            <w:tcW w:w="3214" w:type="dxa"/>
            <w:tcBorders>
              <w:top w:val="single" w:sz="4" w:space="0" w:color="auto"/>
              <w:left w:val="single" w:sz="4" w:space="0" w:color="auto"/>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 xml:space="preserve">E pavlefshme/e papërcaktuar </w:t>
            </w:r>
          </w:p>
        </w:tc>
        <w:tc>
          <w:tcPr>
            <w:tcW w:w="1818"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44,144</w:t>
            </w:r>
          </w:p>
        </w:tc>
        <w:tc>
          <w:tcPr>
            <w:tcW w:w="3087" w:type="dxa"/>
            <w:tcBorders>
              <w:top w:val="nil"/>
              <w:left w:val="nil"/>
              <w:bottom w:val="single" w:sz="4" w:space="0" w:color="auto"/>
              <w:right w:val="single" w:sz="4" w:space="0" w:color="auto"/>
            </w:tcBorders>
            <w:noWrap/>
            <w:vAlign w:val="bottom"/>
            <w:hideMark/>
          </w:tcPr>
          <w:p w:rsidR="00344407" w:rsidRDefault="00344407" w:rsidP="00344407">
            <w:pPr>
              <w:spacing w:after="0"/>
              <w:jc w:val="both"/>
              <w:rPr>
                <w:rFonts w:ascii="Times New Roman" w:eastAsia="Times New Roman" w:hAnsi="Times New Roman" w:cs="Times New Roman"/>
                <w:sz w:val="20"/>
                <w:szCs w:val="20"/>
                <w:lang w:val="sq-AL"/>
              </w:rPr>
            </w:pPr>
            <w:r>
              <w:rPr>
                <w:rFonts w:ascii="Times New Roman" w:eastAsia="Times New Roman" w:hAnsi="Times New Roman" w:cs="Times New Roman"/>
                <w:sz w:val="20"/>
                <w:szCs w:val="20"/>
                <w:lang w:val="sq-AL"/>
              </w:rPr>
              <w:t>1.58</w:t>
            </w:r>
          </w:p>
        </w:tc>
      </w:tr>
    </w:tbl>
    <w:p w:rsidR="00344407" w:rsidRPr="00344407" w:rsidRDefault="00344407" w:rsidP="00344407">
      <w:pPr>
        <w:spacing w:after="0"/>
        <w:jc w:val="both"/>
        <w:rPr>
          <w:rFonts w:ascii="Calibri" w:eastAsia="Times New Roman" w:hAnsi="Calibri" w:cs="Calibri"/>
          <w:color w:val="0000FF"/>
          <w:sz w:val="18"/>
          <w:szCs w:val="18"/>
          <w:u w:val="single"/>
          <w:lang w:val="it-IT"/>
        </w:rPr>
      </w:pPr>
      <w:r w:rsidRPr="00344407">
        <w:rPr>
          <w:rFonts w:ascii="Times New Roman" w:hAnsi="Times New Roman" w:cs="Times New Roman"/>
          <w:sz w:val="16"/>
          <w:szCs w:val="16"/>
          <w:lang w:val="it-IT"/>
        </w:rPr>
        <w:t xml:space="preserve">Burimi: Cens 2011: </w:t>
      </w:r>
      <w:hyperlink r:id="rId41" w:anchor="tab2" w:history="1">
        <w:r w:rsidRPr="00344407">
          <w:rPr>
            <w:rStyle w:val="Hyperlink"/>
            <w:rFonts w:ascii="Calibri" w:eastAsia="Times New Roman" w:hAnsi="Calibri" w:cs="Calibri"/>
            <w:sz w:val="18"/>
            <w:szCs w:val="18"/>
            <w:lang w:val="it-IT"/>
          </w:rPr>
          <w:t>https://www.instat.gov.al/al/temat/censet/censet-e-popullsis%C3%AB-dhe-banesave/#tab2</w:t>
        </w:r>
      </w:hyperlink>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b/>
          <w:lang w:val="sq-AL"/>
        </w:rPr>
      </w:pPr>
      <w:r>
        <w:rPr>
          <w:rFonts w:ascii="Times New Roman" w:hAnsi="Times New Roman" w:cs="Times New Roman"/>
          <w:b/>
          <w:lang w:val="sq-AL"/>
        </w:rPr>
        <w:t>Popullsia banuese sipas përkatësisë etnike dhe kulturore qarku Korçë Cens 2011</w:t>
      </w:r>
    </w:p>
    <w:tbl>
      <w:tblPr>
        <w:tblW w:w="8115" w:type="dxa"/>
        <w:tblInd w:w="93" w:type="dxa"/>
        <w:tblLook w:val="04A0" w:firstRow="1" w:lastRow="0" w:firstColumn="1" w:lastColumn="0" w:noHBand="0" w:noVBand="1"/>
      </w:tblPr>
      <w:tblGrid>
        <w:gridCol w:w="3165"/>
        <w:gridCol w:w="1890"/>
        <w:gridCol w:w="3060"/>
      </w:tblGrid>
      <w:tr w:rsidR="00344407" w:rsidTr="00344407">
        <w:trPr>
          <w:trHeight w:val="20"/>
        </w:trPr>
        <w:tc>
          <w:tcPr>
            <w:tcW w:w="3165" w:type="dxa"/>
            <w:tcBorders>
              <w:top w:val="single" w:sz="4" w:space="0" w:color="000000"/>
              <w:left w:val="single" w:sz="4" w:space="0" w:color="000000"/>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KORÇË</w:t>
            </w:r>
          </w:p>
        </w:tc>
        <w:tc>
          <w:tcPr>
            <w:tcW w:w="1890" w:type="dxa"/>
            <w:tcBorders>
              <w:top w:val="single" w:sz="4" w:space="0" w:color="000000"/>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060" w:type="dxa"/>
            <w:tcBorders>
              <w:top w:val="single" w:sz="4" w:space="0" w:color="000000"/>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C0C0C0"/>
            <w:vAlign w:val="bottom"/>
            <w:hideMark/>
          </w:tcPr>
          <w:p w:rsidR="00344407" w:rsidRDefault="00344407" w:rsidP="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Përkatësia etnike dhe kulturore </w:t>
            </w:r>
          </w:p>
        </w:tc>
        <w:tc>
          <w:tcPr>
            <w:tcW w:w="1890" w:type="dxa"/>
            <w:tcBorders>
              <w:top w:val="nil"/>
              <w:left w:val="nil"/>
              <w:bottom w:val="single" w:sz="4" w:space="0" w:color="000000"/>
              <w:right w:val="single" w:sz="4" w:space="0" w:color="000000"/>
            </w:tcBorders>
            <w:shd w:val="clear" w:color="auto" w:fill="C0C0C0"/>
            <w:vAlign w:val="bottom"/>
            <w:hideMark/>
          </w:tcPr>
          <w:p w:rsidR="00344407" w:rsidRDefault="00344407" w:rsidP="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Popullsia banuese </w:t>
            </w:r>
          </w:p>
        </w:tc>
        <w:tc>
          <w:tcPr>
            <w:tcW w:w="3060" w:type="dxa"/>
            <w:tcBorders>
              <w:top w:val="nil"/>
              <w:left w:val="nil"/>
              <w:bottom w:val="single" w:sz="4" w:space="0" w:color="000000"/>
              <w:right w:val="single" w:sz="4" w:space="0" w:color="000000"/>
            </w:tcBorders>
            <w:shd w:val="clear" w:color="auto" w:fill="C0C0C0"/>
            <w:vAlign w:val="bottom"/>
            <w:hideMark/>
          </w:tcPr>
          <w:p w:rsidR="00344407" w:rsidRDefault="00344407" w:rsidP="00344407">
            <w:pPr>
              <w:spacing w:after="0"/>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Përqindja e popullsisë banuese  </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Gjithsej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220,357</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Shqiptare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176,719</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80.20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Greke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2,923</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Maqedonase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3,922</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Malazeze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Arumune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2,677</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Rome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1,005</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0.46</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Egjiptiane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847</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Tjeter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0.04</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Preferoj të mos përgjigjem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29,495</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13.39</w:t>
            </w:r>
          </w:p>
        </w:tc>
      </w:tr>
      <w:tr w:rsidR="00344407" w:rsidTr="00344407">
        <w:trPr>
          <w:trHeight w:val="20"/>
        </w:trPr>
        <w:tc>
          <w:tcPr>
            <w:tcW w:w="3165" w:type="dxa"/>
            <w:tcBorders>
              <w:top w:val="nil"/>
              <w:left w:val="single" w:sz="4" w:space="0" w:color="000000"/>
              <w:bottom w:val="single" w:sz="4" w:space="0" w:color="000000"/>
              <w:right w:val="single" w:sz="4" w:space="0" w:color="000000"/>
            </w:tcBorders>
            <w:shd w:val="clear" w:color="auto" w:fill="FFFFFF"/>
            <w:hideMark/>
          </w:tcPr>
          <w:p w:rsidR="00344407" w:rsidRDefault="00344407" w:rsidP="00344407">
            <w:pPr>
              <w:spacing w:after="0"/>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E pavlefshme /e papërcaktuar </w:t>
            </w:r>
          </w:p>
        </w:tc>
        <w:tc>
          <w:tcPr>
            <w:tcW w:w="189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2,683</w:t>
            </w:r>
          </w:p>
        </w:tc>
        <w:tc>
          <w:tcPr>
            <w:tcW w:w="3060" w:type="dxa"/>
            <w:tcBorders>
              <w:top w:val="nil"/>
              <w:left w:val="nil"/>
              <w:bottom w:val="single" w:sz="4" w:space="0" w:color="000000"/>
              <w:right w:val="single" w:sz="4" w:space="0" w:color="000000"/>
            </w:tcBorders>
            <w:vAlign w:val="bottom"/>
            <w:hideMark/>
          </w:tcPr>
          <w:p w:rsidR="00344407" w:rsidRDefault="00344407" w:rsidP="00344407">
            <w:pP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w:t>
            </w:r>
          </w:p>
        </w:tc>
      </w:tr>
    </w:tbl>
    <w:p w:rsidR="00344407" w:rsidRPr="00344407" w:rsidRDefault="00344407" w:rsidP="00344407">
      <w:pPr>
        <w:spacing w:after="0"/>
        <w:jc w:val="both"/>
        <w:rPr>
          <w:rFonts w:ascii="Calibri" w:eastAsia="Times New Roman" w:hAnsi="Calibri" w:cs="Calibri"/>
          <w:color w:val="0000FF"/>
          <w:sz w:val="18"/>
          <w:szCs w:val="18"/>
          <w:u w:val="single"/>
          <w:lang w:val="it-IT"/>
        </w:rPr>
      </w:pPr>
      <w:r w:rsidRPr="00344407">
        <w:rPr>
          <w:rFonts w:ascii="Times New Roman" w:hAnsi="Times New Roman" w:cs="Times New Roman"/>
          <w:sz w:val="16"/>
          <w:szCs w:val="16"/>
          <w:lang w:val="it-IT"/>
        </w:rPr>
        <w:t xml:space="preserve">Burimi: Cens 2011: </w:t>
      </w:r>
      <w:hyperlink r:id="rId42" w:anchor="tab2" w:history="1">
        <w:r w:rsidRPr="00344407">
          <w:rPr>
            <w:rStyle w:val="Hyperlink"/>
            <w:rFonts w:ascii="Calibri" w:eastAsia="Times New Roman" w:hAnsi="Calibri" w:cs="Calibri"/>
            <w:sz w:val="18"/>
            <w:szCs w:val="18"/>
            <w:lang w:val="it-IT"/>
          </w:rPr>
          <w:t>https://www.instat.gov.al/al/temat/censet/censet-e-popullsis%C3%AB-dhe-banesave/#tab2</w:t>
        </w:r>
      </w:hyperlink>
    </w:p>
    <w:p w:rsidR="00344407" w:rsidRPr="00344407" w:rsidRDefault="00344407" w:rsidP="00344407">
      <w:pPr>
        <w:spacing w:after="0"/>
        <w:jc w:val="both"/>
        <w:rPr>
          <w:rFonts w:ascii="Times New Roman" w:hAnsi="Times New Roman" w:cs="Times New Roman"/>
          <w:b/>
          <w:lang w:val="it-IT"/>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Per me tepër rreth popullsisë Rome dhe Egjiptiane në Shqipëri mund të konsultoheni me publikimin e dedikuar në likun në vijim:</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Romët dhe egjiptianët në Shqipëri: </w:t>
      </w:r>
      <w:hyperlink r:id="rId43" w:history="1">
        <w:r>
          <w:rPr>
            <w:rStyle w:val="Hyperlink"/>
            <w:rFonts w:ascii="Times New Roman" w:hAnsi="Times New Roman" w:cs="Times New Roman"/>
            <w:lang w:val="sq-AL"/>
          </w:rPr>
          <w:t>Profili social-demografik dhe ekonomik bazuar në Cens 2011</w:t>
        </w:r>
      </w:hyperlink>
    </w:p>
    <w:p w:rsidR="00344407" w:rsidRPr="00344407" w:rsidRDefault="00344407" w:rsidP="00344407">
      <w:pPr>
        <w:spacing w:after="0"/>
        <w:jc w:val="both"/>
        <w:rPr>
          <w:rFonts w:ascii="Times New Roman" w:hAnsi="Times New Roman" w:cs="Times New Roman"/>
          <w:lang w:val="sq-AL"/>
        </w:rPr>
      </w:pPr>
    </w:p>
    <w:p w:rsidR="00344407" w:rsidRP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3"/>
        </w:numPr>
        <w:spacing w:after="0"/>
        <w:ind w:left="0"/>
        <w:jc w:val="both"/>
        <w:rPr>
          <w:rFonts w:ascii="Times New Roman" w:hAnsi="Times New Roman" w:cs="Times New Roman"/>
          <w:b/>
          <w:lang w:val="sq-AL"/>
        </w:rPr>
      </w:pPr>
      <w:r>
        <w:rPr>
          <w:rFonts w:ascii="Times New Roman" w:hAnsi="Times New Roman" w:cs="Times New Roman"/>
          <w:b/>
          <w:lang w:val="sq-AL"/>
        </w:rPr>
        <w:t>Çfarë të dhënash shtesë pritet të sjellë Censi i  popullsisë në lidhje me komunitetin Rom dhe Egjiptian?</w:t>
      </w:r>
    </w:p>
    <w:p w:rsidR="00344407" w:rsidRDefault="00344407" w:rsidP="00344407">
      <w:pPr>
        <w:pStyle w:val="ListParagraph"/>
        <w:spacing w:after="0"/>
        <w:ind w:left="0"/>
        <w:jc w:val="both"/>
        <w:rPr>
          <w:rFonts w:ascii="Times New Roman" w:hAnsi="Times New Roman" w:cs="Times New Roman"/>
          <w:b/>
          <w:lang w:val="sq-AL"/>
        </w:rPr>
      </w:pP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Instituti i Statistikave të Shqipërisë (INSTAT) ka planifikuar të kryejë Censin e ardhshëm të Popullsisë dhe Banesave i cili do të ndjekë metodën e numërimit të drejtpërdrejtë universale bazuar në operacionet në terren me përpilimin e pyetësorëve nga anketuesit, duke përdorur metoda të reja për mbledhjen e të dhënave (CAPI).</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lastRenderedPageBreak/>
        <w:t xml:space="preserve">Censi i Popullsisë dhe Banesave ofron të dhëna mbi numrin zyrtar të popullsisë në një vend së bashku me informacionin mbi një numër të zgjedhur të karakteristikave demografike, sociale dhe ekonomike të popullsisë. Informacioni që do të mblidhet është i ndarë në disa module si: </w:t>
      </w:r>
    </w:p>
    <w:p w:rsid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 xml:space="preserve">Informacion mbi Banesën, </w:t>
      </w: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 xml:space="preserve">Informacion mbi Njësinë Ekonomike Familjare, </w:t>
      </w:r>
    </w:p>
    <w:p w:rsidR="00344407" w:rsidRDefault="00344407" w:rsidP="00344407">
      <w:pPr>
        <w:pStyle w:val="ListParagraph"/>
        <w:numPr>
          <w:ilvl w:val="0"/>
          <w:numId w:val="34"/>
        </w:numPr>
        <w:spacing w:after="0"/>
        <w:jc w:val="both"/>
        <w:rPr>
          <w:rFonts w:ascii="Times New Roman" w:hAnsi="Times New Roman" w:cs="Times New Roman"/>
          <w:lang w:val="sq-AL"/>
        </w:rPr>
      </w:pPr>
      <w:r>
        <w:rPr>
          <w:rFonts w:ascii="Times New Roman" w:hAnsi="Times New Roman" w:cs="Times New Roman"/>
          <w:lang w:val="sq-AL"/>
        </w:rPr>
        <w:t>Informacioni Individual, ku përfshihen gjithashtu pyetjeje rreth arsimit, punësimit, mbi aftësinë e kufizuar si dhe Identitetit etnik.</w:t>
      </w: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 </w:t>
      </w: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 xml:space="preserve">Mbështetur në rekomandimet ndërkombëtarë (Eurostat dhe Kombet e Bashkuara), si dhe në zbatim të Ligjit Nr. 140/2020 “Për Censin e Popullsisë dhe Banesave”, sqarohet në nenin 4: </w:t>
      </w:r>
    </w:p>
    <w:p w:rsidR="00344407" w:rsidRDefault="00344407" w:rsidP="00344407">
      <w:pPr>
        <w:spacing w:after="0"/>
        <w:jc w:val="both"/>
        <w:rPr>
          <w:rFonts w:ascii="Times New Roman" w:hAnsi="Times New Roman" w:cs="Times New Roman"/>
          <w:lang w:val="sq-AL"/>
        </w:rPr>
      </w:pPr>
    </w:p>
    <w:p w:rsidR="00344407" w:rsidRDefault="00344407" w:rsidP="00344407">
      <w:pPr>
        <w:pStyle w:val="ListParagraph"/>
        <w:numPr>
          <w:ilvl w:val="0"/>
          <w:numId w:val="35"/>
        </w:numPr>
        <w:spacing w:after="0"/>
        <w:ind w:left="0"/>
        <w:jc w:val="both"/>
        <w:rPr>
          <w:rFonts w:ascii="Times New Roman" w:hAnsi="Times New Roman" w:cs="Times New Roman"/>
          <w:lang w:val="sq-AL"/>
        </w:rPr>
      </w:pPr>
      <w:r>
        <w:rPr>
          <w:rFonts w:ascii="Times New Roman" w:hAnsi="Times New Roman" w:cs="Times New Roman"/>
          <w:lang w:val="sq-AL"/>
        </w:rPr>
        <w:t xml:space="preserve">Pika 1. Pyetësori i censit është instrumenti i hartuar nga INSTAT-i dhe i pasqyruar në planin vjetor për zbatimin e Programit të Statistikave Zyrtare, i cili përmban pyetjet e detyrueshme dhe kërkesat për mbledhjen e informacionit të nevojshëm për prodhimin e statistikave zyrtare të popullsisë dhe banesave. </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pStyle w:val="ListParagraph"/>
        <w:numPr>
          <w:ilvl w:val="0"/>
          <w:numId w:val="35"/>
        </w:numPr>
        <w:spacing w:after="0"/>
        <w:ind w:left="0"/>
        <w:jc w:val="both"/>
        <w:rPr>
          <w:rFonts w:ascii="Times New Roman" w:hAnsi="Times New Roman" w:cs="Times New Roman"/>
          <w:lang w:val="sq-AL"/>
        </w:rPr>
      </w:pPr>
      <w:r>
        <w:rPr>
          <w:rFonts w:ascii="Times New Roman" w:hAnsi="Times New Roman" w:cs="Times New Roman"/>
          <w:lang w:val="sq-AL"/>
        </w:rPr>
        <w:t>Pika 2. Pyetësori i Censit përmban edhe pyetje për identitetin etnik, gjuhën dhe fenë, përgjigjet e të cilave bazohen në të drejtën e vet-identifikimit të individit. Këto pyetje përmbajnë për të anketuarin alternativën për t'iu përgjigjur "Unë preferoj të mos përgjigjem".</w:t>
      </w:r>
    </w:p>
    <w:p w:rsidR="00344407" w:rsidRDefault="00344407" w:rsidP="00344407">
      <w:pPr>
        <w:pStyle w:val="ListParagraph"/>
        <w:spacing w:after="0"/>
        <w:ind w:left="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Popullsia rome dhe egjiptiane (ashtu si edhe qytetarët e tjerë) kanë të drejtë të japin lirisht përgjigjet mbi identitetin etnik duke përzgjedhur një aga alternativat që shfaqen të renditura rastësisht në tabletën e anketuesit, gjatë intervistës.</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r>
        <w:rPr>
          <w:rFonts w:ascii="Times New Roman" w:hAnsi="Times New Roman" w:cs="Times New Roman"/>
          <w:lang w:val="sq-AL"/>
        </w:rPr>
        <w:t>Për më tepër rreth pyetjeve të cilat priten të kryhen nga anketuesit gjatë Cens mund të konsultoni në Web-INSTAT  në seksionin Cens 2023 referuar testimit në Pilot Cens:</w:t>
      </w:r>
    </w:p>
    <w:p w:rsidR="00344407" w:rsidRDefault="00344407" w:rsidP="00344407">
      <w:pPr>
        <w:spacing w:after="0"/>
        <w:jc w:val="both"/>
        <w:rPr>
          <w:rFonts w:ascii="Times New Roman" w:hAnsi="Times New Roman" w:cs="Times New Roman"/>
          <w:lang w:val="sq-AL"/>
        </w:rPr>
      </w:pPr>
    </w:p>
    <w:p w:rsidR="00344407" w:rsidRDefault="00344407" w:rsidP="00344407">
      <w:pPr>
        <w:spacing w:after="0"/>
        <w:jc w:val="both"/>
        <w:rPr>
          <w:rFonts w:ascii="Times New Roman" w:hAnsi="Times New Roman" w:cs="Times New Roman"/>
          <w:lang w:val="sq-AL"/>
        </w:rPr>
      </w:pPr>
      <w:hyperlink r:id="rId44" w:history="1">
        <w:r>
          <w:rPr>
            <w:rStyle w:val="Hyperlink"/>
            <w:rFonts w:ascii="Times New Roman" w:hAnsi="Times New Roman" w:cs="Times New Roman"/>
            <w:lang w:val="sq-AL"/>
          </w:rPr>
          <w:t>Përmbledhje e moduleve dhe definicioneve, Cens 2023</w:t>
        </w:r>
      </w:hyperlink>
      <w:r>
        <w:rPr>
          <w:rFonts w:ascii="Times New Roman" w:hAnsi="Times New Roman" w:cs="Times New Roman"/>
          <w:lang w:val="sq-AL"/>
        </w:rPr>
        <w:t xml:space="preserve"> </w:t>
      </w:r>
    </w:p>
    <w:p w:rsidR="00BF665B" w:rsidRPr="008101C4" w:rsidRDefault="00BF665B" w:rsidP="00BF665B">
      <w:pPr>
        <w:pStyle w:val="ListParagraph"/>
        <w:rPr>
          <w:b/>
          <w:lang w:val="sq-AL"/>
        </w:rPr>
      </w:pPr>
    </w:p>
    <w:p w:rsidR="00BF665B" w:rsidRPr="008101C4" w:rsidRDefault="00BF665B" w:rsidP="00BF665B">
      <w:pPr>
        <w:pStyle w:val="ListParagraph"/>
        <w:rPr>
          <w:b/>
          <w:lang w:val="sq-AL"/>
        </w:rPr>
      </w:pPr>
    </w:p>
    <w:p w:rsidR="00A2318B" w:rsidRDefault="002C09EA" w:rsidP="009F6016">
      <w:pPr>
        <w:pStyle w:val="ListParagraph"/>
        <w:numPr>
          <w:ilvl w:val="0"/>
          <w:numId w:val="1"/>
        </w:numPr>
        <w:rPr>
          <w:b/>
        </w:rPr>
      </w:pPr>
      <w:r>
        <w:rPr>
          <w:b/>
        </w:rPr>
        <w:t>Përgjigja e kërkesës nr 40</w:t>
      </w:r>
    </w:p>
    <w:p w:rsidR="008101C4" w:rsidRDefault="008101C4" w:rsidP="008101C4">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8101C4" w:rsidRDefault="008101C4" w:rsidP="008101C4">
      <w:pPr>
        <w:pStyle w:val="PlainText"/>
        <w:rPr>
          <w:rFonts w:ascii="Times New Roman" w:hAnsi="Times New Roman" w:cs="Times New Roman"/>
          <w:sz w:val="24"/>
          <w:szCs w:val="24"/>
        </w:rPr>
      </w:pPr>
    </w:p>
    <w:p w:rsidR="00344407" w:rsidRPr="00344407" w:rsidRDefault="00344407" w:rsidP="00344407">
      <w:pPr>
        <w:rPr>
          <w:rFonts w:ascii="Times New Roman" w:hAnsi="Times New Roman" w:cs="Times New Roman"/>
          <w:sz w:val="24"/>
          <w:szCs w:val="24"/>
        </w:rPr>
      </w:pPr>
      <w:r w:rsidRPr="00344407">
        <w:rPr>
          <w:rFonts w:ascii="Times New Roman" w:hAnsi="Times New Roman" w:cs="Times New Roman"/>
          <w:sz w:val="24"/>
          <w:szCs w:val="24"/>
        </w:rPr>
        <w:t>Në përgjigje të kërkesës suaj, ju bëjmë me dije se INSTAT nuk disponon të dhëna për sasinë e produkteve të prodhuara në vend.</w:t>
      </w:r>
    </w:p>
    <w:p w:rsidR="00814074" w:rsidRPr="00EF0818" w:rsidRDefault="00344407" w:rsidP="003C31E0">
      <w:pPr>
        <w:rPr>
          <w:color w:val="212121"/>
        </w:rPr>
      </w:pPr>
      <w:r w:rsidRPr="00344407">
        <w:rPr>
          <w:rFonts w:ascii="Times New Roman" w:hAnsi="Times New Roman" w:cs="Times New Roman"/>
          <w:sz w:val="24"/>
          <w:szCs w:val="24"/>
        </w:rPr>
        <w:t>Të dhënat mbi prodhimin e produkteve industriale do të publikohen për herë të parë në Shtator 2023.</w:t>
      </w:r>
    </w:p>
    <w:p w:rsidR="00A2318B" w:rsidRDefault="00BB1301" w:rsidP="009F6016">
      <w:pPr>
        <w:pStyle w:val="ListParagraph"/>
        <w:numPr>
          <w:ilvl w:val="0"/>
          <w:numId w:val="1"/>
        </w:numPr>
        <w:rPr>
          <w:b/>
        </w:rPr>
      </w:pPr>
      <w:r>
        <w:rPr>
          <w:b/>
        </w:rPr>
        <w:t>Përgj</w:t>
      </w:r>
      <w:r w:rsidR="002C09EA">
        <w:rPr>
          <w:b/>
        </w:rPr>
        <w:t>igja e kërkesës nr 41</w:t>
      </w:r>
    </w:p>
    <w:p w:rsidR="00EF0818" w:rsidRDefault="00EF0818" w:rsidP="00EF0818">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344407" w:rsidRPr="00344407" w:rsidRDefault="00344407" w:rsidP="00344407">
      <w:pPr>
        <w:rPr>
          <w:rFonts w:ascii="Times New Roman" w:hAnsi="Times New Roman" w:cs="Times New Roman"/>
          <w:color w:val="212121"/>
          <w:sz w:val="24"/>
          <w:szCs w:val="24"/>
        </w:rPr>
      </w:pPr>
      <w:proofErr w:type="gramStart"/>
      <w:r w:rsidRPr="00344407">
        <w:rPr>
          <w:rFonts w:ascii="Times New Roman" w:hAnsi="Times New Roman" w:cs="Times New Roman"/>
          <w:color w:val="212121"/>
          <w:sz w:val="24"/>
          <w:szCs w:val="24"/>
        </w:rPr>
        <w:lastRenderedPageBreak/>
        <w:t>Në përgjigje të kërkesës suaj, ju bëjmë me dije se INSTAT nuk disponon çmime orientuese për procedurën “</w:t>
      </w:r>
      <w:r w:rsidRPr="00344407">
        <w:rPr>
          <w:rFonts w:ascii="Times New Roman" w:hAnsi="Times New Roman" w:cs="Times New Roman"/>
          <w:b/>
          <w:bCs/>
          <w:color w:val="212121"/>
          <w:sz w:val="24"/>
          <w:szCs w:val="24"/>
        </w:rPr>
        <w:t>Blerje materiale specifike per Sherbimin e Hemodinamikes per 24 muaj</w:t>
      </w:r>
      <w:r w:rsidRPr="00344407">
        <w:rPr>
          <w:rFonts w:ascii="Times New Roman" w:hAnsi="Times New Roman" w:cs="Times New Roman"/>
          <w:color w:val="212121"/>
          <w:sz w:val="24"/>
          <w:szCs w:val="24"/>
        </w:rPr>
        <w:t>”.</w:t>
      </w:r>
      <w:proofErr w:type="gramEnd"/>
    </w:p>
    <w:p w:rsidR="007848C9" w:rsidRPr="00EF0818" w:rsidRDefault="007848C9" w:rsidP="007848C9">
      <w:pPr>
        <w:rPr>
          <w:rFonts w:ascii="Calibri" w:hAnsi="Calibri" w:cs="Calibri"/>
          <w:iCs/>
        </w:rPr>
      </w:pPr>
    </w:p>
    <w:p w:rsidR="00095711" w:rsidRDefault="007848C9" w:rsidP="007848C9">
      <w:pPr>
        <w:pStyle w:val="ListParagraph"/>
        <w:numPr>
          <w:ilvl w:val="0"/>
          <w:numId w:val="1"/>
        </w:numPr>
        <w:rPr>
          <w:b/>
        </w:rPr>
      </w:pPr>
      <w:r w:rsidRPr="001A6FE8">
        <w:rPr>
          <w:b/>
          <w:lang w:val="sq-AL"/>
        </w:rPr>
        <w:t xml:space="preserve"> </w:t>
      </w:r>
      <w:r w:rsidR="002C09EA">
        <w:rPr>
          <w:b/>
        </w:rPr>
        <w:t>Përgjigja e kërkesës nr 42</w:t>
      </w:r>
    </w:p>
    <w:p w:rsidR="00344407" w:rsidRDefault="00344407" w:rsidP="00344407">
      <w:pPr>
        <w:rPr>
          <w:rFonts w:ascii="Times New Roman" w:hAnsi="Times New Roman" w:cs="Times New Roman"/>
          <w:sz w:val="24"/>
          <w:szCs w:val="24"/>
        </w:rPr>
      </w:pPr>
      <w:r>
        <w:rPr>
          <w:rFonts w:ascii="Times New Roman" w:hAnsi="Times New Roman" w:cs="Times New Roman"/>
          <w:sz w:val="24"/>
          <w:szCs w:val="24"/>
        </w:rPr>
        <w:t>I nderuar përdorues,</w:t>
      </w:r>
    </w:p>
    <w:p w:rsidR="00344407" w:rsidRDefault="00344407" w:rsidP="00344407">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color w:val="000000"/>
          <w:sz w:val="24"/>
          <w:szCs w:val="24"/>
          <w:lang w:val="sq-AL"/>
        </w:rPr>
        <w:t>Blerje paisje matëse portative profesionale për matjen e tangjent deltës dhe kapacitetit (DF&amp;C) dhe trajnimi i avancuar nga prodhuesi</w:t>
      </w:r>
      <w:r>
        <w:rPr>
          <w:rFonts w:ascii="Times New Roman" w:hAnsi="Times New Roman" w:cs="Times New Roman"/>
          <w:sz w:val="24"/>
          <w:szCs w:val="24"/>
        </w:rPr>
        <w:t>”.</w:t>
      </w:r>
      <w:proofErr w:type="gramEnd"/>
    </w:p>
    <w:p w:rsidR="007848C9" w:rsidRPr="00BA3BF7" w:rsidRDefault="007848C9" w:rsidP="00BA3BF7">
      <w:pPr>
        <w:spacing w:before="100" w:beforeAutospacing="1" w:after="100" w:afterAutospacing="1"/>
      </w:pPr>
    </w:p>
    <w:p w:rsidR="00A2318B" w:rsidRPr="00D913A6" w:rsidRDefault="007848C9" w:rsidP="007848C9">
      <w:pPr>
        <w:pStyle w:val="ListParagraph"/>
        <w:numPr>
          <w:ilvl w:val="0"/>
          <w:numId w:val="1"/>
        </w:numPr>
        <w:rPr>
          <w:b/>
        </w:rPr>
      </w:pPr>
      <w:r w:rsidRPr="00BA3BF7">
        <w:rPr>
          <w:b/>
        </w:rPr>
        <w:t xml:space="preserve"> </w:t>
      </w:r>
      <w:r w:rsidR="002C09EA">
        <w:rPr>
          <w:b/>
        </w:rPr>
        <w:t>Përgjigja e kërkesës nr 43</w:t>
      </w:r>
    </w:p>
    <w:p w:rsidR="00344407" w:rsidRDefault="00344407" w:rsidP="00344407">
      <w:pPr>
        <w:rPr>
          <w:rFonts w:ascii="Times New Roman" w:hAnsi="Times New Roman" w:cs="Times New Roman"/>
          <w:sz w:val="24"/>
          <w:szCs w:val="24"/>
        </w:rPr>
      </w:pPr>
      <w:r>
        <w:rPr>
          <w:rFonts w:ascii="Times New Roman" w:hAnsi="Times New Roman" w:cs="Times New Roman"/>
          <w:sz w:val="24"/>
          <w:szCs w:val="24"/>
        </w:rPr>
        <w:t>I nderuar përdorues,</w:t>
      </w:r>
    </w:p>
    <w:p w:rsidR="00344407" w:rsidRDefault="00344407" w:rsidP="00344407">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color w:val="000000"/>
          <w:sz w:val="24"/>
          <w:szCs w:val="24"/>
          <w:lang w:val="sq-AL"/>
        </w:rPr>
        <w:t>Blerje pajisje informatike për punonjësit e KESH sh.a</w:t>
      </w:r>
      <w:r>
        <w:rPr>
          <w:rFonts w:ascii="Times New Roman" w:hAnsi="Times New Roman" w:cs="Times New Roman"/>
          <w:sz w:val="24"/>
          <w:szCs w:val="24"/>
        </w:rPr>
        <w:t>”.</w:t>
      </w:r>
      <w:proofErr w:type="gramEnd"/>
    </w:p>
    <w:p w:rsidR="00344407" w:rsidRPr="00BA3BF7" w:rsidRDefault="00344407" w:rsidP="008101C4">
      <w:pPr>
        <w:rPr>
          <w:rFonts w:ascii="Arial" w:hAnsi="Arial" w:cs="Arial"/>
          <w:i/>
          <w:iCs/>
          <w:spacing w:val="-5"/>
          <w:sz w:val="18"/>
          <w:szCs w:val="18"/>
          <w:lang w:val="sq-AL"/>
        </w:rPr>
      </w:pPr>
    </w:p>
    <w:p w:rsidR="00A2318B" w:rsidRDefault="00A2318B" w:rsidP="009F6016">
      <w:pPr>
        <w:pStyle w:val="ListParagraph"/>
        <w:numPr>
          <w:ilvl w:val="0"/>
          <w:numId w:val="1"/>
        </w:numPr>
        <w:rPr>
          <w:b/>
        </w:rPr>
      </w:pPr>
      <w:r>
        <w:rPr>
          <w:b/>
        </w:rPr>
        <w:t>Për</w:t>
      </w:r>
      <w:r w:rsidR="0061729D">
        <w:rPr>
          <w:b/>
        </w:rPr>
        <w:t>gjigja e kërkesës nr</w:t>
      </w:r>
      <w:r w:rsidR="002C09EA">
        <w:rPr>
          <w:b/>
        </w:rPr>
        <w:t xml:space="preserve"> 44</w:t>
      </w:r>
    </w:p>
    <w:p w:rsidR="008E789E" w:rsidRDefault="008E789E" w:rsidP="008E789E">
      <w:pPr>
        <w:rPr>
          <w:rFonts w:ascii="Times New Roman" w:hAnsi="Times New Roman" w:cs="Times New Roman"/>
          <w:sz w:val="24"/>
          <w:szCs w:val="24"/>
        </w:rPr>
      </w:pPr>
      <w:r>
        <w:rPr>
          <w:rFonts w:ascii="Times New Roman" w:hAnsi="Times New Roman" w:cs="Times New Roman"/>
          <w:sz w:val="24"/>
          <w:szCs w:val="24"/>
        </w:rPr>
        <w:t>I nderuar përdorues,</w:t>
      </w:r>
    </w:p>
    <w:p w:rsidR="00344407" w:rsidRPr="00344407" w:rsidRDefault="00344407" w:rsidP="00344407">
      <w:pPr>
        <w:pStyle w:val="NormalWeb"/>
      </w:pPr>
      <w:proofErr w:type="gramStart"/>
      <w:r w:rsidRPr="00344407">
        <w:t>Në përgjigje të kërkesës suaj, ju bëjmë me dije se INSTAT nuk disponon çmime orientuese për procedurën me objekt “</w:t>
      </w:r>
      <w:r w:rsidRPr="00344407">
        <w:rPr>
          <w:b/>
          <w:bCs/>
          <w:lang w:val="sq-AL"/>
        </w:rPr>
        <w:t>Shërbim mirëmbajtje për infrastrukturën TIK dhe Network</w:t>
      </w:r>
      <w:r w:rsidRPr="00344407">
        <w:t>”.</w:t>
      </w:r>
      <w:proofErr w:type="gramEnd"/>
    </w:p>
    <w:p w:rsidR="00344407" w:rsidRPr="00344407" w:rsidRDefault="00344407" w:rsidP="00344407">
      <w:pPr>
        <w:pStyle w:val="NormalWeb"/>
      </w:pPr>
    </w:p>
    <w:p w:rsidR="001A6FE8" w:rsidRPr="00C23006" w:rsidRDefault="001A6FE8" w:rsidP="00C23006">
      <w:pPr>
        <w:pStyle w:val="NormalWeb"/>
        <w:rPr>
          <w:color w:val="242424"/>
        </w:rPr>
      </w:pPr>
    </w:p>
    <w:p w:rsidR="00A2318B" w:rsidRDefault="0061729D" w:rsidP="009F6016">
      <w:pPr>
        <w:pStyle w:val="ListParagraph"/>
        <w:numPr>
          <w:ilvl w:val="0"/>
          <w:numId w:val="1"/>
        </w:numPr>
        <w:rPr>
          <w:b/>
        </w:rPr>
      </w:pPr>
      <w:r>
        <w:rPr>
          <w:b/>
        </w:rPr>
        <w:t>Përgjigja</w:t>
      </w:r>
      <w:r w:rsidR="002C09EA">
        <w:rPr>
          <w:b/>
        </w:rPr>
        <w:t xml:space="preserve"> e kërkesës nr 45</w:t>
      </w:r>
    </w:p>
    <w:p w:rsidR="008101C4" w:rsidRDefault="008101C4" w:rsidP="008101C4">
      <w:pPr>
        <w:rPr>
          <w:color w:val="212121"/>
        </w:rPr>
      </w:pPr>
      <w:r>
        <w:rPr>
          <w:color w:val="212121"/>
        </w:rPr>
        <w:t>I nderuar përdorues,</w:t>
      </w:r>
    </w:p>
    <w:p w:rsidR="008101C4" w:rsidRDefault="00EA2DC5" w:rsidP="008101C4">
      <w:pPr>
        <w:rPr>
          <w:color w:val="212121"/>
        </w:rPr>
      </w:pPr>
      <w:proofErr w:type="gramStart"/>
      <w:r w:rsidRPr="008E789E">
        <w:rPr>
          <w:color w:val="212121"/>
        </w:rPr>
        <w:t>Në përgjigje të kërkesës suaj</w:t>
      </w:r>
      <w:r>
        <w:rPr>
          <w:color w:val="212121"/>
        </w:rPr>
        <w:t>, lutemi gjeni më poshtë të dhënat që INSTAT disponon.</w:t>
      </w:r>
      <w:proofErr w:type="gramEnd"/>
    </w:p>
    <w:tbl>
      <w:tblPr>
        <w:tblW w:w="5081" w:type="dxa"/>
        <w:tblInd w:w="93" w:type="dxa"/>
        <w:tblLook w:val="04A0" w:firstRow="1" w:lastRow="0" w:firstColumn="1" w:lastColumn="0" w:noHBand="0" w:noVBand="1"/>
      </w:tblPr>
      <w:tblGrid>
        <w:gridCol w:w="623"/>
        <w:gridCol w:w="1862"/>
        <w:gridCol w:w="1298"/>
        <w:gridCol w:w="1298"/>
      </w:tblGrid>
      <w:tr w:rsidR="00EA2DC5" w:rsidRPr="00EA2DC5" w:rsidTr="00EA2DC5">
        <w:trPr>
          <w:trHeight w:val="375"/>
        </w:trPr>
        <w:tc>
          <w:tcPr>
            <w:tcW w:w="5081" w:type="dxa"/>
            <w:gridSpan w:val="4"/>
            <w:tcBorders>
              <w:top w:val="nil"/>
              <w:left w:val="nil"/>
              <w:bottom w:val="nil"/>
              <w:right w:val="nil"/>
            </w:tcBorders>
            <w:shd w:val="clear" w:color="auto" w:fill="auto"/>
            <w:noWrap/>
            <w:vAlign w:val="bottom"/>
            <w:hideMark/>
          </w:tcPr>
          <w:p w:rsidR="00EA2DC5" w:rsidRPr="00EA2DC5" w:rsidRDefault="00EA2DC5" w:rsidP="00EA2DC5">
            <w:pPr>
              <w:spacing w:after="0" w:line="240" w:lineRule="auto"/>
              <w:rPr>
                <w:rFonts w:ascii="Calibri" w:eastAsia="Times New Roman" w:hAnsi="Calibri" w:cs="Calibri"/>
                <w:b/>
                <w:bCs/>
                <w:color w:val="000000"/>
                <w:sz w:val="28"/>
                <w:szCs w:val="28"/>
              </w:rPr>
            </w:pPr>
            <w:r w:rsidRPr="00EA2DC5">
              <w:rPr>
                <w:rFonts w:ascii="Calibri" w:eastAsia="Times New Roman" w:hAnsi="Calibri" w:cs="Calibri"/>
                <w:b/>
                <w:bCs/>
                <w:color w:val="000000"/>
                <w:sz w:val="28"/>
                <w:szCs w:val="28"/>
              </w:rPr>
              <w:t>Fëmijë në kopshte - arsimi parashkollor, nivel bashkie</w:t>
            </w:r>
          </w:p>
        </w:tc>
      </w:tr>
      <w:tr w:rsidR="00EA2DC5" w:rsidRPr="00EA2DC5" w:rsidTr="00EA2DC5">
        <w:trPr>
          <w:trHeight w:val="375"/>
        </w:trPr>
        <w:tc>
          <w:tcPr>
            <w:tcW w:w="623" w:type="dxa"/>
            <w:tcBorders>
              <w:top w:val="nil"/>
              <w:left w:val="nil"/>
              <w:bottom w:val="nil"/>
              <w:right w:val="nil"/>
            </w:tcBorders>
            <w:shd w:val="clear" w:color="auto" w:fill="auto"/>
            <w:noWrap/>
            <w:vAlign w:val="bottom"/>
            <w:hideMark/>
          </w:tcPr>
          <w:p w:rsidR="00EA2DC5" w:rsidRPr="00EA2DC5" w:rsidRDefault="00EA2DC5" w:rsidP="00EA2DC5">
            <w:pPr>
              <w:spacing w:after="0" w:line="240" w:lineRule="auto"/>
              <w:rPr>
                <w:rFonts w:ascii="Calibri" w:eastAsia="Times New Roman" w:hAnsi="Calibri" w:cs="Calibri"/>
                <w:color w:val="000000"/>
              </w:rPr>
            </w:pPr>
          </w:p>
        </w:tc>
        <w:tc>
          <w:tcPr>
            <w:tcW w:w="1862" w:type="dxa"/>
            <w:tcBorders>
              <w:top w:val="nil"/>
              <w:left w:val="nil"/>
              <w:bottom w:val="nil"/>
              <w:right w:val="nil"/>
            </w:tcBorders>
            <w:shd w:val="clear" w:color="auto" w:fill="auto"/>
            <w:noWrap/>
            <w:vAlign w:val="bottom"/>
            <w:hideMark/>
          </w:tcPr>
          <w:p w:rsidR="00EA2DC5" w:rsidRPr="00EA2DC5" w:rsidRDefault="00EA2DC5" w:rsidP="00EA2DC5">
            <w:pPr>
              <w:spacing w:after="0" w:line="240" w:lineRule="auto"/>
              <w:rPr>
                <w:rFonts w:ascii="Calibri" w:eastAsia="Times New Roman" w:hAnsi="Calibri" w:cs="Calibri"/>
                <w:b/>
                <w:bCs/>
                <w:color w:val="000000"/>
                <w:sz w:val="28"/>
                <w:szCs w:val="28"/>
              </w:rPr>
            </w:pPr>
          </w:p>
        </w:tc>
        <w:tc>
          <w:tcPr>
            <w:tcW w:w="1298" w:type="dxa"/>
            <w:tcBorders>
              <w:top w:val="nil"/>
              <w:left w:val="nil"/>
              <w:bottom w:val="nil"/>
              <w:right w:val="nil"/>
            </w:tcBorders>
            <w:shd w:val="clear" w:color="auto" w:fill="auto"/>
            <w:noWrap/>
            <w:vAlign w:val="bottom"/>
            <w:hideMark/>
          </w:tcPr>
          <w:p w:rsidR="00EA2DC5" w:rsidRPr="00EA2DC5" w:rsidRDefault="00EA2DC5" w:rsidP="00EA2DC5">
            <w:pPr>
              <w:spacing w:after="0" w:line="240" w:lineRule="auto"/>
              <w:rPr>
                <w:rFonts w:ascii="Calibri" w:eastAsia="Times New Roman" w:hAnsi="Calibri" w:cs="Calibri"/>
                <w:b/>
                <w:bCs/>
                <w:color w:val="000000"/>
                <w:sz w:val="28"/>
                <w:szCs w:val="28"/>
              </w:rPr>
            </w:pPr>
          </w:p>
        </w:tc>
        <w:tc>
          <w:tcPr>
            <w:tcW w:w="1298" w:type="dxa"/>
            <w:tcBorders>
              <w:top w:val="nil"/>
              <w:left w:val="nil"/>
              <w:bottom w:val="nil"/>
              <w:right w:val="nil"/>
            </w:tcBorders>
            <w:shd w:val="clear" w:color="auto" w:fill="auto"/>
            <w:noWrap/>
            <w:vAlign w:val="bottom"/>
            <w:hideMark/>
          </w:tcPr>
          <w:p w:rsidR="00EA2DC5" w:rsidRPr="00EA2DC5" w:rsidRDefault="00EA2DC5" w:rsidP="00EA2DC5">
            <w:pPr>
              <w:spacing w:after="0" w:line="240" w:lineRule="auto"/>
              <w:rPr>
                <w:rFonts w:ascii="Calibri" w:eastAsia="Times New Roman" w:hAnsi="Calibri" w:cs="Calibri"/>
                <w:color w:val="000000"/>
              </w:rPr>
            </w:pPr>
          </w:p>
        </w:tc>
      </w:tr>
      <w:tr w:rsidR="00EA2DC5" w:rsidRPr="00EA2DC5" w:rsidTr="00EA2DC5">
        <w:trPr>
          <w:trHeight w:val="300"/>
        </w:trPr>
        <w:tc>
          <w:tcPr>
            <w:tcW w:w="623" w:type="dxa"/>
            <w:tcBorders>
              <w:top w:val="single" w:sz="4" w:space="0" w:color="auto"/>
              <w:left w:val="single" w:sz="4" w:space="0" w:color="auto"/>
              <w:bottom w:val="single" w:sz="4" w:space="0" w:color="auto"/>
              <w:right w:val="nil"/>
            </w:tcBorders>
            <w:shd w:val="clear" w:color="auto" w:fill="auto"/>
            <w:noWrap/>
            <w:vAlign w:val="bottom"/>
            <w:hideMark/>
          </w:tcPr>
          <w:p w:rsidR="00EA2DC5" w:rsidRPr="00EA2DC5" w:rsidRDefault="00EA2DC5" w:rsidP="00EA2DC5">
            <w:pPr>
              <w:spacing w:after="0" w:line="240" w:lineRule="auto"/>
              <w:rPr>
                <w:rFonts w:ascii="Calibri" w:eastAsia="Times New Roman" w:hAnsi="Calibri" w:cs="Calibri"/>
                <w:color w:val="000000"/>
              </w:rPr>
            </w:pPr>
            <w:r w:rsidRPr="00EA2DC5">
              <w:rPr>
                <w:rFonts w:ascii="Calibri" w:eastAsia="Times New Roman" w:hAnsi="Calibri" w:cs="Calibri"/>
                <w:color w:val="000000"/>
              </w:rPr>
              <w:t> </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Calibri" w:eastAsia="Times New Roman" w:hAnsi="Calibri" w:cs="Calibri"/>
                <w:color w:val="000000"/>
              </w:rPr>
            </w:pPr>
            <w:r w:rsidRPr="00EA2DC5">
              <w:rPr>
                <w:rFonts w:ascii="Calibri" w:eastAsia="Times New Roman" w:hAnsi="Calibri" w:cs="Calibri"/>
                <w:color w:val="000000"/>
              </w:rPr>
              <w:t> </w:t>
            </w:r>
          </w:p>
        </w:tc>
        <w:tc>
          <w:tcPr>
            <w:tcW w:w="1298" w:type="dxa"/>
            <w:tcBorders>
              <w:top w:val="single" w:sz="4" w:space="0" w:color="auto"/>
              <w:left w:val="nil"/>
              <w:bottom w:val="single" w:sz="4" w:space="0" w:color="auto"/>
              <w:right w:val="nil"/>
            </w:tcBorders>
            <w:shd w:val="clear" w:color="000000" w:fill="B8CCE4"/>
            <w:noWrap/>
            <w:vAlign w:val="bottom"/>
            <w:hideMark/>
          </w:tcPr>
          <w:p w:rsidR="00EA2DC5" w:rsidRPr="00EA2DC5" w:rsidRDefault="00EA2DC5" w:rsidP="00EA2DC5">
            <w:pPr>
              <w:spacing w:after="0" w:line="240" w:lineRule="auto"/>
              <w:jc w:val="center"/>
              <w:rPr>
                <w:rFonts w:ascii="Calibri" w:eastAsia="Times New Roman" w:hAnsi="Calibri" w:cs="Calibri"/>
                <w:b/>
                <w:bCs/>
                <w:color w:val="000000"/>
              </w:rPr>
            </w:pPr>
            <w:r w:rsidRPr="00EA2DC5">
              <w:rPr>
                <w:rFonts w:ascii="Calibri" w:eastAsia="Times New Roman" w:hAnsi="Calibri" w:cs="Calibri"/>
                <w:b/>
                <w:bCs/>
                <w:color w:val="000000"/>
              </w:rPr>
              <w:t>2020-2021</w:t>
            </w:r>
          </w:p>
        </w:tc>
        <w:tc>
          <w:tcPr>
            <w:tcW w:w="1298" w:type="dxa"/>
            <w:tcBorders>
              <w:top w:val="single" w:sz="4" w:space="0" w:color="auto"/>
              <w:left w:val="single" w:sz="4" w:space="0" w:color="auto"/>
              <w:bottom w:val="single" w:sz="4" w:space="0" w:color="auto"/>
              <w:right w:val="nil"/>
            </w:tcBorders>
            <w:shd w:val="clear" w:color="000000" w:fill="B8CCE4"/>
            <w:noWrap/>
            <w:vAlign w:val="bottom"/>
            <w:hideMark/>
          </w:tcPr>
          <w:p w:rsidR="00EA2DC5" w:rsidRPr="00EA2DC5" w:rsidRDefault="00EA2DC5" w:rsidP="00EA2DC5">
            <w:pPr>
              <w:spacing w:after="0" w:line="240" w:lineRule="auto"/>
              <w:jc w:val="center"/>
              <w:rPr>
                <w:rFonts w:ascii="Calibri" w:eastAsia="Times New Roman" w:hAnsi="Calibri" w:cs="Calibri"/>
                <w:b/>
                <w:bCs/>
                <w:color w:val="000000"/>
              </w:rPr>
            </w:pPr>
            <w:r w:rsidRPr="00EA2DC5">
              <w:rPr>
                <w:rFonts w:ascii="Calibri" w:eastAsia="Times New Roman" w:hAnsi="Calibri" w:cs="Calibri"/>
                <w:b/>
                <w:bCs/>
                <w:color w:val="000000"/>
              </w:rPr>
              <w:t>2021-2022</w:t>
            </w:r>
          </w:p>
        </w:tc>
      </w:tr>
      <w:tr w:rsidR="00EA2DC5" w:rsidRPr="00EA2DC5" w:rsidTr="00EA2DC5">
        <w:trPr>
          <w:trHeight w:val="300"/>
        </w:trPr>
        <w:tc>
          <w:tcPr>
            <w:tcW w:w="623" w:type="dxa"/>
            <w:vMerge w:val="restart"/>
            <w:tcBorders>
              <w:top w:val="nil"/>
              <w:left w:val="single" w:sz="4" w:space="0" w:color="auto"/>
              <w:bottom w:val="single" w:sz="4" w:space="0" w:color="000000"/>
              <w:right w:val="single" w:sz="4" w:space="0" w:color="auto"/>
            </w:tcBorders>
            <w:shd w:val="clear" w:color="auto" w:fill="auto"/>
            <w:vAlign w:val="bottom"/>
            <w:hideMark/>
          </w:tcPr>
          <w:p w:rsidR="00EA2DC5" w:rsidRPr="00EA2DC5" w:rsidRDefault="00EA2DC5" w:rsidP="00EA2DC5">
            <w:pPr>
              <w:spacing w:after="0" w:line="240" w:lineRule="auto"/>
              <w:jc w:val="center"/>
              <w:rPr>
                <w:rFonts w:ascii="Calibri" w:eastAsia="Times New Roman" w:hAnsi="Calibri" w:cs="Calibri"/>
                <w:b/>
                <w:bCs/>
                <w:color w:val="000000"/>
                <w:sz w:val="20"/>
                <w:szCs w:val="20"/>
              </w:rPr>
            </w:pPr>
            <w:r w:rsidRPr="00EA2DC5">
              <w:rPr>
                <w:rFonts w:ascii="Calibri" w:eastAsia="Times New Roman" w:hAnsi="Calibri" w:cs="Calibri"/>
                <w:b/>
                <w:bCs/>
                <w:color w:val="000000"/>
                <w:sz w:val="20"/>
                <w:szCs w:val="20"/>
              </w:rPr>
              <w:t>Nr ren</w:t>
            </w:r>
          </w:p>
        </w:tc>
        <w:tc>
          <w:tcPr>
            <w:tcW w:w="186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A2DC5" w:rsidRPr="00EA2DC5" w:rsidRDefault="00EA2DC5" w:rsidP="00EA2DC5">
            <w:pPr>
              <w:spacing w:after="0" w:line="240" w:lineRule="auto"/>
              <w:jc w:val="center"/>
              <w:rPr>
                <w:rFonts w:ascii="Calibri" w:eastAsia="Times New Roman" w:hAnsi="Calibri" w:cs="Calibri"/>
                <w:b/>
                <w:bCs/>
                <w:color w:val="000000"/>
                <w:sz w:val="28"/>
                <w:szCs w:val="28"/>
              </w:rPr>
            </w:pPr>
            <w:r w:rsidRPr="00EA2DC5">
              <w:rPr>
                <w:rFonts w:ascii="Calibri" w:eastAsia="Times New Roman" w:hAnsi="Calibri" w:cs="Calibri"/>
                <w:b/>
                <w:bCs/>
                <w:color w:val="000000"/>
                <w:sz w:val="28"/>
                <w:szCs w:val="28"/>
              </w:rPr>
              <w:t>Bashkia</w:t>
            </w:r>
          </w:p>
        </w:tc>
        <w:tc>
          <w:tcPr>
            <w:tcW w:w="2596" w:type="dxa"/>
            <w:gridSpan w:val="2"/>
            <w:vMerge w:val="restart"/>
            <w:tcBorders>
              <w:top w:val="single" w:sz="4" w:space="0" w:color="auto"/>
              <w:left w:val="single" w:sz="4" w:space="0" w:color="auto"/>
              <w:bottom w:val="single" w:sz="4" w:space="0" w:color="000000"/>
              <w:right w:val="nil"/>
            </w:tcBorders>
            <w:shd w:val="clear" w:color="000000" w:fill="B8CCE4"/>
            <w:vAlign w:val="center"/>
            <w:hideMark/>
          </w:tcPr>
          <w:p w:rsidR="00EA2DC5" w:rsidRPr="00EA2DC5" w:rsidRDefault="00EA2DC5" w:rsidP="00EA2DC5">
            <w:pPr>
              <w:spacing w:after="0" w:line="240" w:lineRule="auto"/>
              <w:jc w:val="center"/>
              <w:rPr>
                <w:rFonts w:ascii="Calibri" w:eastAsia="Times New Roman" w:hAnsi="Calibri" w:cs="Calibri"/>
                <w:b/>
                <w:bCs/>
                <w:color w:val="000000"/>
              </w:rPr>
            </w:pPr>
            <w:r w:rsidRPr="00EA2DC5">
              <w:rPr>
                <w:rFonts w:ascii="Calibri" w:eastAsia="Times New Roman" w:hAnsi="Calibri" w:cs="Calibri"/>
                <w:b/>
                <w:bCs/>
                <w:color w:val="000000"/>
              </w:rPr>
              <w:t xml:space="preserve">Fëmijë në kopshte </w:t>
            </w:r>
          </w:p>
        </w:tc>
      </w:tr>
      <w:tr w:rsidR="00EA2DC5" w:rsidRPr="00EA2DC5" w:rsidTr="00EA2DC5">
        <w:trPr>
          <w:trHeight w:val="300"/>
        </w:trPr>
        <w:tc>
          <w:tcPr>
            <w:tcW w:w="623" w:type="dxa"/>
            <w:vMerge/>
            <w:tcBorders>
              <w:top w:val="nil"/>
              <w:left w:val="single" w:sz="4" w:space="0" w:color="auto"/>
              <w:bottom w:val="single" w:sz="4" w:space="0" w:color="000000"/>
              <w:right w:val="single" w:sz="4" w:space="0" w:color="auto"/>
            </w:tcBorders>
            <w:vAlign w:val="center"/>
            <w:hideMark/>
          </w:tcPr>
          <w:p w:rsidR="00EA2DC5" w:rsidRPr="00EA2DC5" w:rsidRDefault="00EA2DC5" w:rsidP="00EA2DC5">
            <w:pPr>
              <w:spacing w:after="0" w:line="240" w:lineRule="auto"/>
              <w:rPr>
                <w:rFonts w:ascii="Calibri" w:eastAsia="Times New Roman" w:hAnsi="Calibri" w:cs="Calibri"/>
                <w:b/>
                <w:bCs/>
                <w:color w:val="000000"/>
                <w:sz w:val="20"/>
                <w:szCs w:val="20"/>
              </w:rPr>
            </w:pPr>
          </w:p>
        </w:tc>
        <w:tc>
          <w:tcPr>
            <w:tcW w:w="1862" w:type="dxa"/>
            <w:vMerge/>
            <w:tcBorders>
              <w:top w:val="nil"/>
              <w:left w:val="single" w:sz="4" w:space="0" w:color="auto"/>
              <w:bottom w:val="single" w:sz="4" w:space="0" w:color="000000"/>
              <w:right w:val="single" w:sz="4" w:space="0" w:color="auto"/>
            </w:tcBorders>
            <w:vAlign w:val="center"/>
            <w:hideMark/>
          </w:tcPr>
          <w:p w:rsidR="00EA2DC5" w:rsidRPr="00EA2DC5" w:rsidRDefault="00EA2DC5" w:rsidP="00EA2DC5">
            <w:pPr>
              <w:spacing w:after="0" w:line="240" w:lineRule="auto"/>
              <w:rPr>
                <w:rFonts w:ascii="Calibri" w:eastAsia="Times New Roman" w:hAnsi="Calibri" w:cs="Calibri"/>
                <w:b/>
                <w:bCs/>
                <w:color w:val="000000"/>
                <w:sz w:val="28"/>
                <w:szCs w:val="28"/>
              </w:rPr>
            </w:pPr>
          </w:p>
        </w:tc>
        <w:tc>
          <w:tcPr>
            <w:tcW w:w="2596" w:type="dxa"/>
            <w:gridSpan w:val="2"/>
            <w:vMerge/>
            <w:tcBorders>
              <w:top w:val="single" w:sz="4" w:space="0" w:color="auto"/>
              <w:left w:val="single" w:sz="4" w:space="0" w:color="auto"/>
              <w:bottom w:val="single" w:sz="4" w:space="0" w:color="000000"/>
              <w:right w:val="nil"/>
            </w:tcBorders>
            <w:vAlign w:val="center"/>
            <w:hideMark/>
          </w:tcPr>
          <w:p w:rsidR="00EA2DC5" w:rsidRPr="00EA2DC5" w:rsidRDefault="00EA2DC5" w:rsidP="00EA2DC5">
            <w:pPr>
              <w:spacing w:after="0" w:line="240" w:lineRule="auto"/>
              <w:rPr>
                <w:rFonts w:ascii="Calibri" w:eastAsia="Times New Roman" w:hAnsi="Calibri" w:cs="Calibri"/>
                <w:b/>
                <w:bCs/>
                <w:color w:val="000000"/>
              </w:rPr>
            </w:pP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Berat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1700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1600</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Ura Vajgurore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799</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712</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lastRenderedPageBreak/>
              <w:t>3</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Bulqizë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794</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782</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Delvinë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185</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178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Finiq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70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66</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6</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Devoll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664</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644</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7</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Dibër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2003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1908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8</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Durrës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3621</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3959</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9</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Shijak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679</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629</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10</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Elbasan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3838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3929</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11</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Cërrik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620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628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12</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Belsh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404</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382</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13</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Fier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3088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3118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14</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Patos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478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510</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15</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Roskovec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543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532</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16</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Gjirokastër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858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876</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17</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Dropull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44</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37</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18</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Libohovë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63</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19</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Gramsh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607</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630</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20</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Has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579</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588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21</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Kamez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2693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2964</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22</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Kavajë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976</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925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23</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Rrogozhinë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491</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435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24</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Kolonjë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203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175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25</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Korçë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2025</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1974</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26</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Maliq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1130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1018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27</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Pustec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43</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28</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Krujë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1530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1660</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29</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Kuçovë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660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618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30</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Kukës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1616</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1582</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31</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Kurbin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1283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1267</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32</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Lezhë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1841</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1861</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33</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Librazhd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910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928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34</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Prrenjas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727</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572</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35</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Lushnje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2174</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2068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36</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Divjakë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846</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805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37</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Malësi e Madhe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603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630</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38</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Mallakastër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540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495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39</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Burrel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741</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655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40</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Klos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390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388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41</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Mirditë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429</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405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lastRenderedPageBreak/>
              <w:t>42</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Peqin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544</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512</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43</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Përmet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170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165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44</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Këlcyre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115</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100</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45</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Pogradec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1927</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1824</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46</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Pukë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220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201</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47</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Fushë-arres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124</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123</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48</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Sarandë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845</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813</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49</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Konispol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173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181</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50</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Skrapar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212</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199</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51</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Poliçan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166</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154</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52</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Shkodër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2301</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2410</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53</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Vau Dejës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546</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543</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54</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Tepelenë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256</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226</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55</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Memaliaj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168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56</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Tiranë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15526</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17123</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57</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Vorë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693</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648</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58</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Tropojë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520</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523</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59</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Vlorë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2785</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2701</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60</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Himarë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185</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185</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0"/>
                <w:szCs w:val="20"/>
              </w:rPr>
            </w:pPr>
            <w:r w:rsidRPr="00EA2DC5">
              <w:rPr>
                <w:rFonts w:ascii="Arial Narrow" w:eastAsia="Times New Roman" w:hAnsi="Arial Narrow" w:cs="Calibri"/>
                <w:sz w:val="20"/>
                <w:szCs w:val="20"/>
              </w:rPr>
              <w:t>61</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sz w:val="24"/>
                <w:szCs w:val="24"/>
              </w:rPr>
            </w:pPr>
            <w:r w:rsidRPr="00EA2DC5">
              <w:rPr>
                <w:rFonts w:ascii="Arial Narrow" w:eastAsia="Times New Roman" w:hAnsi="Arial Narrow" w:cs="Calibri"/>
                <w:sz w:val="24"/>
                <w:szCs w:val="24"/>
              </w:rPr>
              <w:t xml:space="preserve">Selenicë </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348</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color w:val="000000"/>
              </w:rPr>
            </w:pPr>
            <w:r w:rsidRPr="00EA2DC5">
              <w:rPr>
                <w:rFonts w:ascii="Calibri" w:eastAsia="Times New Roman" w:hAnsi="Calibri" w:cs="Calibri"/>
                <w:color w:val="000000"/>
              </w:rPr>
              <w:t>346</w:t>
            </w:r>
          </w:p>
        </w:tc>
      </w:tr>
      <w:tr w:rsidR="00EA2DC5" w:rsidRPr="00EA2DC5" w:rsidTr="00EA2DC5">
        <w:trPr>
          <w:trHeight w:val="315"/>
        </w:trPr>
        <w:tc>
          <w:tcPr>
            <w:tcW w:w="623" w:type="dxa"/>
            <w:tcBorders>
              <w:top w:val="nil"/>
              <w:left w:val="single" w:sz="4" w:space="0" w:color="auto"/>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b/>
                <w:bCs/>
                <w:sz w:val="24"/>
                <w:szCs w:val="24"/>
              </w:rPr>
            </w:pPr>
            <w:r w:rsidRPr="00EA2DC5">
              <w:rPr>
                <w:rFonts w:ascii="Arial Narrow" w:eastAsia="Times New Roman" w:hAnsi="Arial Narrow" w:cs="Calibri"/>
                <w:b/>
                <w:bCs/>
                <w:sz w:val="24"/>
                <w:szCs w:val="24"/>
              </w:rPr>
              <w:t> </w:t>
            </w:r>
          </w:p>
        </w:tc>
        <w:tc>
          <w:tcPr>
            <w:tcW w:w="1862"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rPr>
                <w:rFonts w:ascii="Arial Narrow" w:eastAsia="Times New Roman" w:hAnsi="Arial Narrow" w:cs="Calibri"/>
                <w:b/>
                <w:bCs/>
                <w:sz w:val="24"/>
                <w:szCs w:val="24"/>
              </w:rPr>
            </w:pPr>
            <w:r w:rsidRPr="00EA2DC5">
              <w:rPr>
                <w:rFonts w:ascii="Arial Narrow" w:eastAsia="Times New Roman" w:hAnsi="Arial Narrow" w:cs="Calibri"/>
                <w:b/>
                <w:bCs/>
                <w:sz w:val="24"/>
                <w:szCs w:val="24"/>
              </w:rPr>
              <w:t>Shuma</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b/>
                <w:bCs/>
                <w:color w:val="000000"/>
              </w:rPr>
            </w:pPr>
            <w:r w:rsidRPr="00EA2DC5">
              <w:rPr>
                <w:rFonts w:ascii="Calibri" w:eastAsia="Times New Roman" w:hAnsi="Calibri" w:cs="Calibri"/>
                <w:b/>
                <w:bCs/>
                <w:color w:val="000000"/>
              </w:rPr>
              <w:t>71332</w:t>
            </w:r>
          </w:p>
        </w:tc>
        <w:tc>
          <w:tcPr>
            <w:tcW w:w="1298" w:type="dxa"/>
            <w:tcBorders>
              <w:top w:val="nil"/>
              <w:left w:val="nil"/>
              <w:bottom w:val="single" w:sz="4" w:space="0" w:color="auto"/>
              <w:right w:val="single" w:sz="4" w:space="0" w:color="auto"/>
            </w:tcBorders>
            <w:shd w:val="clear" w:color="auto" w:fill="auto"/>
            <w:noWrap/>
            <w:vAlign w:val="bottom"/>
            <w:hideMark/>
          </w:tcPr>
          <w:p w:rsidR="00EA2DC5" w:rsidRPr="00EA2DC5" w:rsidRDefault="00EA2DC5" w:rsidP="00EA2DC5">
            <w:pPr>
              <w:spacing w:after="0" w:line="240" w:lineRule="auto"/>
              <w:jc w:val="right"/>
              <w:rPr>
                <w:rFonts w:ascii="Calibri" w:eastAsia="Times New Roman" w:hAnsi="Calibri" w:cs="Calibri"/>
                <w:b/>
                <w:bCs/>
                <w:color w:val="000000"/>
              </w:rPr>
            </w:pPr>
            <w:r w:rsidRPr="00EA2DC5">
              <w:rPr>
                <w:rFonts w:ascii="Calibri" w:eastAsia="Times New Roman" w:hAnsi="Calibri" w:cs="Calibri"/>
                <w:b/>
                <w:bCs/>
                <w:color w:val="000000"/>
              </w:rPr>
              <w:t>72384</w:t>
            </w:r>
          </w:p>
        </w:tc>
      </w:tr>
    </w:tbl>
    <w:p w:rsidR="00EA2DC5" w:rsidRPr="00EA2DC5" w:rsidRDefault="00EA2DC5" w:rsidP="008101C4">
      <w:pPr>
        <w:rPr>
          <w:color w:val="212121"/>
        </w:rPr>
      </w:pPr>
    </w:p>
    <w:p w:rsidR="0008491E" w:rsidRPr="00A2318B" w:rsidRDefault="0008491E" w:rsidP="0008491E">
      <w:pPr>
        <w:pStyle w:val="ListParagraph"/>
        <w:numPr>
          <w:ilvl w:val="0"/>
          <w:numId w:val="1"/>
        </w:numPr>
        <w:rPr>
          <w:rFonts w:ascii="Times New Roman" w:hAnsi="Times New Roman" w:cs="Times New Roman"/>
          <w:color w:val="212121"/>
          <w:sz w:val="24"/>
          <w:szCs w:val="24"/>
        </w:rPr>
      </w:pPr>
      <w:r>
        <w:rPr>
          <w:b/>
        </w:rPr>
        <w:t>Përgjigja e kërkesës nr 46</w:t>
      </w:r>
    </w:p>
    <w:p w:rsidR="0008491E" w:rsidRDefault="0008491E" w:rsidP="0008491E">
      <w:r>
        <w:t>I nderuar përdorues,</w:t>
      </w:r>
    </w:p>
    <w:p w:rsidR="0008491E" w:rsidRDefault="0008491E" w:rsidP="0008491E">
      <w:r>
        <w:t>Në përgjigje të kërkesës suaj, ju bëjmë me dije se INSTAT nuk disponon çmime orientuese për artikujt:</w:t>
      </w:r>
    </w:p>
    <w:p w:rsidR="0008491E" w:rsidRDefault="0008491E" w:rsidP="0008491E">
      <w:pPr>
        <w:rPr>
          <w:lang w:val="it-IT"/>
        </w:rPr>
      </w:pPr>
      <w:r>
        <w:rPr>
          <w:lang w:val="it-IT"/>
        </w:rPr>
        <w:t>1- Bazamente karbonçinash me suste - copw 1 (njw) ;</w:t>
      </w:r>
    </w:p>
    <w:p w:rsidR="0008491E" w:rsidRDefault="0008491E" w:rsidP="0008491E">
      <w:pPr>
        <w:rPr>
          <w:lang w:val="it-IT"/>
        </w:rPr>
      </w:pPr>
      <w:r>
        <w:rPr>
          <w:lang w:val="it-IT"/>
        </w:rPr>
        <w:t>2- Lecka pastrimi - kg. 1 (njw);</w:t>
      </w:r>
    </w:p>
    <w:p w:rsidR="0008491E" w:rsidRDefault="0008491E" w:rsidP="0008491E">
      <w:pPr>
        <w:rPr>
          <w:lang w:val="it-IT"/>
        </w:rPr>
      </w:pPr>
      <w:r>
        <w:rPr>
          <w:lang w:val="it-IT"/>
        </w:rPr>
        <w:t>3- Alkol 70% - litra 1 (njw);</w:t>
      </w:r>
    </w:p>
    <w:p w:rsidR="0008491E" w:rsidRDefault="0008491E" w:rsidP="0008491E">
      <w:pPr>
        <w:rPr>
          <w:lang w:val="it-IT"/>
        </w:rPr>
      </w:pPr>
      <w:r>
        <w:rPr>
          <w:lang w:val="it-IT"/>
        </w:rPr>
        <w:t>4- Ndriçuesa hermetik Led 2x120 cm me llampa pwrkatwse - copw 1 (njw). </w:t>
      </w:r>
    </w:p>
    <w:p w:rsidR="0008491E" w:rsidRPr="0008491E" w:rsidRDefault="0008491E" w:rsidP="00BA3BF7">
      <w:pPr>
        <w:rPr>
          <w:rFonts w:ascii="Times New Roman" w:hAnsi="Times New Roman" w:cs="Times New Roman"/>
          <w:color w:val="212121"/>
          <w:sz w:val="24"/>
          <w:szCs w:val="24"/>
          <w:lang w:val="it-IT"/>
        </w:rPr>
      </w:pPr>
    </w:p>
    <w:p w:rsidR="0008491E" w:rsidRPr="0008491E" w:rsidRDefault="0008491E" w:rsidP="00BA3BF7">
      <w:pPr>
        <w:rPr>
          <w:rFonts w:ascii="Times New Roman" w:hAnsi="Times New Roman" w:cs="Times New Roman"/>
          <w:color w:val="212121"/>
          <w:sz w:val="24"/>
          <w:szCs w:val="24"/>
          <w:lang w:val="it-IT"/>
        </w:rPr>
      </w:pPr>
    </w:p>
    <w:p w:rsidR="00A2318B" w:rsidRPr="00A2318B" w:rsidRDefault="002C09EA" w:rsidP="007848C9">
      <w:pPr>
        <w:pStyle w:val="ListParagraph"/>
        <w:numPr>
          <w:ilvl w:val="0"/>
          <w:numId w:val="1"/>
        </w:numPr>
        <w:rPr>
          <w:rFonts w:ascii="Times New Roman" w:hAnsi="Times New Roman" w:cs="Times New Roman"/>
          <w:color w:val="212121"/>
          <w:sz w:val="24"/>
          <w:szCs w:val="24"/>
        </w:rPr>
      </w:pPr>
      <w:r>
        <w:rPr>
          <w:b/>
        </w:rPr>
        <w:t>Përgjigja e kërkesës nr 4</w:t>
      </w:r>
      <w:r w:rsidR="0008491E">
        <w:rPr>
          <w:b/>
        </w:rPr>
        <w:t>7</w:t>
      </w:r>
    </w:p>
    <w:p w:rsidR="008101C4" w:rsidRDefault="008101C4" w:rsidP="008101C4">
      <w:pPr>
        <w:rPr>
          <w:color w:val="212121"/>
        </w:rPr>
      </w:pPr>
      <w:r>
        <w:rPr>
          <w:color w:val="212121"/>
        </w:rPr>
        <w:t>I nderuar përdorues,</w:t>
      </w:r>
    </w:p>
    <w:p w:rsidR="00FE3349" w:rsidRDefault="00FE3349" w:rsidP="00FE3349">
      <w:proofErr w:type="gramStart"/>
      <w:r>
        <w:lastRenderedPageBreak/>
        <w:t>Në përgjigje të kërkesës suaj, bashkëlidhur gjeni listën e çmimeve mesatare të disa artikujve kryesorë të konsumit për vitin 2022.</w:t>
      </w:r>
      <w:proofErr w:type="gramEnd"/>
      <w:r>
        <w:t xml:space="preserve"> </w:t>
      </w:r>
    </w:p>
    <w:tbl>
      <w:tblPr>
        <w:tblStyle w:val="LightShading-Accent1"/>
        <w:tblW w:w="5321" w:type="dxa"/>
        <w:tblLook w:val="04A0" w:firstRow="1" w:lastRow="0" w:firstColumn="1" w:lastColumn="0" w:noHBand="0" w:noVBand="1"/>
      </w:tblPr>
      <w:tblGrid>
        <w:gridCol w:w="2286"/>
        <w:gridCol w:w="1371"/>
        <w:gridCol w:w="1664"/>
      </w:tblGrid>
      <w:tr w:rsidR="00FE3349" w:rsidRPr="00FE3349" w:rsidTr="00FE334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21" w:type="dxa"/>
            <w:gridSpan w:val="3"/>
            <w:noWrap/>
            <w:hideMark/>
          </w:tcPr>
          <w:p w:rsidR="00FE3349" w:rsidRPr="00FE3349" w:rsidRDefault="00FE3349" w:rsidP="00FE3349">
            <w:pPr>
              <w:rPr>
                <w:rFonts w:ascii="Times New Roman" w:eastAsia="Times New Roman" w:hAnsi="Times New Roman" w:cs="Times New Roman"/>
                <w:color w:val="000000"/>
                <w:sz w:val="24"/>
                <w:szCs w:val="24"/>
                <w:lang w:val="it-IT"/>
              </w:rPr>
            </w:pPr>
            <w:r w:rsidRPr="00FE3349">
              <w:rPr>
                <w:rFonts w:ascii="Times New Roman" w:eastAsia="Times New Roman" w:hAnsi="Times New Roman" w:cs="Times New Roman"/>
                <w:color w:val="000000"/>
                <w:sz w:val="24"/>
                <w:szCs w:val="24"/>
                <w:lang w:val="it-IT"/>
              </w:rPr>
              <w:t>Lista e çmimeve mesatare të disa artikujve kryesorë të konsumit për vitin 2022</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lang w:val="it-IT"/>
              </w:rPr>
            </w:pPr>
          </w:p>
        </w:tc>
        <w:tc>
          <w:tcPr>
            <w:tcW w:w="1371" w:type="dxa"/>
            <w:noWrap/>
            <w:hideMark/>
          </w:tcPr>
          <w:p w:rsidR="00FE3349" w:rsidRPr="00FE3349" w:rsidRDefault="00FE3349" w:rsidP="00FE33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1664" w:type="dxa"/>
            <w:noWrap/>
            <w:hideMark/>
          </w:tcPr>
          <w:p w:rsidR="00FE3349" w:rsidRPr="00FE3349" w:rsidRDefault="00FE3349" w:rsidP="00FE33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FE3349" w:rsidRPr="00FE3349" w:rsidTr="00FE3349">
        <w:trPr>
          <w:trHeight w:val="315"/>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jc w:val="center"/>
              <w:rPr>
                <w:rFonts w:ascii="Times New Roman" w:eastAsia="Times New Roman" w:hAnsi="Times New Roman" w:cs="Times New Roman"/>
                <w:color w:val="000000"/>
              </w:rPr>
            </w:pPr>
            <w:r w:rsidRPr="00FE3349">
              <w:rPr>
                <w:rFonts w:ascii="Times New Roman" w:eastAsia="Times New Roman" w:hAnsi="Times New Roman" w:cs="Times New Roman"/>
                <w:color w:val="000000"/>
              </w:rPr>
              <w:t>Emërtimi</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E3349">
              <w:rPr>
                <w:rFonts w:ascii="Times New Roman" w:eastAsia="Times New Roman" w:hAnsi="Times New Roman" w:cs="Times New Roman"/>
                <w:b/>
                <w:bCs/>
                <w:color w:val="000000"/>
              </w:rPr>
              <w:t>Njësia matëse</w:t>
            </w:r>
          </w:p>
        </w:tc>
        <w:tc>
          <w:tcPr>
            <w:tcW w:w="1664"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E3349">
              <w:rPr>
                <w:rFonts w:ascii="Times New Roman" w:eastAsia="Times New Roman" w:hAnsi="Times New Roman" w:cs="Times New Roman"/>
                <w:b/>
                <w:bCs/>
                <w:color w:val="000000"/>
              </w:rPr>
              <w:t>Çmimi mesatar*</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Oriz</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Kg</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172.3</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Miell</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109.7</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Bukë</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130.5</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Makarona</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219.9</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 xml:space="preserve">Mish viçi </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916.7</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 xml:space="preserve">Mish derri </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607.4</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lang w:val="it-IT"/>
              </w:rPr>
            </w:pPr>
            <w:r w:rsidRPr="00FE3349">
              <w:rPr>
                <w:rFonts w:ascii="Times New Roman" w:eastAsia="Times New Roman" w:hAnsi="Times New Roman" w:cs="Times New Roman"/>
                <w:color w:val="000000"/>
                <w:lang w:val="it-IT"/>
              </w:rPr>
              <w:t>Mish qingji, dashi e keci</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997.9</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 xml:space="preserve">Mish pule </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403.4</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Sallam</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636.0</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Kremviçe</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694.8</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Proshutë</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816.7</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Peshk i freskët</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771.1</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Konserva peshku</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100 gr</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141.9</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Qumësht i freskët</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Litër</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136.6</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Kos natyral</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Kg</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150.7</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Djathë i bardhë</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658.4</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Djathë kaçkavall</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902.1</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Gjizë</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229.5</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Vezë</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Kokërr</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22.7</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Gjalp</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Kg</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829.4</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Vaj ulliri</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Litër</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692.8</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Vaj luledielli</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323.3</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Portokalle</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100.8</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Limona</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157.7</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Mollë</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109.2</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Domate</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Kg</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141.8</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Speca</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149.9</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Kastraveca</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119.5</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Ullinj</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257.8</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Fasule</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280.5</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Qepë e thatë</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71.6</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Patate</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72.5</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Sheqer</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108.2</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Mjaltë</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1252.2</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Kripë</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30.8</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lastRenderedPageBreak/>
              <w:t>Kafe e bluar</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100 gr</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131.4</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Ujë mineral</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Litër</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48.8</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Pije jo alkoolike me gaz</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107.5</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Lëngje frutash</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156.5</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Verë</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0,75 Litër</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621.5</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 xml:space="preserve">Birrë  </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0,5 Litër</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155.6</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Cigare</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Paketë</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269.4</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Eurodiezel</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Litër</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221.3</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Benzinë</w:t>
            </w:r>
          </w:p>
        </w:tc>
        <w:tc>
          <w:tcPr>
            <w:tcW w:w="1371" w:type="dxa"/>
            <w:noWrap/>
            <w:hideMark/>
          </w:tcPr>
          <w:p w:rsidR="00FE3349" w:rsidRPr="00FE3349" w:rsidRDefault="00FE3349" w:rsidP="00FE334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207.1</w:t>
            </w:r>
          </w:p>
        </w:tc>
      </w:tr>
      <w:tr w:rsidR="00FE3349" w:rsidRPr="00FE3349" w:rsidTr="00FE33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color w:val="000000"/>
              </w:rPr>
            </w:pPr>
            <w:r w:rsidRPr="00FE3349">
              <w:rPr>
                <w:rFonts w:ascii="Times New Roman" w:eastAsia="Times New Roman" w:hAnsi="Times New Roman" w:cs="Times New Roman"/>
                <w:color w:val="000000"/>
              </w:rPr>
              <w:t>Lëndë djegëse gaz</w:t>
            </w:r>
          </w:p>
        </w:tc>
        <w:tc>
          <w:tcPr>
            <w:tcW w:w="1371" w:type="dxa"/>
            <w:noWrap/>
            <w:hideMark/>
          </w:tcPr>
          <w:p w:rsidR="00FE3349" w:rsidRPr="00FE3349" w:rsidRDefault="00FE3349" w:rsidP="00FE334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w:t>
            </w:r>
          </w:p>
        </w:tc>
        <w:tc>
          <w:tcPr>
            <w:tcW w:w="1664" w:type="dxa"/>
            <w:noWrap/>
            <w:hideMark/>
          </w:tcPr>
          <w:p w:rsidR="00FE3349" w:rsidRPr="00FE3349" w:rsidRDefault="00FE3349" w:rsidP="00FE334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E3349">
              <w:rPr>
                <w:rFonts w:ascii="Times New Roman" w:eastAsia="Times New Roman" w:hAnsi="Times New Roman" w:cs="Times New Roman"/>
                <w:color w:val="000000"/>
              </w:rPr>
              <w:t>83.1</w:t>
            </w:r>
          </w:p>
        </w:tc>
      </w:tr>
      <w:tr w:rsidR="00FE3349" w:rsidRPr="00FE3349" w:rsidTr="00FE3349">
        <w:trPr>
          <w:trHeight w:val="300"/>
        </w:trPr>
        <w:tc>
          <w:tcPr>
            <w:cnfStyle w:val="001000000000" w:firstRow="0" w:lastRow="0" w:firstColumn="1" w:lastColumn="0" w:oddVBand="0" w:evenVBand="0" w:oddHBand="0" w:evenHBand="0" w:firstRowFirstColumn="0" w:firstRowLastColumn="0" w:lastRowFirstColumn="0" w:lastRowLastColumn="0"/>
            <w:tcW w:w="2286" w:type="dxa"/>
            <w:noWrap/>
            <w:hideMark/>
          </w:tcPr>
          <w:p w:rsidR="00FE3349" w:rsidRPr="00FE3349" w:rsidRDefault="00FE3349" w:rsidP="00FE3349">
            <w:pPr>
              <w:rPr>
                <w:rFonts w:ascii="Times New Roman" w:eastAsia="Times New Roman" w:hAnsi="Times New Roman" w:cs="Times New Roman"/>
                <w:i/>
                <w:iCs/>
                <w:color w:val="000000"/>
                <w:sz w:val="20"/>
                <w:szCs w:val="20"/>
              </w:rPr>
            </w:pPr>
            <w:r w:rsidRPr="00FE3349">
              <w:rPr>
                <w:rFonts w:ascii="Times New Roman" w:eastAsia="Times New Roman" w:hAnsi="Times New Roman" w:cs="Times New Roman"/>
                <w:i/>
                <w:iCs/>
                <w:color w:val="000000"/>
                <w:sz w:val="20"/>
                <w:szCs w:val="20"/>
              </w:rPr>
              <w:t>* Çmimet janë me TVSH</w:t>
            </w:r>
          </w:p>
        </w:tc>
        <w:tc>
          <w:tcPr>
            <w:tcW w:w="1371" w:type="dxa"/>
            <w:noWrap/>
            <w:hideMark/>
          </w:tcPr>
          <w:p w:rsidR="00FE3349" w:rsidRPr="00FE3349" w:rsidRDefault="00FE3349" w:rsidP="00FE334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664" w:type="dxa"/>
            <w:noWrap/>
            <w:hideMark/>
          </w:tcPr>
          <w:p w:rsidR="00FE3349" w:rsidRPr="00FE3349" w:rsidRDefault="00FE3349" w:rsidP="00FE334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FE3349" w:rsidRDefault="00FE3349" w:rsidP="00FE3349"/>
    <w:p w:rsidR="00E56873" w:rsidRPr="00E56873" w:rsidRDefault="00E56873" w:rsidP="00E56873">
      <w:pPr>
        <w:rPr>
          <w:color w:val="212121"/>
        </w:rPr>
      </w:pPr>
    </w:p>
    <w:p w:rsidR="00BB1301" w:rsidRPr="00A2318B" w:rsidRDefault="002C09EA" w:rsidP="00BB1301">
      <w:pPr>
        <w:pStyle w:val="ListParagraph"/>
        <w:numPr>
          <w:ilvl w:val="0"/>
          <w:numId w:val="1"/>
        </w:numPr>
        <w:rPr>
          <w:rFonts w:ascii="Times New Roman" w:hAnsi="Times New Roman" w:cs="Times New Roman"/>
          <w:color w:val="212121"/>
          <w:sz w:val="24"/>
          <w:szCs w:val="24"/>
        </w:rPr>
      </w:pPr>
      <w:r>
        <w:rPr>
          <w:b/>
        </w:rPr>
        <w:t>Përgjigja e kërkesës nr 4</w:t>
      </w:r>
      <w:r w:rsidR="0008491E">
        <w:rPr>
          <w:b/>
        </w:rPr>
        <w:t>8</w:t>
      </w:r>
    </w:p>
    <w:p w:rsidR="00FE3349" w:rsidRPr="00FE3349" w:rsidRDefault="00FE3349" w:rsidP="00FE3349">
      <w:pPr>
        <w:jc w:val="both"/>
        <w:rPr>
          <w:lang w:val="sq-AL"/>
        </w:rPr>
      </w:pPr>
      <w:r w:rsidRPr="00FE3349">
        <w:rPr>
          <w:lang w:val="sq-AL"/>
        </w:rPr>
        <w:t>I nderuar përdorues,</w:t>
      </w:r>
    </w:p>
    <w:p w:rsidR="00FE3349" w:rsidRDefault="00FE3349" w:rsidP="00FE3349">
      <w:pPr>
        <w:jc w:val="both"/>
        <w:rPr>
          <w:lang w:val="sq-AL"/>
        </w:rPr>
      </w:pPr>
      <w:r>
        <w:rPr>
          <w:lang w:val="sq-AL"/>
        </w:rPr>
        <w:t>Në përgjigje të kërkesës suaj, lutemi gjeni në linqet në vijim informacionet e disponueshme që INSTAT publikon në seri kohore, për sa u përket kërkesave tuaja:</w:t>
      </w:r>
    </w:p>
    <w:p w:rsidR="00FE3349" w:rsidRDefault="00FE3349" w:rsidP="00FE3349">
      <w:pPr>
        <w:pStyle w:val="ListParagraph"/>
        <w:numPr>
          <w:ilvl w:val="0"/>
          <w:numId w:val="36"/>
        </w:numPr>
        <w:spacing w:after="0"/>
        <w:jc w:val="both"/>
        <w:rPr>
          <w:lang w:val="sq-AL"/>
        </w:rPr>
      </w:pPr>
      <w:r>
        <w:rPr>
          <w:b/>
          <w:bCs/>
          <w:lang w:val="sq-AL"/>
        </w:rPr>
        <w:t>TREGUES DEMOGRAFIKË:</w:t>
      </w:r>
    </w:p>
    <w:p w:rsidR="00FE3349" w:rsidRDefault="00FE3349" w:rsidP="00FE3349">
      <w:pPr>
        <w:numPr>
          <w:ilvl w:val="0"/>
          <w:numId w:val="37"/>
        </w:numPr>
        <w:shd w:val="clear" w:color="auto" w:fill="FFFFFF"/>
        <w:spacing w:after="0"/>
        <w:jc w:val="both"/>
        <w:textAlignment w:val="baseline"/>
        <w:rPr>
          <w:lang w:val="sq-AL"/>
        </w:rPr>
      </w:pPr>
      <w:hyperlink r:id="rId45" w:history="1">
        <w:r>
          <w:rPr>
            <w:rStyle w:val="Hyperlink"/>
            <w:color w:val="1B325F"/>
            <w:bdr w:val="none" w:sz="0" w:space="0" w:color="auto" w:frame="1"/>
            <w:lang w:val="sq-AL"/>
          </w:rPr>
          <w:t>Lëvizjet e brendshme sipas grupmoshës dhe gjinisë 2014 - 2021</w:t>
        </w:r>
      </w:hyperlink>
    </w:p>
    <w:p w:rsidR="00FE3349" w:rsidRDefault="00FE3349" w:rsidP="00FE3349">
      <w:pPr>
        <w:numPr>
          <w:ilvl w:val="0"/>
          <w:numId w:val="37"/>
        </w:numPr>
        <w:shd w:val="clear" w:color="auto" w:fill="FFFFFF"/>
        <w:spacing w:after="0"/>
        <w:jc w:val="both"/>
        <w:textAlignment w:val="baseline"/>
        <w:rPr>
          <w:lang w:val="sq-AL"/>
        </w:rPr>
      </w:pPr>
      <w:hyperlink r:id="rId46" w:history="1">
        <w:r>
          <w:rPr>
            <w:rStyle w:val="Hyperlink"/>
            <w:color w:val="1B325F"/>
            <w:bdr w:val="none" w:sz="0" w:space="0" w:color="auto" w:frame="1"/>
            <w:lang w:val="sq-AL"/>
          </w:rPr>
          <w:t>Lëvizjet e brendshme sipas qarqeve 2014 - 2021</w:t>
        </w:r>
      </w:hyperlink>
    </w:p>
    <w:p w:rsidR="00FE3349" w:rsidRDefault="00FE3349" w:rsidP="00FE3349">
      <w:pPr>
        <w:numPr>
          <w:ilvl w:val="0"/>
          <w:numId w:val="37"/>
        </w:numPr>
        <w:shd w:val="clear" w:color="auto" w:fill="FFFFFF"/>
        <w:spacing w:after="0"/>
        <w:jc w:val="both"/>
        <w:textAlignment w:val="baseline"/>
        <w:rPr>
          <w:lang w:val="sq-AL"/>
        </w:rPr>
      </w:pPr>
      <w:hyperlink r:id="rId47" w:history="1">
        <w:r>
          <w:rPr>
            <w:rStyle w:val="Hyperlink"/>
            <w:color w:val="1B325F"/>
            <w:bdr w:val="none" w:sz="0" w:space="0" w:color="auto" w:frame="1"/>
            <w:lang w:val="sq-AL"/>
          </w:rPr>
          <w:t>Numri i emigrantëve, imigrantëve dhe migracioni neto 2011 - 2021</w:t>
        </w:r>
      </w:hyperlink>
    </w:p>
    <w:p w:rsidR="00FE3349" w:rsidRDefault="00FE3349" w:rsidP="00FE3349">
      <w:pPr>
        <w:numPr>
          <w:ilvl w:val="0"/>
          <w:numId w:val="37"/>
        </w:numPr>
        <w:shd w:val="clear" w:color="auto" w:fill="FFFFFF"/>
        <w:spacing w:after="0"/>
        <w:jc w:val="both"/>
        <w:textAlignment w:val="baseline"/>
        <w:rPr>
          <w:lang w:val="sq-AL"/>
        </w:rPr>
      </w:pPr>
      <w:hyperlink r:id="rId48" w:history="1">
        <w:r>
          <w:rPr>
            <w:rStyle w:val="Hyperlink"/>
            <w:color w:val="1B325F"/>
            <w:bdr w:val="none" w:sz="0" w:space="0" w:color="auto" w:frame="1"/>
            <w:lang w:val="sq-AL"/>
          </w:rPr>
          <w:t>Të huajt me leje qëndrimi në Shqipëri sipas gjinisë 2005 - 2021</w:t>
        </w:r>
      </w:hyperlink>
    </w:p>
    <w:p w:rsidR="00FE3349" w:rsidRDefault="00FE3349" w:rsidP="00FE3349">
      <w:pPr>
        <w:numPr>
          <w:ilvl w:val="0"/>
          <w:numId w:val="37"/>
        </w:numPr>
        <w:shd w:val="clear" w:color="auto" w:fill="FFFFFF"/>
        <w:spacing w:after="0"/>
        <w:jc w:val="both"/>
        <w:textAlignment w:val="baseline"/>
        <w:rPr>
          <w:lang w:val="sq-AL"/>
        </w:rPr>
      </w:pPr>
      <w:hyperlink r:id="rId49" w:history="1">
        <w:r>
          <w:rPr>
            <w:rStyle w:val="Hyperlink"/>
            <w:color w:val="1B325F"/>
            <w:bdr w:val="none" w:sz="0" w:space="0" w:color="auto" w:frame="1"/>
            <w:lang w:val="sq-AL"/>
          </w:rPr>
          <w:t>Të huajt me leje qendrimi në Shqipëri sipas grupmoshës 2005 - 2021</w:t>
        </w:r>
      </w:hyperlink>
    </w:p>
    <w:p w:rsidR="00FE3349" w:rsidRDefault="00FE3349" w:rsidP="00FE3349">
      <w:pPr>
        <w:numPr>
          <w:ilvl w:val="0"/>
          <w:numId w:val="37"/>
        </w:numPr>
        <w:shd w:val="clear" w:color="auto" w:fill="FFFFFF"/>
        <w:spacing w:after="0"/>
        <w:jc w:val="both"/>
        <w:textAlignment w:val="baseline"/>
        <w:rPr>
          <w:lang w:val="sq-AL"/>
        </w:rPr>
      </w:pPr>
      <w:hyperlink r:id="rId50" w:history="1">
        <w:r>
          <w:rPr>
            <w:rStyle w:val="Hyperlink"/>
            <w:color w:val="1B325F"/>
            <w:bdr w:val="none" w:sz="0" w:space="0" w:color="auto" w:frame="1"/>
            <w:lang w:val="sq-AL"/>
          </w:rPr>
          <w:t>Të huajt me leje qëndrimi në Shqipëri sipas arsyes së aplikimit 2005 - 2021</w:t>
        </w:r>
      </w:hyperlink>
    </w:p>
    <w:p w:rsidR="00FE3349" w:rsidRDefault="00FE3349" w:rsidP="00FE3349">
      <w:pPr>
        <w:numPr>
          <w:ilvl w:val="0"/>
          <w:numId w:val="37"/>
        </w:numPr>
        <w:shd w:val="clear" w:color="auto" w:fill="FFFFFF"/>
        <w:spacing w:after="0"/>
        <w:jc w:val="both"/>
        <w:textAlignment w:val="baseline"/>
        <w:rPr>
          <w:lang w:val="sq-AL"/>
        </w:rPr>
      </w:pPr>
      <w:hyperlink r:id="rId51" w:history="1">
        <w:r>
          <w:rPr>
            <w:rStyle w:val="Hyperlink"/>
            <w:color w:val="1B325F"/>
            <w:bdr w:val="none" w:sz="0" w:space="0" w:color="auto" w:frame="1"/>
            <w:lang w:val="sq-AL"/>
          </w:rPr>
          <w:t>Të huajt me leje qendrimi në Shqipëri sipas vendit të origjinës 2005 - 2021</w:t>
        </w:r>
      </w:hyperlink>
    </w:p>
    <w:p w:rsidR="00FE3349" w:rsidRDefault="00FE3349" w:rsidP="00FE3349">
      <w:pPr>
        <w:shd w:val="clear" w:color="auto" w:fill="FFFFFF"/>
        <w:ind w:left="450"/>
        <w:jc w:val="both"/>
        <w:textAlignment w:val="baseline"/>
        <w:rPr>
          <w:lang w:val="sq-AL"/>
        </w:rPr>
      </w:pPr>
      <w:r>
        <w:rPr>
          <w:lang w:val="sq-AL"/>
        </w:rPr>
        <w:t> </w:t>
      </w:r>
    </w:p>
    <w:p w:rsidR="00FE3349" w:rsidRDefault="00FE3349" w:rsidP="00FE3349">
      <w:pPr>
        <w:numPr>
          <w:ilvl w:val="0"/>
          <w:numId w:val="38"/>
        </w:numPr>
        <w:shd w:val="clear" w:color="auto" w:fill="FFFFFF"/>
        <w:spacing w:after="0"/>
        <w:ind w:left="450"/>
        <w:jc w:val="both"/>
        <w:textAlignment w:val="baseline"/>
        <w:rPr>
          <w:lang w:val="sq-AL"/>
        </w:rPr>
      </w:pPr>
      <w:hyperlink r:id="rId52" w:history="1">
        <w:r>
          <w:rPr>
            <w:rStyle w:val="Hyperlink"/>
            <w:color w:val="1B325F"/>
            <w:bdr w:val="none" w:sz="0" w:space="0" w:color="auto" w:frame="1"/>
            <w:lang w:val="sq-AL"/>
          </w:rPr>
          <w:t>Mosha mediane e popullsisë 2011 - 2022</w:t>
        </w:r>
      </w:hyperlink>
    </w:p>
    <w:p w:rsidR="00FE3349" w:rsidRDefault="00FE3349" w:rsidP="00FE3349">
      <w:pPr>
        <w:numPr>
          <w:ilvl w:val="0"/>
          <w:numId w:val="38"/>
        </w:numPr>
        <w:shd w:val="clear" w:color="auto" w:fill="FFFFFF"/>
        <w:spacing w:after="0"/>
        <w:ind w:left="450"/>
        <w:jc w:val="both"/>
        <w:textAlignment w:val="baseline"/>
        <w:rPr>
          <w:lang w:val="sq-AL"/>
        </w:rPr>
      </w:pPr>
      <w:hyperlink r:id="rId53" w:history="1">
        <w:r>
          <w:rPr>
            <w:rStyle w:val="Hyperlink"/>
            <w:color w:val="1B325F"/>
            <w:bdr w:val="none" w:sz="0" w:space="0" w:color="auto" w:frame="1"/>
            <w:lang w:val="sq-AL"/>
          </w:rPr>
          <w:t>Popullsia mesatare vjetore sipas grupmoshës dhe gjinisë 2001 - 2021</w:t>
        </w:r>
      </w:hyperlink>
    </w:p>
    <w:p w:rsidR="00FE3349" w:rsidRDefault="00FE3349" w:rsidP="00FE3349">
      <w:pPr>
        <w:numPr>
          <w:ilvl w:val="0"/>
          <w:numId w:val="38"/>
        </w:numPr>
        <w:shd w:val="clear" w:color="auto" w:fill="FFFFFF"/>
        <w:spacing w:after="0"/>
        <w:ind w:left="450"/>
        <w:jc w:val="both"/>
        <w:textAlignment w:val="baseline"/>
        <w:rPr>
          <w:lang w:val="sq-AL"/>
        </w:rPr>
      </w:pPr>
      <w:hyperlink r:id="rId54" w:history="1">
        <w:r>
          <w:rPr>
            <w:rStyle w:val="Hyperlink"/>
            <w:color w:val="1B325F"/>
            <w:bdr w:val="none" w:sz="0" w:space="0" w:color="auto" w:frame="1"/>
            <w:lang w:val="sq-AL"/>
          </w:rPr>
          <w:t>Popullsia në 1 Janar sipas grupmoshës dhe gjinisë 2001 - 2022</w:t>
        </w:r>
      </w:hyperlink>
    </w:p>
    <w:p w:rsidR="00FE3349" w:rsidRDefault="00FE3349" w:rsidP="00FE3349">
      <w:pPr>
        <w:numPr>
          <w:ilvl w:val="0"/>
          <w:numId w:val="38"/>
        </w:numPr>
        <w:shd w:val="clear" w:color="auto" w:fill="FFFFFF"/>
        <w:spacing w:after="0"/>
        <w:ind w:left="450"/>
        <w:jc w:val="both"/>
        <w:textAlignment w:val="baseline"/>
        <w:rPr>
          <w:lang w:val="sq-AL"/>
        </w:rPr>
      </w:pPr>
      <w:hyperlink r:id="rId55" w:history="1">
        <w:r>
          <w:rPr>
            <w:rStyle w:val="Hyperlink"/>
            <w:color w:val="1B325F"/>
            <w:bdr w:val="none" w:sz="0" w:space="0" w:color="auto" w:frame="1"/>
            <w:lang w:val="sq-AL"/>
          </w:rPr>
          <w:t>Popullsia në 1 Janar sipas qarqeve dhe gjinisë 2001 - 2022</w:t>
        </w:r>
      </w:hyperlink>
    </w:p>
    <w:p w:rsidR="00FE3349" w:rsidRDefault="00FE3349" w:rsidP="00FE3349">
      <w:pPr>
        <w:numPr>
          <w:ilvl w:val="0"/>
          <w:numId w:val="38"/>
        </w:numPr>
        <w:shd w:val="clear" w:color="auto" w:fill="FFFFFF"/>
        <w:spacing w:after="0"/>
        <w:ind w:left="450"/>
        <w:jc w:val="both"/>
        <w:textAlignment w:val="baseline"/>
        <w:rPr>
          <w:lang w:val="sq-AL"/>
        </w:rPr>
      </w:pPr>
      <w:hyperlink r:id="rId56" w:history="1">
        <w:r>
          <w:rPr>
            <w:rStyle w:val="Hyperlink"/>
            <w:color w:val="1B325F"/>
            <w:bdr w:val="none" w:sz="0" w:space="0" w:color="auto" w:frame="1"/>
            <w:lang w:val="sq-AL"/>
          </w:rPr>
          <w:t>Popullsia mesatare vjetore sipas qarkut dhe gjinisë 2001 - 2021</w:t>
        </w:r>
      </w:hyperlink>
    </w:p>
    <w:p w:rsidR="00FE3349" w:rsidRDefault="00FE3349" w:rsidP="00FE3349">
      <w:pPr>
        <w:shd w:val="clear" w:color="auto" w:fill="FFFFFF"/>
        <w:ind w:left="450"/>
        <w:jc w:val="both"/>
        <w:textAlignment w:val="baseline"/>
        <w:rPr>
          <w:lang w:val="sq-AL"/>
        </w:rPr>
      </w:pPr>
      <w:r>
        <w:rPr>
          <w:lang w:val="sq-AL"/>
        </w:rPr>
        <w:t> </w:t>
      </w:r>
    </w:p>
    <w:p w:rsidR="00FE3349" w:rsidRDefault="00FE3349" w:rsidP="00FE3349">
      <w:pPr>
        <w:numPr>
          <w:ilvl w:val="0"/>
          <w:numId w:val="39"/>
        </w:numPr>
        <w:shd w:val="clear" w:color="auto" w:fill="FFFFFF"/>
        <w:spacing w:after="0"/>
        <w:ind w:left="450"/>
        <w:jc w:val="both"/>
        <w:textAlignment w:val="baseline"/>
        <w:rPr>
          <w:lang w:val="sq-AL"/>
        </w:rPr>
      </w:pPr>
      <w:r>
        <w:rPr>
          <w:color w:val="1B325F"/>
          <w:bdr w:val="none" w:sz="0" w:space="0" w:color="auto" w:frame="1"/>
          <w:lang w:val="sq-AL"/>
        </w:rPr>
        <w:t>Lindjet</w:t>
      </w:r>
    </w:p>
    <w:p w:rsidR="00FE3349" w:rsidRDefault="00FE3349" w:rsidP="00FE3349">
      <w:pPr>
        <w:numPr>
          <w:ilvl w:val="1"/>
          <w:numId w:val="39"/>
        </w:numPr>
        <w:shd w:val="clear" w:color="auto" w:fill="FFFFFF"/>
        <w:spacing w:after="0"/>
        <w:ind w:left="900"/>
        <w:jc w:val="both"/>
        <w:textAlignment w:val="baseline"/>
        <w:rPr>
          <w:lang w:val="sq-AL"/>
        </w:rPr>
      </w:pPr>
      <w:hyperlink r:id="rId57" w:history="1">
        <w:r>
          <w:rPr>
            <w:rStyle w:val="Hyperlink"/>
            <w:color w:val="1B325F"/>
            <w:bdr w:val="none" w:sz="0" w:space="0" w:color="auto" w:frame="1"/>
            <w:lang w:val="sq-AL"/>
          </w:rPr>
          <w:t>Lindjet dhe abortet 1993 - 2021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58" w:history="1">
        <w:r>
          <w:rPr>
            <w:rStyle w:val="Hyperlink"/>
            <w:color w:val="1B325F"/>
            <w:bdr w:val="none" w:sz="0" w:space="0" w:color="auto" w:frame="1"/>
            <w:lang w:val="sq-AL"/>
          </w:rPr>
          <w:t>Lindjet e gjalla sipas qarqeve 2011 - 2021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59" w:history="1">
        <w:r>
          <w:rPr>
            <w:rStyle w:val="Hyperlink"/>
            <w:color w:val="1B325F"/>
            <w:bdr w:val="none" w:sz="0" w:space="0" w:color="auto" w:frame="1"/>
            <w:lang w:val="sq-AL"/>
          </w:rPr>
          <w:t>Lindjet, vdekjet dhe shtesa natyrore 1990 - 2021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0" w:history="1">
        <w:r>
          <w:rPr>
            <w:rStyle w:val="Hyperlink"/>
            <w:color w:val="1B325F"/>
            <w:bdr w:val="none" w:sz="0" w:space="0" w:color="auto" w:frame="1"/>
            <w:lang w:val="sq-AL"/>
          </w:rPr>
          <w:t>Të lindur gjallë sipas gjinisë 1990 - 2021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1" w:history="1">
        <w:r>
          <w:rPr>
            <w:rStyle w:val="Hyperlink"/>
            <w:color w:val="1B325F"/>
            <w:bdr w:val="none" w:sz="0" w:space="0" w:color="auto" w:frame="1"/>
            <w:lang w:val="sq-AL"/>
          </w:rPr>
          <w:t>Të lindur gjallë sipas grupmoshës së nënës 1990 - 2021</w:t>
        </w:r>
      </w:hyperlink>
    </w:p>
    <w:p w:rsidR="00FE3349" w:rsidRDefault="00FE3349" w:rsidP="00FE3349">
      <w:pPr>
        <w:numPr>
          <w:ilvl w:val="0"/>
          <w:numId w:val="39"/>
        </w:numPr>
        <w:shd w:val="clear" w:color="auto" w:fill="FFFFFF"/>
        <w:spacing w:after="0"/>
        <w:ind w:left="450"/>
        <w:jc w:val="both"/>
        <w:textAlignment w:val="baseline"/>
        <w:rPr>
          <w:lang w:val="sq-AL"/>
        </w:rPr>
      </w:pPr>
      <w:r>
        <w:rPr>
          <w:color w:val="1B325F"/>
          <w:bdr w:val="none" w:sz="0" w:space="0" w:color="auto" w:frame="1"/>
          <w:lang w:val="sq-AL"/>
        </w:rPr>
        <w:t>Vdekjet</w:t>
      </w:r>
    </w:p>
    <w:p w:rsidR="00FE3349" w:rsidRDefault="00FE3349" w:rsidP="00FE3349">
      <w:pPr>
        <w:numPr>
          <w:ilvl w:val="1"/>
          <w:numId w:val="39"/>
        </w:numPr>
        <w:shd w:val="clear" w:color="auto" w:fill="FFFFFF"/>
        <w:spacing w:after="0"/>
        <w:ind w:left="900"/>
        <w:jc w:val="both"/>
        <w:textAlignment w:val="baseline"/>
        <w:rPr>
          <w:lang w:val="sq-AL"/>
        </w:rPr>
      </w:pPr>
      <w:hyperlink r:id="rId62" w:history="1">
        <w:r>
          <w:rPr>
            <w:rStyle w:val="Hyperlink"/>
            <w:color w:val="1B325F"/>
            <w:bdr w:val="none" w:sz="0" w:space="0" w:color="auto" w:frame="1"/>
            <w:lang w:val="sq-AL"/>
          </w:rPr>
          <w:t>Vdekjet nën 1 vjeç sipas gjinisë 1990 - 2021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3" w:history="1">
        <w:r>
          <w:rPr>
            <w:rStyle w:val="Hyperlink"/>
            <w:color w:val="1B325F"/>
            <w:bdr w:val="none" w:sz="0" w:space="0" w:color="auto" w:frame="1"/>
            <w:lang w:val="sq-AL"/>
          </w:rPr>
          <w:t>Vdekjet sipas gjinisë 1990 - 2021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4" w:history="1">
        <w:r>
          <w:rPr>
            <w:rStyle w:val="Hyperlink"/>
            <w:color w:val="1B325F"/>
            <w:bdr w:val="none" w:sz="0" w:space="0" w:color="auto" w:frame="1"/>
            <w:lang w:val="sq-AL"/>
          </w:rPr>
          <w:t>Vdekjet sipas grupmoshave 1990 - 2021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5" w:history="1">
        <w:r>
          <w:rPr>
            <w:rStyle w:val="Hyperlink"/>
            <w:color w:val="1B325F"/>
            <w:bdr w:val="none" w:sz="0" w:space="0" w:color="auto" w:frame="1"/>
            <w:lang w:val="sq-AL"/>
          </w:rPr>
          <w:t>Vdekjet sipas grupmoshave dhe gjinisë 2011 - 2021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6" w:history="1">
        <w:r>
          <w:rPr>
            <w:rStyle w:val="Hyperlink"/>
            <w:color w:val="1B325F"/>
            <w:bdr w:val="none" w:sz="0" w:space="0" w:color="auto" w:frame="1"/>
            <w:lang w:val="sq-AL"/>
          </w:rPr>
          <w:t>Vdekjet sipas qarqeve 2011 - 2021</w:t>
        </w:r>
      </w:hyperlink>
    </w:p>
    <w:p w:rsidR="00FE3349" w:rsidRDefault="00FE3349" w:rsidP="00FE3349">
      <w:pPr>
        <w:numPr>
          <w:ilvl w:val="0"/>
          <w:numId w:val="39"/>
        </w:numPr>
        <w:shd w:val="clear" w:color="auto" w:fill="FFFFFF"/>
        <w:spacing w:after="0"/>
        <w:ind w:left="450"/>
        <w:jc w:val="both"/>
        <w:textAlignment w:val="baseline"/>
        <w:rPr>
          <w:lang w:val="sq-AL"/>
        </w:rPr>
      </w:pPr>
      <w:r>
        <w:rPr>
          <w:color w:val="1B325F"/>
          <w:bdr w:val="none" w:sz="0" w:space="0" w:color="auto" w:frame="1"/>
          <w:lang w:val="sq-AL"/>
        </w:rPr>
        <w:t>Martesat</w:t>
      </w:r>
    </w:p>
    <w:p w:rsidR="00FE3349" w:rsidRDefault="00FE3349" w:rsidP="00FE3349">
      <w:pPr>
        <w:numPr>
          <w:ilvl w:val="1"/>
          <w:numId w:val="39"/>
        </w:numPr>
        <w:shd w:val="clear" w:color="auto" w:fill="FFFFFF"/>
        <w:spacing w:after="0"/>
        <w:ind w:left="900"/>
        <w:jc w:val="both"/>
        <w:textAlignment w:val="baseline"/>
        <w:rPr>
          <w:lang w:val="sq-AL"/>
        </w:rPr>
      </w:pPr>
      <w:hyperlink r:id="rId67" w:history="1">
        <w:r>
          <w:rPr>
            <w:rStyle w:val="Hyperlink"/>
            <w:color w:val="1B325F"/>
            <w:bdr w:val="none" w:sz="0" w:space="0" w:color="auto" w:frame="1"/>
            <w:lang w:val="sq-AL"/>
          </w:rPr>
          <w:t>Martesat dhe Divorcet 1990 - 2021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8" w:history="1">
        <w:r>
          <w:rPr>
            <w:rStyle w:val="Hyperlink"/>
            <w:color w:val="1B325F"/>
            <w:bdr w:val="none" w:sz="0" w:space="0" w:color="auto" w:frame="1"/>
            <w:lang w:val="sq-AL"/>
          </w:rPr>
          <w:t>Martesat sipas qarqeve 2011 - 2021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69" w:history="1">
        <w:r>
          <w:rPr>
            <w:rStyle w:val="Hyperlink"/>
            <w:color w:val="1B325F"/>
            <w:bdr w:val="none" w:sz="0" w:space="0" w:color="auto" w:frame="1"/>
            <w:lang w:val="sq-AL"/>
          </w:rPr>
          <w:t>Martesat sipas gjinisë dhe grupmoshave 1990 - 2021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70" w:history="1">
        <w:r>
          <w:rPr>
            <w:rStyle w:val="Hyperlink"/>
            <w:color w:val="1B325F"/>
            <w:bdr w:val="none" w:sz="0" w:space="0" w:color="auto" w:frame="1"/>
            <w:lang w:val="sq-AL"/>
          </w:rPr>
          <w:t>Mosha mesatare e martesës sipas gjinisë 1990 - 2021</w:t>
        </w:r>
      </w:hyperlink>
    </w:p>
    <w:p w:rsidR="00FE3349" w:rsidRDefault="00FE3349" w:rsidP="00FE3349">
      <w:pPr>
        <w:numPr>
          <w:ilvl w:val="0"/>
          <w:numId w:val="39"/>
        </w:numPr>
        <w:shd w:val="clear" w:color="auto" w:fill="FFFFFF"/>
        <w:spacing w:after="0"/>
        <w:ind w:left="450"/>
        <w:jc w:val="both"/>
        <w:textAlignment w:val="baseline"/>
        <w:rPr>
          <w:lang w:val="sq-AL"/>
        </w:rPr>
      </w:pPr>
      <w:r>
        <w:rPr>
          <w:color w:val="1B325F"/>
          <w:bdr w:val="none" w:sz="0" w:space="0" w:color="auto" w:frame="1"/>
          <w:lang w:val="sq-AL"/>
        </w:rPr>
        <w:t>Treguesit demografik</w:t>
      </w:r>
    </w:p>
    <w:p w:rsidR="00FE3349" w:rsidRDefault="00FE3349" w:rsidP="00FE3349">
      <w:pPr>
        <w:numPr>
          <w:ilvl w:val="1"/>
          <w:numId w:val="39"/>
        </w:numPr>
        <w:shd w:val="clear" w:color="auto" w:fill="FFFFFF"/>
        <w:spacing w:after="0"/>
        <w:ind w:left="900"/>
        <w:jc w:val="both"/>
        <w:textAlignment w:val="baseline"/>
        <w:rPr>
          <w:lang w:val="sq-AL"/>
        </w:rPr>
      </w:pPr>
      <w:hyperlink r:id="rId71" w:history="1">
        <w:r>
          <w:rPr>
            <w:rStyle w:val="Hyperlink"/>
            <w:color w:val="1B325F"/>
            <w:bdr w:val="none" w:sz="0" w:space="0" w:color="auto" w:frame="1"/>
            <w:lang w:val="sq-AL"/>
          </w:rPr>
          <w:t>Indeksi sintetik i fekonditetit 2001 - 2021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72" w:history="1">
        <w:r>
          <w:rPr>
            <w:rStyle w:val="Hyperlink"/>
            <w:color w:val="1B325F"/>
            <w:bdr w:val="none" w:sz="0" w:space="0" w:color="auto" w:frame="1"/>
            <w:lang w:val="sq-AL"/>
          </w:rPr>
          <w:t>Jetëgjatësia në lindje sipas gjinisë 2005 - 2021</w:t>
        </w:r>
      </w:hyperlink>
    </w:p>
    <w:p w:rsidR="00FE3349" w:rsidRDefault="00FE3349" w:rsidP="00FE3349">
      <w:pPr>
        <w:numPr>
          <w:ilvl w:val="1"/>
          <w:numId w:val="39"/>
        </w:numPr>
        <w:shd w:val="clear" w:color="auto" w:fill="FFFFFF"/>
        <w:spacing w:after="0"/>
        <w:ind w:left="900"/>
        <w:jc w:val="both"/>
        <w:textAlignment w:val="baseline"/>
        <w:rPr>
          <w:lang w:val="sq-AL"/>
        </w:rPr>
      </w:pPr>
      <w:hyperlink r:id="rId73" w:history="1">
        <w:r>
          <w:rPr>
            <w:rStyle w:val="Hyperlink"/>
            <w:color w:val="1B325F"/>
            <w:bdr w:val="none" w:sz="0" w:space="0" w:color="auto" w:frame="1"/>
            <w:lang w:val="sq-AL"/>
          </w:rPr>
          <w:t>Tregues demografik 1990 - 2021</w:t>
        </w:r>
      </w:hyperlink>
    </w:p>
    <w:p w:rsidR="00FE3349" w:rsidRDefault="00FE3349" w:rsidP="00FE3349">
      <w:pPr>
        <w:numPr>
          <w:ilvl w:val="0"/>
          <w:numId w:val="39"/>
        </w:numPr>
        <w:shd w:val="clear" w:color="auto" w:fill="FFFFFF"/>
        <w:spacing w:after="0"/>
        <w:ind w:left="450"/>
        <w:jc w:val="both"/>
        <w:textAlignment w:val="baseline"/>
        <w:rPr>
          <w:lang w:val="sq-AL"/>
        </w:rPr>
      </w:pPr>
      <w:r>
        <w:rPr>
          <w:color w:val="1B325F"/>
          <w:bdr w:val="none" w:sz="0" w:space="0" w:color="auto" w:frame="1"/>
          <w:lang w:val="sq-AL"/>
        </w:rPr>
        <w:t>Të dhëna vitale sipas bashkive</w:t>
      </w:r>
    </w:p>
    <w:p w:rsidR="00FE3349" w:rsidRDefault="00FE3349" w:rsidP="00FE3349">
      <w:pPr>
        <w:numPr>
          <w:ilvl w:val="1"/>
          <w:numId w:val="39"/>
        </w:numPr>
        <w:shd w:val="clear" w:color="auto" w:fill="FFFFFF"/>
        <w:spacing w:after="0"/>
        <w:ind w:left="900"/>
        <w:jc w:val="both"/>
        <w:textAlignment w:val="baseline"/>
        <w:rPr>
          <w:lang w:val="sq-AL"/>
        </w:rPr>
      </w:pPr>
      <w:hyperlink r:id="rId74" w:history="1">
        <w:r>
          <w:rPr>
            <w:rStyle w:val="Hyperlink"/>
            <w:color w:val="1B325F"/>
            <w:bdr w:val="none" w:sz="0" w:space="0" w:color="auto" w:frame="1"/>
            <w:lang w:val="sq-AL"/>
          </w:rPr>
          <w:t>Numri i lindjeve dhe vdekjeve sipas bashkive 2011 - 2021</w:t>
        </w:r>
      </w:hyperlink>
    </w:p>
    <w:p w:rsidR="00FE3349" w:rsidRDefault="00FE3349" w:rsidP="00FE3349">
      <w:pPr>
        <w:shd w:val="clear" w:color="auto" w:fill="FFFFFF"/>
        <w:ind w:left="450"/>
        <w:jc w:val="both"/>
        <w:textAlignment w:val="baseline"/>
        <w:rPr>
          <w:lang w:val="sq-AL"/>
        </w:rPr>
      </w:pPr>
      <w:r>
        <w:rPr>
          <w:lang w:val="sq-AL"/>
        </w:rPr>
        <w:t> </w:t>
      </w:r>
    </w:p>
    <w:p w:rsidR="00FE3349" w:rsidRDefault="00FE3349" w:rsidP="00FE3349">
      <w:pPr>
        <w:jc w:val="both"/>
        <w:rPr>
          <w:lang w:val="sq-AL"/>
        </w:rPr>
      </w:pPr>
      <w:r>
        <w:rPr>
          <w:lang w:val="sq-AL"/>
        </w:rPr>
        <w:t>Sa i takon zhvillimeve demografike në nivel vendi dhe qarku, mund të gjeni informacion edhe në publikimin periodik në vijim:</w:t>
      </w:r>
    </w:p>
    <w:p w:rsidR="00FE3349" w:rsidRDefault="00FE3349" w:rsidP="00FE3349">
      <w:pPr>
        <w:jc w:val="both"/>
        <w:rPr>
          <w:lang w:val="sq-AL"/>
        </w:rPr>
      </w:pPr>
      <w:hyperlink r:id="rId75" w:history="1">
        <w:r>
          <w:rPr>
            <w:rStyle w:val="Hyperlink"/>
            <w:b/>
            <w:bCs/>
            <w:color w:val="3A89C9"/>
            <w:shd w:val="clear" w:color="auto" w:fill="FFFFFF"/>
            <w:lang w:val="sq-AL"/>
          </w:rPr>
          <w:t>Vjetari Rajonal Statistikor 2022</w:t>
        </w:r>
      </w:hyperlink>
    </w:p>
    <w:p w:rsidR="00FE3349" w:rsidRDefault="00FE3349" w:rsidP="00FE3349">
      <w:pPr>
        <w:shd w:val="clear" w:color="auto" w:fill="FFFFFF"/>
        <w:ind w:left="450"/>
        <w:jc w:val="both"/>
        <w:textAlignment w:val="baseline"/>
        <w:rPr>
          <w:lang w:val="sq-AL"/>
        </w:rPr>
      </w:pPr>
      <w:r>
        <w:rPr>
          <w:lang w:val="sq-AL"/>
        </w:rPr>
        <w:t>  </w:t>
      </w:r>
    </w:p>
    <w:p w:rsidR="00FE3349" w:rsidRDefault="00FE3349" w:rsidP="00FE3349">
      <w:pPr>
        <w:pStyle w:val="ListParagraph"/>
        <w:numPr>
          <w:ilvl w:val="0"/>
          <w:numId w:val="36"/>
        </w:numPr>
        <w:spacing w:after="0"/>
        <w:jc w:val="both"/>
        <w:rPr>
          <w:lang w:val="sq-AL"/>
        </w:rPr>
      </w:pPr>
      <w:r>
        <w:rPr>
          <w:b/>
          <w:bCs/>
          <w:lang w:val="sq-AL"/>
        </w:rPr>
        <w:t>TENDENCAT DEMOGRAFIKE:</w:t>
      </w:r>
    </w:p>
    <w:p w:rsidR="00FE3349" w:rsidRDefault="00FE3349" w:rsidP="00FE3349">
      <w:pPr>
        <w:jc w:val="both"/>
        <w:rPr>
          <w:lang w:val="sq-AL"/>
        </w:rPr>
      </w:pPr>
      <w:r>
        <w:rPr>
          <w:lang w:val="sq-AL"/>
        </w:rPr>
        <w:t>Projeksionet e popullsisë japin informacion në lidhje me numrin e ardhshëm, strukturën demografike dhe shpërndarjen territoriale të banorëve sipas hipotezave më të mundshme të prirjeve në sjelljen demografike. Ato janë me interes për shoqërinë në përgjithësi dhe shërbejnë si bazë për planifikimin e zhvillimit social ekonomik dhe studimin e  tregut.</w:t>
      </w:r>
    </w:p>
    <w:p w:rsidR="00FE3349" w:rsidRDefault="00FE3349" w:rsidP="00FE3349">
      <w:pPr>
        <w:jc w:val="both"/>
        <w:rPr>
          <w:lang w:val="sq-AL"/>
        </w:rPr>
      </w:pPr>
      <w:r>
        <w:rPr>
          <w:lang w:val="sq-AL"/>
        </w:rPr>
        <w:t>Në linkun në vijim paraqitet publikimi lidhur me projeksionet e kryera si dhe të dhënat në seri kohore:</w:t>
      </w:r>
    </w:p>
    <w:p w:rsidR="00FE3349" w:rsidRDefault="00FE3349" w:rsidP="00FE3349">
      <w:pPr>
        <w:jc w:val="both"/>
        <w:rPr>
          <w:lang w:val="sq-AL"/>
        </w:rPr>
      </w:pPr>
      <w:hyperlink r:id="rId76" w:history="1">
        <w:r>
          <w:rPr>
            <w:rStyle w:val="Hyperlink"/>
            <w:color w:val="3A89C9"/>
            <w:shd w:val="clear" w:color="auto" w:fill="FFFFFF"/>
            <w:lang w:val="sq-AL"/>
          </w:rPr>
          <w:t>Projeksionet e popullsisë 2019-2031</w:t>
        </w:r>
      </w:hyperlink>
      <w:r>
        <w:rPr>
          <w:lang w:val="sq-AL"/>
        </w:rPr>
        <w:t> </w:t>
      </w:r>
    </w:p>
    <w:tbl>
      <w:tblPr>
        <w:tblW w:w="0" w:type="auto"/>
        <w:shd w:val="clear" w:color="auto" w:fill="FFFFFF"/>
        <w:tblCellMar>
          <w:left w:w="0" w:type="dxa"/>
          <w:right w:w="0" w:type="dxa"/>
        </w:tblCellMar>
        <w:tblLook w:val="04A0" w:firstRow="1" w:lastRow="0" w:firstColumn="1" w:lastColumn="0" w:noHBand="0" w:noVBand="1"/>
      </w:tblPr>
      <w:tblGrid>
        <w:gridCol w:w="4848"/>
      </w:tblGrid>
      <w:tr w:rsidR="00FE3349" w:rsidRPr="00FE3349" w:rsidTr="00FE3349">
        <w:tc>
          <w:tcPr>
            <w:tcW w:w="0" w:type="auto"/>
            <w:shd w:val="clear" w:color="auto" w:fill="FFFFFF"/>
            <w:tcMar>
              <w:top w:w="120" w:type="dxa"/>
              <w:left w:w="120" w:type="dxa"/>
              <w:bottom w:w="120" w:type="dxa"/>
              <w:right w:w="120" w:type="dxa"/>
            </w:tcMar>
            <w:hideMark/>
          </w:tcPr>
          <w:p w:rsidR="00FE3349" w:rsidRDefault="00FE3349">
            <w:pPr>
              <w:jc w:val="both"/>
              <w:rPr>
                <w:sz w:val="24"/>
                <w:szCs w:val="24"/>
                <w:lang w:val="fr-FR"/>
              </w:rPr>
            </w:pPr>
            <w:hyperlink r:id="rId77" w:history="1">
              <w:r>
                <w:rPr>
                  <w:rStyle w:val="Hyperlink"/>
                  <w:lang w:val="fr-FR"/>
                </w:rPr>
                <w:t>Projeksionet e popullsise 2019 - 2031, te dy gjinite</w:t>
              </w:r>
            </w:hyperlink>
          </w:p>
        </w:tc>
      </w:tr>
      <w:tr w:rsidR="00FE3349" w:rsidTr="00FE3349">
        <w:tc>
          <w:tcPr>
            <w:tcW w:w="0" w:type="auto"/>
            <w:tcBorders>
              <w:top w:val="single" w:sz="8" w:space="0" w:color="DDDDDD"/>
              <w:left w:val="nil"/>
              <w:bottom w:val="nil"/>
              <w:right w:val="nil"/>
            </w:tcBorders>
            <w:shd w:val="clear" w:color="auto" w:fill="FFFFFF"/>
            <w:tcMar>
              <w:top w:w="120" w:type="dxa"/>
              <w:left w:w="120" w:type="dxa"/>
              <w:bottom w:w="120" w:type="dxa"/>
              <w:right w:w="120" w:type="dxa"/>
            </w:tcMar>
            <w:hideMark/>
          </w:tcPr>
          <w:p w:rsidR="00FE3349" w:rsidRDefault="00FE3349">
            <w:pPr>
              <w:jc w:val="both"/>
              <w:rPr>
                <w:sz w:val="24"/>
                <w:szCs w:val="24"/>
              </w:rPr>
            </w:pPr>
            <w:hyperlink r:id="rId78" w:history="1">
              <w:r>
                <w:rPr>
                  <w:rStyle w:val="Hyperlink"/>
                </w:rPr>
                <w:t>Projeksionet e popullsise se femrave 2019 - 2031</w:t>
              </w:r>
            </w:hyperlink>
          </w:p>
        </w:tc>
      </w:tr>
      <w:tr w:rsidR="00FE3349" w:rsidTr="00FE3349">
        <w:tc>
          <w:tcPr>
            <w:tcW w:w="0" w:type="auto"/>
            <w:tcBorders>
              <w:top w:val="single" w:sz="8" w:space="0" w:color="DDDDDD"/>
              <w:left w:val="nil"/>
              <w:bottom w:val="nil"/>
              <w:right w:val="nil"/>
            </w:tcBorders>
            <w:shd w:val="clear" w:color="auto" w:fill="FFFFFF"/>
            <w:tcMar>
              <w:top w:w="120" w:type="dxa"/>
              <w:left w:w="120" w:type="dxa"/>
              <w:bottom w:w="120" w:type="dxa"/>
              <w:right w:w="120" w:type="dxa"/>
            </w:tcMar>
            <w:hideMark/>
          </w:tcPr>
          <w:p w:rsidR="00FE3349" w:rsidRDefault="00FE3349">
            <w:pPr>
              <w:jc w:val="both"/>
              <w:rPr>
                <w:sz w:val="24"/>
                <w:szCs w:val="24"/>
              </w:rPr>
            </w:pPr>
            <w:hyperlink r:id="rId79" w:history="1">
              <w:r>
                <w:rPr>
                  <w:rStyle w:val="Hyperlink"/>
                </w:rPr>
                <w:t>Projeksionet e popullsise se meshkujve 2019 - 2031</w:t>
              </w:r>
            </w:hyperlink>
          </w:p>
        </w:tc>
      </w:tr>
      <w:tr w:rsidR="00FE3349" w:rsidRPr="00FE3349" w:rsidTr="00FE3349">
        <w:tc>
          <w:tcPr>
            <w:tcW w:w="0" w:type="auto"/>
            <w:tcBorders>
              <w:top w:val="single" w:sz="8" w:space="0" w:color="DDDDDD"/>
              <w:left w:val="nil"/>
              <w:bottom w:val="nil"/>
              <w:right w:val="nil"/>
            </w:tcBorders>
            <w:shd w:val="clear" w:color="auto" w:fill="FFFFFF"/>
            <w:tcMar>
              <w:top w:w="120" w:type="dxa"/>
              <w:left w:w="120" w:type="dxa"/>
              <w:bottom w:w="120" w:type="dxa"/>
              <w:right w:w="120" w:type="dxa"/>
            </w:tcMar>
            <w:hideMark/>
          </w:tcPr>
          <w:p w:rsidR="00FE3349" w:rsidRDefault="00FE3349">
            <w:pPr>
              <w:jc w:val="both"/>
              <w:rPr>
                <w:sz w:val="24"/>
                <w:szCs w:val="24"/>
                <w:lang w:val="fr-FR"/>
              </w:rPr>
            </w:pPr>
            <w:hyperlink r:id="rId80" w:history="1">
              <w:r>
                <w:rPr>
                  <w:rStyle w:val="Hyperlink"/>
                  <w:lang w:val="fr-FR"/>
                </w:rPr>
                <w:t>Projeksionet e popullsise sipas qarqeve 2019 - 2031</w:t>
              </w:r>
            </w:hyperlink>
          </w:p>
        </w:tc>
      </w:tr>
    </w:tbl>
    <w:p w:rsidR="00FE3349" w:rsidRDefault="00FE3349" w:rsidP="00FE3349">
      <w:pPr>
        <w:pStyle w:val="ListParagraph"/>
        <w:ind w:left="360"/>
        <w:jc w:val="both"/>
        <w:rPr>
          <w:lang w:val="sq-AL"/>
        </w:rPr>
      </w:pPr>
      <w:r>
        <w:rPr>
          <w:lang w:val="sq-AL"/>
        </w:rPr>
        <w:t> </w:t>
      </w:r>
    </w:p>
    <w:p w:rsidR="00FE3349" w:rsidRDefault="00FE3349" w:rsidP="00FE3349">
      <w:pPr>
        <w:pStyle w:val="ListParagraph"/>
        <w:numPr>
          <w:ilvl w:val="0"/>
          <w:numId w:val="36"/>
        </w:numPr>
        <w:spacing w:after="0"/>
        <w:jc w:val="both"/>
        <w:rPr>
          <w:lang w:val="sq-AL"/>
        </w:rPr>
      </w:pPr>
      <w:r>
        <w:rPr>
          <w:b/>
          <w:bCs/>
          <w:lang w:val="sq-AL"/>
        </w:rPr>
        <w:t>ARSYET E MIGRIMIT:</w:t>
      </w:r>
    </w:p>
    <w:p w:rsidR="00FE3349" w:rsidRDefault="00FE3349" w:rsidP="00FE3349">
      <w:pPr>
        <w:jc w:val="both"/>
        <w:rPr>
          <w:lang w:val="sq-AL"/>
        </w:rPr>
      </w:pPr>
      <w:r>
        <w:rPr>
          <w:lang w:val="sq-AL"/>
        </w:rPr>
        <w:t>Migrimi i shqiptarëve jashtë vendit nuk është një dukuri e re. Ajo është e dokumentuar të paktën që në shekujt e pesëmbëdhjetë dhe të gjashtëmbëdhjetë me largimin e një mase të madhe banorësh nga trevat shqiptare. Ai vazhdon ende të mbetet veprues dhe të japë impaktet e tij domethënëse si në aspektet demografike, po ashtu edhe ato sociale dhe ekonomike të vendit. Periudhat kohore të formimit të diasporës shqiptare ndryshojnë.</w:t>
      </w:r>
    </w:p>
    <w:p w:rsidR="00FE3349" w:rsidRDefault="00FE3349" w:rsidP="00FE3349">
      <w:pPr>
        <w:jc w:val="both"/>
        <w:rPr>
          <w:lang w:val="sq-AL"/>
        </w:rPr>
      </w:pPr>
      <w:hyperlink r:id="rId81" w:history="1">
        <w:r>
          <w:rPr>
            <w:rStyle w:val="Hyperlink"/>
            <w:b/>
            <w:bCs/>
            <w:color w:val="3A89C9"/>
            <w:shd w:val="clear" w:color="auto" w:fill="FFFFFF"/>
            <w:lang w:val="sq-AL"/>
          </w:rPr>
          <w:t>Diaspora e Shqipërisë në Shifra, 2019</w:t>
        </w:r>
      </w:hyperlink>
    </w:p>
    <w:p w:rsidR="00FE3349" w:rsidRDefault="00FE3349" w:rsidP="00FE3349">
      <w:pPr>
        <w:jc w:val="both"/>
        <w:rPr>
          <w:lang w:val="sq-AL"/>
        </w:rPr>
      </w:pPr>
      <w:hyperlink r:id="rId82" w:history="1">
        <w:r>
          <w:rPr>
            <w:rStyle w:val="Hyperlink"/>
            <w:b/>
            <w:bCs/>
            <w:color w:val="3A89C9"/>
            <w:shd w:val="clear" w:color="auto" w:fill="FFFFFF"/>
            <w:lang w:val="sq-AL"/>
          </w:rPr>
          <w:t>ANKETA KOMBËTARE E MIGRACIONIT NË FAMILJE NË SHQIPËRI</w:t>
        </w:r>
      </w:hyperlink>
    </w:p>
    <w:p w:rsidR="00FE3349" w:rsidRDefault="00FE3349" w:rsidP="00FE3349">
      <w:pPr>
        <w:jc w:val="both"/>
        <w:rPr>
          <w:lang w:val="sq-AL"/>
        </w:rPr>
      </w:pPr>
      <w:r>
        <w:rPr>
          <w:lang w:val="sq-AL"/>
        </w:rPr>
        <w:t>Gjithashtu, në linqet në vijim, gjeni publikime të dedikuara sa i takon të huajave dhe azilkërkuesve në Shqipëri:</w:t>
      </w:r>
    </w:p>
    <w:p w:rsidR="00FE3349" w:rsidRDefault="00FE3349" w:rsidP="00FE3349">
      <w:pPr>
        <w:jc w:val="both"/>
        <w:rPr>
          <w:lang w:val="sq-AL"/>
        </w:rPr>
      </w:pPr>
      <w:hyperlink r:id="rId83" w:history="1">
        <w:r>
          <w:rPr>
            <w:rStyle w:val="Hyperlink"/>
            <w:shd w:val="clear" w:color="auto" w:fill="FFFFFF"/>
            <w:lang w:val="sq-AL"/>
          </w:rPr>
          <w:t>Azilkërkuesit në Shqipëri, 2021</w:t>
        </w:r>
      </w:hyperlink>
    </w:p>
    <w:p w:rsidR="00FE3349" w:rsidRDefault="00FE3349" w:rsidP="00FE3349">
      <w:pPr>
        <w:jc w:val="both"/>
        <w:rPr>
          <w:lang w:val="sq-AL"/>
        </w:rPr>
      </w:pPr>
      <w:hyperlink r:id="rId84" w:history="1">
        <w:r>
          <w:rPr>
            <w:rStyle w:val="Hyperlink"/>
            <w:shd w:val="clear" w:color="auto" w:fill="FFFFFF"/>
            <w:lang w:val="sq-AL"/>
          </w:rPr>
          <w:t>Të huajt në Shqipëri, 2021</w:t>
        </w:r>
      </w:hyperlink>
    </w:p>
    <w:p w:rsidR="00FE3349" w:rsidRDefault="00FE3349" w:rsidP="00FE3349">
      <w:pPr>
        <w:rPr>
          <w:rFonts w:ascii="Myriad Pro" w:hAnsi="Myriad Pro" w:cs="Times New Roman"/>
          <w:sz w:val="24"/>
          <w:szCs w:val="24"/>
          <w:lang w:val="sq-AL"/>
        </w:rPr>
      </w:pPr>
      <w:r>
        <w:rPr>
          <w:rFonts w:ascii="Myriad Pro" w:hAnsi="Myriad Pro"/>
          <w:lang w:val="sq-AL"/>
        </w:rPr>
        <w:t>Referuar kërkesës për hartën e Shqipërisë, ju bëjmë me dije se INSTAT nuk është institucioni përgjegjës për ndërtimin e hartës së Shqipërisë dhe nuk zotëron hartën sipas kërkesave tuaja.</w:t>
      </w:r>
    </w:p>
    <w:p w:rsidR="00FE3349" w:rsidRDefault="00FE3349" w:rsidP="00FE3349">
      <w:pPr>
        <w:rPr>
          <w:rFonts w:ascii="Myriad Pro" w:hAnsi="Myriad Pro"/>
          <w:lang w:val="sq-AL"/>
        </w:rPr>
      </w:pPr>
      <w:r>
        <w:rPr>
          <w:rFonts w:ascii="Myriad Pro" w:hAnsi="Myriad Pro"/>
          <w:lang w:val="sq-AL"/>
        </w:rPr>
        <w:t>Në lidhje me informacionin mbi gjeografinë e Shqipërisë, ju rekomandojmë të shkarkoni publikimin “Vjetari Statistikor Rajonal 2022” sipas linkut të mëposhtëm ku do të gjeni një përmbledhje të shkurtër:</w:t>
      </w:r>
    </w:p>
    <w:p w:rsidR="00FE3349" w:rsidRDefault="00FE3349" w:rsidP="00FE3349">
      <w:pPr>
        <w:rPr>
          <w:rFonts w:ascii="Myriad Pro" w:hAnsi="Myriad Pro"/>
          <w:lang w:val="sq-AL"/>
        </w:rPr>
      </w:pPr>
      <w:hyperlink r:id="rId85" w:history="1">
        <w:r>
          <w:rPr>
            <w:rStyle w:val="Hyperlink"/>
            <w:rFonts w:ascii="Myriad Pro" w:hAnsi="Myriad Pro"/>
            <w:lang w:val="sq-AL"/>
          </w:rPr>
          <w:t>https://www.instat.gov.al/media/11123/vjetari-statistikor-rajonal-2022_04.pdf</w:t>
        </w:r>
      </w:hyperlink>
    </w:p>
    <w:p w:rsidR="00850F26" w:rsidRPr="00FE3349" w:rsidRDefault="00850F26" w:rsidP="00E56873">
      <w:pPr>
        <w:pStyle w:val="PlainText"/>
        <w:rPr>
          <w:rFonts w:ascii="Times New Roman" w:hAnsi="Times New Roman" w:cs="Times New Roman"/>
          <w:sz w:val="24"/>
          <w:szCs w:val="24"/>
          <w:lang w:val="sq-AL"/>
        </w:rPr>
      </w:pPr>
    </w:p>
    <w:p w:rsidR="00E56873" w:rsidRPr="00FE3349" w:rsidRDefault="00E56873" w:rsidP="00E56873">
      <w:pPr>
        <w:pStyle w:val="PlainText"/>
        <w:rPr>
          <w:b/>
          <w:lang w:val="sq-AL"/>
        </w:rPr>
      </w:pPr>
    </w:p>
    <w:p w:rsidR="00A2318B" w:rsidRDefault="0061729D" w:rsidP="009F6016">
      <w:pPr>
        <w:pStyle w:val="ListParagraph"/>
        <w:numPr>
          <w:ilvl w:val="0"/>
          <w:numId w:val="1"/>
        </w:numPr>
        <w:rPr>
          <w:b/>
        </w:rPr>
      </w:pPr>
      <w:r>
        <w:rPr>
          <w:b/>
        </w:rPr>
        <w:t xml:space="preserve">Përgjigja e kërkesës nr </w:t>
      </w:r>
      <w:r w:rsidR="0008491E">
        <w:rPr>
          <w:b/>
        </w:rPr>
        <w:t>49</w:t>
      </w:r>
    </w:p>
    <w:p w:rsidR="00692214" w:rsidRDefault="00692214" w:rsidP="00692214">
      <w:pPr>
        <w:jc w:val="both"/>
        <w:rPr>
          <w:rFonts w:ascii="Times New Roman" w:hAnsi="Times New Roman" w:cs="Times New Roman"/>
          <w:sz w:val="24"/>
          <w:szCs w:val="24"/>
        </w:rPr>
      </w:pPr>
      <w:r w:rsidRPr="00692214">
        <w:rPr>
          <w:rFonts w:ascii="Times New Roman" w:hAnsi="Times New Roman" w:cs="Times New Roman"/>
          <w:sz w:val="24"/>
          <w:szCs w:val="24"/>
        </w:rPr>
        <w:t>I nderuar përdorues,</w:t>
      </w:r>
    </w:p>
    <w:p w:rsidR="00FE3349" w:rsidRDefault="00FE3349" w:rsidP="00FE3349">
      <w:pPr>
        <w:rPr>
          <w:color w:val="000000"/>
          <w:lang w:val="sq-AL"/>
        </w:rPr>
      </w:pPr>
      <w:r>
        <w:rPr>
          <w:color w:val="000000"/>
          <w:lang w:val="sq-AL"/>
        </w:rPr>
        <w:t>Në përgjigje të kërkesës suaj, ju bëjmë me dije se ndryshimi i indeksit të çmimeve të konsumit për grupin “Shërbime transporti” në muajin Dhjetor 2022 krahasuar me Mars 2007 (Dhjetor 2022/Mars 2007) është 48,7 %. </w:t>
      </w:r>
    </w:p>
    <w:p w:rsidR="00710A0A" w:rsidRPr="00FE3349" w:rsidRDefault="00710A0A" w:rsidP="00710A0A">
      <w:pPr>
        <w:pStyle w:val="ListParagraph"/>
        <w:rPr>
          <w:b/>
          <w:lang w:val="sq-AL"/>
        </w:rPr>
      </w:pPr>
    </w:p>
    <w:p w:rsidR="00A2318B" w:rsidRDefault="0008491E" w:rsidP="009F6016">
      <w:pPr>
        <w:pStyle w:val="ListParagraph"/>
        <w:numPr>
          <w:ilvl w:val="0"/>
          <w:numId w:val="1"/>
        </w:numPr>
        <w:rPr>
          <w:b/>
        </w:rPr>
      </w:pPr>
      <w:r>
        <w:rPr>
          <w:b/>
        </w:rPr>
        <w:t>Përgjigja e kërkesës nr 50</w:t>
      </w:r>
    </w:p>
    <w:p w:rsidR="00C358AD" w:rsidRDefault="00C358AD" w:rsidP="00C358AD">
      <w:pPr>
        <w:rPr>
          <w:rFonts w:ascii="Times New Roman" w:hAnsi="Times New Roman" w:cs="Times New Roman"/>
          <w:sz w:val="24"/>
          <w:szCs w:val="24"/>
        </w:rPr>
      </w:pPr>
      <w:r>
        <w:rPr>
          <w:rFonts w:ascii="Times New Roman" w:hAnsi="Times New Roman" w:cs="Times New Roman"/>
          <w:sz w:val="24"/>
          <w:szCs w:val="24"/>
        </w:rPr>
        <w:t>I nderuar përdorues,</w:t>
      </w:r>
    </w:p>
    <w:p w:rsidR="00C358AD" w:rsidRDefault="00C358AD" w:rsidP="00C358AD">
      <w:pPr>
        <w:rPr>
          <w:rFonts w:ascii="Times New Roman" w:hAnsi="Times New Roman" w:cs="Times New Roman"/>
          <w:sz w:val="24"/>
          <w:szCs w:val="24"/>
        </w:rPr>
      </w:pPr>
      <w:proofErr w:type="gramStart"/>
      <w:r>
        <w:rPr>
          <w:rFonts w:ascii="Times New Roman" w:hAnsi="Times New Roman" w:cs="Times New Roman"/>
          <w:sz w:val="24"/>
          <w:szCs w:val="24"/>
        </w:rPr>
        <w:lastRenderedPageBreak/>
        <w:t>Në përgjigje të kërkesës suaj, lutemi gjeni bashkëlidhur të dhënat për popullsinë gjithsej sipas klasifikimit urban/ rural, gjithashtu dhe sipas qarqeve referuar Cens 2011.</w:t>
      </w:r>
      <w:proofErr w:type="gramEnd"/>
    </w:p>
    <w:p w:rsidR="00C358AD" w:rsidRDefault="00C358AD" w:rsidP="00C358AD">
      <w:pPr>
        <w:rPr>
          <w:rFonts w:ascii="Times New Roman" w:hAnsi="Times New Roman" w:cs="Times New Roman"/>
          <w:sz w:val="24"/>
          <w:szCs w:val="24"/>
        </w:rPr>
      </w:pPr>
      <w:r>
        <w:rPr>
          <w:rFonts w:ascii="Times New Roman" w:hAnsi="Times New Roman" w:cs="Times New Roman"/>
          <w:sz w:val="24"/>
          <w:szCs w:val="24"/>
        </w:rPr>
        <w:t>Ju bëjmë me dije se për të dhënat mbi numrin e popullsisë rurale INSTAT i referohet Censit të Popullsisë dhe Banesave 2011 të aksesueshëm në linkun më poshtë:</w:t>
      </w:r>
    </w:p>
    <w:p w:rsidR="00C358AD" w:rsidRDefault="00C358AD" w:rsidP="00C358AD">
      <w:pPr>
        <w:pStyle w:val="ListParagraph"/>
        <w:numPr>
          <w:ilvl w:val="0"/>
          <w:numId w:val="40"/>
        </w:numPr>
        <w:spacing w:after="0" w:line="240" w:lineRule="auto"/>
        <w:contextualSpacing w:val="0"/>
        <w:rPr>
          <w:rFonts w:ascii="Times New Roman" w:hAnsi="Times New Roman" w:cs="Times New Roman"/>
          <w:sz w:val="24"/>
          <w:szCs w:val="24"/>
          <w:lang w:val="sq-AL"/>
        </w:rPr>
      </w:pPr>
      <w:hyperlink r:id="rId86" w:anchor="tab2" w:history="1">
        <w:r>
          <w:rPr>
            <w:rStyle w:val="Hyperlink"/>
            <w:rFonts w:ascii="Times New Roman" w:hAnsi="Times New Roman" w:cs="Times New Roman"/>
            <w:sz w:val="24"/>
            <w:szCs w:val="24"/>
            <w:lang w:val="sq-AL"/>
          </w:rPr>
          <w:t>Censet e Popullsisë dhe Banesave</w:t>
        </w:r>
      </w:hyperlink>
      <w:r>
        <w:rPr>
          <w:rFonts w:ascii="Times New Roman" w:hAnsi="Times New Roman" w:cs="Times New Roman"/>
          <w:color w:val="1F497D"/>
          <w:sz w:val="24"/>
          <w:szCs w:val="24"/>
          <w:lang w:val="sq-AL"/>
        </w:rPr>
        <w:t xml:space="preserve"> </w:t>
      </w:r>
    </w:p>
    <w:p w:rsidR="00C358AD" w:rsidRDefault="00C358AD" w:rsidP="00C358AD">
      <w:pPr>
        <w:rPr>
          <w:rFonts w:ascii="Times New Roman" w:hAnsi="Times New Roman" w:cs="Times New Roman"/>
          <w:color w:val="1F497D"/>
          <w:sz w:val="24"/>
          <w:szCs w:val="24"/>
          <w:lang w:val="sq-AL"/>
        </w:rPr>
      </w:pPr>
    </w:p>
    <w:p w:rsidR="00C358AD" w:rsidRPr="00C358AD" w:rsidRDefault="00C358AD" w:rsidP="00C358AD">
      <w:pPr>
        <w:rPr>
          <w:rFonts w:ascii="Times New Roman" w:hAnsi="Times New Roman" w:cs="Times New Roman"/>
          <w:sz w:val="24"/>
          <w:szCs w:val="24"/>
          <w:lang w:val="sq-AL"/>
        </w:rPr>
      </w:pPr>
      <w:r w:rsidRPr="00C358AD">
        <w:rPr>
          <w:rFonts w:ascii="Times New Roman" w:hAnsi="Times New Roman" w:cs="Times New Roman"/>
          <w:sz w:val="24"/>
          <w:szCs w:val="24"/>
          <w:lang w:val="sq-AL"/>
        </w:rPr>
        <w:t>Ndërkohë, rreth të dhënave për migracionin, mund të konsultoni publikimin e Anketës Kombëtare të Migracionit në Familje të aksesueshëm në linkun:</w:t>
      </w:r>
    </w:p>
    <w:p w:rsidR="00C358AD" w:rsidRDefault="00C358AD" w:rsidP="00C358AD">
      <w:pPr>
        <w:pStyle w:val="ListParagraph"/>
        <w:numPr>
          <w:ilvl w:val="0"/>
          <w:numId w:val="40"/>
        </w:numPr>
        <w:spacing w:after="0" w:line="240" w:lineRule="auto"/>
        <w:contextualSpacing w:val="0"/>
        <w:rPr>
          <w:rFonts w:ascii="Times New Roman" w:hAnsi="Times New Roman" w:cs="Times New Roman"/>
          <w:sz w:val="24"/>
          <w:szCs w:val="24"/>
          <w:lang w:val="sq-AL"/>
        </w:rPr>
      </w:pPr>
      <w:hyperlink r:id="rId87" w:history="1">
        <w:r>
          <w:rPr>
            <w:rStyle w:val="Hyperlink"/>
            <w:rFonts w:ascii="Times New Roman" w:hAnsi="Times New Roman" w:cs="Times New Roman"/>
            <w:sz w:val="24"/>
            <w:szCs w:val="24"/>
            <w:lang w:val="sq-AL"/>
          </w:rPr>
          <w:t>ANKETA KOMBËTARE E MIGRACIONIT NË FAMILJE</w:t>
        </w:r>
      </w:hyperlink>
      <w:r>
        <w:rPr>
          <w:rFonts w:ascii="Times New Roman" w:hAnsi="Times New Roman" w:cs="Times New Roman"/>
          <w:color w:val="1F497D"/>
          <w:sz w:val="24"/>
          <w:szCs w:val="24"/>
          <w:lang w:val="sq-AL"/>
        </w:rPr>
        <w:t xml:space="preserve"> </w:t>
      </w:r>
    </w:p>
    <w:p w:rsidR="00C358AD" w:rsidRDefault="00C358AD" w:rsidP="00C358AD">
      <w:pPr>
        <w:rPr>
          <w:rFonts w:ascii="Times New Roman" w:hAnsi="Times New Roman" w:cs="Times New Roman"/>
          <w:sz w:val="24"/>
          <w:szCs w:val="24"/>
          <w:lang w:val="sq-AL"/>
        </w:rPr>
      </w:pPr>
      <w:r>
        <w:rPr>
          <w:rFonts w:ascii="Times New Roman" w:hAnsi="Times New Roman" w:cs="Times New Roman"/>
          <w:color w:val="1F497D"/>
          <w:sz w:val="24"/>
          <w:szCs w:val="24"/>
          <w:lang w:val="sq-AL"/>
        </w:rPr>
        <w:t> </w:t>
      </w:r>
    </w:p>
    <w:p w:rsidR="00C358AD" w:rsidRDefault="00C358AD" w:rsidP="00C358AD">
      <w:pPr>
        <w:rPr>
          <w:rFonts w:ascii="Times New Roman" w:hAnsi="Times New Roman" w:cs="Times New Roman"/>
          <w:sz w:val="24"/>
          <w:szCs w:val="24"/>
          <w:lang w:val="sq-AL"/>
        </w:rPr>
      </w:pPr>
      <w:r w:rsidRPr="00C358AD">
        <w:rPr>
          <w:rFonts w:ascii="Times New Roman" w:hAnsi="Times New Roman" w:cs="Times New Roman"/>
          <w:sz w:val="24"/>
          <w:szCs w:val="24"/>
          <w:lang w:val="sq-AL"/>
        </w:rPr>
        <w:t>Bashkëlidhur do të gjeni gjithshtu të dhënat e prodhimit bujqësor, sipërfaqes gjithsej dhe numrit të mjeteve të mekanikës bujqësore për periudhën 2018-2021.</w:t>
      </w:r>
    </w:p>
    <w:tbl>
      <w:tblPr>
        <w:tblW w:w="9116" w:type="dxa"/>
        <w:tblInd w:w="93" w:type="dxa"/>
        <w:tblLook w:val="04A0" w:firstRow="1" w:lastRow="0" w:firstColumn="1" w:lastColumn="0" w:noHBand="0" w:noVBand="1"/>
      </w:tblPr>
      <w:tblGrid>
        <w:gridCol w:w="2431"/>
        <w:gridCol w:w="1310"/>
        <w:gridCol w:w="1192"/>
        <w:gridCol w:w="1427"/>
        <w:gridCol w:w="1409"/>
        <w:gridCol w:w="1360"/>
      </w:tblGrid>
      <w:tr w:rsidR="00C358AD" w:rsidRPr="00C358AD" w:rsidTr="00C358AD">
        <w:trPr>
          <w:trHeight w:val="315"/>
        </w:trPr>
        <w:tc>
          <w:tcPr>
            <w:tcW w:w="4920" w:type="dxa"/>
            <w:gridSpan w:val="3"/>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Tab. 1 Prodhimi Bujqësor, 2018-2021</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p>
        </w:tc>
      </w:tr>
      <w:tr w:rsidR="00C358AD" w:rsidRPr="00C358AD" w:rsidTr="00C358AD">
        <w:trPr>
          <w:trHeight w:val="315"/>
        </w:trPr>
        <w:tc>
          <w:tcPr>
            <w:tcW w:w="2431" w:type="dxa"/>
            <w:vMerge w:val="restart"/>
            <w:tcBorders>
              <w:top w:val="single" w:sz="4" w:space="0" w:color="auto"/>
              <w:left w:val="single" w:sz="4" w:space="0" w:color="auto"/>
              <w:bottom w:val="single" w:sz="4" w:space="0" w:color="000000"/>
              <w:right w:val="single" w:sz="4" w:space="0" w:color="000000"/>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xml:space="preserve">Emërtimi </w:t>
            </w:r>
          </w:p>
        </w:tc>
        <w:tc>
          <w:tcPr>
            <w:tcW w:w="1310" w:type="dxa"/>
            <w:tcBorders>
              <w:top w:val="single" w:sz="4" w:space="0" w:color="auto"/>
              <w:left w:val="nil"/>
              <w:bottom w:val="nil"/>
              <w:right w:val="nil"/>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w:t>
            </w:r>
          </w:p>
        </w:tc>
        <w:tc>
          <w:tcPr>
            <w:tcW w:w="5375" w:type="dxa"/>
            <w:gridSpan w:val="4"/>
            <w:tcBorders>
              <w:top w:val="single" w:sz="4" w:space="0" w:color="auto"/>
              <w:left w:val="single" w:sz="4" w:space="0" w:color="auto"/>
              <w:bottom w:val="single" w:sz="4" w:space="0" w:color="auto"/>
              <w:right w:val="single" w:sz="4" w:space="0" w:color="000000"/>
            </w:tcBorders>
            <w:shd w:val="clear" w:color="000000" w:fill="D8E4BC"/>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Vitet</w:t>
            </w:r>
          </w:p>
        </w:tc>
      </w:tr>
      <w:tr w:rsidR="00C358AD" w:rsidRPr="00C358AD" w:rsidTr="00C358AD">
        <w:trPr>
          <w:trHeight w:val="42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C358AD" w:rsidRPr="00C358AD" w:rsidRDefault="00C358AD" w:rsidP="00C358AD">
            <w:pPr>
              <w:spacing w:after="0" w:line="240" w:lineRule="auto"/>
              <w:rPr>
                <w:rFonts w:ascii="Calibri" w:eastAsia="Times New Roman" w:hAnsi="Calibri" w:cs="Calibri"/>
                <w:b/>
                <w:bCs/>
                <w:color w:val="000000"/>
                <w:sz w:val="24"/>
                <w:szCs w:val="24"/>
              </w:rPr>
            </w:pPr>
          </w:p>
        </w:tc>
        <w:tc>
          <w:tcPr>
            <w:tcW w:w="1310" w:type="dxa"/>
            <w:tcBorders>
              <w:top w:val="nil"/>
              <w:left w:val="nil"/>
              <w:bottom w:val="single" w:sz="4" w:space="0" w:color="auto"/>
              <w:right w:val="single" w:sz="4" w:space="0" w:color="auto"/>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Njësia</w:t>
            </w:r>
          </w:p>
        </w:tc>
        <w:tc>
          <w:tcPr>
            <w:tcW w:w="1179"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2018</w:t>
            </w:r>
          </w:p>
        </w:tc>
        <w:tc>
          <w:tcPr>
            <w:tcW w:w="1427"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2019</w:t>
            </w:r>
          </w:p>
        </w:tc>
        <w:tc>
          <w:tcPr>
            <w:tcW w:w="1409"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2020</w:t>
            </w:r>
          </w:p>
        </w:tc>
        <w:tc>
          <w:tcPr>
            <w:tcW w:w="1360"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2021</w:t>
            </w:r>
          </w:p>
        </w:tc>
      </w:tr>
      <w:tr w:rsidR="00C358AD" w:rsidRPr="00C358AD" w:rsidTr="00C358AD">
        <w:trPr>
          <w:trHeight w:val="405"/>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b/>
                <w:bCs/>
                <w:color w:val="000000"/>
              </w:rPr>
            </w:pPr>
            <w:r w:rsidRPr="00C358AD">
              <w:rPr>
                <w:rFonts w:ascii="Calibri" w:eastAsia="Times New Roman" w:hAnsi="Calibri" w:cs="Calibri"/>
                <w:b/>
                <w:bCs/>
                <w:color w:val="000000"/>
              </w:rPr>
              <w:t xml:space="preserve">Bimët e arave </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9,221,361</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9,376,674</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9,480,942</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9,413,918</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Drithëra</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678,196</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666,064</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684,023</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691,353</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Perime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1,166,283</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1,258,012</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1,295,726</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1,338,218</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Patate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254,543</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260,661</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254,886</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258,862</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Fasule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24,542</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24,782</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25,762</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22,418</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Duhan</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1,693</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1,403</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1,438</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1,620</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Luledielli</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846</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1,013</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1,259</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926</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Sojë</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744</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605</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441</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373</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Foragjere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7,050,105</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7,115,234</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7,170,585</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7,054,033</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Bimë medicinale erza</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12,531</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12,922</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14,412</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15,969</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Panxhar sheqeri</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27,485</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30,705</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26,964</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24,422</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Luleshtrydhe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4,393</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5,273</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5,446</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5,723</w:t>
            </w:r>
          </w:p>
        </w:tc>
      </w:tr>
      <w:tr w:rsidR="00C358AD" w:rsidRPr="00C358AD" w:rsidTr="00C358AD">
        <w:trPr>
          <w:trHeight w:val="36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b/>
                <w:bCs/>
                <w:color w:val="000000"/>
              </w:rPr>
            </w:pPr>
            <w:r w:rsidRPr="00C358AD">
              <w:rPr>
                <w:rFonts w:ascii="Calibri" w:eastAsia="Times New Roman" w:hAnsi="Calibri" w:cs="Calibri"/>
                <w:b/>
                <w:bCs/>
                <w:color w:val="000000"/>
              </w:rPr>
              <w:t>Drufrutorët</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622,247</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609,522</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653,991</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659,870</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Pemë frutore                      </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274,343</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274,423</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273,749</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287,210</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Ullinj                    </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117,573</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98,313</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131,971</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110,164</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Agrume                    </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45,499</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46,882</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49,201</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50,485</w:t>
            </w:r>
          </w:p>
        </w:tc>
      </w:tr>
      <w:tr w:rsidR="00C358AD" w:rsidRPr="00C358AD" w:rsidTr="00C358AD">
        <w:trPr>
          <w:trHeight w:val="300"/>
        </w:trPr>
        <w:tc>
          <w:tcPr>
            <w:tcW w:w="2431" w:type="dxa"/>
            <w:tcBorders>
              <w:top w:val="nil"/>
              <w:left w:val="single" w:sz="4" w:space="0" w:color="auto"/>
              <w:bottom w:val="single" w:sz="4" w:space="0" w:color="auto"/>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Rrush gjithsej *</w:t>
            </w:r>
          </w:p>
        </w:tc>
        <w:tc>
          <w:tcPr>
            <w:tcW w:w="1310"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184,832</w:t>
            </w:r>
          </w:p>
        </w:tc>
        <w:tc>
          <w:tcPr>
            <w:tcW w:w="1427"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189,904</w:t>
            </w:r>
          </w:p>
        </w:tc>
        <w:tc>
          <w:tcPr>
            <w:tcW w:w="1409"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199,070</w:t>
            </w:r>
          </w:p>
        </w:tc>
        <w:tc>
          <w:tcPr>
            <w:tcW w:w="1360" w:type="dxa"/>
            <w:tcBorders>
              <w:top w:val="nil"/>
              <w:left w:val="nil"/>
              <w:bottom w:val="single" w:sz="4" w:space="0" w:color="auto"/>
              <w:right w:val="single" w:sz="4" w:space="0" w:color="auto"/>
            </w:tcBorders>
            <w:shd w:val="clear" w:color="auto" w:fill="auto"/>
            <w:noWrap/>
            <w:vAlign w:val="bottom"/>
            <w:hideMark/>
          </w:tcPr>
          <w:p w:rsidR="00C358AD" w:rsidRPr="00C358AD" w:rsidRDefault="00C358AD" w:rsidP="00C358AD">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212,011</w:t>
            </w:r>
          </w:p>
        </w:tc>
      </w:tr>
      <w:tr w:rsidR="00C358AD" w:rsidRPr="00C358AD" w:rsidTr="00C358AD">
        <w:trPr>
          <w:trHeight w:val="300"/>
        </w:trPr>
        <w:tc>
          <w:tcPr>
            <w:tcW w:w="2431" w:type="dxa"/>
            <w:vMerge w:val="restart"/>
            <w:tcBorders>
              <w:top w:val="nil"/>
              <w:left w:val="single" w:sz="4" w:space="0" w:color="auto"/>
              <w:bottom w:val="single" w:sz="4" w:space="0" w:color="000000"/>
              <w:right w:val="nil"/>
            </w:tcBorders>
            <w:shd w:val="clear" w:color="000000" w:fill="EBF1DE"/>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Gjithsej prodhimi bujqësor</w:t>
            </w:r>
          </w:p>
        </w:tc>
        <w:tc>
          <w:tcPr>
            <w:tcW w:w="1310" w:type="dxa"/>
            <w:tcBorders>
              <w:top w:val="nil"/>
              <w:left w:val="nil"/>
              <w:bottom w:val="nil"/>
              <w:right w:val="nil"/>
            </w:tcBorders>
            <w:shd w:val="clear" w:color="000000" w:fill="EBF1DE"/>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w:t>
            </w:r>
          </w:p>
        </w:tc>
        <w:tc>
          <w:tcPr>
            <w:tcW w:w="1179" w:type="dxa"/>
            <w:vMerge w:val="restart"/>
            <w:tcBorders>
              <w:top w:val="nil"/>
              <w:left w:val="nil"/>
              <w:bottom w:val="single" w:sz="4" w:space="0" w:color="000000"/>
              <w:right w:val="nil"/>
            </w:tcBorders>
            <w:shd w:val="clear" w:color="000000" w:fill="EBF1DE"/>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9,843,608</w:t>
            </w:r>
          </w:p>
        </w:tc>
        <w:tc>
          <w:tcPr>
            <w:tcW w:w="1427" w:type="dxa"/>
            <w:vMerge w:val="restart"/>
            <w:tcBorders>
              <w:top w:val="nil"/>
              <w:left w:val="nil"/>
              <w:bottom w:val="single" w:sz="4" w:space="0" w:color="000000"/>
              <w:right w:val="nil"/>
            </w:tcBorders>
            <w:shd w:val="clear" w:color="000000" w:fill="EBF1DE"/>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9,986,196</w:t>
            </w:r>
          </w:p>
        </w:tc>
        <w:tc>
          <w:tcPr>
            <w:tcW w:w="1409" w:type="dxa"/>
            <w:vMerge w:val="restart"/>
            <w:tcBorders>
              <w:top w:val="nil"/>
              <w:left w:val="nil"/>
              <w:bottom w:val="single" w:sz="4" w:space="0" w:color="000000"/>
              <w:right w:val="nil"/>
            </w:tcBorders>
            <w:shd w:val="clear" w:color="000000" w:fill="EBF1DE"/>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10,134,933</w:t>
            </w:r>
          </w:p>
        </w:tc>
        <w:tc>
          <w:tcPr>
            <w:tcW w:w="1360" w:type="dxa"/>
            <w:vMerge w:val="restart"/>
            <w:tcBorders>
              <w:top w:val="nil"/>
              <w:left w:val="nil"/>
              <w:bottom w:val="single" w:sz="4" w:space="0" w:color="000000"/>
              <w:right w:val="single" w:sz="4" w:space="0" w:color="auto"/>
            </w:tcBorders>
            <w:shd w:val="clear" w:color="000000" w:fill="EBF1DE"/>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10,073,788</w:t>
            </w:r>
          </w:p>
        </w:tc>
      </w:tr>
      <w:tr w:rsidR="00C358AD" w:rsidRPr="00C358AD" w:rsidTr="00C358AD">
        <w:trPr>
          <w:trHeight w:val="300"/>
        </w:trPr>
        <w:tc>
          <w:tcPr>
            <w:tcW w:w="2431" w:type="dxa"/>
            <w:vMerge/>
            <w:tcBorders>
              <w:top w:val="nil"/>
              <w:left w:val="single" w:sz="4" w:space="0" w:color="auto"/>
              <w:bottom w:val="single" w:sz="4" w:space="0" w:color="000000"/>
              <w:right w:val="nil"/>
            </w:tcBorders>
            <w:vAlign w:val="center"/>
            <w:hideMark/>
          </w:tcPr>
          <w:p w:rsidR="00C358AD" w:rsidRPr="00C358AD" w:rsidRDefault="00C358AD" w:rsidP="00C358AD">
            <w:pPr>
              <w:spacing w:after="0" w:line="240" w:lineRule="auto"/>
              <w:rPr>
                <w:rFonts w:ascii="Calibri" w:eastAsia="Times New Roman" w:hAnsi="Calibri" w:cs="Calibri"/>
                <w:b/>
                <w:bCs/>
                <w:color w:val="000000"/>
                <w:sz w:val="24"/>
                <w:szCs w:val="24"/>
              </w:rPr>
            </w:pPr>
          </w:p>
        </w:tc>
        <w:tc>
          <w:tcPr>
            <w:tcW w:w="1310" w:type="dxa"/>
            <w:tcBorders>
              <w:top w:val="nil"/>
              <w:left w:val="nil"/>
              <w:bottom w:val="single" w:sz="4" w:space="0" w:color="auto"/>
              <w:right w:val="nil"/>
            </w:tcBorders>
            <w:shd w:val="clear" w:color="000000" w:fill="EBF1DE"/>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w:t>
            </w:r>
          </w:p>
        </w:tc>
        <w:tc>
          <w:tcPr>
            <w:tcW w:w="1179" w:type="dxa"/>
            <w:vMerge/>
            <w:tcBorders>
              <w:top w:val="nil"/>
              <w:left w:val="nil"/>
              <w:bottom w:val="single" w:sz="4" w:space="0" w:color="000000"/>
              <w:right w:val="nil"/>
            </w:tcBorders>
            <w:vAlign w:val="center"/>
            <w:hideMark/>
          </w:tcPr>
          <w:p w:rsidR="00C358AD" w:rsidRPr="00C358AD" w:rsidRDefault="00C358AD" w:rsidP="00C358AD">
            <w:pPr>
              <w:spacing w:after="0" w:line="240" w:lineRule="auto"/>
              <w:rPr>
                <w:rFonts w:ascii="Calibri" w:eastAsia="Times New Roman" w:hAnsi="Calibri" w:cs="Calibri"/>
                <w:b/>
                <w:bCs/>
                <w:color w:val="000000"/>
                <w:sz w:val="24"/>
                <w:szCs w:val="24"/>
              </w:rPr>
            </w:pPr>
          </w:p>
        </w:tc>
        <w:tc>
          <w:tcPr>
            <w:tcW w:w="1427" w:type="dxa"/>
            <w:vMerge/>
            <w:tcBorders>
              <w:top w:val="nil"/>
              <w:left w:val="nil"/>
              <w:bottom w:val="single" w:sz="4" w:space="0" w:color="000000"/>
              <w:right w:val="nil"/>
            </w:tcBorders>
            <w:vAlign w:val="center"/>
            <w:hideMark/>
          </w:tcPr>
          <w:p w:rsidR="00C358AD" w:rsidRPr="00C358AD" w:rsidRDefault="00C358AD" w:rsidP="00C358AD">
            <w:pPr>
              <w:spacing w:after="0" w:line="240" w:lineRule="auto"/>
              <w:rPr>
                <w:rFonts w:ascii="Calibri" w:eastAsia="Times New Roman" w:hAnsi="Calibri" w:cs="Calibri"/>
                <w:b/>
                <w:bCs/>
                <w:color w:val="000000"/>
                <w:sz w:val="24"/>
                <w:szCs w:val="24"/>
              </w:rPr>
            </w:pPr>
          </w:p>
        </w:tc>
        <w:tc>
          <w:tcPr>
            <w:tcW w:w="1409" w:type="dxa"/>
            <w:vMerge/>
            <w:tcBorders>
              <w:top w:val="nil"/>
              <w:left w:val="nil"/>
              <w:bottom w:val="single" w:sz="4" w:space="0" w:color="000000"/>
              <w:right w:val="nil"/>
            </w:tcBorders>
            <w:vAlign w:val="center"/>
            <w:hideMark/>
          </w:tcPr>
          <w:p w:rsidR="00C358AD" w:rsidRPr="00C358AD" w:rsidRDefault="00C358AD" w:rsidP="00C358AD">
            <w:pPr>
              <w:spacing w:after="0" w:line="240" w:lineRule="auto"/>
              <w:rPr>
                <w:rFonts w:ascii="Calibri" w:eastAsia="Times New Roman" w:hAnsi="Calibri" w:cs="Calibri"/>
                <w:b/>
                <w:bCs/>
                <w:color w:val="000000"/>
                <w:sz w:val="24"/>
                <w:szCs w:val="24"/>
              </w:rPr>
            </w:pPr>
          </w:p>
        </w:tc>
        <w:tc>
          <w:tcPr>
            <w:tcW w:w="1360" w:type="dxa"/>
            <w:vMerge/>
            <w:tcBorders>
              <w:top w:val="nil"/>
              <w:left w:val="nil"/>
              <w:bottom w:val="single" w:sz="4" w:space="0" w:color="000000"/>
              <w:right w:val="single" w:sz="4" w:space="0" w:color="auto"/>
            </w:tcBorders>
            <w:vAlign w:val="center"/>
            <w:hideMark/>
          </w:tcPr>
          <w:p w:rsidR="00C358AD" w:rsidRPr="00C358AD" w:rsidRDefault="00C358AD" w:rsidP="00C358AD">
            <w:pPr>
              <w:spacing w:after="0" w:line="240" w:lineRule="auto"/>
              <w:rPr>
                <w:rFonts w:ascii="Calibri" w:eastAsia="Times New Roman" w:hAnsi="Calibri" w:cs="Calibri"/>
                <w:b/>
                <w:bCs/>
                <w:color w:val="000000"/>
                <w:sz w:val="24"/>
                <w:szCs w:val="24"/>
              </w:rPr>
            </w:pPr>
          </w:p>
        </w:tc>
      </w:tr>
      <w:tr w:rsidR="00C358AD" w:rsidRPr="00C358AD" w:rsidTr="00C358AD">
        <w:trPr>
          <w:trHeight w:val="300"/>
        </w:trPr>
        <w:tc>
          <w:tcPr>
            <w:tcW w:w="4920" w:type="dxa"/>
            <w:gridSpan w:val="3"/>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t>Burimi: Minisria e Bujqësisë dhe Zhvillimit Rural</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6347" w:type="dxa"/>
            <w:gridSpan w:val="4"/>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lastRenderedPageBreak/>
              <w:t>* Shënim: përfshihet prodhimi i rrushit nga vreshta dhe pjergulla</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sz w:val="20"/>
                <w:szCs w:val="2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15"/>
        </w:trPr>
        <w:tc>
          <w:tcPr>
            <w:tcW w:w="3741" w:type="dxa"/>
            <w:gridSpan w:val="2"/>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Tab. 2 Sipërfaqja gjithsej, 2018-2021</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15"/>
        </w:trPr>
        <w:tc>
          <w:tcPr>
            <w:tcW w:w="2431" w:type="dxa"/>
            <w:vMerge w:val="restart"/>
            <w:tcBorders>
              <w:top w:val="single" w:sz="4" w:space="0" w:color="auto"/>
              <w:left w:val="single" w:sz="4" w:space="0" w:color="auto"/>
              <w:bottom w:val="single" w:sz="4" w:space="0" w:color="000000"/>
              <w:right w:val="single" w:sz="4" w:space="0" w:color="000000"/>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xml:space="preserve">Emërtimi </w:t>
            </w:r>
          </w:p>
        </w:tc>
        <w:tc>
          <w:tcPr>
            <w:tcW w:w="1310" w:type="dxa"/>
            <w:tcBorders>
              <w:top w:val="single" w:sz="4" w:space="0" w:color="auto"/>
              <w:left w:val="nil"/>
              <w:bottom w:val="nil"/>
              <w:right w:val="nil"/>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w:t>
            </w:r>
          </w:p>
        </w:tc>
        <w:tc>
          <w:tcPr>
            <w:tcW w:w="5375" w:type="dxa"/>
            <w:gridSpan w:val="4"/>
            <w:tcBorders>
              <w:top w:val="single" w:sz="4" w:space="0" w:color="auto"/>
              <w:left w:val="single" w:sz="4" w:space="0" w:color="auto"/>
              <w:bottom w:val="single" w:sz="4" w:space="0" w:color="auto"/>
              <w:right w:val="single" w:sz="4" w:space="0" w:color="000000"/>
            </w:tcBorders>
            <w:shd w:val="clear" w:color="000000" w:fill="D8E4BC"/>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Vitet</w:t>
            </w:r>
          </w:p>
        </w:tc>
      </w:tr>
      <w:tr w:rsidR="00C358AD" w:rsidRPr="00C358AD" w:rsidTr="00C358AD">
        <w:trPr>
          <w:trHeight w:val="31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C358AD" w:rsidRPr="00C358AD" w:rsidRDefault="00C358AD" w:rsidP="00C358AD">
            <w:pPr>
              <w:spacing w:after="0" w:line="240" w:lineRule="auto"/>
              <w:rPr>
                <w:rFonts w:ascii="Calibri" w:eastAsia="Times New Roman" w:hAnsi="Calibri" w:cs="Calibri"/>
                <w:b/>
                <w:bCs/>
                <w:color w:val="000000"/>
                <w:sz w:val="24"/>
                <w:szCs w:val="24"/>
              </w:rPr>
            </w:pPr>
          </w:p>
        </w:tc>
        <w:tc>
          <w:tcPr>
            <w:tcW w:w="1310" w:type="dxa"/>
            <w:tcBorders>
              <w:top w:val="nil"/>
              <w:left w:val="nil"/>
              <w:bottom w:val="single" w:sz="4" w:space="0" w:color="auto"/>
              <w:right w:val="single" w:sz="4" w:space="0" w:color="auto"/>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Njësia</w:t>
            </w:r>
          </w:p>
        </w:tc>
        <w:tc>
          <w:tcPr>
            <w:tcW w:w="1179"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2018</w:t>
            </w:r>
          </w:p>
        </w:tc>
        <w:tc>
          <w:tcPr>
            <w:tcW w:w="1427"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2019</w:t>
            </w:r>
          </w:p>
        </w:tc>
        <w:tc>
          <w:tcPr>
            <w:tcW w:w="1409"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2020</w:t>
            </w:r>
          </w:p>
        </w:tc>
        <w:tc>
          <w:tcPr>
            <w:tcW w:w="1360" w:type="dxa"/>
            <w:tcBorders>
              <w:top w:val="nil"/>
              <w:left w:val="nil"/>
              <w:bottom w:val="single" w:sz="4" w:space="0" w:color="auto"/>
              <w:right w:val="single" w:sz="4" w:space="0" w:color="auto"/>
            </w:tcBorders>
            <w:shd w:val="clear" w:color="000000" w:fill="D8E4BC"/>
            <w:noWrap/>
            <w:vAlign w:val="bottom"/>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2021</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Perime*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ha </w:t>
            </w:r>
          </w:p>
        </w:tc>
        <w:tc>
          <w:tcPr>
            <w:tcW w:w="1179"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31,689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33,038 </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33,502 </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33,506 </w:t>
            </w:r>
          </w:p>
        </w:tc>
      </w:tr>
      <w:tr w:rsidR="00C358AD" w:rsidRPr="00C358AD" w:rsidTr="00C358AD">
        <w:trPr>
          <w:trHeight w:val="300"/>
        </w:trPr>
        <w:tc>
          <w:tcPr>
            <w:tcW w:w="2431"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Pemë frutore                      </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ha </w:t>
            </w:r>
          </w:p>
        </w:tc>
        <w:tc>
          <w:tcPr>
            <w:tcW w:w="1179" w:type="dxa"/>
            <w:tcBorders>
              <w:top w:val="nil"/>
              <w:left w:val="single" w:sz="4" w:space="0" w:color="auto"/>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19,958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20,361 </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20,658 </w:t>
            </w:r>
          </w:p>
        </w:tc>
        <w:tc>
          <w:tcPr>
            <w:tcW w:w="1360"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20,682 </w:t>
            </w:r>
          </w:p>
        </w:tc>
      </w:tr>
      <w:tr w:rsidR="00C358AD" w:rsidRPr="00C358AD" w:rsidTr="00C358AD">
        <w:trPr>
          <w:trHeight w:val="300"/>
        </w:trPr>
        <w:tc>
          <w:tcPr>
            <w:tcW w:w="2431" w:type="dxa"/>
            <w:tcBorders>
              <w:top w:val="nil"/>
              <w:left w:val="single" w:sz="4" w:space="0" w:color="auto"/>
              <w:bottom w:val="single" w:sz="4" w:space="0" w:color="auto"/>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Ullinj                    </w:t>
            </w:r>
          </w:p>
        </w:tc>
        <w:tc>
          <w:tcPr>
            <w:tcW w:w="1310"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ha </w:t>
            </w:r>
          </w:p>
        </w:tc>
        <w:tc>
          <w:tcPr>
            <w:tcW w:w="1179" w:type="dxa"/>
            <w:tcBorders>
              <w:top w:val="nil"/>
              <w:left w:val="single" w:sz="4" w:space="0" w:color="auto"/>
              <w:bottom w:val="single" w:sz="4" w:space="0" w:color="auto"/>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52,505 </w:t>
            </w:r>
          </w:p>
        </w:tc>
        <w:tc>
          <w:tcPr>
            <w:tcW w:w="1427"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53,200 </w:t>
            </w:r>
          </w:p>
        </w:tc>
        <w:tc>
          <w:tcPr>
            <w:tcW w:w="1409"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53,802 </w:t>
            </w:r>
          </w:p>
        </w:tc>
        <w:tc>
          <w:tcPr>
            <w:tcW w:w="1360" w:type="dxa"/>
            <w:tcBorders>
              <w:top w:val="nil"/>
              <w:left w:val="nil"/>
              <w:bottom w:val="single" w:sz="4" w:space="0" w:color="auto"/>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54,371 </w:t>
            </w:r>
          </w:p>
        </w:tc>
      </w:tr>
      <w:tr w:rsidR="00C358AD" w:rsidRPr="00C358AD" w:rsidTr="00C358AD">
        <w:trPr>
          <w:trHeight w:val="300"/>
        </w:trPr>
        <w:tc>
          <w:tcPr>
            <w:tcW w:w="4920" w:type="dxa"/>
            <w:gridSpan w:val="3"/>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t>Burimi: Minisria e Bujqësisë dhe Zhvillimit Rural</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i/>
                <w:iCs/>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i/>
                <w:iCs/>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i/>
                <w:iCs/>
                <w:color w:val="000000"/>
                <w:lang w:val="it-IT"/>
              </w:rPr>
            </w:pPr>
          </w:p>
        </w:tc>
      </w:tr>
      <w:tr w:rsidR="00C358AD" w:rsidRPr="00C358AD" w:rsidTr="00C358AD">
        <w:trPr>
          <w:trHeight w:val="300"/>
        </w:trPr>
        <w:tc>
          <w:tcPr>
            <w:tcW w:w="6347" w:type="dxa"/>
            <w:gridSpan w:val="4"/>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r w:rsidRPr="00C358AD">
              <w:rPr>
                <w:rFonts w:ascii="Calibri" w:eastAsia="Times New Roman" w:hAnsi="Calibri" w:cs="Calibri"/>
                <w:color w:val="000000"/>
                <w:lang w:val="it-IT"/>
              </w:rPr>
              <w:t>*Shënim: I referohet siperfaqes se perimeve kulture e pare</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15"/>
        </w:trPr>
        <w:tc>
          <w:tcPr>
            <w:tcW w:w="6347" w:type="dxa"/>
            <w:gridSpan w:val="4"/>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b/>
                <w:bCs/>
                <w:color w:val="000000"/>
                <w:sz w:val="24"/>
                <w:szCs w:val="24"/>
                <w:lang w:val="it-IT"/>
              </w:rPr>
            </w:pPr>
            <w:r w:rsidRPr="00C358AD">
              <w:rPr>
                <w:rFonts w:ascii="Calibri" w:eastAsia="Times New Roman" w:hAnsi="Calibri" w:cs="Calibri"/>
                <w:b/>
                <w:bCs/>
                <w:color w:val="000000"/>
                <w:sz w:val="24"/>
                <w:szCs w:val="24"/>
                <w:lang w:val="it-IT"/>
              </w:rPr>
              <w:t>Tab. 3 Numri i mjeteve të mekanikës bujqësore, 2018 - 2021</w:t>
            </w: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sz w:val="24"/>
                <w:szCs w:val="24"/>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2431"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r w:rsidR="00C358AD" w:rsidRPr="00C358AD" w:rsidTr="00C358AD">
        <w:trPr>
          <w:trHeight w:val="300"/>
        </w:trPr>
        <w:tc>
          <w:tcPr>
            <w:tcW w:w="2431" w:type="dxa"/>
            <w:vMerge w:val="restart"/>
            <w:tcBorders>
              <w:top w:val="single" w:sz="4" w:space="0" w:color="auto"/>
              <w:left w:val="single" w:sz="4" w:space="0" w:color="auto"/>
              <w:bottom w:val="single" w:sz="4" w:space="0" w:color="000000"/>
              <w:right w:val="nil"/>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Emërtimi</w:t>
            </w:r>
          </w:p>
        </w:tc>
        <w:tc>
          <w:tcPr>
            <w:tcW w:w="5325" w:type="dxa"/>
            <w:gridSpan w:val="4"/>
            <w:tcBorders>
              <w:top w:val="single" w:sz="4" w:space="0" w:color="auto"/>
              <w:left w:val="nil"/>
              <w:bottom w:val="single" w:sz="4" w:space="0" w:color="auto"/>
              <w:right w:val="single" w:sz="4" w:space="0" w:color="000000"/>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Vitet</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vMerge/>
            <w:tcBorders>
              <w:top w:val="single" w:sz="4" w:space="0" w:color="auto"/>
              <w:left w:val="single" w:sz="4" w:space="0" w:color="auto"/>
              <w:bottom w:val="single" w:sz="4" w:space="0" w:color="000000"/>
              <w:right w:val="nil"/>
            </w:tcBorders>
            <w:vAlign w:val="center"/>
            <w:hideMark/>
          </w:tcPr>
          <w:p w:rsidR="00C358AD" w:rsidRPr="00C358AD" w:rsidRDefault="00C358AD" w:rsidP="00C358AD">
            <w:pPr>
              <w:spacing w:after="0" w:line="240" w:lineRule="auto"/>
              <w:rPr>
                <w:rFonts w:ascii="Calibri" w:eastAsia="Times New Roman" w:hAnsi="Calibri" w:cs="Calibri"/>
                <w:b/>
                <w:bCs/>
                <w:color w:val="000000"/>
              </w:rPr>
            </w:pPr>
          </w:p>
        </w:tc>
        <w:tc>
          <w:tcPr>
            <w:tcW w:w="1310" w:type="dxa"/>
            <w:tcBorders>
              <w:top w:val="nil"/>
              <w:left w:val="nil"/>
              <w:bottom w:val="single" w:sz="4" w:space="0" w:color="auto"/>
              <w:right w:val="nil"/>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2018</w:t>
            </w:r>
          </w:p>
        </w:tc>
        <w:tc>
          <w:tcPr>
            <w:tcW w:w="1179" w:type="dxa"/>
            <w:tcBorders>
              <w:top w:val="nil"/>
              <w:left w:val="nil"/>
              <w:bottom w:val="single" w:sz="4" w:space="0" w:color="auto"/>
              <w:right w:val="nil"/>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2019</w:t>
            </w:r>
          </w:p>
        </w:tc>
        <w:tc>
          <w:tcPr>
            <w:tcW w:w="1427" w:type="dxa"/>
            <w:tcBorders>
              <w:top w:val="nil"/>
              <w:left w:val="nil"/>
              <w:bottom w:val="single" w:sz="4" w:space="0" w:color="auto"/>
              <w:right w:val="nil"/>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2020</w:t>
            </w:r>
          </w:p>
        </w:tc>
        <w:tc>
          <w:tcPr>
            <w:tcW w:w="1409" w:type="dxa"/>
            <w:tcBorders>
              <w:top w:val="nil"/>
              <w:left w:val="nil"/>
              <w:bottom w:val="single" w:sz="4" w:space="0" w:color="auto"/>
              <w:right w:val="single" w:sz="4" w:space="0" w:color="auto"/>
            </w:tcBorders>
            <w:shd w:val="clear" w:color="000000" w:fill="D8E4BC"/>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2021</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Autokombajna</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691 </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704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684 </w:t>
            </w:r>
          </w:p>
        </w:tc>
        <w:tc>
          <w:tcPr>
            <w:tcW w:w="1409"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677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Freza</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7,088 </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7,624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7,763 </w:t>
            </w:r>
          </w:p>
        </w:tc>
        <w:tc>
          <w:tcPr>
            <w:tcW w:w="1409"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7,426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Makina mbjellëse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4,036 </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4,187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4,302 </w:t>
            </w:r>
          </w:p>
        </w:tc>
        <w:tc>
          <w:tcPr>
            <w:tcW w:w="1409"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4,370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Minitraktor</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5,715 </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5,727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5,891 </w:t>
            </w:r>
          </w:p>
        </w:tc>
        <w:tc>
          <w:tcPr>
            <w:tcW w:w="1409"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6,019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Motokorrëse</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2,812 </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2,890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3,045 </w:t>
            </w:r>
          </w:p>
        </w:tc>
        <w:tc>
          <w:tcPr>
            <w:tcW w:w="1409"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3,129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Traktor me rrota</w:t>
            </w:r>
          </w:p>
        </w:tc>
        <w:tc>
          <w:tcPr>
            <w:tcW w:w="131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9,655 </w:t>
            </w:r>
          </w:p>
        </w:tc>
        <w:tc>
          <w:tcPr>
            <w:tcW w:w="117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9,771 </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9,969 </w:t>
            </w:r>
          </w:p>
        </w:tc>
        <w:tc>
          <w:tcPr>
            <w:tcW w:w="1409" w:type="dxa"/>
            <w:tcBorders>
              <w:top w:val="nil"/>
              <w:left w:val="nil"/>
              <w:bottom w:val="nil"/>
              <w:right w:val="single" w:sz="4" w:space="0" w:color="auto"/>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10,095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r w:rsidRPr="00C358AD">
              <w:rPr>
                <w:rFonts w:ascii="Calibri" w:eastAsia="Times New Roman" w:hAnsi="Calibri" w:cs="Calibri"/>
                <w:color w:val="000000"/>
              </w:rPr>
              <w:t>Traktor me zinxhirë</w:t>
            </w:r>
          </w:p>
        </w:tc>
        <w:tc>
          <w:tcPr>
            <w:tcW w:w="1310"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193 </w:t>
            </w:r>
          </w:p>
        </w:tc>
        <w:tc>
          <w:tcPr>
            <w:tcW w:w="1179"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182 </w:t>
            </w:r>
          </w:p>
        </w:tc>
        <w:tc>
          <w:tcPr>
            <w:tcW w:w="1427" w:type="dxa"/>
            <w:tcBorders>
              <w:top w:val="nil"/>
              <w:left w:val="nil"/>
              <w:bottom w:val="single" w:sz="4" w:space="0" w:color="auto"/>
              <w:right w:val="nil"/>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167 </w:t>
            </w:r>
          </w:p>
        </w:tc>
        <w:tc>
          <w:tcPr>
            <w:tcW w:w="1409" w:type="dxa"/>
            <w:tcBorders>
              <w:top w:val="nil"/>
              <w:left w:val="nil"/>
              <w:bottom w:val="single" w:sz="4" w:space="0" w:color="auto"/>
              <w:right w:val="single" w:sz="4" w:space="0" w:color="auto"/>
            </w:tcBorders>
            <w:shd w:val="clear" w:color="auto" w:fill="auto"/>
            <w:noWrap/>
            <w:vAlign w:val="bottom"/>
            <w:hideMark/>
          </w:tcPr>
          <w:p w:rsidR="00C358AD" w:rsidRPr="00C358AD" w:rsidRDefault="00C358AD" w:rsidP="00C358AD">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171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2431" w:type="dxa"/>
            <w:tcBorders>
              <w:top w:val="nil"/>
              <w:left w:val="single" w:sz="4" w:space="0" w:color="auto"/>
              <w:bottom w:val="single" w:sz="4" w:space="0" w:color="auto"/>
              <w:right w:val="single" w:sz="4" w:space="0" w:color="auto"/>
            </w:tcBorders>
            <w:shd w:val="clear" w:color="auto" w:fill="auto"/>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Gjithsej</w:t>
            </w:r>
          </w:p>
        </w:tc>
        <w:tc>
          <w:tcPr>
            <w:tcW w:w="1310" w:type="dxa"/>
            <w:tcBorders>
              <w:top w:val="nil"/>
              <w:left w:val="nil"/>
              <w:bottom w:val="single" w:sz="4" w:space="0" w:color="auto"/>
              <w:right w:val="nil"/>
            </w:tcBorders>
            <w:shd w:val="clear" w:color="auto" w:fill="auto"/>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30,190 </w:t>
            </w:r>
          </w:p>
        </w:tc>
        <w:tc>
          <w:tcPr>
            <w:tcW w:w="1179" w:type="dxa"/>
            <w:tcBorders>
              <w:top w:val="nil"/>
              <w:left w:val="nil"/>
              <w:bottom w:val="single" w:sz="4" w:space="0" w:color="auto"/>
              <w:right w:val="nil"/>
            </w:tcBorders>
            <w:shd w:val="clear" w:color="auto" w:fill="auto"/>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31,085 </w:t>
            </w:r>
          </w:p>
        </w:tc>
        <w:tc>
          <w:tcPr>
            <w:tcW w:w="1427" w:type="dxa"/>
            <w:tcBorders>
              <w:top w:val="nil"/>
              <w:left w:val="nil"/>
              <w:bottom w:val="single" w:sz="4" w:space="0" w:color="auto"/>
              <w:right w:val="nil"/>
            </w:tcBorders>
            <w:shd w:val="clear" w:color="auto" w:fill="auto"/>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31,821 </w:t>
            </w:r>
          </w:p>
        </w:tc>
        <w:tc>
          <w:tcPr>
            <w:tcW w:w="1409" w:type="dxa"/>
            <w:tcBorders>
              <w:top w:val="nil"/>
              <w:left w:val="nil"/>
              <w:bottom w:val="single" w:sz="4" w:space="0" w:color="auto"/>
              <w:right w:val="single" w:sz="4" w:space="0" w:color="auto"/>
            </w:tcBorders>
            <w:shd w:val="clear" w:color="auto" w:fill="auto"/>
            <w:noWrap/>
            <w:vAlign w:val="center"/>
            <w:hideMark/>
          </w:tcPr>
          <w:p w:rsidR="00C358AD" w:rsidRPr="00C358AD" w:rsidRDefault="00C358AD" w:rsidP="00C358AD">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31,887 </w:t>
            </w: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rPr>
            </w:pPr>
          </w:p>
        </w:tc>
      </w:tr>
      <w:tr w:rsidR="00C358AD" w:rsidRPr="00C358AD" w:rsidTr="00C358AD">
        <w:trPr>
          <w:trHeight w:val="300"/>
        </w:trPr>
        <w:tc>
          <w:tcPr>
            <w:tcW w:w="4920" w:type="dxa"/>
            <w:gridSpan w:val="3"/>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t>Burimi: Minisria e Bujqësisë dhe Zhvillimit Rural</w:t>
            </w:r>
          </w:p>
        </w:tc>
        <w:tc>
          <w:tcPr>
            <w:tcW w:w="1427"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C358AD" w:rsidRPr="00C358AD" w:rsidRDefault="00C358AD" w:rsidP="00C358AD">
            <w:pPr>
              <w:spacing w:after="0" w:line="240" w:lineRule="auto"/>
              <w:rPr>
                <w:rFonts w:ascii="Calibri" w:eastAsia="Times New Roman" w:hAnsi="Calibri" w:cs="Calibri"/>
                <w:color w:val="000000"/>
                <w:lang w:val="it-IT"/>
              </w:rPr>
            </w:pPr>
          </w:p>
        </w:tc>
      </w:tr>
    </w:tbl>
    <w:p w:rsidR="00C358AD" w:rsidRPr="00C358AD" w:rsidRDefault="00C358AD" w:rsidP="00C358AD">
      <w:pPr>
        <w:rPr>
          <w:rFonts w:ascii="Times New Roman" w:hAnsi="Times New Roman" w:cs="Times New Roman"/>
          <w:sz w:val="24"/>
          <w:szCs w:val="24"/>
          <w:lang w:val="it-IT"/>
        </w:rPr>
      </w:pPr>
    </w:p>
    <w:tbl>
      <w:tblPr>
        <w:tblW w:w="11320" w:type="dxa"/>
        <w:tblInd w:w="93" w:type="dxa"/>
        <w:tblLook w:val="04A0" w:firstRow="1" w:lastRow="0" w:firstColumn="1" w:lastColumn="0" w:noHBand="0" w:noVBand="1"/>
      </w:tblPr>
      <w:tblGrid>
        <w:gridCol w:w="1227"/>
        <w:gridCol w:w="1160"/>
        <w:gridCol w:w="1160"/>
        <w:gridCol w:w="1160"/>
        <w:gridCol w:w="1160"/>
        <w:gridCol w:w="1160"/>
        <w:gridCol w:w="1160"/>
        <w:gridCol w:w="1160"/>
        <w:gridCol w:w="1120"/>
        <w:gridCol w:w="940"/>
      </w:tblGrid>
      <w:tr w:rsidR="00C358AD" w:rsidRPr="00C358AD" w:rsidTr="00C358AD">
        <w:trPr>
          <w:trHeight w:val="342"/>
        </w:trPr>
        <w:tc>
          <w:tcPr>
            <w:tcW w:w="6940" w:type="dxa"/>
            <w:gridSpan w:val="6"/>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color w:val="000000"/>
                <w:sz w:val="18"/>
                <w:szCs w:val="18"/>
                <w:lang w:val="it-IT"/>
              </w:rPr>
            </w:pPr>
            <w:r w:rsidRPr="00C358AD">
              <w:rPr>
                <w:rFonts w:ascii="Arial" w:eastAsia="Times New Roman" w:hAnsi="Arial" w:cs="Arial"/>
                <w:b/>
                <w:bCs/>
                <w:color w:val="000000"/>
                <w:sz w:val="18"/>
                <w:szCs w:val="18"/>
                <w:lang w:val="it-IT"/>
              </w:rPr>
              <w:t>1.1.1 Popullsia banuese sipas grupmoshës, zonës urbane dhe rurale dhe gjinisë</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c>
          <w:tcPr>
            <w:tcW w:w="112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c>
          <w:tcPr>
            <w:tcW w:w="94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r>
      <w:tr w:rsidR="00C358AD" w:rsidRPr="00C358AD" w:rsidTr="00C358AD">
        <w:trPr>
          <w:trHeight w:val="300"/>
        </w:trPr>
        <w:tc>
          <w:tcPr>
            <w:tcW w:w="114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2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94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r>
      <w:tr w:rsidR="00C358AD" w:rsidRPr="00C358AD" w:rsidTr="00C358AD">
        <w:trPr>
          <w:trHeight w:val="555"/>
        </w:trPr>
        <w:tc>
          <w:tcPr>
            <w:tcW w:w="114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lastRenderedPageBreak/>
              <w:t xml:space="preserve">Grupmosha </w:t>
            </w:r>
          </w:p>
        </w:tc>
        <w:tc>
          <w:tcPr>
            <w:tcW w:w="10180" w:type="dxa"/>
            <w:gridSpan w:val="9"/>
            <w:tcBorders>
              <w:top w:val="single" w:sz="4" w:space="0" w:color="auto"/>
              <w:left w:val="nil"/>
              <w:bottom w:val="single" w:sz="4" w:space="0" w:color="auto"/>
              <w:right w:val="single" w:sz="4" w:space="0" w:color="000000"/>
            </w:tcBorders>
            <w:shd w:val="clear" w:color="000000" w:fill="C0C0C0"/>
            <w:vAlign w:val="center"/>
            <w:hideMark/>
          </w:tcPr>
          <w:p w:rsidR="00C358AD" w:rsidRPr="00C358AD" w:rsidRDefault="00C358AD" w:rsidP="00C358AD">
            <w:pPr>
              <w:spacing w:after="0" w:line="240" w:lineRule="auto"/>
              <w:jc w:val="center"/>
              <w:rPr>
                <w:rFonts w:ascii="Arial" w:eastAsia="Times New Roman" w:hAnsi="Arial" w:cs="Arial"/>
                <w:b/>
                <w:bCs/>
                <w:color w:val="000000"/>
                <w:sz w:val="18"/>
                <w:szCs w:val="18"/>
                <w:lang w:val="it-IT"/>
              </w:rPr>
            </w:pPr>
            <w:r w:rsidRPr="00C358AD">
              <w:rPr>
                <w:rFonts w:ascii="Arial" w:eastAsia="Times New Roman" w:hAnsi="Arial" w:cs="Arial"/>
                <w:b/>
                <w:bCs/>
                <w:color w:val="000000"/>
                <w:sz w:val="18"/>
                <w:szCs w:val="18"/>
                <w:lang w:val="it-IT"/>
              </w:rPr>
              <w:t xml:space="preserve">Zona urbane dhe rurale dhe gjinia       </w:t>
            </w:r>
          </w:p>
        </w:tc>
      </w:tr>
      <w:tr w:rsidR="00C358AD" w:rsidRPr="00C358AD" w:rsidTr="00C358AD">
        <w:trPr>
          <w:trHeight w:val="645"/>
        </w:trPr>
        <w:tc>
          <w:tcPr>
            <w:tcW w:w="1140" w:type="dxa"/>
            <w:vMerge/>
            <w:tcBorders>
              <w:top w:val="single" w:sz="4" w:space="0" w:color="auto"/>
              <w:left w:val="single" w:sz="4" w:space="0" w:color="auto"/>
              <w:bottom w:val="single" w:sz="4" w:space="0" w:color="000000"/>
              <w:right w:val="single" w:sz="4" w:space="0" w:color="auto"/>
            </w:tcBorders>
            <w:vAlign w:val="center"/>
            <w:hideMark/>
          </w:tcPr>
          <w:p w:rsidR="00C358AD" w:rsidRPr="00C358AD" w:rsidRDefault="00C358AD" w:rsidP="00C358AD">
            <w:pPr>
              <w:spacing w:after="0" w:line="240" w:lineRule="auto"/>
              <w:rPr>
                <w:rFonts w:ascii="Arial" w:eastAsia="Times New Roman" w:hAnsi="Arial" w:cs="Arial"/>
                <w:b/>
                <w:bCs/>
                <w:color w:val="000000"/>
                <w:sz w:val="18"/>
                <w:szCs w:val="18"/>
                <w:lang w:val="it-IT"/>
              </w:rPr>
            </w:pPr>
          </w:p>
        </w:tc>
        <w:tc>
          <w:tcPr>
            <w:tcW w:w="3480" w:type="dxa"/>
            <w:gridSpan w:val="3"/>
            <w:tcBorders>
              <w:top w:val="single" w:sz="4" w:space="0" w:color="auto"/>
              <w:left w:val="nil"/>
              <w:bottom w:val="single" w:sz="4" w:space="0" w:color="auto"/>
              <w:right w:val="single" w:sz="4" w:space="0" w:color="000000"/>
            </w:tcBorders>
            <w:shd w:val="clear" w:color="000000" w:fill="C0C0C0"/>
            <w:vAlign w:val="center"/>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3480" w:type="dxa"/>
            <w:gridSpan w:val="3"/>
            <w:tcBorders>
              <w:top w:val="single" w:sz="4" w:space="0" w:color="auto"/>
              <w:left w:val="nil"/>
              <w:bottom w:val="single" w:sz="4" w:space="0" w:color="auto"/>
              <w:right w:val="single" w:sz="4" w:space="0" w:color="000000"/>
            </w:tcBorders>
            <w:shd w:val="clear" w:color="000000" w:fill="C0C0C0"/>
            <w:vAlign w:val="center"/>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Urbane          </w:t>
            </w:r>
          </w:p>
        </w:tc>
        <w:tc>
          <w:tcPr>
            <w:tcW w:w="3220" w:type="dxa"/>
            <w:gridSpan w:val="3"/>
            <w:tcBorders>
              <w:top w:val="single" w:sz="4" w:space="0" w:color="auto"/>
              <w:left w:val="nil"/>
              <w:bottom w:val="single" w:sz="4" w:space="0" w:color="auto"/>
              <w:right w:val="single" w:sz="4" w:space="0" w:color="000000"/>
            </w:tcBorders>
            <w:shd w:val="clear" w:color="000000" w:fill="C0C0C0"/>
            <w:vAlign w:val="center"/>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Rurale                </w:t>
            </w:r>
          </w:p>
        </w:tc>
      </w:tr>
      <w:tr w:rsidR="00C358AD" w:rsidRPr="00C358AD" w:rsidTr="00C358AD">
        <w:trPr>
          <w:trHeight w:val="465"/>
        </w:trPr>
        <w:tc>
          <w:tcPr>
            <w:tcW w:w="1140" w:type="dxa"/>
            <w:vMerge/>
            <w:tcBorders>
              <w:top w:val="single" w:sz="4" w:space="0" w:color="auto"/>
              <w:left w:val="single" w:sz="4" w:space="0" w:color="auto"/>
              <w:bottom w:val="single" w:sz="4" w:space="0" w:color="000000"/>
              <w:right w:val="single" w:sz="4" w:space="0" w:color="auto"/>
            </w:tcBorders>
            <w:vAlign w:val="center"/>
            <w:hideMark/>
          </w:tcPr>
          <w:p w:rsidR="00C358AD" w:rsidRPr="00C358AD" w:rsidRDefault="00C358AD" w:rsidP="00C358AD">
            <w:pPr>
              <w:spacing w:after="0" w:line="240" w:lineRule="auto"/>
              <w:rPr>
                <w:rFonts w:ascii="Arial" w:eastAsia="Times New Roman" w:hAnsi="Arial" w:cs="Arial"/>
                <w:b/>
                <w:bCs/>
                <w:color w:val="000000"/>
                <w:sz w:val="18"/>
                <w:szCs w:val="18"/>
              </w:rPr>
            </w:pPr>
          </w:p>
        </w:tc>
        <w:tc>
          <w:tcPr>
            <w:tcW w:w="116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Gjithsej</w:t>
            </w:r>
          </w:p>
        </w:tc>
        <w:tc>
          <w:tcPr>
            <w:tcW w:w="116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c>
          <w:tcPr>
            <w:tcW w:w="116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Femra</w:t>
            </w:r>
          </w:p>
        </w:tc>
        <w:tc>
          <w:tcPr>
            <w:tcW w:w="116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2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940" w:type="dxa"/>
            <w:tcBorders>
              <w:top w:val="nil"/>
              <w:left w:val="nil"/>
              <w:bottom w:val="single" w:sz="4" w:space="0" w:color="auto"/>
              <w:right w:val="single" w:sz="4" w:space="0" w:color="auto"/>
            </w:tcBorders>
            <w:shd w:val="clear" w:color="000000" w:fill="C0C0C0"/>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r>
      <w:tr w:rsidR="00C358AD" w:rsidRPr="00C358AD" w:rsidTr="00C358AD">
        <w:trPr>
          <w:trHeight w:val="540"/>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Gjithsej Total</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2,800,138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1,403,059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1,397,079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1,498,508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742,671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755,837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1,301,630</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660,388</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641,242</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0-4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163,493</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85,712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77,781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83,359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43,844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39,515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80,134</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41,868</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38,266</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5-9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181,697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95,590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86,107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91,826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48,570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43,256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89,871</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47,020</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42,851</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10-14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233,376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120,409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112,967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115,652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59,716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55,936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117,724</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60,693</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57,031</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15-19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268,746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135,790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132,956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135,692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67,328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68,364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133,054</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68,462</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64,592</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20-24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243,645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128,132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115,513</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130,227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65,617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64,610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113,418</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62,515</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50,903</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25-29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191,906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98,765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93,141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105,029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52,183</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52,846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86,877</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46,582</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40,295</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30-34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163,975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79,437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84,538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89,653</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42,865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46,788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74,322</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36,572</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37,750</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35-39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167,499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78,883</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88,616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91,904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43,389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48,515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75,595</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35,494</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40,101</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40-44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186,451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88,932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97,519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102,151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48,836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53,315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84,300</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40,096</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44,204</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45-49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192,924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94,636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98,288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105,345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51,506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53,839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87,579</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43,130</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44,449</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50-54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195,480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97,780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97,700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108,444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54,444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54,000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87,036</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43,336</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43,700</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55-59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162,745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81,455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81,290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94,046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46,461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47,585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68,699</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34,994</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33,705</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60-64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130,616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65,846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64,770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73,776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36,968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36,808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56,840</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28,878</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27,962</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65-69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103,332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52,062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51,270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55,927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27,495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28,432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47,405</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24,567</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22,838</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70-74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92,497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45,369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47,128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50,308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24,435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25,873</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42,189</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20,934</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21,255</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75-79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63,818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31,158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32,660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34,908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16,754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18,154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28,910</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14,404</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14,506</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80-84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35,085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15,426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19,659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18,828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8,150</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10,678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16,257</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7,276</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8,981</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85-89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14,738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5,267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9,471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7,725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2,919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4,806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7,013</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2,348</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4,665</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90-94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6,267</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2,018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4,249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2,904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1,033</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1,871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3,363</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985</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2,378</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95-99</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1,446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311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1,135</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618</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828</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187</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641</w:t>
            </w:r>
          </w:p>
        </w:tc>
      </w:tr>
      <w:tr w:rsidR="00C358AD" w:rsidRPr="00C358AD" w:rsidTr="00C358AD">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100 +</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402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321</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186</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34</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152</w:t>
            </w:r>
          </w:p>
        </w:tc>
        <w:tc>
          <w:tcPr>
            <w:tcW w:w="116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216</w:t>
            </w:r>
          </w:p>
        </w:tc>
        <w:tc>
          <w:tcPr>
            <w:tcW w:w="112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w:t>
            </w:r>
          </w:p>
        </w:tc>
        <w:tc>
          <w:tcPr>
            <w:tcW w:w="940" w:type="dxa"/>
            <w:tcBorders>
              <w:top w:val="nil"/>
              <w:left w:val="nil"/>
              <w:bottom w:val="single" w:sz="4" w:space="0" w:color="auto"/>
              <w:right w:val="single" w:sz="4" w:space="0" w:color="auto"/>
            </w:tcBorders>
            <w:shd w:val="clear" w:color="000000" w:fill="FFFFFF"/>
            <w:noWrap/>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169</w:t>
            </w:r>
          </w:p>
        </w:tc>
      </w:tr>
    </w:tbl>
    <w:p w:rsidR="00692214" w:rsidRDefault="00692214" w:rsidP="00692214">
      <w:pPr>
        <w:rPr>
          <w:b/>
          <w:color w:val="242424"/>
          <w:lang w:val="sq-AL"/>
        </w:rPr>
      </w:pPr>
    </w:p>
    <w:tbl>
      <w:tblPr>
        <w:tblW w:w="14480" w:type="dxa"/>
        <w:tblInd w:w="93" w:type="dxa"/>
        <w:tblLook w:val="04A0" w:firstRow="1" w:lastRow="0" w:firstColumn="1" w:lastColumn="0" w:noHBand="0" w:noVBand="1"/>
      </w:tblPr>
      <w:tblGrid>
        <w:gridCol w:w="4040"/>
        <w:gridCol w:w="1160"/>
        <w:gridCol w:w="1160"/>
        <w:gridCol w:w="1160"/>
        <w:gridCol w:w="1160"/>
        <w:gridCol w:w="1160"/>
        <w:gridCol w:w="1160"/>
        <w:gridCol w:w="1160"/>
        <w:gridCol w:w="1160"/>
        <w:gridCol w:w="1160"/>
      </w:tblGrid>
      <w:tr w:rsidR="00C358AD" w:rsidRPr="00C358AD" w:rsidTr="00C358AD">
        <w:trPr>
          <w:trHeight w:val="342"/>
        </w:trPr>
        <w:tc>
          <w:tcPr>
            <w:tcW w:w="7520" w:type="dxa"/>
            <w:gridSpan w:val="4"/>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1.1.1 Popullsia banuese sipas grupmoshës, zonës urbane dhe rurale dhe gjinisë</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r>
      <w:tr w:rsidR="00C358AD" w:rsidRPr="00C358AD" w:rsidTr="00C358AD">
        <w:trPr>
          <w:trHeight w:val="300"/>
        </w:trPr>
        <w:tc>
          <w:tcPr>
            <w:tcW w:w="404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r>
      <w:tr w:rsidR="00C358AD" w:rsidRPr="00C358AD" w:rsidTr="00C358AD">
        <w:trPr>
          <w:trHeight w:val="300"/>
        </w:trPr>
        <w:tc>
          <w:tcPr>
            <w:tcW w:w="404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BERAT</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C358AD" w:rsidRPr="00C358AD" w:rsidRDefault="00C358AD" w:rsidP="00C358AD">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r>
      <w:tr w:rsidR="00C358AD" w:rsidRPr="00C358AD" w:rsidTr="00C358AD">
        <w:trPr>
          <w:trHeight w:val="240"/>
        </w:trPr>
        <w:tc>
          <w:tcPr>
            <w:tcW w:w="4040" w:type="dxa"/>
            <w:vMerge w:val="restart"/>
            <w:tcBorders>
              <w:top w:val="single" w:sz="4" w:space="0" w:color="000000"/>
              <w:left w:val="single" w:sz="4" w:space="0" w:color="000000"/>
              <w:bottom w:val="single" w:sz="4" w:space="0" w:color="000000"/>
              <w:right w:val="single" w:sz="4" w:space="0" w:color="000000"/>
            </w:tcBorders>
            <w:shd w:val="clear" w:color="000000" w:fill="BBBBBB"/>
            <w:vAlign w:val="center"/>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Grupmosha </w:t>
            </w:r>
          </w:p>
        </w:tc>
        <w:tc>
          <w:tcPr>
            <w:tcW w:w="10440" w:type="dxa"/>
            <w:gridSpan w:val="9"/>
            <w:tcBorders>
              <w:top w:val="single" w:sz="4" w:space="0" w:color="000000"/>
              <w:left w:val="nil"/>
              <w:bottom w:val="single" w:sz="4" w:space="0" w:color="000000"/>
              <w:right w:val="single" w:sz="4" w:space="0" w:color="000000"/>
            </w:tcBorders>
            <w:shd w:val="clear" w:color="000000" w:fill="BBBBBB"/>
            <w:vAlign w:val="center"/>
            <w:hideMark/>
          </w:tcPr>
          <w:p w:rsidR="00C358AD" w:rsidRPr="00C358AD" w:rsidRDefault="00C358AD" w:rsidP="00C358AD">
            <w:pPr>
              <w:spacing w:after="0" w:line="240" w:lineRule="auto"/>
              <w:jc w:val="center"/>
              <w:rPr>
                <w:rFonts w:ascii="Arial" w:eastAsia="Times New Roman" w:hAnsi="Arial" w:cs="Arial"/>
                <w:b/>
                <w:bCs/>
                <w:color w:val="000000"/>
                <w:sz w:val="18"/>
                <w:szCs w:val="18"/>
                <w:lang w:val="it-IT"/>
              </w:rPr>
            </w:pPr>
            <w:r w:rsidRPr="00C358AD">
              <w:rPr>
                <w:rFonts w:ascii="Arial" w:eastAsia="Times New Roman" w:hAnsi="Arial" w:cs="Arial"/>
                <w:b/>
                <w:bCs/>
                <w:color w:val="000000"/>
                <w:sz w:val="18"/>
                <w:szCs w:val="18"/>
                <w:lang w:val="it-IT"/>
              </w:rPr>
              <w:t xml:space="preserve">Zona urbane dhe rurale dhe gjinia      </w:t>
            </w:r>
          </w:p>
        </w:tc>
      </w:tr>
      <w:tr w:rsidR="00C358AD" w:rsidRPr="00C358AD" w:rsidTr="00C358AD">
        <w:trPr>
          <w:trHeight w:val="240"/>
        </w:trPr>
        <w:tc>
          <w:tcPr>
            <w:tcW w:w="4040" w:type="dxa"/>
            <w:vMerge/>
            <w:tcBorders>
              <w:top w:val="single" w:sz="4" w:space="0" w:color="000000"/>
              <w:left w:val="single" w:sz="4" w:space="0" w:color="000000"/>
              <w:bottom w:val="single" w:sz="4" w:space="0" w:color="000000"/>
              <w:right w:val="single" w:sz="4" w:space="0" w:color="000000"/>
            </w:tcBorders>
            <w:vAlign w:val="center"/>
            <w:hideMark/>
          </w:tcPr>
          <w:p w:rsidR="00C358AD" w:rsidRPr="00C358AD" w:rsidRDefault="00C358AD" w:rsidP="00C358AD">
            <w:pPr>
              <w:spacing w:after="0" w:line="240" w:lineRule="auto"/>
              <w:rPr>
                <w:rFonts w:ascii="Arial" w:eastAsia="Times New Roman" w:hAnsi="Arial" w:cs="Arial"/>
                <w:b/>
                <w:bCs/>
                <w:color w:val="000000"/>
                <w:sz w:val="18"/>
                <w:szCs w:val="18"/>
                <w:lang w:val="it-IT"/>
              </w:rPr>
            </w:pPr>
          </w:p>
        </w:tc>
        <w:tc>
          <w:tcPr>
            <w:tcW w:w="3480" w:type="dxa"/>
            <w:gridSpan w:val="3"/>
            <w:tcBorders>
              <w:top w:val="single" w:sz="4" w:space="0" w:color="000000"/>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3480" w:type="dxa"/>
            <w:gridSpan w:val="3"/>
            <w:tcBorders>
              <w:top w:val="single" w:sz="4" w:space="0" w:color="000000"/>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Urbane                       </w:t>
            </w:r>
          </w:p>
        </w:tc>
        <w:tc>
          <w:tcPr>
            <w:tcW w:w="3480" w:type="dxa"/>
            <w:gridSpan w:val="3"/>
            <w:tcBorders>
              <w:top w:val="single" w:sz="4" w:space="0" w:color="000000"/>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Rurale                             </w:t>
            </w:r>
          </w:p>
        </w:tc>
      </w:tr>
      <w:tr w:rsidR="00C358AD" w:rsidRPr="00C358AD" w:rsidTr="00C358AD">
        <w:trPr>
          <w:trHeight w:val="240"/>
        </w:trPr>
        <w:tc>
          <w:tcPr>
            <w:tcW w:w="4040" w:type="dxa"/>
            <w:vMerge/>
            <w:tcBorders>
              <w:top w:val="single" w:sz="4" w:space="0" w:color="000000"/>
              <w:left w:val="single" w:sz="4" w:space="0" w:color="000000"/>
              <w:bottom w:val="single" w:sz="4" w:space="0" w:color="000000"/>
              <w:right w:val="single" w:sz="4" w:space="0" w:color="000000"/>
            </w:tcBorders>
            <w:vAlign w:val="center"/>
            <w:hideMark/>
          </w:tcPr>
          <w:p w:rsidR="00C358AD" w:rsidRPr="00C358AD" w:rsidRDefault="00C358AD" w:rsidP="00C358AD">
            <w:pPr>
              <w:spacing w:after="0" w:line="240" w:lineRule="auto"/>
              <w:rPr>
                <w:rFonts w:ascii="Arial" w:eastAsia="Times New Roman" w:hAnsi="Arial" w:cs="Arial"/>
                <w:b/>
                <w:bCs/>
                <w:color w:val="000000"/>
                <w:sz w:val="18"/>
                <w:szCs w:val="18"/>
              </w:rPr>
            </w:pP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Femra</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Meshkuj</w:t>
            </w:r>
          </w:p>
        </w:tc>
        <w:tc>
          <w:tcPr>
            <w:tcW w:w="1160" w:type="dxa"/>
            <w:tcBorders>
              <w:top w:val="nil"/>
              <w:left w:val="nil"/>
              <w:bottom w:val="single" w:sz="4" w:space="0" w:color="000000"/>
              <w:right w:val="single" w:sz="4" w:space="0" w:color="000000"/>
            </w:tcBorders>
            <w:shd w:val="clear" w:color="000000" w:fill="BBBBBB"/>
            <w:vAlign w:val="bottom"/>
            <w:hideMark/>
          </w:tcPr>
          <w:p w:rsidR="00C358AD" w:rsidRPr="00C358AD" w:rsidRDefault="00C358AD" w:rsidP="00C358AD">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r>
      <w:tr w:rsidR="00C358AD" w:rsidRPr="00C358AD" w:rsidTr="00C358AD">
        <w:trPr>
          <w:trHeight w:val="645"/>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141,944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71,460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70,484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64,501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32,067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32,434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77,443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39,393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38,050</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0-4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7,425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3,867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3,558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3,082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1,598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1,484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4,343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2,269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2,074</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lastRenderedPageBreak/>
              <w:t>5-9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8,613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4,457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4,156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3,641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1,894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1,747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4,972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2,563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2,409</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10-14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11,753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5,994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5,759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4,862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2,495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2,367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6,891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3,499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3,392</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15-19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12,920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6,613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6,307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5,265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2,658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2,607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7,655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3,955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3,700</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20-24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10,612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6,009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4,603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4,413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2,492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1,921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6,199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3,517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2,682</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25-29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8,389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4,507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3,882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3,710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1,894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1,816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4,679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2,613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2,066</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30-34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7,621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3,724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3,897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3,384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1,629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1,755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4,237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2,095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2,142</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35-39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8,433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3,895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4,538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3,819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1,796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2,023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4,614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2,099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2,515</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40-44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10,117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4,659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5,458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4,742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2,144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2,598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5,375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2,515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2,860</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45-49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10,645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5,303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5,342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4,926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2,461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2,465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5,719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2,842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2,877</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50-54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11,182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5,562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5,620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5,254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2,636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2,618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5,928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2,926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3,002</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55-59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9,509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4,707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4,802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4,934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2,330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2,604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4,575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2,377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2,198</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60-64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7,546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3,849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3,697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3,962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1,998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1,964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3,584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1,851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1,733</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65-69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5,832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3,022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2,810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2,869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1,432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1,437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2,963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1,590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1,373</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70-74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5,094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2,588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2,506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2,566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1,294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1,272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2,528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1,294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1,234</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75-79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3,201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1,601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1,600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1,644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781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1,557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820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737</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80-84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1,721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685</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1,036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852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518</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85-89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757</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246</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358</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399</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267</w:t>
            </w:r>
          </w:p>
        </w:tc>
      </w:tr>
      <w:tr w:rsidR="00C358AD" w:rsidRPr="00C358AD" w:rsidTr="00C358AD">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C358AD" w:rsidRPr="00C358AD" w:rsidRDefault="00C358AD" w:rsidP="00C358AD">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90 +</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574</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70</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131</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373</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102</w:t>
            </w:r>
          </w:p>
        </w:tc>
        <w:tc>
          <w:tcPr>
            <w:tcW w:w="1160" w:type="dxa"/>
            <w:tcBorders>
              <w:top w:val="nil"/>
              <w:left w:val="nil"/>
              <w:bottom w:val="single" w:sz="4" w:space="0" w:color="000000"/>
              <w:right w:val="single" w:sz="4" w:space="0" w:color="000000"/>
            </w:tcBorders>
            <w:shd w:val="clear" w:color="auto" w:fill="auto"/>
            <w:vAlign w:val="bottom"/>
            <w:hideMark/>
          </w:tcPr>
          <w:p w:rsidR="00C358AD" w:rsidRPr="00C358AD" w:rsidRDefault="00C358AD" w:rsidP="00C358AD">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271</w:t>
            </w:r>
          </w:p>
        </w:tc>
      </w:tr>
    </w:tbl>
    <w:p w:rsidR="00C358AD" w:rsidRDefault="00C358AD" w:rsidP="00692214">
      <w:pPr>
        <w:rPr>
          <w:b/>
          <w:color w:val="242424"/>
          <w:lang w:val="sq-AL"/>
        </w:rPr>
      </w:pPr>
    </w:p>
    <w:p w:rsidR="00C358AD" w:rsidRPr="00C358AD" w:rsidRDefault="00C358AD" w:rsidP="00692214">
      <w:pPr>
        <w:rPr>
          <w:b/>
          <w:color w:val="242424"/>
          <w:lang w:val="sq-AL"/>
        </w:rPr>
      </w:pPr>
    </w:p>
    <w:p w:rsidR="00095711" w:rsidRPr="00994FED" w:rsidRDefault="0008491E" w:rsidP="00095711">
      <w:pPr>
        <w:pStyle w:val="ListParagraph"/>
        <w:numPr>
          <w:ilvl w:val="0"/>
          <w:numId w:val="1"/>
        </w:numPr>
        <w:rPr>
          <w:b/>
          <w:lang w:val="sq-AL"/>
        </w:rPr>
      </w:pPr>
      <w:r>
        <w:rPr>
          <w:b/>
          <w:lang w:val="sq-AL"/>
        </w:rPr>
        <w:t>Përgjigja e kërkesës nr 51</w:t>
      </w:r>
    </w:p>
    <w:p w:rsidR="0008491E" w:rsidRDefault="0008491E" w:rsidP="0008491E">
      <w:pPr>
        <w:rPr>
          <w:rFonts w:ascii="Times New Roman" w:hAnsi="Times New Roman" w:cs="Times New Roman"/>
          <w:sz w:val="24"/>
          <w:szCs w:val="24"/>
        </w:rPr>
      </w:pPr>
      <w:r>
        <w:rPr>
          <w:rFonts w:ascii="Times New Roman" w:hAnsi="Times New Roman" w:cs="Times New Roman"/>
          <w:sz w:val="24"/>
          <w:szCs w:val="24"/>
        </w:rPr>
        <w:t>I nderuar përdorues,</w:t>
      </w:r>
    </w:p>
    <w:p w:rsidR="0008491E" w:rsidRDefault="0008491E" w:rsidP="0008491E">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lutemi gjeni bashkëlidhur të dhënat për popullsinë gjithsej sipas klasifikimit urban/ rural, gjithashtu dhe sipas qarqeve referuar Cens 2011.</w:t>
      </w:r>
      <w:proofErr w:type="gramEnd"/>
    </w:p>
    <w:p w:rsidR="0008491E" w:rsidRDefault="0008491E" w:rsidP="0008491E">
      <w:pPr>
        <w:rPr>
          <w:rFonts w:ascii="Times New Roman" w:hAnsi="Times New Roman" w:cs="Times New Roman"/>
          <w:sz w:val="24"/>
          <w:szCs w:val="24"/>
        </w:rPr>
      </w:pPr>
      <w:r>
        <w:rPr>
          <w:rFonts w:ascii="Times New Roman" w:hAnsi="Times New Roman" w:cs="Times New Roman"/>
          <w:sz w:val="24"/>
          <w:szCs w:val="24"/>
        </w:rPr>
        <w:t>Ju bëjmë me dije se për të dhënat mbi numrin e popullsisë rurale INSTAT i referohet Censit të Popullsisë dhe Banesave 2011 të aksesueshëm në linkun më poshtë:</w:t>
      </w:r>
    </w:p>
    <w:p w:rsidR="0008491E" w:rsidRDefault="0008491E" w:rsidP="0008491E">
      <w:pPr>
        <w:pStyle w:val="ListParagraph"/>
        <w:numPr>
          <w:ilvl w:val="0"/>
          <w:numId w:val="40"/>
        </w:numPr>
        <w:spacing w:after="0" w:line="240" w:lineRule="auto"/>
        <w:contextualSpacing w:val="0"/>
        <w:rPr>
          <w:rFonts w:ascii="Times New Roman" w:hAnsi="Times New Roman" w:cs="Times New Roman"/>
          <w:sz w:val="24"/>
          <w:szCs w:val="24"/>
          <w:lang w:val="sq-AL"/>
        </w:rPr>
      </w:pPr>
      <w:hyperlink r:id="rId88" w:anchor="tab2" w:history="1">
        <w:r>
          <w:rPr>
            <w:rStyle w:val="Hyperlink"/>
            <w:rFonts w:ascii="Times New Roman" w:hAnsi="Times New Roman" w:cs="Times New Roman"/>
            <w:sz w:val="24"/>
            <w:szCs w:val="24"/>
            <w:lang w:val="sq-AL"/>
          </w:rPr>
          <w:t>Censet e Popullsisë dhe Banesave</w:t>
        </w:r>
      </w:hyperlink>
      <w:r>
        <w:rPr>
          <w:rFonts w:ascii="Times New Roman" w:hAnsi="Times New Roman" w:cs="Times New Roman"/>
          <w:color w:val="1F497D"/>
          <w:sz w:val="24"/>
          <w:szCs w:val="24"/>
          <w:lang w:val="sq-AL"/>
        </w:rPr>
        <w:t xml:space="preserve"> </w:t>
      </w:r>
    </w:p>
    <w:p w:rsidR="0008491E" w:rsidRDefault="0008491E" w:rsidP="0008491E">
      <w:pPr>
        <w:rPr>
          <w:rFonts w:ascii="Times New Roman" w:hAnsi="Times New Roman" w:cs="Times New Roman"/>
          <w:color w:val="1F497D"/>
          <w:sz w:val="24"/>
          <w:szCs w:val="24"/>
          <w:lang w:val="sq-AL"/>
        </w:rPr>
      </w:pPr>
    </w:p>
    <w:p w:rsidR="0008491E" w:rsidRPr="00C358AD" w:rsidRDefault="0008491E" w:rsidP="0008491E">
      <w:pPr>
        <w:rPr>
          <w:rFonts w:ascii="Times New Roman" w:hAnsi="Times New Roman" w:cs="Times New Roman"/>
          <w:sz w:val="24"/>
          <w:szCs w:val="24"/>
          <w:lang w:val="sq-AL"/>
        </w:rPr>
      </w:pPr>
      <w:r w:rsidRPr="00C358AD">
        <w:rPr>
          <w:rFonts w:ascii="Times New Roman" w:hAnsi="Times New Roman" w:cs="Times New Roman"/>
          <w:sz w:val="24"/>
          <w:szCs w:val="24"/>
          <w:lang w:val="sq-AL"/>
        </w:rPr>
        <w:t>Ndërkohë, rreth të dhënave për migracionin, mund të konsultoni publikimin e Anketës Kombëtare të Migracionit në Familje të aksesueshëm në linkun:</w:t>
      </w:r>
    </w:p>
    <w:p w:rsidR="0008491E" w:rsidRDefault="0008491E" w:rsidP="0008491E">
      <w:pPr>
        <w:pStyle w:val="ListParagraph"/>
        <w:numPr>
          <w:ilvl w:val="0"/>
          <w:numId w:val="40"/>
        </w:numPr>
        <w:spacing w:after="0" w:line="240" w:lineRule="auto"/>
        <w:contextualSpacing w:val="0"/>
        <w:rPr>
          <w:rFonts w:ascii="Times New Roman" w:hAnsi="Times New Roman" w:cs="Times New Roman"/>
          <w:sz w:val="24"/>
          <w:szCs w:val="24"/>
          <w:lang w:val="sq-AL"/>
        </w:rPr>
      </w:pPr>
      <w:hyperlink r:id="rId89" w:history="1">
        <w:r>
          <w:rPr>
            <w:rStyle w:val="Hyperlink"/>
            <w:rFonts w:ascii="Times New Roman" w:hAnsi="Times New Roman" w:cs="Times New Roman"/>
            <w:sz w:val="24"/>
            <w:szCs w:val="24"/>
            <w:lang w:val="sq-AL"/>
          </w:rPr>
          <w:t>ANKETA KOMBËTARE E MIGRACIONIT NË FAMILJE</w:t>
        </w:r>
      </w:hyperlink>
      <w:r>
        <w:rPr>
          <w:rFonts w:ascii="Times New Roman" w:hAnsi="Times New Roman" w:cs="Times New Roman"/>
          <w:color w:val="1F497D"/>
          <w:sz w:val="24"/>
          <w:szCs w:val="24"/>
          <w:lang w:val="sq-AL"/>
        </w:rPr>
        <w:t xml:space="preserve"> </w:t>
      </w:r>
    </w:p>
    <w:p w:rsidR="0008491E" w:rsidRDefault="0008491E" w:rsidP="0008491E">
      <w:pPr>
        <w:rPr>
          <w:rFonts w:ascii="Times New Roman" w:hAnsi="Times New Roman" w:cs="Times New Roman"/>
          <w:sz w:val="24"/>
          <w:szCs w:val="24"/>
          <w:lang w:val="sq-AL"/>
        </w:rPr>
      </w:pPr>
      <w:r>
        <w:rPr>
          <w:rFonts w:ascii="Times New Roman" w:hAnsi="Times New Roman" w:cs="Times New Roman"/>
          <w:color w:val="1F497D"/>
          <w:sz w:val="24"/>
          <w:szCs w:val="24"/>
          <w:lang w:val="sq-AL"/>
        </w:rPr>
        <w:t> </w:t>
      </w:r>
    </w:p>
    <w:p w:rsidR="0008491E" w:rsidRDefault="0008491E" w:rsidP="0008491E">
      <w:pPr>
        <w:rPr>
          <w:rFonts w:ascii="Times New Roman" w:hAnsi="Times New Roman" w:cs="Times New Roman"/>
          <w:sz w:val="24"/>
          <w:szCs w:val="24"/>
          <w:lang w:val="sq-AL"/>
        </w:rPr>
      </w:pPr>
      <w:r w:rsidRPr="00C358AD">
        <w:rPr>
          <w:rFonts w:ascii="Times New Roman" w:hAnsi="Times New Roman" w:cs="Times New Roman"/>
          <w:sz w:val="24"/>
          <w:szCs w:val="24"/>
          <w:lang w:val="sq-AL"/>
        </w:rPr>
        <w:lastRenderedPageBreak/>
        <w:t>Bashkëlidhur do të gjeni gjithshtu të dhënat e prodhimit bujqësor, sipërfaqes gjithsej dhe numrit të mjeteve të mekanikës bujqësore për periudhën 2018-2021.</w:t>
      </w:r>
    </w:p>
    <w:tbl>
      <w:tblPr>
        <w:tblW w:w="9116" w:type="dxa"/>
        <w:tblInd w:w="93" w:type="dxa"/>
        <w:tblLook w:val="04A0" w:firstRow="1" w:lastRow="0" w:firstColumn="1" w:lastColumn="0" w:noHBand="0" w:noVBand="1"/>
      </w:tblPr>
      <w:tblGrid>
        <w:gridCol w:w="2431"/>
        <w:gridCol w:w="1310"/>
        <w:gridCol w:w="1192"/>
        <w:gridCol w:w="1427"/>
        <w:gridCol w:w="1409"/>
        <w:gridCol w:w="1360"/>
      </w:tblGrid>
      <w:tr w:rsidR="0008491E" w:rsidRPr="00C358AD" w:rsidTr="00806636">
        <w:trPr>
          <w:trHeight w:val="315"/>
        </w:trPr>
        <w:tc>
          <w:tcPr>
            <w:tcW w:w="4920" w:type="dxa"/>
            <w:gridSpan w:val="3"/>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Tab. 1 Prodhimi Bujqësor, 2018-2021</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p>
        </w:tc>
      </w:tr>
      <w:tr w:rsidR="0008491E" w:rsidRPr="00C358AD" w:rsidTr="00806636">
        <w:trPr>
          <w:trHeight w:val="315"/>
        </w:trPr>
        <w:tc>
          <w:tcPr>
            <w:tcW w:w="2431" w:type="dxa"/>
            <w:vMerge w:val="restart"/>
            <w:tcBorders>
              <w:top w:val="single" w:sz="4" w:space="0" w:color="auto"/>
              <w:left w:val="single" w:sz="4" w:space="0" w:color="auto"/>
              <w:bottom w:val="single" w:sz="4" w:space="0" w:color="000000"/>
              <w:right w:val="single" w:sz="4" w:space="0" w:color="000000"/>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xml:space="preserve">Emërtimi </w:t>
            </w:r>
          </w:p>
        </w:tc>
        <w:tc>
          <w:tcPr>
            <w:tcW w:w="1310" w:type="dxa"/>
            <w:tcBorders>
              <w:top w:val="single" w:sz="4" w:space="0" w:color="auto"/>
              <w:left w:val="nil"/>
              <w:bottom w:val="nil"/>
              <w:right w:val="nil"/>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w:t>
            </w:r>
          </w:p>
        </w:tc>
        <w:tc>
          <w:tcPr>
            <w:tcW w:w="5375" w:type="dxa"/>
            <w:gridSpan w:val="4"/>
            <w:tcBorders>
              <w:top w:val="single" w:sz="4" w:space="0" w:color="auto"/>
              <w:left w:val="single" w:sz="4" w:space="0" w:color="auto"/>
              <w:bottom w:val="single" w:sz="4" w:space="0" w:color="auto"/>
              <w:right w:val="single" w:sz="4" w:space="0" w:color="000000"/>
            </w:tcBorders>
            <w:shd w:val="clear" w:color="000000" w:fill="D8E4BC"/>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Vitet</w:t>
            </w:r>
          </w:p>
        </w:tc>
      </w:tr>
      <w:tr w:rsidR="0008491E" w:rsidRPr="00C358AD" w:rsidTr="00806636">
        <w:trPr>
          <w:trHeight w:val="42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08491E" w:rsidRPr="00C358AD" w:rsidRDefault="0008491E" w:rsidP="00806636">
            <w:pPr>
              <w:spacing w:after="0" w:line="240" w:lineRule="auto"/>
              <w:rPr>
                <w:rFonts w:ascii="Calibri" w:eastAsia="Times New Roman" w:hAnsi="Calibri" w:cs="Calibri"/>
                <w:b/>
                <w:bCs/>
                <w:color w:val="000000"/>
                <w:sz w:val="24"/>
                <w:szCs w:val="24"/>
              </w:rPr>
            </w:pPr>
          </w:p>
        </w:tc>
        <w:tc>
          <w:tcPr>
            <w:tcW w:w="1310" w:type="dxa"/>
            <w:tcBorders>
              <w:top w:val="nil"/>
              <w:left w:val="nil"/>
              <w:bottom w:val="single" w:sz="4" w:space="0" w:color="auto"/>
              <w:right w:val="single" w:sz="4" w:space="0" w:color="auto"/>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Njësia</w:t>
            </w:r>
          </w:p>
        </w:tc>
        <w:tc>
          <w:tcPr>
            <w:tcW w:w="1179"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2018</w:t>
            </w:r>
          </w:p>
        </w:tc>
        <w:tc>
          <w:tcPr>
            <w:tcW w:w="1427"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2019</w:t>
            </w:r>
          </w:p>
        </w:tc>
        <w:tc>
          <w:tcPr>
            <w:tcW w:w="1409"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2020</w:t>
            </w:r>
          </w:p>
        </w:tc>
        <w:tc>
          <w:tcPr>
            <w:tcW w:w="1360"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2021</w:t>
            </w:r>
          </w:p>
        </w:tc>
      </w:tr>
      <w:tr w:rsidR="0008491E" w:rsidRPr="00C358AD" w:rsidTr="00806636">
        <w:trPr>
          <w:trHeight w:val="405"/>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b/>
                <w:bCs/>
                <w:color w:val="000000"/>
              </w:rPr>
            </w:pPr>
            <w:r w:rsidRPr="00C358AD">
              <w:rPr>
                <w:rFonts w:ascii="Calibri" w:eastAsia="Times New Roman" w:hAnsi="Calibri" w:cs="Calibri"/>
                <w:b/>
                <w:bCs/>
                <w:color w:val="000000"/>
              </w:rPr>
              <w:t xml:space="preserve">Bimët e arave </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9,221,361</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9,376,674</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9,480,942</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9,413,918</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Drithëra</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678,196</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666,064</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684,023</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691,353</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Perime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1,166,283</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1,258,012</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1,295,726</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1,338,218</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Patate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254,543</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260,661</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254,886</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258,862</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Fasule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24,542</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24,782</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25,762</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22,418</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Duhan</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1,693</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1,403</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1,438</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1,620</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Luledielli</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846</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1,013</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1,259</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926</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Sojë</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744</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605</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441</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373</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Foragjere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7,050,105</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7,115,234</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7,170,585</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7,054,033</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Bimë medicinale erza</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12,531</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12,922</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14,412</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15,969</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Panxhar sheqeri</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27,485</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30,705</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26,964</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24,422</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Luleshtrydhe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4,393</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5,273</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5,446</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5,723</w:t>
            </w:r>
          </w:p>
        </w:tc>
      </w:tr>
      <w:tr w:rsidR="0008491E" w:rsidRPr="00C358AD" w:rsidTr="00806636">
        <w:trPr>
          <w:trHeight w:val="36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b/>
                <w:bCs/>
                <w:color w:val="000000"/>
              </w:rPr>
            </w:pPr>
            <w:r w:rsidRPr="00C358AD">
              <w:rPr>
                <w:rFonts w:ascii="Calibri" w:eastAsia="Times New Roman" w:hAnsi="Calibri" w:cs="Calibri"/>
                <w:b/>
                <w:bCs/>
                <w:color w:val="000000"/>
              </w:rPr>
              <w:t>Drufrutorët</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622,247</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609,522</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653,991</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b/>
                <w:bCs/>
                <w:color w:val="000000"/>
              </w:rPr>
            </w:pPr>
            <w:r w:rsidRPr="00C358AD">
              <w:rPr>
                <w:rFonts w:ascii="Calibri" w:eastAsia="Times New Roman" w:hAnsi="Calibri" w:cs="Calibri"/>
                <w:b/>
                <w:bCs/>
                <w:color w:val="000000"/>
              </w:rPr>
              <w:t>659,870</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Pemë frutore                      </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274,343</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274,423</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273,749</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287,210</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Ullinj                    </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117,573</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98,313</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131,971</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110,164</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Agrume                    </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45,499</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46,882</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49,201</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50,485</w:t>
            </w:r>
          </w:p>
        </w:tc>
      </w:tr>
      <w:tr w:rsidR="0008491E" w:rsidRPr="00C358AD" w:rsidTr="00806636">
        <w:trPr>
          <w:trHeight w:val="300"/>
        </w:trPr>
        <w:tc>
          <w:tcPr>
            <w:tcW w:w="2431" w:type="dxa"/>
            <w:tcBorders>
              <w:top w:val="nil"/>
              <w:left w:val="single" w:sz="4" w:space="0" w:color="auto"/>
              <w:bottom w:val="single" w:sz="4" w:space="0" w:color="auto"/>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Rrush gjithsej *</w:t>
            </w:r>
          </w:p>
        </w:tc>
        <w:tc>
          <w:tcPr>
            <w:tcW w:w="1310"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Ton</w:t>
            </w:r>
          </w:p>
        </w:tc>
        <w:tc>
          <w:tcPr>
            <w:tcW w:w="1179"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184,832</w:t>
            </w:r>
          </w:p>
        </w:tc>
        <w:tc>
          <w:tcPr>
            <w:tcW w:w="1427"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189,904</w:t>
            </w:r>
          </w:p>
        </w:tc>
        <w:tc>
          <w:tcPr>
            <w:tcW w:w="1409"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199,070</w:t>
            </w:r>
          </w:p>
        </w:tc>
        <w:tc>
          <w:tcPr>
            <w:tcW w:w="1360" w:type="dxa"/>
            <w:tcBorders>
              <w:top w:val="nil"/>
              <w:left w:val="nil"/>
              <w:bottom w:val="single" w:sz="4" w:space="0" w:color="auto"/>
              <w:right w:val="single" w:sz="4" w:space="0" w:color="auto"/>
            </w:tcBorders>
            <w:shd w:val="clear" w:color="auto" w:fill="auto"/>
            <w:noWrap/>
            <w:vAlign w:val="bottom"/>
            <w:hideMark/>
          </w:tcPr>
          <w:p w:rsidR="0008491E" w:rsidRPr="00C358AD" w:rsidRDefault="0008491E" w:rsidP="00806636">
            <w:pPr>
              <w:spacing w:after="0" w:line="240" w:lineRule="auto"/>
              <w:jc w:val="right"/>
              <w:rPr>
                <w:rFonts w:ascii="Calibri" w:eastAsia="Times New Roman" w:hAnsi="Calibri" w:cs="Calibri"/>
                <w:color w:val="000000"/>
              </w:rPr>
            </w:pPr>
            <w:r w:rsidRPr="00C358AD">
              <w:rPr>
                <w:rFonts w:ascii="Calibri" w:eastAsia="Times New Roman" w:hAnsi="Calibri" w:cs="Calibri"/>
                <w:color w:val="000000"/>
              </w:rPr>
              <w:t>212,011</w:t>
            </w:r>
          </w:p>
        </w:tc>
      </w:tr>
      <w:tr w:rsidR="0008491E" w:rsidRPr="00C358AD" w:rsidTr="00806636">
        <w:trPr>
          <w:trHeight w:val="300"/>
        </w:trPr>
        <w:tc>
          <w:tcPr>
            <w:tcW w:w="2431" w:type="dxa"/>
            <w:vMerge w:val="restart"/>
            <w:tcBorders>
              <w:top w:val="nil"/>
              <w:left w:val="single" w:sz="4" w:space="0" w:color="auto"/>
              <w:bottom w:val="single" w:sz="4" w:space="0" w:color="000000"/>
              <w:right w:val="nil"/>
            </w:tcBorders>
            <w:shd w:val="clear" w:color="000000" w:fill="EBF1DE"/>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Gjithsej prodhimi bujqësor</w:t>
            </w:r>
          </w:p>
        </w:tc>
        <w:tc>
          <w:tcPr>
            <w:tcW w:w="1310" w:type="dxa"/>
            <w:tcBorders>
              <w:top w:val="nil"/>
              <w:left w:val="nil"/>
              <w:bottom w:val="nil"/>
              <w:right w:val="nil"/>
            </w:tcBorders>
            <w:shd w:val="clear" w:color="000000" w:fill="EBF1DE"/>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w:t>
            </w:r>
          </w:p>
        </w:tc>
        <w:tc>
          <w:tcPr>
            <w:tcW w:w="1179" w:type="dxa"/>
            <w:vMerge w:val="restart"/>
            <w:tcBorders>
              <w:top w:val="nil"/>
              <w:left w:val="nil"/>
              <w:bottom w:val="single" w:sz="4" w:space="0" w:color="000000"/>
              <w:right w:val="nil"/>
            </w:tcBorders>
            <w:shd w:val="clear" w:color="000000" w:fill="EBF1DE"/>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9,843,608</w:t>
            </w:r>
          </w:p>
        </w:tc>
        <w:tc>
          <w:tcPr>
            <w:tcW w:w="1427" w:type="dxa"/>
            <w:vMerge w:val="restart"/>
            <w:tcBorders>
              <w:top w:val="nil"/>
              <w:left w:val="nil"/>
              <w:bottom w:val="single" w:sz="4" w:space="0" w:color="000000"/>
              <w:right w:val="nil"/>
            </w:tcBorders>
            <w:shd w:val="clear" w:color="000000" w:fill="EBF1DE"/>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9,986,196</w:t>
            </w:r>
          </w:p>
        </w:tc>
        <w:tc>
          <w:tcPr>
            <w:tcW w:w="1409" w:type="dxa"/>
            <w:vMerge w:val="restart"/>
            <w:tcBorders>
              <w:top w:val="nil"/>
              <w:left w:val="nil"/>
              <w:bottom w:val="single" w:sz="4" w:space="0" w:color="000000"/>
              <w:right w:val="nil"/>
            </w:tcBorders>
            <w:shd w:val="clear" w:color="000000" w:fill="EBF1DE"/>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10,134,933</w:t>
            </w:r>
          </w:p>
        </w:tc>
        <w:tc>
          <w:tcPr>
            <w:tcW w:w="1360" w:type="dxa"/>
            <w:vMerge w:val="restart"/>
            <w:tcBorders>
              <w:top w:val="nil"/>
              <w:left w:val="nil"/>
              <w:bottom w:val="single" w:sz="4" w:space="0" w:color="000000"/>
              <w:right w:val="single" w:sz="4" w:space="0" w:color="auto"/>
            </w:tcBorders>
            <w:shd w:val="clear" w:color="000000" w:fill="EBF1DE"/>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10,073,788</w:t>
            </w:r>
          </w:p>
        </w:tc>
      </w:tr>
      <w:tr w:rsidR="0008491E" w:rsidRPr="00C358AD" w:rsidTr="00806636">
        <w:trPr>
          <w:trHeight w:val="300"/>
        </w:trPr>
        <w:tc>
          <w:tcPr>
            <w:tcW w:w="2431" w:type="dxa"/>
            <w:vMerge/>
            <w:tcBorders>
              <w:top w:val="nil"/>
              <w:left w:val="single" w:sz="4" w:space="0" w:color="auto"/>
              <w:bottom w:val="single" w:sz="4" w:space="0" w:color="000000"/>
              <w:right w:val="nil"/>
            </w:tcBorders>
            <w:vAlign w:val="center"/>
            <w:hideMark/>
          </w:tcPr>
          <w:p w:rsidR="0008491E" w:rsidRPr="00C358AD" w:rsidRDefault="0008491E" w:rsidP="00806636">
            <w:pPr>
              <w:spacing w:after="0" w:line="240" w:lineRule="auto"/>
              <w:rPr>
                <w:rFonts w:ascii="Calibri" w:eastAsia="Times New Roman" w:hAnsi="Calibri" w:cs="Calibri"/>
                <w:b/>
                <w:bCs/>
                <w:color w:val="000000"/>
                <w:sz w:val="24"/>
                <w:szCs w:val="24"/>
              </w:rPr>
            </w:pPr>
          </w:p>
        </w:tc>
        <w:tc>
          <w:tcPr>
            <w:tcW w:w="1310" w:type="dxa"/>
            <w:tcBorders>
              <w:top w:val="nil"/>
              <w:left w:val="nil"/>
              <w:bottom w:val="single" w:sz="4" w:space="0" w:color="auto"/>
              <w:right w:val="nil"/>
            </w:tcBorders>
            <w:shd w:val="clear" w:color="000000" w:fill="EBF1DE"/>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w:t>
            </w:r>
          </w:p>
        </w:tc>
        <w:tc>
          <w:tcPr>
            <w:tcW w:w="1179" w:type="dxa"/>
            <w:vMerge/>
            <w:tcBorders>
              <w:top w:val="nil"/>
              <w:left w:val="nil"/>
              <w:bottom w:val="single" w:sz="4" w:space="0" w:color="000000"/>
              <w:right w:val="nil"/>
            </w:tcBorders>
            <w:vAlign w:val="center"/>
            <w:hideMark/>
          </w:tcPr>
          <w:p w:rsidR="0008491E" w:rsidRPr="00C358AD" w:rsidRDefault="0008491E" w:rsidP="00806636">
            <w:pPr>
              <w:spacing w:after="0" w:line="240" w:lineRule="auto"/>
              <w:rPr>
                <w:rFonts w:ascii="Calibri" w:eastAsia="Times New Roman" w:hAnsi="Calibri" w:cs="Calibri"/>
                <w:b/>
                <w:bCs/>
                <w:color w:val="000000"/>
                <w:sz w:val="24"/>
                <w:szCs w:val="24"/>
              </w:rPr>
            </w:pPr>
          </w:p>
        </w:tc>
        <w:tc>
          <w:tcPr>
            <w:tcW w:w="1427" w:type="dxa"/>
            <w:vMerge/>
            <w:tcBorders>
              <w:top w:val="nil"/>
              <w:left w:val="nil"/>
              <w:bottom w:val="single" w:sz="4" w:space="0" w:color="000000"/>
              <w:right w:val="nil"/>
            </w:tcBorders>
            <w:vAlign w:val="center"/>
            <w:hideMark/>
          </w:tcPr>
          <w:p w:rsidR="0008491E" w:rsidRPr="00C358AD" w:rsidRDefault="0008491E" w:rsidP="00806636">
            <w:pPr>
              <w:spacing w:after="0" w:line="240" w:lineRule="auto"/>
              <w:rPr>
                <w:rFonts w:ascii="Calibri" w:eastAsia="Times New Roman" w:hAnsi="Calibri" w:cs="Calibri"/>
                <w:b/>
                <w:bCs/>
                <w:color w:val="000000"/>
                <w:sz w:val="24"/>
                <w:szCs w:val="24"/>
              </w:rPr>
            </w:pPr>
          </w:p>
        </w:tc>
        <w:tc>
          <w:tcPr>
            <w:tcW w:w="1409" w:type="dxa"/>
            <w:vMerge/>
            <w:tcBorders>
              <w:top w:val="nil"/>
              <w:left w:val="nil"/>
              <w:bottom w:val="single" w:sz="4" w:space="0" w:color="000000"/>
              <w:right w:val="nil"/>
            </w:tcBorders>
            <w:vAlign w:val="center"/>
            <w:hideMark/>
          </w:tcPr>
          <w:p w:rsidR="0008491E" w:rsidRPr="00C358AD" w:rsidRDefault="0008491E" w:rsidP="00806636">
            <w:pPr>
              <w:spacing w:after="0" w:line="240" w:lineRule="auto"/>
              <w:rPr>
                <w:rFonts w:ascii="Calibri" w:eastAsia="Times New Roman" w:hAnsi="Calibri" w:cs="Calibri"/>
                <w:b/>
                <w:bCs/>
                <w:color w:val="000000"/>
                <w:sz w:val="24"/>
                <w:szCs w:val="24"/>
              </w:rPr>
            </w:pPr>
          </w:p>
        </w:tc>
        <w:tc>
          <w:tcPr>
            <w:tcW w:w="1360" w:type="dxa"/>
            <w:vMerge/>
            <w:tcBorders>
              <w:top w:val="nil"/>
              <w:left w:val="nil"/>
              <w:bottom w:val="single" w:sz="4" w:space="0" w:color="000000"/>
              <w:right w:val="single" w:sz="4" w:space="0" w:color="auto"/>
            </w:tcBorders>
            <w:vAlign w:val="center"/>
            <w:hideMark/>
          </w:tcPr>
          <w:p w:rsidR="0008491E" w:rsidRPr="00C358AD" w:rsidRDefault="0008491E" w:rsidP="00806636">
            <w:pPr>
              <w:spacing w:after="0" w:line="240" w:lineRule="auto"/>
              <w:rPr>
                <w:rFonts w:ascii="Calibri" w:eastAsia="Times New Roman" w:hAnsi="Calibri" w:cs="Calibri"/>
                <w:b/>
                <w:bCs/>
                <w:color w:val="000000"/>
                <w:sz w:val="24"/>
                <w:szCs w:val="24"/>
              </w:rPr>
            </w:pPr>
          </w:p>
        </w:tc>
      </w:tr>
      <w:tr w:rsidR="0008491E" w:rsidRPr="00C358AD" w:rsidTr="00806636">
        <w:trPr>
          <w:trHeight w:val="300"/>
        </w:trPr>
        <w:tc>
          <w:tcPr>
            <w:tcW w:w="4920" w:type="dxa"/>
            <w:gridSpan w:val="3"/>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t>Burimi: Minisria e Bujqësisë dhe Zhvillimit Rural</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6347" w:type="dxa"/>
            <w:gridSpan w:val="4"/>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t>* Shënim: përfshihet prodhimi i rrushit nga vreshta dhe pjergulla</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sz w:val="20"/>
                <w:szCs w:val="2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15"/>
        </w:trPr>
        <w:tc>
          <w:tcPr>
            <w:tcW w:w="3741" w:type="dxa"/>
            <w:gridSpan w:val="2"/>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Tab. 2 Sipërfaqja gjithsej, 2018-2021</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15"/>
        </w:trPr>
        <w:tc>
          <w:tcPr>
            <w:tcW w:w="2431" w:type="dxa"/>
            <w:vMerge w:val="restart"/>
            <w:tcBorders>
              <w:top w:val="single" w:sz="4" w:space="0" w:color="auto"/>
              <w:left w:val="single" w:sz="4" w:space="0" w:color="auto"/>
              <w:bottom w:val="single" w:sz="4" w:space="0" w:color="000000"/>
              <w:right w:val="single" w:sz="4" w:space="0" w:color="000000"/>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xml:space="preserve">Emërtimi </w:t>
            </w:r>
          </w:p>
        </w:tc>
        <w:tc>
          <w:tcPr>
            <w:tcW w:w="1310" w:type="dxa"/>
            <w:tcBorders>
              <w:top w:val="single" w:sz="4" w:space="0" w:color="auto"/>
              <w:left w:val="nil"/>
              <w:bottom w:val="nil"/>
              <w:right w:val="nil"/>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 </w:t>
            </w:r>
          </w:p>
        </w:tc>
        <w:tc>
          <w:tcPr>
            <w:tcW w:w="5375" w:type="dxa"/>
            <w:gridSpan w:val="4"/>
            <w:tcBorders>
              <w:top w:val="single" w:sz="4" w:space="0" w:color="auto"/>
              <w:left w:val="single" w:sz="4" w:space="0" w:color="auto"/>
              <w:bottom w:val="single" w:sz="4" w:space="0" w:color="auto"/>
              <w:right w:val="single" w:sz="4" w:space="0" w:color="000000"/>
            </w:tcBorders>
            <w:shd w:val="clear" w:color="000000" w:fill="D8E4BC"/>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Vitet</w:t>
            </w:r>
          </w:p>
        </w:tc>
      </w:tr>
      <w:tr w:rsidR="0008491E" w:rsidRPr="00C358AD" w:rsidTr="00806636">
        <w:trPr>
          <w:trHeight w:val="31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08491E" w:rsidRPr="00C358AD" w:rsidRDefault="0008491E" w:rsidP="00806636">
            <w:pPr>
              <w:spacing w:after="0" w:line="240" w:lineRule="auto"/>
              <w:rPr>
                <w:rFonts w:ascii="Calibri" w:eastAsia="Times New Roman" w:hAnsi="Calibri" w:cs="Calibri"/>
                <w:b/>
                <w:bCs/>
                <w:color w:val="000000"/>
                <w:sz w:val="24"/>
                <w:szCs w:val="24"/>
              </w:rPr>
            </w:pPr>
          </w:p>
        </w:tc>
        <w:tc>
          <w:tcPr>
            <w:tcW w:w="1310" w:type="dxa"/>
            <w:tcBorders>
              <w:top w:val="nil"/>
              <w:left w:val="nil"/>
              <w:bottom w:val="single" w:sz="4" w:space="0" w:color="auto"/>
              <w:right w:val="single" w:sz="4" w:space="0" w:color="auto"/>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sz w:val="24"/>
                <w:szCs w:val="24"/>
              </w:rPr>
            </w:pPr>
            <w:r w:rsidRPr="00C358AD">
              <w:rPr>
                <w:rFonts w:ascii="Calibri" w:eastAsia="Times New Roman" w:hAnsi="Calibri" w:cs="Calibri"/>
                <w:b/>
                <w:bCs/>
                <w:color w:val="000000"/>
                <w:sz w:val="24"/>
                <w:szCs w:val="24"/>
              </w:rPr>
              <w:t>Njësia</w:t>
            </w:r>
          </w:p>
        </w:tc>
        <w:tc>
          <w:tcPr>
            <w:tcW w:w="1179"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2018</w:t>
            </w:r>
          </w:p>
        </w:tc>
        <w:tc>
          <w:tcPr>
            <w:tcW w:w="1427"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2019</w:t>
            </w:r>
          </w:p>
        </w:tc>
        <w:tc>
          <w:tcPr>
            <w:tcW w:w="1409"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2020</w:t>
            </w:r>
          </w:p>
        </w:tc>
        <w:tc>
          <w:tcPr>
            <w:tcW w:w="1360" w:type="dxa"/>
            <w:tcBorders>
              <w:top w:val="nil"/>
              <w:left w:val="nil"/>
              <w:bottom w:val="single" w:sz="4" w:space="0" w:color="auto"/>
              <w:right w:val="single" w:sz="4" w:space="0" w:color="auto"/>
            </w:tcBorders>
            <w:shd w:val="clear" w:color="000000" w:fill="D8E4BC"/>
            <w:noWrap/>
            <w:vAlign w:val="bottom"/>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2021</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Perime*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ha </w:t>
            </w:r>
          </w:p>
        </w:tc>
        <w:tc>
          <w:tcPr>
            <w:tcW w:w="1179"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31,689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33,038 </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33,502 </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33,506 </w:t>
            </w:r>
          </w:p>
        </w:tc>
      </w:tr>
      <w:tr w:rsidR="0008491E" w:rsidRPr="00C358AD" w:rsidTr="00806636">
        <w:trPr>
          <w:trHeight w:val="300"/>
        </w:trPr>
        <w:tc>
          <w:tcPr>
            <w:tcW w:w="2431"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Pemë frutore                      </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ha </w:t>
            </w:r>
          </w:p>
        </w:tc>
        <w:tc>
          <w:tcPr>
            <w:tcW w:w="1179" w:type="dxa"/>
            <w:tcBorders>
              <w:top w:val="nil"/>
              <w:left w:val="single" w:sz="4" w:space="0" w:color="auto"/>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19,958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20,361 </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20,658 </w:t>
            </w:r>
          </w:p>
        </w:tc>
        <w:tc>
          <w:tcPr>
            <w:tcW w:w="1360"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20,682 </w:t>
            </w:r>
          </w:p>
        </w:tc>
      </w:tr>
      <w:tr w:rsidR="0008491E" w:rsidRPr="00C358AD" w:rsidTr="00806636">
        <w:trPr>
          <w:trHeight w:val="300"/>
        </w:trPr>
        <w:tc>
          <w:tcPr>
            <w:tcW w:w="2431" w:type="dxa"/>
            <w:tcBorders>
              <w:top w:val="nil"/>
              <w:left w:val="single" w:sz="4" w:space="0" w:color="auto"/>
              <w:bottom w:val="single" w:sz="4" w:space="0" w:color="auto"/>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Ullinj                    </w:t>
            </w:r>
          </w:p>
        </w:tc>
        <w:tc>
          <w:tcPr>
            <w:tcW w:w="1310"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ha </w:t>
            </w:r>
          </w:p>
        </w:tc>
        <w:tc>
          <w:tcPr>
            <w:tcW w:w="1179" w:type="dxa"/>
            <w:tcBorders>
              <w:top w:val="nil"/>
              <w:left w:val="single" w:sz="4" w:space="0" w:color="auto"/>
              <w:bottom w:val="single" w:sz="4" w:space="0" w:color="auto"/>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52,505 </w:t>
            </w:r>
          </w:p>
        </w:tc>
        <w:tc>
          <w:tcPr>
            <w:tcW w:w="1427"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53,200 </w:t>
            </w:r>
          </w:p>
        </w:tc>
        <w:tc>
          <w:tcPr>
            <w:tcW w:w="1409"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53,802 </w:t>
            </w:r>
          </w:p>
        </w:tc>
        <w:tc>
          <w:tcPr>
            <w:tcW w:w="1360" w:type="dxa"/>
            <w:tcBorders>
              <w:top w:val="nil"/>
              <w:left w:val="nil"/>
              <w:bottom w:val="single" w:sz="4" w:space="0" w:color="auto"/>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 xml:space="preserve">              54,371 </w:t>
            </w:r>
          </w:p>
        </w:tc>
      </w:tr>
      <w:tr w:rsidR="0008491E" w:rsidRPr="00C358AD" w:rsidTr="00806636">
        <w:trPr>
          <w:trHeight w:val="300"/>
        </w:trPr>
        <w:tc>
          <w:tcPr>
            <w:tcW w:w="4920" w:type="dxa"/>
            <w:gridSpan w:val="3"/>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lastRenderedPageBreak/>
              <w:t>Burimi: Minisria e Bujqësisë dhe Zhvillimit Rural</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i/>
                <w:iCs/>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i/>
                <w:iCs/>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i/>
                <w:iCs/>
                <w:color w:val="000000"/>
                <w:lang w:val="it-IT"/>
              </w:rPr>
            </w:pPr>
          </w:p>
        </w:tc>
      </w:tr>
      <w:tr w:rsidR="0008491E" w:rsidRPr="00C358AD" w:rsidTr="00806636">
        <w:trPr>
          <w:trHeight w:val="300"/>
        </w:trPr>
        <w:tc>
          <w:tcPr>
            <w:tcW w:w="6347" w:type="dxa"/>
            <w:gridSpan w:val="4"/>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r w:rsidRPr="00C358AD">
              <w:rPr>
                <w:rFonts w:ascii="Calibri" w:eastAsia="Times New Roman" w:hAnsi="Calibri" w:cs="Calibri"/>
                <w:color w:val="000000"/>
                <w:lang w:val="it-IT"/>
              </w:rPr>
              <w:t>*Shënim: I referohet siperfaqes se perimeve kulture e pare</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15"/>
        </w:trPr>
        <w:tc>
          <w:tcPr>
            <w:tcW w:w="6347" w:type="dxa"/>
            <w:gridSpan w:val="4"/>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b/>
                <w:bCs/>
                <w:color w:val="000000"/>
                <w:sz w:val="24"/>
                <w:szCs w:val="24"/>
                <w:lang w:val="it-IT"/>
              </w:rPr>
            </w:pPr>
            <w:r w:rsidRPr="00C358AD">
              <w:rPr>
                <w:rFonts w:ascii="Calibri" w:eastAsia="Times New Roman" w:hAnsi="Calibri" w:cs="Calibri"/>
                <w:b/>
                <w:bCs/>
                <w:color w:val="000000"/>
                <w:sz w:val="24"/>
                <w:szCs w:val="24"/>
                <w:lang w:val="it-IT"/>
              </w:rPr>
              <w:t>Tab. 3 Numri i mjeteve të mekanikës bujqësore, 2018 - 2021</w:t>
            </w: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sz w:val="24"/>
                <w:szCs w:val="24"/>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2431"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r w:rsidR="0008491E" w:rsidRPr="00C358AD" w:rsidTr="00806636">
        <w:trPr>
          <w:trHeight w:val="300"/>
        </w:trPr>
        <w:tc>
          <w:tcPr>
            <w:tcW w:w="2431" w:type="dxa"/>
            <w:vMerge w:val="restart"/>
            <w:tcBorders>
              <w:top w:val="single" w:sz="4" w:space="0" w:color="auto"/>
              <w:left w:val="single" w:sz="4" w:space="0" w:color="auto"/>
              <w:bottom w:val="single" w:sz="4" w:space="0" w:color="000000"/>
              <w:right w:val="nil"/>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Emërtimi</w:t>
            </w:r>
          </w:p>
        </w:tc>
        <w:tc>
          <w:tcPr>
            <w:tcW w:w="5325" w:type="dxa"/>
            <w:gridSpan w:val="4"/>
            <w:tcBorders>
              <w:top w:val="single" w:sz="4" w:space="0" w:color="auto"/>
              <w:left w:val="nil"/>
              <w:bottom w:val="single" w:sz="4" w:space="0" w:color="auto"/>
              <w:right w:val="single" w:sz="4" w:space="0" w:color="000000"/>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Vitet</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vMerge/>
            <w:tcBorders>
              <w:top w:val="single" w:sz="4" w:space="0" w:color="auto"/>
              <w:left w:val="single" w:sz="4" w:space="0" w:color="auto"/>
              <w:bottom w:val="single" w:sz="4" w:space="0" w:color="000000"/>
              <w:right w:val="nil"/>
            </w:tcBorders>
            <w:vAlign w:val="center"/>
            <w:hideMark/>
          </w:tcPr>
          <w:p w:rsidR="0008491E" w:rsidRPr="00C358AD" w:rsidRDefault="0008491E" w:rsidP="00806636">
            <w:pPr>
              <w:spacing w:after="0" w:line="240" w:lineRule="auto"/>
              <w:rPr>
                <w:rFonts w:ascii="Calibri" w:eastAsia="Times New Roman" w:hAnsi="Calibri" w:cs="Calibri"/>
                <w:b/>
                <w:bCs/>
                <w:color w:val="000000"/>
              </w:rPr>
            </w:pPr>
          </w:p>
        </w:tc>
        <w:tc>
          <w:tcPr>
            <w:tcW w:w="1310" w:type="dxa"/>
            <w:tcBorders>
              <w:top w:val="nil"/>
              <w:left w:val="nil"/>
              <w:bottom w:val="single" w:sz="4" w:space="0" w:color="auto"/>
              <w:right w:val="nil"/>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2018</w:t>
            </w:r>
          </w:p>
        </w:tc>
        <w:tc>
          <w:tcPr>
            <w:tcW w:w="1179" w:type="dxa"/>
            <w:tcBorders>
              <w:top w:val="nil"/>
              <w:left w:val="nil"/>
              <w:bottom w:val="single" w:sz="4" w:space="0" w:color="auto"/>
              <w:right w:val="nil"/>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2019</w:t>
            </w:r>
          </w:p>
        </w:tc>
        <w:tc>
          <w:tcPr>
            <w:tcW w:w="1427" w:type="dxa"/>
            <w:tcBorders>
              <w:top w:val="nil"/>
              <w:left w:val="nil"/>
              <w:bottom w:val="single" w:sz="4" w:space="0" w:color="auto"/>
              <w:right w:val="nil"/>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2020</w:t>
            </w:r>
          </w:p>
        </w:tc>
        <w:tc>
          <w:tcPr>
            <w:tcW w:w="1409" w:type="dxa"/>
            <w:tcBorders>
              <w:top w:val="nil"/>
              <w:left w:val="nil"/>
              <w:bottom w:val="single" w:sz="4" w:space="0" w:color="auto"/>
              <w:right w:val="single" w:sz="4" w:space="0" w:color="auto"/>
            </w:tcBorders>
            <w:shd w:val="clear" w:color="000000" w:fill="D8E4BC"/>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2021</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Autokombajna</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691 </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704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684 </w:t>
            </w:r>
          </w:p>
        </w:tc>
        <w:tc>
          <w:tcPr>
            <w:tcW w:w="1409"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677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Freza</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7,088 </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7,624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7,763 </w:t>
            </w:r>
          </w:p>
        </w:tc>
        <w:tc>
          <w:tcPr>
            <w:tcW w:w="1409"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7,426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Makina mbjellëse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4,036 </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4,187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4,302 </w:t>
            </w:r>
          </w:p>
        </w:tc>
        <w:tc>
          <w:tcPr>
            <w:tcW w:w="1409"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4,370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Minitraktor</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5,715 </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5,727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5,891 </w:t>
            </w:r>
          </w:p>
        </w:tc>
        <w:tc>
          <w:tcPr>
            <w:tcW w:w="1409"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6,019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Motokorrëse</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2,812 </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2,890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3,045 </w:t>
            </w:r>
          </w:p>
        </w:tc>
        <w:tc>
          <w:tcPr>
            <w:tcW w:w="1409"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3,129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nil"/>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Traktor me rrota</w:t>
            </w:r>
          </w:p>
        </w:tc>
        <w:tc>
          <w:tcPr>
            <w:tcW w:w="131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9,655 </w:t>
            </w:r>
          </w:p>
        </w:tc>
        <w:tc>
          <w:tcPr>
            <w:tcW w:w="117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9,771 </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9,969 </w:t>
            </w:r>
          </w:p>
        </w:tc>
        <w:tc>
          <w:tcPr>
            <w:tcW w:w="1409" w:type="dxa"/>
            <w:tcBorders>
              <w:top w:val="nil"/>
              <w:left w:val="nil"/>
              <w:bottom w:val="nil"/>
              <w:right w:val="single" w:sz="4" w:space="0" w:color="auto"/>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10,095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single" w:sz="4" w:space="0" w:color="auto"/>
              <w:right w:val="single" w:sz="4" w:space="0" w:color="auto"/>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r w:rsidRPr="00C358AD">
              <w:rPr>
                <w:rFonts w:ascii="Calibri" w:eastAsia="Times New Roman" w:hAnsi="Calibri" w:cs="Calibri"/>
                <w:color w:val="000000"/>
              </w:rPr>
              <w:t>Traktor me zinxhirë</w:t>
            </w:r>
          </w:p>
        </w:tc>
        <w:tc>
          <w:tcPr>
            <w:tcW w:w="1310"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193 </w:t>
            </w:r>
          </w:p>
        </w:tc>
        <w:tc>
          <w:tcPr>
            <w:tcW w:w="1179"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182 </w:t>
            </w:r>
          </w:p>
        </w:tc>
        <w:tc>
          <w:tcPr>
            <w:tcW w:w="1427" w:type="dxa"/>
            <w:tcBorders>
              <w:top w:val="nil"/>
              <w:left w:val="nil"/>
              <w:bottom w:val="single" w:sz="4" w:space="0" w:color="auto"/>
              <w:right w:val="nil"/>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167 </w:t>
            </w:r>
          </w:p>
        </w:tc>
        <w:tc>
          <w:tcPr>
            <w:tcW w:w="1409" w:type="dxa"/>
            <w:tcBorders>
              <w:top w:val="nil"/>
              <w:left w:val="nil"/>
              <w:bottom w:val="single" w:sz="4" w:space="0" w:color="auto"/>
              <w:right w:val="single" w:sz="4" w:space="0" w:color="auto"/>
            </w:tcBorders>
            <w:shd w:val="clear" w:color="auto" w:fill="auto"/>
            <w:noWrap/>
            <w:vAlign w:val="bottom"/>
            <w:hideMark/>
          </w:tcPr>
          <w:p w:rsidR="0008491E" w:rsidRPr="00C358AD" w:rsidRDefault="0008491E" w:rsidP="00806636">
            <w:pPr>
              <w:spacing w:after="0" w:line="240" w:lineRule="auto"/>
              <w:jc w:val="center"/>
              <w:rPr>
                <w:rFonts w:ascii="Calibri" w:eastAsia="Times New Roman" w:hAnsi="Calibri" w:cs="Calibri"/>
                <w:color w:val="000000"/>
              </w:rPr>
            </w:pPr>
            <w:r w:rsidRPr="00C358AD">
              <w:rPr>
                <w:rFonts w:ascii="Calibri" w:eastAsia="Times New Roman" w:hAnsi="Calibri" w:cs="Calibri"/>
                <w:color w:val="000000"/>
              </w:rPr>
              <w:t xml:space="preserve">                     171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2431" w:type="dxa"/>
            <w:tcBorders>
              <w:top w:val="nil"/>
              <w:left w:val="single" w:sz="4" w:space="0" w:color="auto"/>
              <w:bottom w:val="single" w:sz="4" w:space="0" w:color="auto"/>
              <w:right w:val="single" w:sz="4" w:space="0" w:color="auto"/>
            </w:tcBorders>
            <w:shd w:val="clear" w:color="auto" w:fill="auto"/>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Gjithsej</w:t>
            </w:r>
          </w:p>
        </w:tc>
        <w:tc>
          <w:tcPr>
            <w:tcW w:w="1310" w:type="dxa"/>
            <w:tcBorders>
              <w:top w:val="nil"/>
              <w:left w:val="nil"/>
              <w:bottom w:val="single" w:sz="4" w:space="0" w:color="auto"/>
              <w:right w:val="nil"/>
            </w:tcBorders>
            <w:shd w:val="clear" w:color="auto" w:fill="auto"/>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30,190 </w:t>
            </w:r>
          </w:p>
        </w:tc>
        <w:tc>
          <w:tcPr>
            <w:tcW w:w="1179" w:type="dxa"/>
            <w:tcBorders>
              <w:top w:val="nil"/>
              <w:left w:val="nil"/>
              <w:bottom w:val="single" w:sz="4" w:space="0" w:color="auto"/>
              <w:right w:val="nil"/>
            </w:tcBorders>
            <w:shd w:val="clear" w:color="auto" w:fill="auto"/>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31,085 </w:t>
            </w:r>
          </w:p>
        </w:tc>
        <w:tc>
          <w:tcPr>
            <w:tcW w:w="1427" w:type="dxa"/>
            <w:tcBorders>
              <w:top w:val="nil"/>
              <w:left w:val="nil"/>
              <w:bottom w:val="single" w:sz="4" w:space="0" w:color="auto"/>
              <w:right w:val="nil"/>
            </w:tcBorders>
            <w:shd w:val="clear" w:color="auto" w:fill="auto"/>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31,821 </w:t>
            </w:r>
          </w:p>
        </w:tc>
        <w:tc>
          <w:tcPr>
            <w:tcW w:w="1409" w:type="dxa"/>
            <w:tcBorders>
              <w:top w:val="nil"/>
              <w:left w:val="nil"/>
              <w:bottom w:val="single" w:sz="4" w:space="0" w:color="auto"/>
              <w:right w:val="single" w:sz="4" w:space="0" w:color="auto"/>
            </w:tcBorders>
            <w:shd w:val="clear" w:color="auto" w:fill="auto"/>
            <w:noWrap/>
            <w:vAlign w:val="center"/>
            <w:hideMark/>
          </w:tcPr>
          <w:p w:rsidR="0008491E" w:rsidRPr="00C358AD" w:rsidRDefault="0008491E" w:rsidP="00806636">
            <w:pPr>
              <w:spacing w:after="0" w:line="240" w:lineRule="auto"/>
              <w:jc w:val="center"/>
              <w:rPr>
                <w:rFonts w:ascii="Calibri" w:eastAsia="Times New Roman" w:hAnsi="Calibri" w:cs="Calibri"/>
                <w:b/>
                <w:bCs/>
                <w:color w:val="000000"/>
              </w:rPr>
            </w:pPr>
            <w:r w:rsidRPr="00C358AD">
              <w:rPr>
                <w:rFonts w:ascii="Calibri" w:eastAsia="Times New Roman" w:hAnsi="Calibri" w:cs="Calibri"/>
                <w:b/>
                <w:bCs/>
                <w:color w:val="000000"/>
              </w:rPr>
              <w:t xml:space="preserve">               31,887 </w:t>
            </w: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rPr>
            </w:pPr>
          </w:p>
        </w:tc>
      </w:tr>
      <w:tr w:rsidR="0008491E" w:rsidRPr="00C358AD" w:rsidTr="00806636">
        <w:trPr>
          <w:trHeight w:val="300"/>
        </w:trPr>
        <w:tc>
          <w:tcPr>
            <w:tcW w:w="4920" w:type="dxa"/>
            <w:gridSpan w:val="3"/>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i/>
                <w:iCs/>
                <w:color w:val="000000"/>
                <w:lang w:val="it-IT"/>
              </w:rPr>
            </w:pPr>
            <w:r w:rsidRPr="00C358AD">
              <w:rPr>
                <w:rFonts w:ascii="Calibri" w:eastAsia="Times New Roman" w:hAnsi="Calibri" w:cs="Calibri"/>
                <w:i/>
                <w:iCs/>
                <w:color w:val="000000"/>
                <w:lang w:val="it-IT"/>
              </w:rPr>
              <w:t>Burimi: Minisria e Bujqësisë dhe Zhvillimit Rural</w:t>
            </w:r>
          </w:p>
        </w:tc>
        <w:tc>
          <w:tcPr>
            <w:tcW w:w="1427"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409"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c>
          <w:tcPr>
            <w:tcW w:w="1360" w:type="dxa"/>
            <w:tcBorders>
              <w:top w:val="nil"/>
              <w:left w:val="nil"/>
              <w:bottom w:val="nil"/>
              <w:right w:val="nil"/>
            </w:tcBorders>
            <w:shd w:val="clear" w:color="auto" w:fill="auto"/>
            <w:noWrap/>
            <w:vAlign w:val="bottom"/>
            <w:hideMark/>
          </w:tcPr>
          <w:p w:rsidR="0008491E" w:rsidRPr="00C358AD" w:rsidRDefault="0008491E" w:rsidP="00806636">
            <w:pPr>
              <w:spacing w:after="0" w:line="240" w:lineRule="auto"/>
              <w:rPr>
                <w:rFonts w:ascii="Calibri" w:eastAsia="Times New Roman" w:hAnsi="Calibri" w:cs="Calibri"/>
                <w:color w:val="000000"/>
                <w:lang w:val="it-IT"/>
              </w:rPr>
            </w:pPr>
          </w:p>
        </w:tc>
      </w:tr>
    </w:tbl>
    <w:p w:rsidR="0008491E" w:rsidRPr="00C358AD" w:rsidRDefault="0008491E" w:rsidP="0008491E">
      <w:pPr>
        <w:rPr>
          <w:rFonts w:ascii="Times New Roman" w:hAnsi="Times New Roman" w:cs="Times New Roman"/>
          <w:sz w:val="24"/>
          <w:szCs w:val="24"/>
          <w:lang w:val="it-IT"/>
        </w:rPr>
      </w:pPr>
    </w:p>
    <w:tbl>
      <w:tblPr>
        <w:tblW w:w="11320" w:type="dxa"/>
        <w:tblInd w:w="93" w:type="dxa"/>
        <w:tblLook w:val="04A0" w:firstRow="1" w:lastRow="0" w:firstColumn="1" w:lastColumn="0" w:noHBand="0" w:noVBand="1"/>
      </w:tblPr>
      <w:tblGrid>
        <w:gridCol w:w="1227"/>
        <w:gridCol w:w="1160"/>
        <w:gridCol w:w="1160"/>
        <w:gridCol w:w="1160"/>
        <w:gridCol w:w="1160"/>
        <w:gridCol w:w="1160"/>
        <w:gridCol w:w="1160"/>
        <w:gridCol w:w="1160"/>
        <w:gridCol w:w="1120"/>
        <w:gridCol w:w="940"/>
      </w:tblGrid>
      <w:tr w:rsidR="0008491E" w:rsidRPr="00C358AD" w:rsidTr="00806636">
        <w:trPr>
          <w:trHeight w:val="342"/>
        </w:trPr>
        <w:tc>
          <w:tcPr>
            <w:tcW w:w="6940" w:type="dxa"/>
            <w:gridSpan w:val="6"/>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color w:val="000000"/>
                <w:sz w:val="18"/>
                <w:szCs w:val="18"/>
                <w:lang w:val="it-IT"/>
              </w:rPr>
            </w:pPr>
            <w:r w:rsidRPr="00C358AD">
              <w:rPr>
                <w:rFonts w:ascii="Arial" w:eastAsia="Times New Roman" w:hAnsi="Arial" w:cs="Arial"/>
                <w:b/>
                <w:bCs/>
                <w:color w:val="000000"/>
                <w:sz w:val="18"/>
                <w:szCs w:val="18"/>
                <w:lang w:val="it-IT"/>
              </w:rPr>
              <w:t>1.1.1 Popullsia banuese sipas grupmoshës, zonës urbane dhe rurale dhe gjinisë</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c>
          <w:tcPr>
            <w:tcW w:w="112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c>
          <w:tcPr>
            <w:tcW w:w="94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it-IT"/>
              </w:rPr>
            </w:pPr>
            <w:r w:rsidRPr="00C358AD">
              <w:rPr>
                <w:rFonts w:ascii="Arial" w:eastAsia="Times New Roman" w:hAnsi="Arial" w:cs="Arial"/>
                <w:b/>
                <w:bCs/>
                <w:i/>
                <w:iCs/>
                <w:color w:val="000000"/>
                <w:sz w:val="18"/>
                <w:szCs w:val="18"/>
                <w:lang w:val="it-IT"/>
              </w:rPr>
              <w:t> </w:t>
            </w:r>
          </w:p>
        </w:tc>
      </w:tr>
      <w:tr w:rsidR="0008491E" w:rsidRPr="00C358AD" w:rsidTr="00806636">
        <w:trPr>
          <w:trHeight w:val="300"/>
        </w:trPr>
        <w:tc>
          <w:tcPr>
            <w:tcW w:w="114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112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c>
          <w:tcPr>
            <w:tcW w:w="94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it-IT"/>
              </w:rPr>
            </w:pPr>
            <w:r w:rsidRPr="00C358AD">
              <w:rPr>
                <w:rFonts w:ascii="Arial" w:eastAsia="Times New Roman" w:hAnsi="Arial" w:cs="Arial"/>
                <w:color w:val="000000"/>
                <w:sz w:val="18"/>
                <w:szCs w:val="18"/>
                <w:lang w:val="it-IT"/>
              </w:rPr>
              <w:t> </w:t>
            </w:r>
          </w:p>
        </w:tc>
      </w:tr>
      <w:tr w:rsidR="0008491E" w:rsidRPr="00C358AD" w:rsidTr="00806636">
        <w:trPr>
          <w:trHeight w:val="555"/>
        </w:trPr>
        <w:tc>
          <w:tcPr>
            <w:tcW w:w="1140"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Grupmosha </w:t>
            </w:r>
          </w:p>
        </w:tc>
        <w:tc>
          <w:tcPr>
            <w:tcW w:w="10180" w:type="dxa"/>
            <w:gridSpan w:val="9"/>
            <w:tcBorders>
              <w:top w:val="single" w:sz="4" w:space="0" w:color="auto"/>
              <w:left w:val="nil"/>
              <w:bottom w:val="single" w:sz="4" w:space="0" w:color="auto"/>
              <w:right w:val="single" w:sz="4" w:space="0" w:color="000000"/>
            </w:tcBorders>
            <w:shd w:val="clear" w:color="000000" w:fill="C0C0C0"/>
            <w:vAlign w:val="center"/>
            <w:hideMark/>
          </w:tcPr>
          <w:p w:rsidR="0008491E" w:rsidRPr="00C358AD" w:rsidRDefault="0008491E" w:rsidP="00806636">
            <w:pPr>
              <w:spacing w:after="0" w:line="240" w:lineRule="auto"/>
              <w:jc w:val="center"/>
              <w:rPr>
                <w:rFonts w:ascii="Arial" w:eastAsia="Times New Roman" w:hAnsi="Arial" w:cs="Arial"/>
                <w:b/>
                <w:bCs/>
                <w:color w:val="000000"/>
                <w:sz w:val="18"/>
                <w:szCs w:val="18"/>
                <w:lang w:val="it-IT"/>
              </w:rPr>
            </w:pPr>
            <w:r w:rsidRPr="00C358AD">
              <w:rPr>
                <w:rFonts w:ascii="Arial" w:eastAsia="Times New Roman" w:hAnsi="Arial" w:cs="Arial"/>
                <w:b/>
                <w:bCs/>
                <w:color w:val="000000"/>
                <w:sz w:val="18"/>
                <w:szCs w:val="18"/>
                <w:lang w:val="it-IT"/>
              </w:rPr>
              <w:t xml:space="preserve">Zona urbane dhe rurale dhe gjinia       </w:t>
            </w:r>
          </w:p>
        </w:tc>
      </w:tr>
      <w:tr w:rsidR="0008491E" w:rsidRPr="00C358AD" w:rsidTr="00806636">
        <w:trPr>
          <w:trHeight w:val="645"/>
        </w:trPr>
        <w:tc>
          <w:tcPr>
            <w:tcW w:w="1140" w:type="dxa"/>
            <w:vMerge/>
            <w:tcBorders>
              <w:top w:val="single" w:sz="4" w:space="0" w:color="auto"/>
              <w:left w:val="single" w:sz="4" w:space="0" w:color="auto"/>
              <w:bottom w:val="single" w:sz="4" w:space="0" w:color="000000"/>
              <w:right w:val="single" w:sz="4" w:space="0" w:color="auto"/>
            </w:tcBorders>
            <w:vAlign w:val="center"/>
            <w:hideMark/>
          </w:tcPr>
          <w:p w:rsidR="0008491E" w:rsidRPr="00C358AD" w:rsidRDefault="0008491E" w:rsidP="00806636">
            <w:pPr>
              <w:spacing w:after="0" w:line="240" w:lineRule="auto"/>
              <w:rPr>
                <w:rFonts w:ascii="Arial" w:eastAsia="Times New Roman" w:hAnsi="Arial" w:cs="Arial"/>
                <w:b/>
                <w:bCs/>
                <w:color w:val="000000"/>
                <w:sz w:val="18"/>
                <w:szCs w:val="18"/>
                <w:lang w:val="it-IT"/>
              </w:rPr>
            </w:pPr>
          </w:p>
        </w:tc>
        <w:tc>
          <w:tcPr>
            <w:tcW w:w="3480" w:type="dxa"/>
            <w:gridSpan w:val="3"/>
            <w:tcBorders>
              <w:top w:val="single" w:sz="4" w:space="0" w:color="auto"/>
              <w:left w:val="nil"/>
              <w:bottom w:val="single" w:sz="4" w:space="0" w:color="auto"/>
              <w:right w:val="single" w:sz="4" w:space="0" w:color="000000"/>
            </w:tcBorders>
            <w:shd w:val="clear" w:color="000000" w:fill="C0C0C0"/>
            <w:vAlign w:val="center"/>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3480" w:type="dxa"/>
            <w:gridSpan w:val="3"/>
            <w:tcBorders>
              <w:top w:val="single" w:sz="4" w:space="0" w:color="auto"/>
              <w:left w:val="nil"/>
              <w:bottom w:val="single" w:sz="4" w:space="0" w:color="auto"/>
              <w:right w:val="single" w:sz="4" w:space="0" w:color="000000"/>
            </w:tcBorders>
            <w:shd w:val="clear" w:color="000000" w:fill="C0C0C0"/>
            <w:vAlign w:val="center"/>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Urbane          </w:t>
            </w:r>
          </w:p>
        </w:tc>
        <w:tc>
          <w:tcPr>
            <w:tcW w:w="3220" w:type="dxa"/>
            <w:gridSpan w:val="3"/>
            <w:tcBorders>
              <w:top w:val="single" w:sz="4" w:space="0" w:color="auto"/>
              <w:left w:val="nil"/>
              <w:bottom w:val="single" w:sz="4" w:space="0" w:color="auto"/>
              <w:right w:val="single" w:sz="4" w:space="0" w:color="000000"/>
            </w:tcBorders>
            <w:shd w:val="clear" w:color="000000" w:fill="C0C0C0"/>
            <w:vAlign w:val="center"/>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Rurale                </w:t>
            </w:r>
          </w:p>
        </w:tc>
      </w:tr>
      <w:tr w:rsidR="0008491E" w:rsidRPr="00C358AD" w:rsidTr="00806636">
        <w:trPr>
          <w:trHeight w:val="465"/>
        </w:trPr>
        <w:tc>
          <w:tcPr>
            <w:tcW w:w="1140" w:type="dxa"/>
            <w:vMerge/>
            <w:tcBorders>
              <w:top w:val="single" w:sz="4" w:space="0" w:color="auto"/>
              <w:left w:val="single" w:sz="4" w:space="0" w:color="auto"/>
              <w:bottom w:val="single" w:sz="4" w:space="0" w:color="000000"/>
              <w:right w:val="single" w:sz="4" w:space="0" w:color="auto"/>
            </w:tcBorders>
            <w:vAlign w:val="center"/>
            <w:hideMark/>
          </w:tcPr>
          <w:p w:rsidR="0008491E" w:rsidRPr="00C358AD" w:rsidRDefault="0008491E" w:rsidP="00806636">
            <w:pPr>
              <w:spacing w:after="0" w:line="240" w:lineRule="auto"/>
              <w:rPr>
                <w:rFonts w:ascii="Arial" w:eastAsia="Times New Roman" w:hAnsi="Arial" w:cs="Arial"/>
                <w:b/>
                <w:bCs/>
                <w:color w:val="000000"/>
                <w:sz w:val="18"/>
                <w:szCs w:val="18"/>
              </w:rPr>
            </w:pPr>
          </w:p>
        </w:tc>
        <w:tc>
          <w:tcPr>
            <w:tcW w:w="116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Gjithsej</w:t>
            </w:r>
          </w:p>
        </w:tc>
        <w:tc>
          <w:tcPr>
            <w:tcW w:w="116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c>
          <w:tcPr>
            <w:tcW w:w="116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Femra</w:t>
            </w:r>
          </w:p>
        </w:tc>
        <w:tc>
          <w:tcPr>
            <w:tcW w:w="116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2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940" w:type="dxa"/>
            <w:tcBorders>
              <w:top w:val="nil"/>
              <w:left w:val="nil"/>
              <w:bottom w:val="single" w:sz="4" w:space="0" w:color="auto"/>
              <w:right w:val="single" w:sz="4" w:space="0" w:color="auto"/>
            </w:tcBorders>
            <w:shd w:val="clear" w:color="000000" w:fill="C0C0C0"/>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r>
      <w:tr w:rsidR="0008491E" w:rsidRPr="00C358AD" w:rsidTr="00806636">
        <w:trPr>
          <w:trHeight w:val="540"/>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Gjithsej Total</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2,800,138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1,403,059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1,397,079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1,498,508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742,671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755,837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1,301,630</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660,388</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641,242</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0-4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163,493</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85,712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77,781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83,359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43,844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39,515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80,134</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41,868</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38,266</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5-9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181,697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95,590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86,107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91,826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48,570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43,256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89,871</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47,020</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42,851</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10-14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233,376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120,409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112,967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115,652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59,716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55,936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117,724</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60,693</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57,031</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15-19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268,746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135,790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132,956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135,692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67,328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68,364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133,054</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68,462</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64,592</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20-24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243,645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128,132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115,513</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130,227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65,617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64,610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113,418</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62,515</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50,903</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lastRenderedPageBreak/>
              <w:t>25-29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191,906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98,765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93,141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105,029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52,183</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52,846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86,877</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46,582</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40,295</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30-34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163,975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79,437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84,538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89,653</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42,865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46,788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74,322</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36,572</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37,750</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35-39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167,499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78,883</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88,616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91,904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43,389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48,515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75,595</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35,494</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40,101</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40-44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186,451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88,932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97,519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102,151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48,836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53,315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84,300</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40,096</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44,204</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45-49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192,924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94,636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98,288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105,345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51,506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53,839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87,579</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43,130</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44,449</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50-54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195,480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97,780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97,700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108,444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54,444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54,000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87,036</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43,336</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43,700</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55-59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162,745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81,455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81,290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94,046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46,461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47,585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68,699</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34,994</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33,705</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60-64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130,616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65,846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64,770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73,776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36,968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36,808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56,840</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28,878</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27,962</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65-69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103,332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52,062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51,270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55,927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27,495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28,432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47,405</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24,567</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22,838</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70-74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92,497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45,369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47,128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50,308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24,435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25,873</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42,189</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20,934</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21,255</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75-79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63,818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31,158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32,660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34,908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16,754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18,154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28,910</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14,404</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14,506</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80-84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35,085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15,426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19,659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18,828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8,150</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10,678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16,257</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7,276</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8,981</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85-89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14,738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5,267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9,471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7,725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2,919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4,806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7,013</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2,348</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4,665</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90-94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6,267</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2,018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4,249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2,904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1,033</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1,871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3,363</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985</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2,378</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95-99</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1,446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311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1,135</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618</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828</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187</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641</w:t>
            </w:r>
          </w:p>
        </w:tc>
      </w:tr>
      <w:tr w:rsidR="0008491E" w:rsidRPr="00C358AD" w:rsidTr="00806636">
        <w:trPr>
          <w:trHeight w:val="342"/>
        </w:trPr>
        <w:tc>
          <w:tcPr>
            <w:tcW w:w="1140" w:type="dxa"/>
            <w:tcBorders>
              <w:top w:val="nil"/>
              <w:left w:val="single" w:sz="4" w:space="0" w:color="auto"/>
              <w:bottom w:val="single" w:sz="4" w:space="0" w:color="auto"/>
              <w:right w:val="single" w:sz="4" w:space="0" w:color="auto"/>
            </w:tcBorders>
            <w:shd w:val="clear" w:color="000000" w:fill="FFFFFF"/>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100 +</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402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321</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186</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34</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152</w:t>
            </w:r>
          </w:p>
        </w:tc>
        <w:tc>
          <w:tcPr>
            <w:tcW w:w="116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216</w:t>
            </w:r>
          </w:p>
        </w:tc>
        <w:tc>
          <w:tcPr>
            <w:tcW w:w="112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w:t>
            </w:r>
          </w:p>
        </w:tc>
        <w:tc>
          <w:tcPr>
            <w:tcW w:w="940" w:type="dxa"/>
            <w:tcBorders>
              <w:top w:val="nil"/>
              <w:left w:val="nil"/>
              <w:bottom w:val="single" w:sz="4" w:space="0" w:color="auto"/>
              <w:right w:val="single" w:sz="4" w:space="0" w:color="auto"/>
            </w:tcBorders>
            <w:shd w:val="clear" w:color="000000" w:fill="FFFFFF"/>
            <w:noWrap/>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169</w:t>
            </w:r>
          </w:p>
        </w:tc>
      </w:tr>
    </w:tbl>
    <w:p w:rsidR="0008491E" w:rsidRDefault="0008491E" w:rsidP="0008491E">
      <w:pPr>
        <w:rPr>
          <w:b/>
          <w:color w:val="242424"/>
          <w:lang w:val="sq-AL"/>
        </w:rPr>
      </w:pPr>
    </w:p>
    <w:tbl>
      <w:tblPr>
        <w:tblW w:w="14480" w:type="dxa"/>
        <w:tblInd w:w="93" w:type="dxa"/>
        <w:tblLook w:val="04A0" w:firstRow="1" w:lastRow="0" w:firstColumn="1" w:lastColumn="0" w:noHBand="0" w:noVBand="1"/>
      </w:tblPr>
      <w:tblGrid>
        <w:gridCol w:w="4040"/>
        <w:gridCol w:w="1160"/>
        <w:gridCol w:w="1160"/>
        <w:gridCol w:w="1160"/>
        <w:gridCol w:w="1160"/>
        <w:gridCol w:w="1160"/>
        <w:gridCol w:w="1160"/>
        <w:gridCol w:w="1160"/>
        <w:gridCol w:w="1160"/>
        <w:gridCol w:w="1160"/>
      </w:tblGrid>
      <w:tr w:rsidR="0008491E" w:rsidRPr="00C358AD" w:rsidTr="00806636">
        <w:trPr>
          <w:trHeight w:val="342"/>
        </w:trPr>
        <w:tc>
          <w:tcPr>
            <w:tcW w:w="7520" w:type="dxa"/>
            <w:gridSpan w:val="4"/>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1.1.1 Popullsia banuese sipas grupmoshës, zonës urbane dhe rurale dhe gjinisë</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b/>
                <w:bCs/>
                <w:i/>
                <w:iCs/>
                <w:color w:val="000000"/>
                <w:sz w:val="18"/>
                <w:szCs w:val="18"/>
                <w:lang w:val="sq-AL"/>
              </w:rPr>
            </w:pPr>
            <w:r w:rsidRPr="00C358AD">
              <w:rPr>
                <w:rFonts w:ascii="Arial" w:eastAsia="Times New Roman" w:hAnsi="Arial" w:cs="Arial"/>
                <w:b/>
                <w:bCs/>
                <w:i/>
                <w:iCs/>
                <w:color w:val="000000"/>
                <w:sz w:val="18"/>
                <w:szCs w:val="18"/>
                <w:lang w:val="sq-AL"/>
              </w:rPr>
              <w:t> </w:t>
            </w:r>
          </w:p>
        </w:tc>
      </w:tr>
      <w:tr w:rsidR="0008491E" w:rsidRPr="00C358AD" w:rsidTr="00806636">
        <w:trPr>
          <w:trHeight w:val="300"/>
        </w:trPr>
        <w:tc>
          <w:tcPr>
            <w:tcW w:w="404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lang w:val="sq-AL"/>
              </w:rPr>
            </w:pPr>
            <w:r w:rsidRPr="00C358AD">
              <w:rPr>
                <w:rFonts w:ascii="Arial" w:eastAsia="Times New Roman" w:hAnsi="Arial" w:cs="Arial"/>
                <w:color w:val="000000"/>
                <w:sz w:val="18"/>
                <w:szCs w:val="18"/>
                <w:lang w:val="sq-AL"/>
              </w:rPr>
              <w:t> </w:t>
            </w:r>
          </w:p>
        </w:tc>
      </w:tr>
      <w:tr w:rsidR="0008491E" w:rsidRPr="00C358AD" w:rsidTr="00806636">
        <w:trPr>
          <w:trHeight w:val="300"/>
        </w:trPr>
        <w:tc>
          <w:tcPr>
            <w:tcW w:w="404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BERAT</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c>
          <w:tcPr>
            <w:tcW w:w="1160" w:type="dxa"/>
            <w:tcBorders>
              <w:top w:val="nil"/>
              <w:left w:val="nil"/>
              <w:bottom w:val="nil"/>
              <w:right w:val="nil"/>
            </w:tcBorders>
            <w:shd w:val="clear" w:color="000000" w:fill="FFFFFF"/>
            <w:noWrap/>
            <w:vAlign w:val="bottom"/>
            <w:hideMark/>
          </w:tcPr>
          <w:p w:rsidR="0008491E" w:rsidRPr="00C358AD" w:rsidRDefault="0008491E" w:rsidP="00806636">
            <w:pPr>
              <w:spacing w:after="0" w:line="240" w:lineRule="auto"/>
              <w:rPr>
                <w:rFonts w:ascii="Arial" w:eastAsia="Times New Roman" w:hAnsi="Arial" w:cs="Arial"/>
                <w:color w:val="000000"/>
                <w:sz w:val="18"/>
                <w:szCs w:val="18"/>
              </w:rPr>
            </w:pPr>
            <w:r w:rsidRPr="00C358AD">
              <w:rPr>
                <w:rFonts w:ascii="Arial" w:eastAsia="Times New Roman" w:hAnsi="Arial" w:cs="Arial"/>
                <w:color w:val="000000"/>
                <w:sz w:val="18"/>
                <w:szCs w:val="18"/>
              </w:rPr>
              <w:t> </w:t>
            </w:r>
          </w:p>
        </w:tc>
      </w:tr>
      <w:tr w:rsidR="0008491E" w:rsidRPr="00C358AD" w:rsidTr="00806636">
        <w:trPr>
          <w:trHeight w:val="240"/>
        </w:trPr>
        <w:tc>
          <w:tcPr>
            <w:tcW w:w="4040" w:type="dxa"/>
            <w:vMerge w:val="restart"/>
            <w:tcBorders>
              <w:top w:val="single" w:sz="4" w:space="0" w:color="000000"/>
              <w:left w:val="single" w:sz="4" w:space="0" w:color="000000"/>
              <w:bottom w:val="single" w:sz="4" w:space="0" w:color="000000"/>
              <w:right w:val="single" w:sz="4" w:space="0" w:color="000000"/>
            </w:tcBorders>
            <w:shd w:val="clear" w:color="000000" w:fill="BBBBBB"/>
            <w:vAlign w:val="center"/>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Grupmosha </w:t>
            </w:r>
          </w:p>
        </w:tc>
        <w:tc>
          <w:tcPr>
            <w:tcW w:w="10440" w:type="dxa"/>
            <w:gridSpan w:val="9"/>
            <w:tcBorders>
              <w:top w:val="single" w:sz="4" w:space="0" w:color="000000"/>
              <w:left w:val="nil"/>
              <w:bottom w:val="single" w:sz="4" w:space="0" w:color="000000"/>
              <w:right w:val="single" w:sz="4" w:space="0" w:color="000000"/>
            </w:tcBorders>
            <w:shd w:val="clear" w:color="000000" w:fill="BBBBBB"/>
            <w:vAlign w:val="center"/>
            <w:hideMark/>
          </w:tcPr>
          <w:p w:rsidR="0008491E" w:rsidRPr="00C358AD" w:rsidRDefault="0008491E" w:rsidP="00806636">
            <w:pPr>
              <w:spacing w:after="0" w:line="240" w:lineRule="auto"/>
              <w:jc w:val="center"/>
              <w:rPr>
                <w:rFonts w:ascii="Arial" w:eastAsia="Times New Roman" w:hAnsi="Arial" w:cs="Arial"/>
                <w:b/>
                <w:bCs/>
                <w:color w:val="000000"/>
                <w:sz w:val="18"/>
                <w:szCs w:val="18"/>
                <w:lang w:val="it-IT"/>
              </w:rPr>
            </w:pPr>
            <w:r w:rsidRPr="00C358AD">
              <w:rPr>
                <w:rFonts w:ascii="Arial" w:eastAsia="Times New Roman" w:hAnsi="Arial" w:cs="Arial"/>
                <w:b/>
                <w:bCs/>
                <w:color w:val="000000"/>
                <w:sz w:val="18"/>
                <w:szCs w:val="18"/>
                <w:lang w:val="it-IT"/>
              </w:rPr>
              <w:t xml:space="preserve">Zona urbane dhe rurale dhe gjinia      </w:t>
            </w:r>
          </w:p>
        </w:tc>
      </w:tr>
      <w:tr w:rsidR="0008491E" w:rsidRPr="00C358AD" w:rsidTr="00806636">
        <w:trPr>
          <w:trHeight w:val="240"/>
        </w:trPr>
        <w:tc>
          <w:tcPr>
            <w:tcW w:w="4040" w:type="dxa"/>
            <w:vMerge/>
            <w:tcBorders>
              <w:top w:val="single" w:sz="4" w:space="0" w:color="000000"/>
              <w:left w:val="single" w:sz="4" w:space="0" w:color="000000"/>
              <w:bottom w:val="single" w:sz="4" w:space="0" w:color="000000"/>
              <w:right w:val="single" w:sz="4" w:space="0" w:color="000000"/>
            </w:tcBorders>
            <w:vAlign w:val="center"/>
            <w:hideMark/>
          </w:tcPr>
          <w:p w:rsidR="0008491E" w:rsidRPr="00C358AD" w:rsidRDefault="0008491E" w:rsidP="00806636">
            <w:pPr>
              <w:spacing w:after="0" w:line="240" w:lineRule="auto"/>
              <w:rPr>
                <w:rFonts w:ascii="Arial" w:eastAsia="Times New Roman" w:hAnsi="Arial" w:cs="Arial"/>
                <w:b/>
                <w:bCs/>
                <w:color w:val="000000"/>
                <w:sz w:val="18"/>
                <w:szCs w:val="18"/>
                <w:lang w:val="it-IT"/>
              </w:rPr>
            </w:pPr>
          </w:p>
        </w:tc>
        <w:tc>
          <w:tcPr>
            <w:tcW w:w="3480" w:type="dxa"/>
            <w:gridSpan w:val="3"/>
            <w:tcBorders>
              <w:top w:val="single" w:sz="4" w:space="0" w:color="000000"/>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3480" w:type="dxa"/>
            <w:gridSpan w:val="3"/>
            <w:tcBorders>
              <w:top w:val="single" w:sz="4" w:space="0" w:color="000000"/>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Urbane                       </w:t>
            </w:r>
          </w:p>
        </w:tc>
        <w:tc>
          <w:tcPr>
            <w:tcW w:w="3480" w:type="dxa"/>
            <w:gridSpan w:val="3"/>
            <w:tcBorders>
              <w:top w:val="single" w:sz="4" w:space="0" w:color="000000"/>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Rurale                             </w:t>
            </w:r>
          </w:p>
        </w:tc>
      </w:tr>
      <w:tr w:rsidR="0008491E" w:rsidRPr="00C358AD" w:rsidTr="00806636">
        <w:trPr>
          <w:trHeight w:val="240"/>
        </w:trPr>
        <w:tc>
          <w:tcPr>
            <w:tcW w:w="4040" w:type="dxa"/>
            <w:vMerge/>
            <w:tcBorders>
              <w:top w:val="single" w:sz="4" w:space="0" w:color="000000"/>
              <w:left w:val="single" w:sz="4" w:space="0" w:color="000000"/>
              <w:bottom w:val="single" w:sz="4" w:space="0" w:color="000000"/>
              <w:right w:val="single" w:sz="4" w:space="0" w:color="000000"/>
            </w:tcBorders>
            <w:vAlign w:val="center"/>
            <w:hideMark/>
          </w:tcPr>
          <w:p w:rsidR="0008491E" w:rsidRPr="00C358AD" w:rsidRDefault="0008491E" w:rsidP="00806636">
            <w:pPr>
              <w:spacing w:after="0" w:line="240" w:lineRule="auto"/>
              <w:rPr>
                <w:rFonts w:ascii="Arial" w:eastAsia="Times New Roman" w:hAnsi="Arial" w:cs="Arial"/>
                <w:b/>
                <w:bCs/>
                <w:color w:val="000000"/>
                <w:sz w:val="18"/>
                <w:szCs w:val="18"/>
              </w:rPr>
            </w:pP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Femra</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Meshkuj </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Meshkuj</w:t>
            </w:r>
          </w:p>
        </w:tc>
        <w:tc>
          <w:tcPr>
            <w:tcW w:w="1160" w:type="dxa"/>
            <w:tcBorders>
              <w:top w:val="nil"/>
              <w:left w:val="nil"/>
              <w:bottom w:val="single" w:sz="4" w:space="0" w:color="000000"/>
              <w:right w:val="single" w:sz="4" w:space="0" w:color="000000"/>
            </w:tcBorders>
            <w:shd w:val="clear" w:color="000000" w:fill="BBBBBB"/>
            <w:vAlign w:val="bottom"/>
            <w:hideMark/>
          </w:tcPr>
          <w:p w:rsidR="0008491E" w:rsidRPr="00C358AD" w:rsidRDefault="0008491E" w:rsidP="00806636">
            <w:pPr>
              <w:spacing w:after="0" w:line="240" w:lineRule="auto"/>
              <w:jc w:val="center"/>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Femra </w:t>
            </w:r>
          </w:p>
        </w:tc>
      </w:tr>
      <w:tr w:rsidR="0008491E" w:rsidRPr="00C358AD" w:rsidTr="00806636">
        <w:trPr>
          <w:trHeight w:val="645"/>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 xml:space="preserve">Gjithsej                    </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141,944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71,460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70,484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64,501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32,067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32,434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77,443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39,393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38,050</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0-4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7,425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3,867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3,558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3,082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1,598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1,484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4,343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2,269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2,074</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8,613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4,457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4,156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3,641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1,894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1,747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4,972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2,563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2,409</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10-14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11,753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5,994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5,759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4,862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2,495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2,367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6,891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3,499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3,392</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15-19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12,920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6,613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6,307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5,265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2,658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2,607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7,655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3,955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3,700</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20-24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10,612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6,009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4,603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4,413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2,492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1,921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6,199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3,517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2,682</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25-29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8,389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4,507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3,882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3,710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1,894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1,816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4,679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2,613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2,066</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30-34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7,621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3,724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3,897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3,384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1,629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1,755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4,237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2,095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2,142</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35-39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8,433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3,895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4,538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3,819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1,796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2,023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4,614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2,099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2,515</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40-44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10,117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4,659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5,458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4,742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2,144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2,598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5,375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2,515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2,860</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45-49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10,645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5,303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5,342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4,926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2,461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2,465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5,719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2,842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2,877</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50-54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11,182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5,562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5,620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5,254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2,636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2,618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5,928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2,926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3,002</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55-59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9,509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4,707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4,802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4,934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2,330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2,604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4,575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2,377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2,198</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lastRenderedPageBreak/>
              <w:t>60-64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7,546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3,849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3,697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3,962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1,998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1,964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3,584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1,851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1,733</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65-69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5,832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3,022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2,810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2,869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1,432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1,437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2,963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1,590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1,373</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70-74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5,094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2,588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2,506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2,566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1,294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1,272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2,528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1,294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1,234</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75-79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3,201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1,601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1,600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1,644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781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1,557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820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737</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80-84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1,721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685</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1,036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869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852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334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518</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85-89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757</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246</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511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358</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114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244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399</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267</w:t>
            </w:r>
          </w:p>
        </w:tc>
      </w:tr>
      <w:tr w:rsidR="0008491E" w:rsidRPr="00C358AD" w:rsidTr="00806636">
        <w:trPr>
          <w:trHeight w:val="342"/>
        </w:trPr>
        <w:tc>
          <w:tcPr>
            <w:tcW w:w="4040" w:type="dxa"/>
            <w:tcBorders>
              <w:top w:val="nil"/>
              <w:left w:val="single" w:sz="4" w:space="0" w:color="000000"/>
              <w:bottom w:val="single" w:sz="4" w:space="0" w:color="000000"/>
              <w:right w:val="single" w:sz="4" w:space="0" w:color="000000"/>
            </w:tcBorders>
            <w:shd w:val="clear" w:color="000000" w:fill="FFFFFF"/>
            <w:hideMark/>
          </w:tcPr>
          <w:p w:rsidR="0008491E" w:rsidRPr="00C358AD" w:rsidRDefault="0008491E" w:rsidP="00806636">
            <w:pPr>
              <w:spacing w:after="0" w:line="240" w:lineRule="auto"/>
              <w:rPr>
                <w:rFonts w:ascii="Arial" w:eastAsia="Times New Roman" w:hAnsi="Arial" w:cs="Arial"/>
                <w:b/>
                <w:bCs/>
                <w:color w:val="000000"/>
                <w:sz w:val="18"/>
                <w:szCs w:val="18"/>
              </w:rPr>
            </w:pPr>
            <w:r w:rsidRPr="00C358AD">
              <w:rPr>
                <w:rFonts w:ascii="Arial" w:eastAsia="Times New Roman" w:hAnsi="Arial" w:cs="Arial"/>
                <w:b/>
                <w:bCs/>
                <w:color w:val="000000"/>
                <w:sz w:val="18"/>
                <w:szCs w:val="18"/>
              </w:rPr>
              <w:t>90 +</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574</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172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402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201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70</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131</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373</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102</w:t>
            </w:r>
          </w:p>
        </w:tc>
        <w:tc>
          <w:tcPr>
            <w:tcW w:w="1160" w:type="dxa"/>
            <w:tcBorders>
              <w:top w:val="nil"/>
              <w:left w:val="nil"/>
              <w:bottom w:val="single" w:sz="4" w:space="0" w:color="000000"/>
              <w:right w:val="single" w:sz="4" w:space="0" w:color="000000"/>
            </w:tcBorders>
            <w:shd w:val="clear" w:color="auto" w:fill="auto"/>
            <w:vAlign w:val="bottom"/>
            <w:hideMark/>
          </w:tcPr>
          <w:p w:rsidR="0008491E" w:rsidRPr="00C358AD" w:rsidRDefault="0008491E" w:rsidP="00806636">
            <w:pPr>
              <w:spacing w:after="0" w:line="240" w:lineRule="auto"/>
              <w:jc w:val="right"/>
              <w:rPr>
                <w:rFonts w:ascii="Arial" w:eastAsia="Times New Roman" w:hAnsi="Arial" w:cs="Arial"/>
                <w:color w:val="000000"/>
                <w:sz w:val="18"/>
                <w:szCs w:val="18"/>
              </w:rPr>
            </w:pPr>
            <w:r w:rsidRPr="00C358AD">
              <w:rPr>
                <w:rFonts w:ascii="Arial" w:eastAsia="Times New Roman" w:hAnsi="Arial" w:cs="Arial"/>
                <w:color w:val="000000"/>
                <w:sz w:val="18"/>
                <w:szCs w:val="18"/>
              </w:rPr>
              <w:t>271</w:t>
            </w:r>
          </w:p>
        </w:tc>
      </w:tr>
    </w:tbl>
    <w:p w:rsidR="00DF19B7" w:rsidRDefault="00DF19B7" w:rsidP="00DF19B7">
      <w:pPr>
        <w:rPr>
          <w:b/>
        </w:rPr>
      </w:pPr>
    </w:p>
    <w:p w:rsidR="00625150" w:rsidRPr="007807F4" w:rsidRDefault="0008491E" w:rsidP="00625150">
      <w:pPr>
        <w:pStyle w:val="ListParagraph"/>
        <w:numPr>
          <w:ilvl w:val="0"/>
          <w:numId w:val="1"/>
        </w:numPr>
        <w:rPr>
          <w:b/>
        </w:rPr>
      </w:pPr>
      <w:r>
        <w:rPr>
          <w:b/>
        </w:rPr>
        <w:t>Përgjigja e kërkesës nr 52</w:t>
      </w:r>
    </w:p>
    <w:p w:rsidR="00ED2E28" w:rsidRDefault="00ED2E28" w:rsidP="00E56873">
      <w:pPr>
        <w:spacing w:before="240"/>
        <w:rPr>
          <w:lang w:val="sq-AL"/>
        </w:rPr>
      </w:pPr>
      <w:r>
        <w:rPr>
          <w:noProof/>
        </w:rPr>
        <w:drawing>
          <wp:inline distT="0" distB="0" distL="0" distR="0">
            <wp:extent cx="5939790" cy="250444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2504440"/>
                    </a:xfrm>
                    <a:prstGeom prst="rect">
                      <a:avLst/>
                    </a:prstGeom>
                    <a:noFill/>
                    <a:ln>
                      <a:noFill/>
                    </a:ln>
                  </pic:spPr>
                </pic:pic>
              </a:graphicData>
            </a:graphic>
          </wp:inline>
        </w:drawing>
      </w:r>
    </w:p>
    <w:p w:rsidR="00ED2E28" w:rsidRDefault="00ED2E28" w:rsidP="00E56873">
      <w:pPr>
        <w:spacing w:before="240"/>
        <w:rPr>
          <w:lang w:val="sq-AL"/>
        </w:rPr>
      </w:pPr>
      <w:r>
        <w:rPr>
          <w:noProof/>
        </w:rPr>
        <w:lastRenderedPageBreak/>
        <w:drawing>
          <wp:inline distT="0" distB="0" distL="0" distR="0">
            <wp:extent cx="3418840" cy="79038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8840" cy="7903845"/>
                    </a:xfrm>
                    <a:prstGeom prst="rect">
                      <a:avLst/>
                    </a:prstGeom>
                    <a:noFill/>
                    <a:ln>
                      <a:noFill/>
                    </a:ln>
                  </pic:spPr>
                </pic:pic>
              </a:graphicData>
            </a:graphic>
          </wp:inline>
        </w:drawing>
      </w:r>
    </w:p>
    <w:p w:rsidR="00ED2E28" w:rsidRDefault="00ED2E28" w:rsidP="00E56873">
      <w:pPr>
        <w:spacing w:before="240"/>
        <w:rPr>
          <w:lang w:val="sq-AL"/>
        </w:rPr>
      </w:pPr>
      <w:r>
        <w:rPr>
          <w:noProof/>
        </w:rPr>
        <w:lastRenderedPageBreak/>
        <w:drawing>
          <wp:inline distT="0" distB="0" distL="0" distR="0">
            <wp:extent cx="2759075" cy="946150"/>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9075" cy="946150"/>
                    </a:xfrm>
                    <a:prstGeom prst="rect">
                      <a:avLst/>
                    </a:prstGeom>
                    <a:noFill/>
                    <a:ln>
                      <a:noFill/>
                    </a:ln>
                  </pic:spPr>
                </pic:pic>
              </a:graphicData>
            </a:graphic>
          </wp:inline>
        </w:drawing>
      </w:r>
    </w:p>
    <w:p w:rsidR="00ED2E28" w:rsidRDefault="00ED2E28" w:rsidP="00E56873">
      <w:pPr>
        <w:spacing w:before="240"/>
        <w:rPr>
          <w:lang w:val="sq-AL"/>
        </w:rPr>
      </w:pPr>
      <w:r>
        <w:rPr>
          <w:noProof/>
        </w:rPr>
        <w:drawing>
          <wp:inline distT="0" distB="0" distL="0" distR="0">
            <wp:extent cx="5939790" cy="160591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790" cy="1605915"/>
                    </a:xfrm>
                    <a:prstGeom prst="rect">
                      <a:avLst/>
                    </a:prstGeom>
                    <a:noFill/>
                    <a:ln>
                      <a:noFill/>
                    </a:ln>
                  </pic:spPr>
                </pic:pic>
              </a:graphicData>
            </a:graphic>
          </wp:inline>
        </w:drawing>
      </w:r>
    </w:p>
    <w:p w:rsidR="00ED2E28" w:rsidRDefault="00ED2E28" w:rsidP="00E56873">
      <w:pPr>
        <w:spacing w:before="240"/>
        <w:rPr>
          <w:lang w:val="sq-AL"/>
        </w:rPr>
      </w:pPr>
      <w:r>
        <w:rPr>
          <w:noProof/>
        </w:rPr>
        <w:drawing>
          <wp:inline distT="0" distB="0" distL="0" distR="0">
            <wp:extent cx="5939790" cy="118491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1184910"/>
                    </a:xfrm>
                    <a:prstGeom prst="rect">
                      <a:avLst/>
                    </a:prstGeom>
                    <a:noFill/>
                    <a:ln>
                      <a:noFill/>
                    </a:ln>
                  </pic:spPr>
                </pic:pic>
              </a:graphicData>
            </a:graphic>
          </wp:inline>
        </w:drawing>
      </w:r>
    </w:p>
    <w:p w:rsidR="00ED2E28" w:rsidRDefault="00ED2E28" w:rsidP="00E56873">
      <w:pPr>
        <w:spacing w:before="240"/>
        <w:rPr>
          <w:lang w:val="sq-AL"/>
        </w:rPr>
      </w:pPr>
      <w:r>
        <w:rPr>
          <w:noProof/>
        </w:rPr>
        <w:drawing>
          <wp:inline distT="0" distB="0" distL="0" distR="0">
            <wp:extent cx="5398770" cy="12325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rsidR="00ED2E28" w:rsidRDefault="00ED2E28" w:rsidP="00E56873">
      <w:pPr>
        <w:spacing w:before="240"/>
        <w:rPr>
          <w:lang w:val="sq-AL"/>
        </w:rPr>
      </w:pPr>
      <w:r>
        <w:rPr>
          <w:noProof/>
        </w:rPr>
        <w:drawing>
          <wp:inline distT="0" distB="0" distL="0" distR="0">
            <wp:extent cx="5526405" cy="17252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6405" cy="1725295"/>
                    </a:xfrm>
                    <a:prstGeom prst="rect">
                      <a:avLst/>
                    </a:prstGeom>
                    <a:noFill/>
                    <a:ln>
                      <a:noFill/>
                    </a:ln>
                  </pic:spPr>
                </pic:pic>
              </a:graphicData>
            </a:graphic>
          </wp:inline>
        </w:drawing>
      </w:r>
    </w:p>
    <w:p w:rsidR="00ED2E28" w:rsidRPr="007807F4" w:rsidRDefault="00ED2E28" w:rsidP="00E56873">
      <w:pPr>
        <w:spacing w:before="240"/>
        <w:rPr>
          <w:lang w:val="sq-AL"/>
        </w:rPr>
      </w:pPr>
    </w:p>
    <w:p w:rsidR="00CC5C00" w:rsidRPr="00160941" w:rsidRDefault="00CC3DE5" w:rsidP="00CC5C00">
      <w:pPr>
        <w:pStyle w:val="ListParagraph"/>
        <w:numPr>
          <w:ilvl w:val="0"/>
          <w:numId w:val="1"/>
        </w:numPr>
        <w:rPr>
          <w:b/>
          <w:lang w:val="sq-AL"/>
        </w:rPr>
      </w:pPr>
      <w:r w:rsidRPr="00692214">
        <w:rPr>
          <w:b/>
          <w:lang w:val="sq-AL"/>
        </w:rPr>
        <w:t xml:space="preserve">Përgjigja e kërkesës </w:t>
      </w:r>
      <w:r w:rsidRPr="00160941">
        <w:rPr>
          <w:b/>
          <w:lang w:val="sq-AL"/>
        </w:rPr>
        <w:t xml:space="preserve">nr </w:t>
      </w:r>
      <w:r w:rsidR="0008491E">
        <w:rPr>
          <w:b/>
          <w:lang w:val="sq-AL"/>
        </w:rPr>
        <w:t>53</w:t>
      </w:r>
    </w:p>
    <w:p w:rsidR="00CC5C00" w:rsidRDefault="00CC5C00" w:rsidP="00CC5C00">
      <w:pPr>
        <w:pStyle w:val="ListParagraph"/>
        <w:rPr>
          <w:b/>
          <w:lang w:val="sq-AL"/>
        </w:rPr>
      </w:pPr>
    </w:p>
    <w:p w:rsidR="00ED2E28" w:rsidRDefault="00ED2E28" w:rsidP="0008491E">
      <w:pPr>
        <w:rPr>
          <w:b/>
          <w:lang w:val="sq-AL"/>
        </w:rPr>
      </w:pPr>
      <w:r>
        <w:rPr>
          <w:b/>
          <w:noProof/>
        </w:rPr>
        <w:drawing>
          <wp:inline distT="0" distB="0" distL="0" distR="0">
            <wp:extent cx="4341412" cy="183050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41029" cy="1830341"/>
                    </a:xfrm>
                    <a:prstGeom prst="rect">
                      <a:avLst/>
                    </a:prstGeom>
                    <a:noFill/>
                    <a:ln>
                      <a:noFill/>
                    </a:ln>
                  </pic:spPr>
                </pic:pic>
              </a:graphicData>
            </a:graphic>
          </wp:inline>
        </w:drawing>
      </w:r>
    </w:p>
    <w:p w:rsidR="00ED2E28" w:rsidRDefault="00ED2E28" w:rsidP="0008491E">
      <w:pPr>
        <w:rPr>
          <w:b/>
          <w:lang w:val="sq-AL"/>
        </w:rPr>
      </w:pPr>
      <w:r>
        <w:rPr>
          <w:b/>
          <w:noProof/>
        </w:rPr>
        <w:drawing>
          <wp:inline distT="0" distB="0" distL="0" distR="0">
            <wp:extent cx="2544417" cy="5882310"/>
            <wp:effectExtent l="0" t="0" r="889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4497" cy="5882495"/>
                    </a:xfrm>
                    <a:prstGeom prst="rect">
                      <a:avLst/>
                    </a:prstGeom>
                    <a:noFill/>
                    <a:ln>
                      <a:noFill/>
                    </a:ln>
                  </pic:spPr>
                </pic:pic>
              </a:graphicData>
            </a:graphic>
          </wp:inline>
        </w:drawing>
      </w:r>
    </w:p>
    <w:p w:rsidR="00ED2E28" w:rsidRDefault="00ED2E28" w:rsidP="0008491E">
      <w:pPr>
        <w:rPr>
          <w:b/>
          <w:lang w:val="sq-AL"/>
        </w:rPr>
      </w:pPr>
      <w:r>
        <w:rPr>
          <w:b/>
          <w:noProof/>
        </w:rPr>
        <w:lastRenderedPageBreak/>
        <w:drawing>
          <wp:inline distT="0" distB="0" distL="0" distR="0">
            <wp:extent cx="2759075" cy="946150"/>
            <wp:effectExtent l="0" t="0" r="317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9075" cy="946150"/>
                    </a:xfrm>
                    <a:prstGeom prst="rect">
                      <a:avLst/>
                    </a:prstGeom>
                    <a:noFill/>
                    <a:ln>
                      <a:noFill/>
                    </a:ln>
                  </pic:spPr>
                </pic:pic>
              </a:graphicData>
            </a:graphic>
          </wp:inline>
        </w:drawing>
      </w:r>
    </w:p>
    <w:p w:rsidR="00ED2E28" w:rsidRDefault="00ED2E28" w:rsidP="0008491E">
      <w:pPr>
        <w:rPr>
          <w:b/>
          <w:lang w:val="sq-AL"/>
        </w:rPr>
      </w:pPr>
      <w:r>
        <w:rPr>
          <w:b/>
          <w:noProof/>
        </w:rPr>
        <w:drawing>
          <wp:inline distT="0" distB="0" distL="0" distR="0">
            <wp:extent cx="5939790" cy="16059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790" cy="1605915"/>
                    </a:xfrm>
                    <a:prstGeom prst="rect">
                      <a:avLst/>
                    </a:prstGeom>
                    <a:noFill/>
                    <a:ln>
                      <a:noFill/>
                    </a:ln>
                  </pic:spPr>
                </pic:pic>
              </a:graphicData>
            </a:graphic>
          </wp:inline>
        </w:drawing>
      </w:r>
    </w:p>
    <w:p w:rsidR="00ED2E28" w:rsidRDefault="00ED2E28" w:rsidP="0008491E">
      <w:pPr>
        <w:rPr>
          <w:b/>
          <w:lang w:val="sq-AL"/>
        </w:rPr>
      </w:pPr>
      <w:r>
        <w:rPr>
          <w:b/>
          <w:noProof/>
        </w:rPr>
        <w:drawing>
          <wp:inline distT="0" distB="0" distL="0" distR="0">
            <wp:extent cx="5939790" cy="118491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1184910"/>
                    </a:xfrm>
                    <a:prstGeom prst="rect">
                      <a:avLst/>
                    </a:prstGeom>
                    <a:noFill/>
                    <a:ln>
                      <a:noFill/>
                    </a:ln>
                  </pic:spPr>
                </pic:pic>
              </a:graphicData>
            </a:graphic>
          </wp:inline>
        </w:drawing>
      </w:r>
    </w:p>
    <w:p w:rsidR="00ED2E28" w:rsidRDefault="00ED2E28" w:rsidP="0008491E">
      <w:pPr>
        <w:rPr>
          <w:b/>
          <w:lang w:val="sq-AL"/>
        </w:rPr>
      </w:pPr>
      <w:r>
        <w:rPr>
          <w:b/>
          <w:noProof/>
        </w:rPr>
        <w:drawing>
          <wp:inline distT="0" distB="0" distL="0" distR="0">
            <wp:extent cx="5398770" cy="12325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rsidR="00ED2E28" w:rsidRPr="0008491E" w:rsidRDefault="00ED2E28" w:rsidP="0008491E">
      <w:pPr>
        <w:rPr>
          <w:b/>
          <w:lang w:val="sq-AL"/>
        </w:rPr>
      </w:pPr>
      <w:r>
        <w:rPr>
          <w:b/>
          <w:noProof/>
        </w:rPr>
        <w:drawing>
          <wp:inline distT="0" distB="0" distL="0" distR="0">
            <wp:extent cx="5526405" cy="17252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6405" cy="1725295"/>
                    </a:xfrm>
                    <a:prstGeom prst="rect">
                      <a:avLst/>
                    </a:prstGeom>
                    <a:noFill/>
                    <a:ln>
                      <a:noFill/>
                    </a:ln>
                  </pic:spPr>
                </pic:pic>
              </a:graphicData>
            </a:graphic>
          </wp:inline>
        </w:drawing>
      </w:r>
    </w:p>
    <w:p w:rsidR="0008491E" w:rsidRPr="004A56B4" w:rsidRDefault="0008491E" w:rsidP="00CC5C00">
      <w:pPr>
        <w:pStyle w:val="ListParagraph"/>
        <w:rPr>
          <w:b/>
          <w:lang w:val="sq-AL"/>
        </w:rPr>
      </w:pPr>
    </w:p>
    <w:p w:rsidR="00CC3DE5" w:rsidRPr="00160941" w:rsidRDefault="00CC3DE5" w:rsidP="00CC3DE5">
      <w:pPr>
        <w:pStyle w:val="ListParagraph"/>
        <w:numPr>
          <w:ilvl w:val="0"/>
          <w:numId w:val="1"/>
        </w:numPr>
        <w:rPr>
          <w:b/>
          <w:lang w:val="sq-AL"/>
        </w:rPr>
      </w:pPr>
      <w:r w:rsidRPr="00160941">
        <w:rPr>
          <w:b/>
          <w:lang w:val="sq-AL"/>
        </w:rPr>
        <w:t xml:space="preserve">Përgjigja e kërkesës nr </w:t>
      </w:r>
      <w:r w:rsidR="0008491E">
        <w:rPr>
          <w:b/>
          <w:lang w:val="sq-AL"/>
        </w:rPr>
        <w:t>54</w:t>
      </w:r>
    </w:p>
    <w:p w:rsidR="00ED2E28" w:rsidRDefault="00ED2E28" w:rsidP="008A6E3D">
      <w:pPr>
        <w:rPr>
          <w:lang w:val="sq-AL"/>
        </w:rPr>
      </w:pPr>
      <w:r>
        <w:rPr>
          <w:noProof/>
        </w:rPr>
        <w:lastRenderedPageBreak/>
        <w:drawing>
          <wp:inline distT="0" distB="0" distL="0" distR="0">
            <wp:extent cx="3411110" cy="14382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10809" cy="1438126"/>
                    </a:xfrm>
                    <a:prstGeom prst="rect">
                      <a:avLst/>
                    </a:prstGeom>
                    <a:noFill/>
                    <a:ln>
                      <a:noFill/>
                    </a:ln>
                  </pic:spPr>
                </pic:pic>
              </a:graphicData>
            </a:graphic>
          </wp:inline>
        </w:drawing>
      </w:r>
    </w:p>
    <w:p w:rsidR="00ED2E28" w:rsidRDefault="00ED2E28" w:rsidP="008A6E3D">
      <w:pPr>
        <w:rPr>
          <w:lang w:val="sq-AL"/>
        </w:rPr>
      </w:pPr>
      <w:r>
        <w:rPr>
          <w:noProof/>
        </w:rPr>
        <w:drawing>
          <wp:inline distT="0" distB="0" distL="0" distR="0">
            <wp:extent cx="2190878" cy="506498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90947" cy="5065140"/>
                    </a:xfrm>
                    <a:prstGeom prst="rect">
                      <a:avLst/>
                    </a:prstGeom>
                    <a:noFill/>
                    <a:ln>
                      <a:noFill/>
                    </a:ln>
                  </pic:spPr>
                </pic:pic>
              </a:graphicData>
            </a:graphic>
          </wp:inline>
        </w:drawing>
      </w:r>
    </w:p>
    <w:p w:rsidR="00ED2E28" w:rsidRDefault="00ED2E28" w:rsidP="008A6E3D">
      <w:pPr>
        <w:rPr>
          <w:lang w:val="sq-AL"/>
        </w:rPr>
      </w:pPr>
      <w:r>
        <w:rPr>
          <w:noProof/>
        </w:rPr>
        <w:drawing>
          <wp:inline distT="0" distB="0" distL="0" distR="0">
            <wp:extent cx="2759075" cy="946150"/>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9075" cy="946150"/>
                    </a:xfrm>
                    <a:prstGeom prst="rect">
                      <a:avLst/>
                    </a:prstGeom>
                    <a:noFill/>
                    <a:ln>
                      <a:noFill/>
                    </a:ln>
                  </pic:spPr>
                </pic:pic>
              </a:graphicData>
            </a:graphic>
          </wp:inline>
        </w:drawing>
      </w:r>
    </w:p>
    <w:p w:rsidR="00ED2E28" w:rsidRDefault="00ED2E28" w:rsidP="008A6E3D">
      <w:pPr>
        <w:rPr>
          <w:lang w:val="sq-AL"/>
        </w:rPr>
      </w:pPr>
      <w:r>
        <w:rPr>
          <w:noProof/>
        </w:rPr>
        <w:lastRenderedPageBreak/>
        <w:drawing>
          <wp:inline distT="0" distB="0" distL="0" distR="0">
            <wp:extent cx="5939790" cy="160591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790" cy="1605915"/>
                    </a:xfrm>
                    <a:prstGeom prst="rect">
                      <a:avLst/>
                    </a:prstGeom>
                    <a:noFill/>
                    <a:ln>
                      <a:noFill/>
                    </a:ln>
                  </pic:spPr>
                </pic:pic>
              </a:graphicData>
            </a:graphic>
          </wp:inline>
        </w:drawing>
      </w:r>
    </w:p>
    <w:p w:rsidR="00ED2E28" w:rsidRDefault="00ED2E28" w:rsidP="008A6E3D">
      <w:pPr>
        <w:rPr>
          <w:lang w:val="sq-AL"/>
        </w:rPr>
      </w:pPr>
      <w:r>
        <w:rPr>
          <w:noProof/>
        </w:rPr>
        <w:drawing>
          <wp:inline distT="0" distB="0" distL="0" distR="0">
            <wp:extent cx="5939790" cy="118491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1184910"/>
                    </a:xfrm>
                    <a:prstGeom prst="rect">
                      <a:avLst/>
                    </a:prstGeom>
                    <a:noFill/>
                    <a:ln>
                      <a:noFill/>
                    </a:ln>
                  </pic:spPr>
                </pic:pic>
              </a:graphicData>
            </a:graphic>
          </wp:inline>
        </w:drawing>
      </w:r>
    </w:p>
    <w:p w:rsidR="00ED2E28" w:rsidRDefault="00ED2E28" w:rsidP="008A6E3D">
      <w:pPr>
        <w:rPr>
          <w:lang w:val="sq-AL"/>
        </w:rPr>
      </w:pPr>
      <w:r>
        <w:rPr>
          <w:noProof/>
        </w:rPr>
        <w:drawing>
          <wp:inline distT="0" distB="0" distL="0" distR="0">
            <wp:extent cx="5398770" cy="12325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rsidR="00ED2E28" w:rsidRPr="004A56B4" w:rsidRDefault="00ED2E28" w:rsidP="008A6E3D">
      <w:pPr>
        <w:rPr>
          <w:lang w:val="sq-AL"/>
        </w:rPr>
      </w:pPr>
      <w:r>
        <w:rPr>
          <w:noProof/>
        </w:rPr>
        <w:drawing>
          <wp:inline distT="0" distB="0" distL="0" distR="0">
            <wp:extent cx="5526405" cy="17252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6405" cy="1725295"/>
                    </a:xfrm>
                    <a:prstGeom prst="rect">
                      <a:avLst/>
                    </a:prstGeom>
                    <a:noFill/>
                    <a:ln>
                      <a:noFill/>
                    </a:ln>
                  </pic:spPr>
                </pic:pic>
              </a:graphicData>
            </a:graphic>
          </wp:inline>
        </w:drawing>
      </w:r>
    </w:p>
    <w:p w:rsidR="007807F4" w:rsidRPr="007807F4" w:rsidRDefault="007807F4" w:rsidP="00E56873">
      <w:pPr>
        <w:rPr>
          <w:rFonts w:ascii="Times New Roman" w:hAnsi="Times New Roman" w:cs="Times New Roman"/>
          <w:sz w:val="24"/>
          <w:szCs w:val="24"/>
          <w:lang w:val="sq-AL"/>
        </w:rPr>
      </w:pPr>
    </w:p>
    <w:p w:rsidR="00CC3DE5" w:rsidRPr="00692214" w:rsidRDefault="00CC3DE5" w:rsidP="00CC3DE5">
      <w:pPr>
        <w:pStyle w:val="ListParagraph"/>
        <w:numPr>
          <w:ilvl w:val="0"/>
          <w:numId w:val="1"/>
        </w:numPr>
        <w:rPr>
          <w:b/>
          <w:lang w:val="sq-AL"/>
        </w:rPr>
      </w:pPr>
      <w:r w:rsidRPr="00692214">
        <w:rPr>
          <w:b/>
          <w:lang w:val="sq-AL"/>
        </w:rPr>
        <w:t xml:space="preserve">Përgjigja e kërkesës nr </w:t>
      </w:r>
      <w:r w:rsidR="0008491E">
        <w:rPr>
          <w:b/>
          <w:lang w:val="sq-AL"/>
        </w:rPr>
        <w:t>55</w:t>
      </w:r>
    </w:p>
    <w:p w:rsidR="00ED2E28" w:rsidRDefault="00ED2E28" w:rsidP="008A6E3D">
      <w:pPr>
        <w:rPr>
          <w:lang w:val="sq-AL"/>
        </w:rPr>
      </w:pPr>
      <w:r>
        <w:rPr>
          <w:noProof/>
        </w:rPr>
        <w:lastRenderedPageBreak/>
        <w:drawing>
          <wp:inline distT="0" distB="0" distL="0" distR="0">
            <wp:extent cx="3323645" cy="140137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3352" cy="1401250"/>
                    </a:xfrm>
                    <a:prstGeom prst="rect">
                      <a:avLst/>
                    </a:prstGeom>
                    <a:noFill/>
                    <a:ln>
                      <a:noFill/>
                    </a:ln>
                  </pic:spPr>
                </pic:pic>
              </a:graphicData>
            </a:graphic>
          </wp:inline>
        </w:drawing>
      </w:r>
    </w:p>
    <w:p w:rsidR="00ED2E28" w:rsidRDefault="00ED2E28" w:rsidP="008A6E3D">
      <w:pPr>
        <w:rPr>
          <w:lang w:val="sq-AL"/>
        </w:rPr>
      </w:pPr>
      <w:bookmarkStart w:id="0" w:name="_GoBack"/>
      <w:r>
        <w:rPr>
          <w:noProof/>
        </w:rPr>
        <w:drawing>
          <wp:inline distT="0" distB="0" distL="0" distR="0">
            <wp:extent cx="2329732" cy="538599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29805" cy="5386159"/>
                    </a:xfrm>
                    <a:prstGeom prst="rect">
                      <a:avLst/>
                    </a:prstGeom>
                    <a:noFill/>
                    <a:ln>
                      <a:noFill/>
                    </a:ln>
                  </pic:spPr>
                </pic:pic>
              </a:graphicData>
            </a:graphic>
          </wp:inline>
        </w:drawing>
      </w:r>
      <w:bookmarkEnd w:id="0"/>
    </w:p>
    <w:p w:rsidR="00ED2E28" w:rsidRDefault="00ED2E28" w:rsidP="008A6E3D">
      <w:pPr>
        <w:rPr>
          <w:lang w:val="sq-AL"/>
        </w:rPr>
      </w:pPr>
      <w:r>
        <w:rPr>
          <w:noProof/>
        </w:rPr>
        <w:drawing>
          <wp:inline distT="0" distB="0" distL="0" distR="0">
            <wp:extent cx="2759075" cy="946150"/>
            <wp:effectExtent l="0" t="0" r="317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9075" cy="946150"/>
                    </a:xfrm>
                    <a:prstGeom prst="rect">
                      <a:avLst/>
                    </a:prstGeom>
                    <a:noFill/>
                    <a:ln>
                      <a:noFill/>
                    </a:ln>
                  </pic:spPr>
                </pic:pic>
              </a:graphicData>
            </a:graphic>
          </wp:inline>
        </w:drawing>
      </w:r>
    </w:p>
    <w:p w:rsidR="00ED2E28" w:rsidRDefault="00ED2E28" w:rsidP="008A6E3D">
      <w:pPr>
        <w:rPr>
          <w:lang w:val="sq-AL"/>
        </w:rPr>
      </w:pPr>
      <w:r>
        <w:rPr>
          <w:noProof/>
        </w:rPr>
        <w:lastRenderedPageBreak/>
        <w:drawing>
          <wp:inline distT="0" distB="0" distL="0" distR="0">
            <wp:extent cx="5939790" cy="160591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9790" cy="1605915"/>
                    </a:xfrm>
                    <a:prstGeom prst="rect">
                      <a:avLst/>
                    </a:prstGeom>
                    <a:noFill/>
                    <a:ln>
                      <a:noFill/>
                    </a:ln>
                  </pic:spPr>
                </pic:pic>
              </a:graphicData>
            </a:graphic>
          </wp:inline>
        </w:drawing>
      </w:r>
    </w:p>
    <w:p w:rsidR="00ED2E28" w:rsidRDefault="00ED2E28" w:rsidP="008A6E3D">
      <w:pPr>
        <w:rPr>
          <w:lang w:val="sq-AL"/>
        </w:rPr>
      </w:pPr>
      <w:r>
        <w:rPr>
          <w:noProof/>
        </w:rPr>
        <w:drawing>
          <wp:inline distT="0" distB="0" distL="0" distR="0">
            <wp:extent cx="5939790" cy="118491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1184910"/>
                    </a:xfrm>
                    <a:prstGeom prst="rect">
                      <a:avLst/>
                    </a:prstGeom>
                    <a:noFill/>
                    <a:ln>
                      <a:noFill/>
                    </a:ln>
                  </pic:spPr>
                </pic:pic>
              </a:graphicData>
            </a:graphic>
          </wp:inline>
        </w:drawing>
      </w:r>
    </w:p>
    <w:p w:rsidR="00ED2E28" w:rsidRDefault="00ED2E28" w:rsidP="008A6E3D">
      <w:pPr>
        <w:rPr>
          <w:lang w:val="sq-AL"/>
        </w:rPr>
      </w:pPr>
      <w:r>
        <w:rPr>
          <w:noProof/>
        </w:rPr>
        <w:drawing>
          <wp:inline distT="0" distB="0" distL="0" distR="0">
            <wp:extent cx="5398770" cy="12325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rsidR="00ED2E28" w:rsidRPr="004A56B4" w:rsidRDefault="00ED2E28" w:rsidP="008A6E3D">
      <w:pPr>
        <w:rPr>
          <w:lang w:val="sq-AL"/>
        </w:rPr>
      </w:pPr>
      <w:r>
        <w:rPr>
          <w:noProof/>
        </w:rPr>
        <w:drawing>
          <wp:inline distT="0" distB="0" distL="0" distR="0">
            <wp:extent cx="5526405" cy="17252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6405" cy="1725295"/>
                    </a:xfrm>
                    <a:prstGeom prst="rect">
                      <a:avLst/>
                    </a:prstGeom>
                    <a:noFill/>
                    <a:ln>
                      <a:noFill/>
                    </a:ln>
                  </pic:spPr>
                </pic:pic>
              </a:graphicData>
            </a:graphic>
          </wp:inline>
        </w:drawing>
      </w:r>
    </w:p>
    <w:p w:rsidR="00F750E3" w:rsidRPr="004A56B4" w:rsidRDefault="00F750E3" w:rsidP="00CC3DE5">
      <w:pPr>
        <w:rPr>
          <w:rFonts w:ascii="Times New Roman" w:hAnsi="Times New Roman" w:cs="Times New Roman"/>
          <w:color w:val="212121"/>
          <w:sz w:val="24"/>
          <w:szCs w:val="24"/>
          <w:lang w:val="sq-AL"/>
        </w:rPr>
      </w:pPr>
    </w:p>
    <w:p w:rsidR="00F83BF7" w:rsidRPr="00160941" w:rsidRDefault="0008491E" w:rsidP="00F750E3">
      <w:pPr>
        <w:pStyle w:val="ListParagraph"/>
        <w:numPr>
          <w:ilvl w:val="0"/>
          <w:numId w:val="1"/>
        </w:numPr>
        <w:rPr>
          <w:b/>
          <w:lang w:val="sq-AL"/>
        </w:rPr>
      </w:pPr>
      <w:r>
        <w:rPr>
          <w:b/>
          <w:lang w:val="sq-AL"/>
        </w:rPr>
        <w:t>Përgjigja e kërkesës nr 56</w:t>
      </w:r>
    </w:p>
    <w:p w:rsidR="00F750E3" w:rsidRPr="004A56B4" w:rsidRDefault="00ED2E28" w:rsidP="00F750E3">
      <w:pPr>
        <w:rPr>
          <w:b/>
          <w:lang w:val="sq-AL"/>
        </w:rPr>
      </w:pPr>
      <w:r>
        <w:rPr>
          <w:noProof/>
        </w:rPr>
        <w:drawing>
          <wp:inline distT="0" distB="0" distL="0" distR="0">
            <wp:extent cx="5939790" cy="101790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1017905"/>
                    </a:xfrm>
                    <a:prstGeom prst="rect">
                      <a:avLst/>
                    </a:prstGeom>
                    <a:noFill/>
                    <a:ln>
                      <a:noFill/>
                    </a:ln>
                  </pic:spPr>
                </pic:pic>
              </a:graphicData>
            </a:graphic>
          </wp:inline>
        </w:drawing>
      </w:r>
    </w:p>
    <w:p w:rsidR="007848C9" w:rsidRPr="00F83BF7" w:rsidRDefault="0008491E" w:rsidP="007848C9">
      <w:pPr>
        <w:pStyle w:val="ListParagraph"/>
        <w:numPr>
          <w:ilvl w:val="0"/>
          <w:numId w:val="1"/>
        </w:numPr>
        <w:rPr>
          <w:b/>
          <w:lang w:val="it-IT"/>
        </w:rPr>
      </w:pPr>
      <w:r>
        <w:rPr>
          <w:b/>
        </w:rPr>
        <w:lastRenderedPageBreak/>
        <w:t>Përgjigja e kërkesës nr 57</w:t>
      </w:r>
    </w:p>
    <w:p w:rsidR="0008491E" w:rsidRDefault="0008491E" w:rsidP="0008491E">
      <w:pPr>
        <w:rPr>
          <w:rFonts w:ascii="Times New Roman" w:hAnsi="Times New Roman" w:cs="Times New Roman"/>
          <w:sz w:val="24"/>
          <w:szCs w:val="24"/>
        </w:rPr>
      </w:pPr>
      <w:r>
        <w:rPr>
          <w:rFonts w:ascii="Times New Roman" w:hAnsi="Times New Roman" w:cs="Times New Roman"/>
          <w:sz w:val="24"/>
          <w:szCs w:val="24"/>
        </w:rPr>
        <w:t>I nderuar përdorues,</w:t>
      </w:r>
    </w:p>
    <w:p w:rsidR="0008491E" w:rsidRDefault="0008491E" w:rsidP="0008491E">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orientuese për procedurën me objekt “</w:t>
      </w:r>
      <w:r>
        <w:rPr>
          <w:color w:val="000000"/>
        </w:rPr>
        <w:t>Për Material Skrap</w:t>
      </w:r>
      <w:r>
        <w:rPr>
          <w:rFonts w:ascii="Times New Roman" w:hAnsi="Times New Roman" w:cs="Times New Roman"/>
          <w:sz w:val="24"/>
          <w:szCs w:val="24"/>
        </w:rPr>
        <w:t>”.</w:t>
      </w:r>
      <w:proofErr w:type="gramEnd"/>
    </w:p>
    <w:p w:rsidR="0008491E" w:rsidRDefault="0008491E" w:rsidP="0008491E">
      <w:pPr>
        <w:rPr>
          <w:rFonts w:ascii="Times New Roman" w:hAnsi="Times New Roman" w:cs="Times New Roman"/>
          <w:sz w:val="24"/>
          <w:szCs w:val="24"/>
        </w:rPr>
      </w:pPr>
    </w:p>
    <w:p w:rsidR="007848C9" w:rsidRPr="00F83BF7" w:rsidRDefault="0008491E" w:rsidP="00850937">
      <w:pPr>
        <w:pStyle w:val="ListParagraph"/>
        <w:numPr>
          <w:ilvl w:val="0"/>
          <w:numId w:val="2"/>
        </w:numPr>
        <w:rPr>
          <w:b/>
          <w:lang w:val="it-IT"/>
        </w:rPr>
      </w:pPr>
      <w:r>
        <w:rPr>
          <w:b/>
        </w:rPr>
        <w:t>Përgjigja e kërkesës nr 58</w:t>
      </w:r>
    </w:p>
    <w:p w:rsidR="00F83BF7" w:rsidRPr="007848C9" w:rsidRDefault="00F83BF7" w:rsidP="00F83BF7">
      <w:pPr>
        <w:pStyle w:val="ListParagraph"/>
        <w:rPr>
          <w:b/>
          <w:lang w:val="it-IT"/>
        </w:rPr>
      </w:pPr>
    </w:p>
    <w:p w:rsidR="0008491E" w:rsidRDefault="0008491E" w:rsidP="0008491E">
      <w:pPr>
        <w:rPr>
          <w:rFonts w:ascii="Times New Roman" w:hAnsi="Times New Roman" w:cs="Times New Roman"/>
          <w:sz w:val="24"/>
          <w:szCs w:val="24"/>
        </w:rPr>
      </w:pPr>
      <w:r>
        <w:rPr>
          <w:rFonts w:ascii="Times New Roman" w:hAnsi="Times New Roman" w:cs="Times New Roman"/>
          <w:sz w:val="24"/>
          <w:szCs w:val="24"/>
        </w:rPr>
        <w:t>I nderuar përdorues,</w:t>
      </w:r>
    </w:p>
    <w:p w:rsidR="0008491E" w:rsidRDefault="0008491E" w:rsidP="0008491E">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të dhënat e aksidenteve rrugore për vitin 2022 mund të gjenden në web të detajuara në disa tabela në linkun më poshtë:</w:t>
      </w:r>
    </w:p>
    <w:p w:rsidR="0008491E" w:rsidRDefault="0008491E" w:rsidP="0008491E">
      <w:pPr>
        <w:rPr>
          <w:color w:val="1F497D"/>
        </w:rPr>
      </w:pPr>
      <w:hyperlink r:id="rId98" w:history="1">
        <w:r>
          <w:rPr>
            <w:rStyle w:val="Hyperlink"/>
          </w:rPr>
          <w:t>http://databaza.instat.gov.al/pxweb/sq/DST/START__TR/</w:t>
        </w:r>
      </w:hyperlink>
    </w:p>
    <w:p w:rsidR="00F83BF7" w:rsidRPr="00F83BF7" w:rsidRDefault="00F83BF7" w:rsidP="00F83BF7">
      <w:pPr>
        <w:pStyle w:val="ListParagraph"/>
        <w:rPr>
          <w:b/>
        </w:rPr>
      </w:pPr>
    </w:p>
    <w:p w:rsidR="007848C9" w:rsidRPr="00F83BF7" w:rsidRDefault="007807F4" w:rsidP="007848C9">
      <w:pPr>
        <w:pStyle w:val="ListParagraph"/>
        <w:numPr>
          <w:ilvl w:val="0"/>
          <w:numId w:val="1"/>
        </w:numPr>
        <w:rPr>
          <w:b/>
          <w:lang w:val="it-IT"/>
        </w:rPr>
      </w:pPr>
      <w:r>
        <w:rPr>
          <w:b/>
        </w:rPr>
        <w:t>Përgjig</w:t>
      </w:r>
      <w:r w:rsidR="0008491E">
        <w:rPr>
          <w:b/>
        </w:rPr>
        <w:t>ja e kërkesës nr 59</w:t>
      </w:r>
    </w:p>
    <w:p w:rsidR="00F83BF7" w:rsidRPr="007848C9" w:rsidRDefault="00F83BF7" w:rsidP="00F83BF7">
      <w:pPr>
        <w:pStyle w:val="ListParagraph"/>
        <w:rPr>
          <w:b/>
          <w:lang w:val="it-IT"/>
        </w:rPr>
      </w:pPr>
    </w:p>
    <w:p w:rsidR="004A56B4" w:rsidRPr="004A56B4" w:rsidRDefault="004A56B4" w:rsidP="004A56B4">
      <w:pPr>
        <w:rPr>
          <w:rFonts w:ascii="Times New Roman" w:hAnsi="Times New Roman" w:cs="Times New Roman"/>
          <w:sz w:val="24"/>
          <w:szCs w:val="24"/>
          <w:lang w:val="it-IT"/>
        </w:rPr>
      </w:pPr>
      <w:r w:rsidRPr="004A56B4">
        <w:rPr>
          <w:rFonts w:ascii="Times New Roman" w:hAnsi="Times New Roman" w:cs="Times New Roman"/>
          <w:sz w:val="24"/>
          <w:szCs w:val="24"/>
          <w:lang w:val="it-IT"/>
        </w:rPr>
        <w:t>I nderuar përdorues,</w:t>
      </w:r>
    </w:p>
    <w:p w:rsidR="0008491E" w:rsidRPr="0008491E" w:rsidRDefault="004A56B4" w:rsidP="0008491E">
      <w:pPr>
        <w:rPr>
          <w:rFonts w:ascii="Times New Roman" w:hAnsi="Times New Roman" w:cs="Times New Roman"/>
          <w:sz w:val="24"/>
          <w:szCs w:val="24"/>
          <w:lang w:val="it-IT"/>
        </w:rPr>
      </w:pPr>
      <w:r w:rsidRPr="004A56B4">
        <w:rPr>
          <w:rFonts w:ascii="Times New Roman" w:hAnsi="Times New Roman" w:cs="Times New Roman"/>
          <w:sz w:val="24"/>
          <w:szCs w:val="24"/>
          <w:lang w:val="it-IT"/>
        </w:rPr>
        <w:t xml:space="preserve">Në përgjigje të kërkesës suaj, ju bëjmë me dije se </w:t>
      </w:r>
      <w:r w:rsidR="0008491E">
        <w:rPr>
          <w:rFonts w:ascii="Times New Roman" w:hAnsi="Times New Roman" w:cs="Times New Roman"/>
          <w:sz w:val="24"/>
          <w:szCs w:val="24"/>
          <w:lang w:val="it-IT"/>
        </w:rPr>
        <w:t xml:space="preserve">më </w:t>
      </w:r>
      <w:r w:rsidR="0008491E" w:rsidRPr="0008491E">
        <w:rPr>
          <w:rFonts w:ascii="Times New Roman" w:hAnsi="Times New Roman" w:cs="Times New Roman"/>
          <w:sz w:val="24"/>
          <w:szCs w:val="24"/>
          <w:lang w:val="it-IT"/>
        </w:rPr>
        <w:t>posht</w:t>
      </w:r>
      <w:r w:rsidR="0008491E" w:rsidRPr="0008491E">
        <w:rPr>
          <w:rFonts w:ascii="Times New Roman" w:hAnsi="Times New Roman" w:cs="Times New Roman"/>
          <w:sz w:val="24"/>
          <w:szCs w:val="24"/>
          <w:lang w:val="it-IT"/>
        </w:rPr>
        <w:t>ë do të gjeni</w:t>
      </w:r>
      <w:r w:rsidR="0008491E" w:rsidRPr="0008491E">
        <w:rPr>
          <w:rFonts w:ascii="Times New Roman" w:hAnsi="Times New Roman" w:cs="Times New Roman"/>
          <w:sz w:val="24"/>
          <w:szCs w:val="24"/>
          <w:lang w:val="it-IT"/>
        </w:rPr>
        <w:t xml:space="preserve"> informacioni</w:t>
      </w:r>
      <w:r w:rsidR="0008491E" w:rsidRPr="0008491E">
        <w:rPr>
          <w:rFonts w:ascii="Times New Roman" w:hAnsi="Times New Roman" w:cs="Times New Roman"/>
          <w:sz w:val="24"/>
          <w:szCs w:val="24"/>
          <w:lang w:val="it-IT"/>
        </w:rPr>
        <w:t>n</w:t>
      </w:r>
      <w:r w:rsidR="0008491E" w:rsidRPr="0008491E">
        <w:rPr>
          <w:rFonts w:ascii="Times New Roman" w:hAnsi="Times New Roman" w:cs="Times New Roman"/>
          <w:sz w:val="24"/>
          <w:szCs w:val="24"/>
          <w:lang w:val="it-IT"/>
        </w:rPr>
        <w:t xml:space="preserve"> </w:t>
      </w:r>
      <w:r w:rsidR="0008491E" w:rsidRPr="0008491E">
        <w:rPr>
          <w:rFonts w:ascii="Times New Roman" w:hAnsi="Times New Roman" w:cs="Times New Roman"/>
          <w:sz w:val="24"/>
          <w:szCs w:val="24"/>
          <w:lang w:val="it-IT"/>
        </w:rPr>
        <w:t>e</w:t>
      </w:r>
      <w:r w:rsidR="0008491E" w:rsidRPr="0008491E">
        <w:rPr>
          <w:rFonts w:ascii="Times New Roman" w:hAnsi="Times New Roman" w:cs="Times New Roman"/>
          <w:sz w:val="24"/>
          <w:szCs w:val="24"/>
          <w:lang w:val="it-IT"/>
        </w:rPr>
        <w:t xml:space="preserve"> k</w:t>
      </w:r>
      <w:r w:rsidR="0008491E" w:rsidRPr="0008491E">
        <w:rPr>
          <w:rFonts w:ascii="Times New Roman" w:hAnsi="Times New Roman" w:cs="Times New Roman"/>
          <w:sz w:val="24"/>
          <w:szCs w:val="24"/>
          <w:lang w:val="it-IT"/>
        </w:rPr>
        <w:t>ë</w:t>
      </w:r>
      <w:r w:rsidR="0008491E" w:rsidRPr="0008491E">
        <w:rPr>
          <w:rFonts w:ascii="Times New Roman" w:hAnsi="Times New Roman" w:cs="Times New Roman"/>
          <w:sz w:val="24"/>
          <w:szCs w:val="24"/>
          <w:lang w:val="it-IT"/>
        </w:rPr>
        <w:t>rkuar</w:t>
      </w:r>
      <w:r w:rsidR="0008491E" w:rsidRPr="0008491E">
        <w:rPr>
          <w:rFonts w:ascii="Times New Roman" w:hAnsi="Times New Roman" w:cs="Times New Roman"/>
          <w:sz w:val="24"/>
          <w:szCs w:val="24"/>
          <w:lang w:val="it-IT"/>
        </w:rPr>
        <w:t xml:space="preserve">: </w:t>
      </w:r>
    </w:p>
    <w:p w:rsidR="0008491E" w:rsidRPr="0008491E" w:rsidRDefault="0008491E" w:rsidP="0008491E">
      <w:pPr>
        <w:rPr>
          <w:lang w:val="it-IT"/>
        </w:rPr>
      </w:pPr>
      <w:r w:rsidRPr="0008491E">
        <w:rPr>
          <w:color w:val="1F497D"/>
          <w:lang w:val="it-IT"/>
        </w:rPr>
        <w:t> </w:t>
      </w:r>
    </w:p>
    <w:tbl>
      <w:tblPr>
        <w:tblW w:w="10480" w:type="dxa"/>
        <w:tblInd w:w="-15" w:type="dxa"/>
        <w:tblCellMar>
          <w:left w:w="0" w:type="dxa"/>
          <w:right w:w="0" w:type="dxa"/>
        </w:tblCellMar>
        <w:tblLook w:val="04A0" w:firstRow="1" w:lastRow="0" w:firstColumn="1" w:lastColumn="0" w:noHBand="0" w:noVBand="1"/>
      </w:tblPr>
      <w:tblGrid>
        <w:gridCol w:w="3080"/>
        <w:gridCol w:w="715"/>
        <w:gridCol w:w="1005"/>
        <w:gridCol w:w="960"/>
        <w:gridCol w:w="960"/>
        <w:gridCol w:w="960"/>
        <w:gridCol w:w="1840"/>
        <w:gridCol w:w="960"/>
      </w:tblGrid>
      <w:tr w:rsidR="0008491E" w:rsidRPr="0008491E" w:rsidTr="0008491E">
        <w:trPr>
          <w:trHeight w:val="300"/>
        </w:trPr>
        <w:tc>
          <w:tcPr>
            <w:tcW w:w="308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720" w:type="dxa"/>
            <w:gridSpan w:val="2"/>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84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r>
      <w:tr w:rsidR="0008491E" w:rsidRPr="0008491E" w:rsidTr="0008491E">
        <w:trPr>
          <w:trHeight w:val="300"/>
        </w:trPr>
        <w:tc>
          <w:tcPr>
            <w:tcW w:w="3795" w:type="dxa"/>
            <w:gridSpan w:val="2"/>
            <w:noWrap/>
            <w:tcMar>
              <w:top w:w="0" w:type="dxa"/>
              <w:left w:w="108" w:type="dxa"/>
              <w:bottom w:w="0" w:type="dxa"/>
              <w:right w:w="108" w:type="dxa"/>
            </w:tcMar>
            <w:vAlign w:val="bottom"/>
            <w:hideMark/>
          </w:tcPr>
          <w:p w:rsidR="0008491E" w:rsidRPr="0008491E" w:rsidRDefault="0008491E">
            <w:pPr>
              <w:rPr>
                <w:rFonts w:ascii="Calibri" w:hAnsi="Calibri" w:cs="Calibri"/>
                <w:lang w:val="it-IT"/>
              </w:rPr>
            </w:pPr>
            <w:r w:rsidRPr="0008491E">
              <w:rPr>
                <w:b/>
                <w:bCs/>
                <w:color w:val="000000"/>
                <w:lang w:val="it-IT"/>
              </w:rPr>
              <w:t>Tab. Numri i vdekjeve nga vetvrasjet</w:t>
            </w:r>
          </w:p>
        </w:tc>
        <w:tc>
          <w:tcPr>
            <w:tcW w:w="1005"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84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r>
      <w:tr w:rsidR="0008491E" w:rsidTr="0008491E">
        <w:trPr>
          <w:trHeight w:val="600"/>
        </w:trPr>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491E" w:rsidRDefault="0008491E">
            <w:pPr>
              <w:jc w:val="center"/>
              <w:rPr>
                <w:rFonts w:ascii="Calibri" w:hAnsi="Calibri" w:cs="Calibri"/>
              </w:rPr>
            </w:pPr>
            <w:r>
              <w:rPr>
                <w:b/>
                <w:bCs/>
                <w:color w:val="000000"/>
              </w:rPr>
              <w:t>Viti</w:t>
            </w:r>
          </w:p>
        </w:tc>
        <w:tc>
          <w:tcPr>
            <w:tcW w:w="172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8491E" w:rsidRDefault="0008491E">
            <w:pPr>
              <w:jc w:val="center"/>
              <w:rPr>
                <w:rFonts w:ascii="Calibri" w:hAnsi="Calibri" w:cs="Calibri"/>
              </w:rPr>
            </w:pPr>
            <w:r>
              <w:rPr>
                <w:b/>
                <w:bCs/>
                <w:color w:val="000000"/>
              </w:rPr>
              <w:t>Vdekjet nga vetëvrasjet</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2015</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center"/>
              <w:rPr>
                <w:rFonts w:ascii="Calibri" w:hAnsi="Calibri" w:cs="Calibri"/>
              </w:rPr>
            </w:pPr>
            <w:r>
              <w:rPr>
                <w:color w:val="000000"/>
              </w:rPr>
              <w:t>221</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2016</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center"/>
              <w:rPr>
                <w:rFonts w:ascii="Calibri" w:hAnsi="Calibri" w:cs="Calibri"/>
              </w:rPr>
            </w:pPr>
            <w:r>
              <w:rPr>
                <w:color w:val="000000"/>
              </w:rPr>
              <w:t>225</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2017</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center"/>
              <w:rPr>
                <w:rFonts w:ascii="Calibri" w:hAnsi="Calibri" w:cs="Calibri"/>
              </w:rPr>
            </w:pPr>
            <w:r>
              <w:rPr>
                <w:color w:val="000000"/>
              </w:rPr>
              <w:t>199</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2018</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center"/>
              <w:rPr>
                <w:rFonts w:ascii="Calibri" w:hAnsi="Calibri" w:cs="Calibri"/>
              </w:rPr>
            </w:pPr>
            <w:r>
              <w:rPr>
                <w:color w:val="000000"/>
              </w:rPr>
              <w:t>211</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2019</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center"/>
              <w:rPr>
                <w:rFonts w:ascii="Calibri" w:hAnsi="Calibri" w:cs="Calibri"/>
              </w:rPr>
            </w:pPr>
            <w:r>
              <w:rPr>
                <w:color w:val="000000"/>
              </w:rPr>
              <w:t>216</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2020</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center"/>
              <w:rPr>
                <w:rFonts w:ascii="Calibri" w:hAnsi="Calibri" w:cs="Calibri"/>
              </w:rPr>
            </w:pPr>
            <w:r>
              <w:rPr>
                <w:color w:val="000000"/>
              </w:rPr>
              <w:t>215</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lastRenderedPageBreak/>
              <w:t>2021</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center"/>
              <w:rPr>
                <w:rFonts w:ascii="Calibri" w:hAnsi="Calibri" w:cs="Calibri"/>
              </w:rPr>
            </w:pPr>
            <w:r>
              <w:rPr>
                <w:color w:val="000000"/>
              </w:rPr>
              <w:t>218</w:t>
            </w: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RPr="0008491E" w:rsidTr="0008491E">
        <w:trPr>
          <w:trHeight w:val="300"/>
        </w:trPr>
        <w:tc>
          <w:tcPr>
            <w:tcW w:w="4800" w:type="dxa"/>
            <w:gridSpan w:val="3"/>
            <w:noWrap/>
            <w:tcMar>
              <w:top w:w="0" w:type="dxa"/>
              <w:left w:w="108" w:type="dxa"/>
              <w:bottom w:w="0" w:type="dxa"/>
              <w:right w:w="108" w:type="dxa"/>
            </w:tcMar>
            <w:vAlign w:val="bottom"/>
            <w:hideMark/>
          </w:tcPr>
          <w:p w:rsidR="0008491E" w:rsidRPr="0008491E" w:rsidRDefault="0008491E">
            <w:pPr>
              <w:rPr>
                <w:rFonts w:ascii="Calibri" w:hAnsi="Calibri" w:cs="Calibri"/>
                <w:lang w:val="it-IT"/>
              </w:rPr>
            </w:pPr>
            <w:r w:rsidRPr="0008491E">
              <w:rPr>
                <w:i/>
                <w:iCs/>
                <w:color w:val="000000"/>
                <w:lang w:val="it-IT"/>
              </w:rPr>
              <w:t>Burimi: Drejtoria e Përgjithshme e Gjendjes Civile</w:t>
            </w: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84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r>
      <w:tr w:rsidR="0008491E" w:rsidRPr="0008491E" w:rsidTr="0008491E">
        <w:trPr>
          <w:trHeight w:val="300"/>
        </w:trPr>
        <w:tc>
          <w:tcPr>
            <w:tcW w:w="308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720" w:type="dxa"/>
            <w:gridSpan w:val="2"/>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84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r>
      <w:tr w:rsidR="0008491E" w:rsidRPr="0008491E" w:rsidTr="0008491E">
        <w:trPr>
          <w:trHeight w:val="300"/>
        </w:trPr>
        <w:tc>
          <w:tcPr>
            <w:tcW w:w="3080" w:type="dxa"/>
            <w:noWrap/>
            <w:tcMar>
              <w:top w:w="0" w:type="dxa"/>
              <w:left w:w="108" w:type="dxa"/>
              <w:bottom w:w="0" w:type="dxa"/>
              <w:right w:w="108" w:type="dxa"/>
            </w:tcMar>
            <w:vAlign w:val="bottom"/>
            <w:hideMark/>
          </w:tcPr>
          <w:p w:rsidR="0008491E" w:rsidRPr="0008491E" w:rsidRDefault="0008491E">
            <w:pPr>
              <w:rPr>
                <w:rFonts w:ascii="Calibri" w:hAnsi="Calibri" w:cs="Calibri"/>
                <w:lang w:val="it-IT"/>
              </w:rPr>
            </w:pPr>
            <w:r w:rsidRPr="0008491E">
              <w:rPr>
                <w:b/>
                <w:bCs/>
                <w:color w:val="000000"/>
                <w:lang w:val="it-IT"/>
              </w:rPr>
              <w:t>Tab. Numri i mjekëve psikiatër</w:t>
            </w:r>
          </w:p>
        </w:tc>
        <w:tc>
          <w:tcPr>
            <w:tcW w:w="1720" w:type="dxa"/>
            <w:gridSpan w:val="2"/>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84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r>
      <w:tr w:rsidR="0008491E" w:rsidTr="0008491E">
        <w:trPr>
          <w:trHeight w:val="300"/>
        </w:trPr>
        <w:tc>
          <w:tcPr>
            <w:tcW w:w="30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Emërtimi</w:t>
            </w:r>
          </w:p>
        </w:tc>
        <w:tc>
          <w:tcPr>
            <w:tcW w:w="172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b/>
                <w:bCs/>
                <w:color w:val="000000"/>
              </w:rPr>
              <w:t>2015</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b/>
                <w:bCs/>
                <w:color w:val="000000"/>
              </w:rPr>
              <w:t>2016</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b/>
                <w:bCs/>
                <w:color w:val="000000"/>
              </w:rPr>
              <w:t>2017</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b/>
                <w:bCs/>
                <w:color w:val="000000"/>
              </w:rPr>
              <w:t>2018</w:t>
            </w: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Tr="0008491E">
        <w:trPr>
          <w:trHeight w:val="300"/>
        </w:trPr>
        <w:tc>
          <w:tcPr>
            <w:tcW w:w="3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rPr>
                <w:rFonts w:ascii="Calibri" w:hAnsi="Calibri" w:cs="Calibri"/>
              </w:rPr>
            </w:pPr>
            <w:r>
              <w:rPr>
                <w:b/>
                <w:bCs/>
                <w:color w:val="000000"/>
              </w:rPr>
              <w:t>Mjek psikiatër</w:t>
            </w:r>
          </w:p>
        </w:tc>
        <w:tc>
          <w:tcPr>
            <w:tcW w:w="17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color w:val="000000"/>
              </w:rPr>
              <w:t>27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color w:val="000000"/>
              </w:rPr>
              <w:t>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8491E" w:rsidRDefault="0008491E">
            <w:pPr>
              <w:jc w:val="right"/>
              <w:rPr>
                <w:rFonts w:ascii="Calibri" w:hAnsi="Calibri" w:cs="Calibri"/>
              </w:rPr>
            </w:pPr>
            <w:r>
              <w:rPr>
                <w:color w:val="000000"/>
              </w:rPr>
              <w:t>25</w:t>
            </w:r>
          </w:p>
        </w:tc>
        <w:tc>
          <w:tcPr>
            <w:tcW w:w="184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rsidR="0008491E" w:rsidRDefault="0008491E">
            <w:pPr>
              <w:rPr>
                <w:rFonts w:ascii="Times New Roman" w:eastAsia="Times New Roman" w:hAnsi="Times New Roman" w:cs="Times New Roman"/>
                <w:sz w:val="20"/>
                <w:szCs w:val="20"/>
              </w:rPr>
            </w:pPr>
          </w:p>
        </w:tc>
      </w:tr>
      <w:tr w:rsidR="0008491E" w:rsidRPr="0008491E" w:rsidTr="0008491E">
        <w:trPr>
          <w:trHeight w:val="300"/>
        </w:trPr>
        <w:tc>
          <w:tcPr>
            <w:tcW w:w="5760" w:type="dxa"/>
            <w:gridSpan w:val="4"/>
            <w:noWrap/>
            <w:tcMar>
              <w:top w:w="0" w:type="dxa"/>
              <w:left w:w="108" w:type="dxa"/>
              <w:bottom w:w="0" w:type="dxa"/>
              <w:right w:w="108" w:type="dxa"/>
            </w:tcMar>
            <w:vAlign w:val="bottom"/>
            <w:hideMark/>
          </w:tcPr>
          <w:p w:rsidR="0008491E" w:rsidRPr="0008491E" w:rsidRDefault="0008491E">
            <w:pPr>
              <w:rPr>
                <w:rFonts w:ascii="Calibri" w:hAnsi="Calibri" w:cs="Calibri"/>
                <w:lang w:val="it-IT"/>
              </w:rPr>
            </w:pPr>
            <w:r w:rsidRPr="0008491E">
              <w:rPr>
                <w:i/>
                <w:iCs/>
                <w:color w:val="000000"/>
                <w:lang w:val="it-IT"/>
              </w:rPr>
              <w:t>Burimi: Ministria e Shëndetësisë dhe Mbrojtjes Sociale</w:t>
            </w: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184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c>
          <w:tcPr>
            <w:tcW w:w="960" w:type="dxa"/>
            <w:noWrap/>
            <w:tcMar>
              <w:top w:w="0" w:type="dxa"/>
              <w:left w:w="108" w:type="dxa"/>
              <w:bottom w:w="0" w:type="dxa"/>
              <w:right w:w="108" w:type="dxa"/>
            </w:tcMar>
            <w:vAlign w:val="bottom"/>
            <w:hideMark/>
          </w:tcPr>
          <w:p w:rsidR="0008491E" w:rsidRPr="0008491E" w:rsidRDefault="0008491E">
            <w:pPr>
              <w:rPr>
                <w:rFonts w:ascii="Times New Roman" w:eastAsia="Times New Roman" w:hAnsi="Times New Roman" w:cs="Times New Roman"/>
                <w:sz w:val="20"/>
                <w:szCs w:val="20"/>
                <w:lang w:val="it-IT"/>
              </w:rPr>
            </w:pPr>
          </w:p>
        </w:tc>
      </w:tr>
    </w:tbl>
    <w:p w:rsidR="00F83BF7" w:rsidRPr="004A56B4" w:rsidRDefault="00F83BF7" w:rsidP="004A56B4">
      <w:pPr>
        <w:rPr>
          <w:b/>
          <w:lang w:val="it-IT"/>
        </w:rPr>
      </w:pPr>
    </w:p>
    <w:p w:rsidR="007848C9" w:rsidRPr="007848C9" w:rsidRDefault="00DD2A0E" w:rsidP="00363382">
      <w:pPr>
        <w:pStyle w:val="ListParagraph"/>
        <w:numPr>
          <w:ilvl w:val="0"/>
          <w:numId w:val="1"/>
        </w:numPr>
        <w:rPr>
          <w:b/>
          <w:lang w:val="it-IT"/>
        </w:rPr>
      </w:pPr>
      <w:r>
        <w:rPr>
          <w:b/>
        </w:rPr>
        <w:t xml:space="preserve">Përgjigja </w:t>
      </w:r>
      <w:r w:rsidR="0008491E">
        <w:rPr>
          <w:b/>
        </w:rPr>
        <w:t>e kërkesës nr 60</w:t>
      </w:r>
    </w:p>
    <w:p w:rsidR="00A678F9" w:rsidRPr="00A678F9" w:rsidRDefault="00A678F9" w:rsidP="00A678F9">
      <w:pPr>
        <w:rPr>
          <w:rFonts w:ascii="Times New Roman" w:hAnsi="Times New Roman" w:cs="Times New Roman"/>
          <w:sz w:val="24"/>
          <w:szCs w:val="24"/>
        </w:rPr>
      </w:pPr>
      <w:r>
        <w:rPr>
          <w:rFonts w:ascii="Times New Roman" w:hAnsi="Times New Roman" w:cs="Times New Roman"/>
          <w:sz w:val="24"/>
          <w:szCs w:val="24"/>
        </w:rPr>
        <w:t>I nderuar përdorues,</w:t>
      </w:r>
    </w:p>
    <w:p w:rsidR="0008491E" w:rsidRPr="0012635F" w:rsidRDefault="004A56B4" w:rsidP="0008491E">
      <w:pPr>
        <w:rPr>
          <w:rFonts w:ascii="Times New Roman" w:hAnsi="Times New Roman" w:cs="Times New Roman"/>
          <w:sz w:val="24"/>
          <w:szCs w:val="24"/>
        </w:rPr>
      </w:pPr>
      <w:proofErr w:type="gramStart"/>
      <w:r>
        <w:rPr>
          <w:rFonts w:ascii="Times New Roman" w:hAnsi="Times New Roman" w:cs="Times New Roman"/>
          <w:sz w:val="24"/>
          <w:szCs w:val="24"/>
        </w:rPr>
        <w:t xml:space="preserve">Në përgjigje të kërkesës suaj, ju bëjmë me dije se INSTAT nuk disponon </w:t>
      </w:r>
      <w:r w:rsidR="0008491E" w:rsidRPr="0012635F">
        <w:rPr>
          <w:rFonts w:ascii="Times New Roman" w:hAnsi="Times New Roman" w:cs="Times New Roman"/>
          <w:sz w:val="24"/>
          <w:szCs w:val="24"/>
        </w:rPr>
        <w:t>t</w:t>
      </w:r>
      <w:r w:rsidR="0008491E" w:rsidRPr="0012635F">
        <w:rPr>
          <w:rFonts w:ascii="Times New Roman" w:hAnsi="Times New Roman" w:cs="Times New Roman"/>
          <w:sz w:val="24"/>
          <w:szCs w:val="24"/>
        </w:rPr>
        <w:t>ë</w:t>
      </w:r>
      <w:r w:rsidR="0008491E" w:rsidRPr="0012635F">
        <w:rPr>
          <w:rFonts w:ascii="Times New Roman" w:hAnsi="Times New Roman" w:cs="Times New Roman"/>
          <w:sz w:val="24"/>
          <w:szCs w:val="24"/>
        </w:rPr>
        <w:t xml:space="preserve"> dh</w:t>
      </w:r>
      <w:r w:rsidR="0012635F" w:rsidRPr="0012635F">
        <w:rPr>
          <w:rFonts w:ascii="Times New Roman" w:hAnsi="Times New Roman" w:cs="Times New Roman"/>
          <w:sz w:val="24"/>
          <w:szCs w:val="24"/>
        </w:rPr>
        <w:t>ë</w:t>
      </w:r>
      <w:r w:rsidR="0008491E" w:rsidRPr="0012635F">
        <w:rPr>
          <w:rFonts w:ascii="Times New Roman" w:hAnsi="Times New Roman" w:cs="Times New Roman"/>
          <w:sz w:val="24"/>
          <w:szCs w:val="24"/>
        </w:rPr>
        <w:t>nat e numrit t</w:t>
      </w:r>
      <w:r w:rsidR="0012635F" w:rsidRPr="0012635F">
        <w:rPr>
          <w:rFonts w:ascii="Times New Roman" w:hAnsi="Times New Roman" w:cs="Times New Roman"/>
          <w:sz w:val="24"/>
          <w:szCs w:val="24"/>
        </w:rPr>
        <w:t>ë</w:t>
      </w:r>
      <w:r w:rsidR="0008491E" w:rsidRPr="0012635F">
        <w:rPr>
          <w:rFonts w:ascii="Times New Roman" w:hAnsi="Times New Roman" w:cs="Times New Roman"/>
          <w:sz w:val="24"/>
          <w:szCs w:val="24"/>
        </w:rPr>
        <w:t xml:space="preserve"> vizitor</w:t>
      </w:r>
      <w:r w:rsidR="0012635F" w:rsidRPr="0012635F">
        <w:rPr>
          <w:rFonts w:ascii="Times New Roman" w:hAnsi="Times New Roman" w:cs="Times New Roman"/>
          <w:sz w:val="24"/>
          <w:szCs w:val="24"/>
        </w:rPr>
        <w:t>ë</w:t>
      </w:r>
      <w:r w:rsidR="0008491E" w:rsidRPr="0012635F">
        <w:rPr>
          <w:rFonts w:ascii="Times New Roman" w:hAnsi="Times New Roman" w:cs="Times New Roman"/>
          <w:sz w:val="24"/>
          <w:szCs w:val="24"/>
        </w:rPr>
        <w:t>ve t</w:t>
      </w:r>
      <w:r w:rsidR="0012635F" w:rsidRPr="0012635F">
        <w:rPr>
          <w:rFonts w:ascii="Times New Roman" w:hAnsi="Times New Roman" w:cs="Times New Roman"/>
          <w:sz w:val="24"/>
          <w:szCs w:val="24"/>
        </w:rPr>
        <w:t>ë</w:t>
      </w:r>
      <w:r w:rsidR="0008491E" w:rsidRPr="0012635F">
        <w:rPr>
          <w:rFonts w:ascii="Times New Roman" w:hAnsi="Times New Roman" w:cs="Times New Roman"/>
          <w:sz w:val="24"/>
          <w:szCs w:val="24"/>
        </w:rPr>
        <w:t xml:space="preserve"> huaj n</w:t>
      </w:r>
      <w:r w:rsidR="0012635F" w:rsidRPr="0012635F">
        <w:rPr>
          <w:rFonts w:ascii="Times New Roman" w:hAnsi="Times New Roman" w:cs="Times New Roman"/>
          <w:sz w:val="24"/>
          <w:szCs w:val="24"/>
        </w:rPr>
        <w:t>ë</w:t>
      </w:r>
      <w:r w:rsidR="0008491E" w:rsidRPr="0012635F">
        <w:rPr>
          <w:rFonts w:ascii="Times New Roman" w:hAnsi="Times New Roman" w:cs="Times New Roman"/>
          <w:sz w:val="24"/>
          <w:szCs w:val="24"/>
        </w:rPr>
        <w:t xml:space="preserve"> Qarkun apo Bashkin</w:t>
      </w:r>
      <w:r w:rsidR="0012635F" w:rsidRPr="0012635F">
        <w:rPr>
          <w:rFonts w:ascii="Times New Roman" w:hAnsi="Times New Roman" w:cs="Times New Roman"/>
          <w:sz w:val="24"/>
          <w:szCs w:val="24"/>
        </w:rPr>
        <w:t>ë</w:t>
      </w:r>
      <w:r w:rsidR="0008491E" w:rsidRPr="0012635F">
        <w:rPr>
          <w:rFonts w:ascii="Times New Roman" w:hAnsi="Times New Roman" w:cs="Times New Roman"/>
          <w:sz w:val="24"/>
          <w:szCs w:val="24"/>
        </w:rPr>
        <w:t xml:space="preserve"> e Tiran</w:t>
      </w:r>
      <w:r w:rsidR="0012635F" w:rsidRPr="0012635F">
        <w:rPr>
          <w:rFonts w:ascii="Times New Roman" w:hAnsi="Times New Roman" w:cs="Times New Roman"/>
          <w:sz w:val="24"/>
          <w:szCs w:val="24"/>
        </w:rPr>
        <w:t>ë</w:t>
      </w:r>
      <w:r w:rsidR="0008491E" w:rsidRPr="0012635F">
        <w:rPr>
          <w:rFonts w:ascii="Times New Roman" w:hAnsi="Times New Roman" w:cs="Times New Roman"/>
          <w:sz w:val="24"/>
          <w:szCs w:val="24"/>
        </w:rPr>
        <w:t>s.</w:t>
      </w:r>
      <w:proofErr w:type="gramEnd"/>
    </w:p>
    <w:p w:rsidR="0008491E" w:rsidRPr="0012635F" w:rsidRDefault="0008491E" w:rsidP="0008491E">
      <w:pPr>
        <w:rPr>
          <w:rFonts w:ascii="Times New Roman" w:hAnsi="Times New Roman" w:cs="Times New Roman"/>
          <w:sz w:val="24"/>
          <w:szCs w:val="24"/>
        </w:rPr>
      </w:pPr>
      <w:proofErr w:type="gramStart"/>
      <w:r w:rsidRPr="0012635F">
        <w:rPr>
          <w:rFonts w:ascii="Times New Roman" w:hAnsi="Times New Roman" w:cs="Times New Roman"/>
          <w:sz w:val="24"/>
          <w:szCs w:val="24"/>
        </w:rPr>
        <w:t>Informacioni mbi numrin e vizitor</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ve t</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huaj n</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strukturat akomoduese mblidhet nga “Anketa e Strukturave Akomoduese”.</w:t>
      </w:r>
      <w:proofErr w:type="gramEnd"/>
      <w:r w:rsidRPr="0012635F">
        <w:rPr>
          <w:rFonts w:ascii="Times New Roman" w:hAnsi="Times New Roman" w:cs="Times New Roman"/>
          <w:sz w:val="24"/>
          <w:szCs w:val="24"/>
        </w:rPr>
        <w:t xml:space="preserve"> </w:t>
      </w:r>
      <w:proofErr w:type="gramStart"/>
      <w:r w:rsidRPr="0012635F">
        <w:rPr>
          <w:rFonts w:ascii="Times New Roman" w:hAnsi="Times New Roman" w:cs="Times New Roman"/>
          <w:sz w:val="24"/>
          <w:szCs w:val="24"/>
        </w:rPr>
        <w:t>Sipas metodologjis</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w:t>
      </w:r>
      <w:r w:rsidRPr="0012635F">
        <w:rPr>
          <w:rFonts w:ascii="Times New Roman" w:hAnsi="Times New Roman" w:cs="Times New Roman"/>
          <w:sz w:val="24"/>
          <w:szCs w:val="24"/>
        </w:rPr>
        <w:t>s</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p</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rdorur, kampioni i përzgjedhur për mbledhjen e të dhënave nuk është përfaqësues në nivel Qarku/Bashkie.</w:t>
      </w:r>
      <w:proofErr w:type="gramEnd"/>
    </w:p>
    <w:p w:rsidR="0008491E" w:rsidRPr="0012635F" w:rsidRDefault="0008491E" w:rsidP="0008491E">
      <w:pPr>
        <w:rPr>
          <w:rFonts w:ascii="Times New Roman" w:hAnsi="Times New Roman" w:cs="Times New Roman"/>
          <w:sz w:val="24"/>
          <w:szCs w:val="24"/>
        </w:rPr>
      </w:pPr>
      <w:proofErr w:type="gramStart"/>
      <w:r w:rsidRPr="0012635F">
        <w:rPr>
          <w:rFonts w:ascii="Times New Roman" w:hAnsi="Times New Roman" w:cs="Times New Roman"/>
          <w:sz w:val="24"/>
          <w:szCs w:val="24"/>
        </w:rPr>
        <w:t>Informacioni mbi numrin e hyrjeve t</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shtetasve t</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huaj nga nj</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sit</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kufitare t</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territorit t</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Shqip</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ris</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sipas publikimit “Lëvizjet e shtetasve në Shqipëri”, nuk </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sht</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i disponuesh</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m n</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nivel Qarku/Bashkie.</w:t>
      </w:r>
      <w:proofErr w:type="gramEnd"/>
      <w:r w:rsidRPr="0012635F">
        <w:rPr>
          <w:rFonts w:ascii="Times New Roman" w:hAnsi="Times New Roman" w:cs="Times New Roman"/>
          <w:sz w:val="24"/>
          <w:szCs w:val="24"/>
        </w:rPr>
        <w:t xml:space="preserve"> </w:t>
      </w:r>
      <w:proofErr w:type="gramStart"/>
      <w:r w:rsidRPr="0012635F">
        <w:rPr>
          <w:rFonts w:ascii="Times New Roman" w:hAnsi="Times New Roman" w:cs="Times New Roman"/>
          <w:sz w:val="24"/>
          <w:szCs w:val="24"/>
        </w:rPr>
        <w:t>Të dhënat jan</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administrative dhe sigurohen nga Drejtoria e Përgjithshme e Policisë së Shtetit n</w:t>
      </w:r>
      <w:r w:rsidR="0012635F" w:rsidRPr="0012635F">
        <w:rPr>
          <w:rFonts w:ascii="Times New Roman" w:hAnsi="Times New Roman" w:cs="Times New Roman"/>
          <w:sz w:val="24"/>
          <w:szCs w:val="24"/>
        </w:rPr>
        <w:t>ë</w:t>
      </w:r>
      <w:r w:rsidRPr="0012635F">
        <w:rPr>
          <w:rFonts w:ascii="Times New Roman" w:hAnsi="Times New Roman" w:cs="Times New Roman"/>
          <w:sz w:val="24"/>
          <w:szCs w:val="24"/>
        </w:rPr>
        <w:t xml:space="preserve"> nivel vendi.</w:t>
      </w:r>
      <w:proofErr w:type="gramEnd"/>
    </w:p>
    <w:p w:rsidR="00A678F9" w:rsidRPr="00A678F9" w:rsidRDefault="00A678F9" w:rsidP="007848C9">
      <w:pPr>
        <w:rPr>
          <w:b/>
          <w:lang w:val="sq-AL"/>
        </w:rPr>
      </w:pPr>
    </w:p>
    <w:p w:rsidR="007848C9" w:rsidRPr="007807F4" w:rsidRDefault="0008491E" w:rsidP="007848C9">
      <w:pPr>
        <w:pStyle w:val="ListParagraph"/>
        <w:numPr>
          <w:ilvl w:val="0"/>
          <w:numId w:val="1"/>
        </w:numPr>
        <w:rPr>
          <w:b/>
          <w:lang w:val="it-IT"/>
        </w:rPr>
      </w:pPr>
      <w:r>
        <w:rPr>
          <w:b/>
        </w:rPr>
        <w:t>Përgjigja e kërkesës nr 61</w:t>
      </w:r>
    </w:p>
    <w:p w:rsidR="0012635F" w:rsidRDefault="0012635F" w:rsidP="0012635F">
      <w:pPr>
        <w:rPr>
          <w:color w:val="212121"/>
        </w:rPr>
      </w:pPr>
      <w:r>
        <w:rPr>
          <w:color w:val="212121"/>
        </w:rPr>
        <w:t>I nderuar përdorues,</w:t>
      </w:r>
    </w:p>
    <w:p w:rsidR="0012635F" w:rsidRDefault="0012635F" w:rsidP="0012635F">
      <w:pPr>
        <w:rPr>
          <w:color w:val="212121"/>
        </w:rPr>
      </w:pPr>
      <w:proofErr w:type="gramStart"/>
      <w:r>
        <w:rPr>
          <w:color w:val="212121"/>
        </w:rPr>
        <w:t>Referuar kërkesës suaj, ju bëjmë me dije se ajo çfarë keni parë është Kalendari i Publikimeve.</w:t>
      </w:r>
      <w:proofErr w:type="gramEnd"/>
    </w:p>
    <w:p w:rsidR="0012635F" w:rsidRDefault="0012635F" w:rsidP="0012635F">
      <w:pPr>
        <w:rPr>
          <w:color w:val="212121"/>
        </w:rPr>
      </w:pPr>
      <w:proofErr w:type="gramStart"/>
      <w:r>
        <w:rPr>
          <w:color w:val="212121"/>
        </w:rPr>
        <w:t>Ky</w:t>
      </w:r>
      <w:proofErr w:type="gramEnd"/>
      <w:r>
        <w:rPr>
          <w:color w:val="212121"/>
        </w:rPr>
        <w:t xml:space="preserve"> kalendar shërben si informacion për t’i vënë në dijeni përdoruesit për temat që do të publikohen, shoqëruar me datën e publikimit. </w:t>
      </w:r>
    </w:p>
    <w:p w:rsidR="0012635F" w:rsidRDefault="0012635F" w:rsidP="0012635F">
      <w:pPr>
        <w:rPr>
          <w:color w:val="212121"/>
        </w:rPr>
      </w:pPr>
      <w:proofErr w:type="gramStart"/>
      <w:r>
        <w:rPr>
          <w:color w:val="212121"/>
        </w:rPr>
        <w:t>Sipas Kalendarit të Publikimeve, “Statistikat e Kursit të Këmbimit” prodhohen dhe publikohen nga Banka e Shqipërisë.</w:t>
      </w:r>
      <w:proofErr w:type="gramEnd"/>
      <w:r>
        <w:rPr>
          <w:color w:val="212121"/>
        </w:rPr>
        <w:t xml:space="preserve"> Prandaj do ju sugjeronim t’i drejtoheni faqes zyrtare të Bankës së Shqipërisë për të marrë informacionin e dëshiruar.</w:t>
      </w:r>
    </w:p>
    <w:p w:rsidR="00363382" w:rsidRDefault="00363382" w:rsidP="00363382">
      <w:pPr>
        <w:pStyle w:val="NormalWeb"/>
      </w:pPr>
    </w:p>
    <w:p w:rsidR="00DD2A0E" w:rsidRPr="00F83BF7" w:rsidRDefault="0008491E" w:rsidP="00DD2A0E">
      <w:pPr>
        <w:pStyle w:val="ListParagraph"/>
        <w:numPr>
          <w:ilvl w:val="0"/>
          <w:numId w:val="1"/>
        </w:numPr>
        <w:rPr>
          <w:b/>
          <w:lang w:val="it-IT"/>
        </w:rPr>
      </w:pPr>
      <w:r>
        <w:rPr>
          <w:b/>
        </w:rPr>
        <w:lastRenderedPageBreak/>
        <w:t>Përgjigja e kërkesës nr 62</w:t>
      </w:r>
    </w:p>
    <w:p w:rsidR="00A678F9" w:rsidRDefault="00A678F9" w:rsidP="00A678F9">
      <w:r>
        <w:t>I nderuar përdorues,</w:t>
      </w:r>
    </w:p>
    <w:p w:rsidR="0012635F" w:rsidRDefault="0012635F" w:rsidP="0012635F">
      <w:r>
        <w:t>Në përgjigje të kërkesës suaj, ju bëjmë me dije se koeficienti i rivlerësimit Shkurt 2016 krahasuar me Mars 2023 është 0</w:t>
      </w:r>
      <w:proofErr w:type="gramStart"/>
      <w:r>
        <w:t>,8220</w:t>
      </w:r>
      <w:proofErr w:type="gramEnd"/>
      <w:r>
        <w:t xml:space="preserve"> (zero presje tetë-dy-dy-zero).</w:t>
      </w:r>
    </w:p>
    <w:p w:rsidR="007807F4" w:rsidRPr="004A56B4" w:rsidRDefault="007807F4" w:rsidP="007807F4">
      <w:pPr>
        <w:rPr>
          <w:b/>
        </w:rPr>
      </w:pPr>
    </w:p>
    <w:sectPr w:rsidR="007807F4" w:rsidRPr="004A56B4">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C1F" w:rsidRDefault="00A40C1F" w:rsidP="00C544BB">
      <w:pPr>
        <w:spacing w:after="0" w:line="240" w:lineRule="auto"/>
      </w:pPr>
      <w:r>
        <w:separator/>
      </w:r>
    </w:p>
  </w:endnote>
  <w:endnote w:type="continuationSeparator" w:id="0">
    <w:p w:rsidR="00A40C1F" w:rsidRDefault="00A40C1F"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roman"/>
    <w:pitch w:val="default"/>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yriad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5B203C" w:rsidRDefault="005B203C">
        <w:pPr>
          <w:pStyle w:val="Footer"/>
          <w:jc w:val="right"/>
        </w:pPr>
        <w:r>
          <w:fldChar w:fldCharType="begin"/>
        </w:r>
        <w:r>
          <w:instrText xml:space="preserve"> PAGE   \* MERGEFORMAT </w:instrText>
        </w:r>
        <w:r>
          <w:fldChar w:fldCharType="separate"/>
        </w:r>
        <w:r w:rsidR="008655ED">
          <w:rPr>
            <w:noProof/>
          </w:rPr>
          <w:t>21</w:t>
        </w:r>
        <w:r>
          <w:rPr>
            <w:noProof/>
          </w:rPr>
          <w:fldChar w:fldCharType="end"/>
        </w:r>
      </w:p>
    </w:sdtContent>
  </w:sdt>
  <w:p w:rsidR="005B203C" w:rsidRDefault="005B2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C1F" w:rsidRDefault="00A40C1F" w:rsidP="00C544BB">
      <w:pPr>
        <w:spacing w:after="0" w:line="240" w:lineRule="auto"/>
      </w:pPr>
      <w:r>
        <w:separator/>
      </w:r>
    </w:p>
  </w:footnote>
  <w:footnote w:type="continuationSeparator" w:id="0">
    <w:p w:rsidR="00A40C1F" w:rsidRDefault="00A40C1F"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9BB"/>
    <w:multiLevelType w:val="hybridMultilevel"/>
    <w:tmpl w:val="EFAEAF76"/>
    <w:lvl w:ilvl="0" w:tplc="1F0681A4">
      <w:start w:val="4"/>
      <w:numFmt w:val="bullet"/>
      <w:lvlText w:val="-"/>
      <w:lvlJc w:val="left"/>
      <w:pPr>
        <w:ind w:left="405" w:hanging="360"/>
      </w:pPr>
      <w:rPr>
        <w:rFonts w:ascii="Calibri" w:eastAsia="Calibri" w:hAnsi="Calibri" w:cs="Calibri" w:hint="default"/>
        <w:color w:val="1F497D"/>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
    <w:nsid w:val="00C77DA1"/>
    <w:multiLevelType w:val="hybridMultilevel"/>
    <w:tmpl w:val="D42AD6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0904154C"/>
    <w:multiLevelType w:val="hybridMultilevel"/>
    <w:tmpl w:val="5360E2E0"/>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nsid w:val="0CAE1A2A"/>
    <w:multiLevelType w:val="hybridMultilevel"/>
    <w:tmpl w:val="91EA642A"/>
    <w:lvl w:ilvl="0" w:tplc="88AA81AE">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3903DF"/>
    <w:multiLevelType w:val="multilevel"/>
    <w:tmpl w:val="5B6A5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0FA0773"/>
    <w:multiLevelType w:val="hybridMultilevel"/>
    <w:tmpl w:val="81C84014"/>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6">
    <w:nsid w:val="16E803BD"/>
    <w:multiLevelType w:val="hybridMultilevel"/>
    <w:tmpl w:val="38905386"/>
    <w:lvl w:ilvl="0" w:tplc="D39208F0">
      <w:numFmt w:val="bullet"/>
      <w:lvlText w:val=""/>
      <w:lvlJc w:val="left"/>
      <w:pPr>
        <w:ind w:left="720" w:hanging="360"/>
      </w:pPr>
      <w:rPr>
        <w:rFonts w:ascii="Wingdings" w:eastAsia="Calibri" w:hAnsi="Wingdings" w:cs="Times New Roman" w:hint="default"/>
        <w:i/>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7A7281D"/>
    <w:multiLevelType w:val="hybridMultilevel"/>
    <w:tmpl w:val="2DB4A96A"/>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8">
    <w:nsid w:val="1BC3500B"/>
    <w:multiLevelType w:val="hybridMultilevel"/>
    <w:tmpl w:val="2A243494"/>
    <w:lvl w:ilvl="0" w:tplc="F524FCA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CE81420"/>
    <w:multiLevelType w:val="hybridMultilevel"/>
    <w:tmpl w:val="ADB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3877C5"/>
    <w:multiLevelType w:val="hybridMultilevel"/>
    <w:tmpl w:val="88B6380C"/>
    <w:lvl w:ilvl="0" w:tplc="8B5CEE60">
      <w:start w:val="1"/>
      <w:numFmt w:val="decimal"/>
      <w:lvlText w:val="%1."/>
      <w:lvlJc w:val="left"/>
      <w:pPr>
        <w:ind w:left="420" w:hanging="42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E3D4201"/>
    <w:multiLevelType w:val="hybridMultilevel"/>
    <w:tmpl w:val="CCB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03A0476"/>
    <w:multiLevelType w:val="multilevel"/>
    <w:tmpl w:val="8CFC1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1271112"/>
    <w:multiLevelType w:val="hybridMultilevel"/>
    <w:tmpl w:val="01F8F33C"/>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4">
    <w:nsid w:val="22710F42"/>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5">
    <w:nsid w:val="292C46FD"/>
    <w:multiLevelType w:val="hybridMultilevel"/>
    <w:tmpl w:val="82183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B2F60C3"/>
    <w:multiLevelType w:val="hybridMultilevel"/>
    <w:tmpl w:val="CA744EBA"/>
    <w:lvl w:ilvl="0" w:tplc="51A82FE4">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7">
    <w:nsid w:val="2E827843"/>
    <w:multiLevelType w:val="multilevel"/>
    <w:tmpl w:val="EAD44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7D51587"/>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9">
    <w:nsid w:val="3FF9797C"/>
    <w:multiLevelType w:val="hybridMultilevel"/>
    <w:tmpl w:val="4DE22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1495CF1"/>
    <w:multiLevelType w:val="hybridMultilevel"/>
    <w:tmpl w:val="89760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1800FFE"/>
    <w:multiLevelType w:val="hybridMultilevel"/>
    <w:tmpl w:val="AAEA5BFC"/>
    <w:lvl w:ilvl="0" w:tplc="7D243A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2F022BC"/>
    <w:multiLevelType w:val="hybridMultilevel"/>
    <w:tmpl w:val="68AAB322"/>
    <w:lvl w:ilvl="0" w:tplc="D318D33C">
      <w:start w:val="1"/>
      <w:numFmt w:val="bullet"/>
      <w:lvlText w:val=""/>
      <w:lvlJc w:val="left"/>
      <w:pPr>
        <w:ind w:left="360" w:hanging="360"/>
      </w:pPr>
      <w:rPr>
        <w:rFonts w:ascii="Symbol" w:hAnsi="Symbol" w:hint="default"/>
        <w:color w:val="auto"/>
        <w:sz w:val="20"/>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3">
    <w:nsid w:val="430277D1"/>
    <w:multiLevelType w:val="hybridMultilevel"/>
    <w:tmpl w:val="D83E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E3285D"/>
    <w:multiLevelType w:val="hybridMultilevel"/>
    <w:tmpl w:val="51B03102"/>
    <w:lvl w:ilvl="0" w:tplc="04090005">
      <w:start w:val="1"/>
      <w:numFmt w:val="bullet"/>
      <w:lvlText w:val=""/>
      <w:lvlJc w:val="left"/>
      <w:pPr>
        <w:ind w:left="360" w:hanging="360"/>
      </w:pPr>
      <w:rPr>
        <w:rFonts w:ascii="Wingdings" w:hAnsi="Wingdings"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25">
    <w:nsid w:val="55E049DD"/>
    <w:multiLevelType w:val="hybridMultilevel"/>
    <w:tmpl w:val="D58C0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9071AAA"/>
    <w:multiLevelType w:val="hybridMultilevel"/>
    <w:tmpl w:val="00B0CEC2"/>
    <w:lvl w:ilvl="0" w:tplc="8D101A12">
      <w:start w:val="1"/>
      <w:numFmt w:val="decimal"/>
      <w:lvlText w:val="%1."/>
      <w:lvlJc w:val="left"/>
      <w:pPr>
        <w:ind w:left="360" w:hanging="360"/>
      </w:pPr>
      <w:rPr>
        <w:rFonts w:eastAsiaTheme="minorHAns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7">
    <w:nsid w:val="59972E5A"/>
    <w:multiLevelType w:val="hybridMultilevel"/>
    <w:tmpl w:val="DE1687DC"/>
    <w:lvl w:ilvl="0" w:tplc="A86A8B42">
      <w:start w:val="1"/>
      <w:numFmt w:val="decimal"/>
      <w:lvlText w:val="%1-"/>
      <w:lvlJc w:val="left"/>
      <w:pPr>
        <w:ind w:left="720" w:hanging="360"/>
      </w:pPr>
      <w:rPr>
        <w:rFonts w:ascii="Arial" w:hAnsi="Arial" w:cs="Aria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B650D5A"/>
    <w:multiLevelType w:val="hybridMultilevel"/>
    <w:tmpl w:val="EDD0D572"/>
    <w:lvl w:ilvl="0" w:tplc="39F25B5A">
      <w:start w:val="1"/>
      <w:numFmt w:val="decimal"/>
      <w:lvlText w:val="%1."/>
      <w:lvlJc w:val="left"/>
      <w:pPr>
        <w:ind w:left="360" w:hanging="360"/>
      </w:pPr>
      <w:rPr>
        <w:rFonts w:eastAsia="Calibri"/>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9">
    <w:nsid w:val="5BF04D9A"/>
    <w:multiLevelType w:val="hybridMultilevel"/>
    <w:tmpl w:val="CAFE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1C3A43"/>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1">
    <w:nsid w:val="67F869F1"/>
    <w:multiLevelType w:val="hybridMultilevel"/>
    <w:tmpl w:val="01D4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CF2414"/>
    <w:multiLevelType w:val="hybridMultilevel"/>
    <w:tmpl w:val="7542CBBE"/>
    <w:lvl w:ilvl="0" w:tplc="0409000F">
      <w:start w:val="1"/>
      <w:numFmt w:val="decimal"/>
      <w:lvlText w:val="%1."/>
      <w:lvlJc w:val="left"/>
      <w:pPr>
        <w:ind w:left="720" w:hanging="360"/>
      </w:p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3">
    <w:nsid w:val="703E3739"/>
    <w:multiLevelType w:val="hybridMultilevel"/>
    <w:tmpl w:val="D744E4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11864F3"/>
    <w:multiLevelType w:val="hybridMultilevel"/>
    <w:tmpl w:val="2F288C32"/>
    <w:lvl w:ilvl="0" w:tplc="3BA0B234">
      <w:start w:val="1"/>
      <w:numFmt w:val="bullet"/>
      <w:lvlText w:val="˗"/>
      <w:lvlJc w:val="left"/>
      <w:pPr>
        <w:ind w:left="360" w:hanging="360"/>
      </w:pPr>
      <w:rPr>
        <w:rFonts w:ascii="Times New Roman" w:hAnsi="Times New Roman" w:cs="Times New Roman"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35">
    <w:nsid w:val="73363CC6"/>
    <w:multiLevelType w:val="hybridMultilevel"/>
    <w:tmpl w:val="8A0EB6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AF7534"/>
    <w:multiLevelType w:val="hybridMultilevel"/>
    <w:tmpl w:val="862E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9"/>
  </w:num>
  <w:num w:numId="3">
    <w:abstractNumId w:val="37"/>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3"/>
  </w:num>
  <w:num w:numId="14">
    <w:abstractNumId w:val="7"/>
  </w:num>
  <w:num w:numId="15">
    <w:abstractNumId w:val="16"/>
  </w:num>
  <w:num w:numId="16">
    <w:abstractNumId w:val="2"/>
  </w:num>
  <w:num w:numId="17">
    <w:abstractNumId w:val="34"/>
  </w:num>
  <w:num w:numId="18">
    <w:abstractNumId w:val="8"/>
  </w:num>
  <w:num w:numId="19">
    <w:abstractNumId w:val="6"/>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lvlOverride w:ilvl="2"/>
    <w:lvlOverride w:ilvl="3"/>
    <w:lvlOverride w:ilvl="4"/>
    <w:lvlOverride w:ilvl="5"/>
    <w:lvlOverride w:ilvl="6"/>
    <w:lvlOverride w:ilvl="7"/>
    <w:lvlOverride w:ilvl="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lvlOverride w:ilvl="2"/>
    <w:lvlOverride w:ilvl="3"/>
    <w:lvlOverride w:ilvl="4"/>
    <w:lvlOverride w:ilvl="5"/>
    <w:lvlOverride w:ilvl="6"/>
    <w:lvlOverride w:ilvl="7"/>
    <w:lvlOverride w:ilvl="8"/>
  </w:num>
  <w:num w:numId="28">
    <w:abstractNumId w:val="20"/>
    <w:lvlOverride w:ilvl="0"/>
    <w:lvlOverride w:ilvl="1"/>
    <w:lvlOverride w:ilvl="2"/>
    <w:lvlOverride w:ilvl="3"/>
    <w:lvlOverride w:ilvl="4"/>
    <w:lvlOverride w:ilvl="5"/>
    <w:lvlOverride w:ilvl="6"/>
    <w:lvlOverride w:ilvl="7"/>
    <w:lvlOverride w:ilvl="8"/>
  </w:num>
  <w:num w:numId="29">
    <w:abstractNumId w:val="35"/>
  </w:num>
  <w:num w:numId="30">
    <w:abstractNumId w:val="23"/>
  </w:num>
  <w:num w:numId="31">
    <w:abstractNumId w:val="31"/>
  </w:num>
  <w:num w:numId="32">
    <w:abstractNumId w:val="29"/>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lvlOverride w:ilvl="1"/>
    <w:lvlOverride w:ilvl="2"/>
    <w:lvlOverride w:ilvl="3"/>
    <w:lvlOverride w:ilvl="4"/>
    <w:lvlOverride w:ilvl="5"/>
    <w:lvlOverride w:ilvl="6"/>
    <w:lvlOverride w:ilvl="7"/>
    <w:lvlOverride w:ilvl="8"/>
  </w:num>
  <w:num w:numId="35">
    <w:abstractNumId w:val="25"/>
    <w:lvlOverride w:ilvl="0"/>
    <w:lvlOverride w:ilvl="1"/>
    <w:lvlOverride w:ilvl="2"/>
    <w:lvlOverride w:ilvl="3"/>
    <w:lvlOverride w:ilvl="4"/>
    <w:lvlOverride w:ilvl="5"/>
    <w:lvlOverride w:ilvl="6"/>
    <w:lvlOverride w:ilvl="7"/>
    <w:lvlOverride w:ilvl="8"/>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lvlOverride w:ilvl="2"/>
    <w:lvlOverride w:ilvl="3"/>
    <w:lvlOverride w:ilvl="4"/>
    <w:lvlOverride w:ilvl="5"/>
    <w:lvlOverride w:ilvl="6"/>
    <w:lvlOverride w:ilvl="7"/>
    <w:lvlOverride w:ilvl="8"/>
  </w:num>
  <w:num w:numId="39">
    <w:abstractNumId w:val="4"/>
    <w:lvlOverride w:ilvl="0"/>
    <w:lvlOverride w:ilvl="1"/>
    <w:lvlOverride w:ilvl="2"/>
    <w:lvlOverride w:ilvl="3"/>
    <w:lvlOverride w:ilvl="4"/>
    <w:lvlOverride w:ilvl="5"/>
    <w:lvlOverride w:ilvl="6"/>
    <w:lvlOverride w:ilvl="7"/>
    <w:lvlOverride w:ilvl="8"/>
  </w:num>
  <w:num w:numId="40">
    <w:abstractNumId w:val="0"/>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121"/>
    <w:rsid w:val="000176A8"/>
    <w:rsid w:val="0002194E"/>
    <w:rsid w:val="00031B8E"/>
    <w:rsid w:val="00034AE1"/>
    <w:rsid w:val="00053585"/>
    <w:rsid w:val="00054233"/>
    <w:rsid w:val="0005549B"/>
    <w:rsid w:val="000701DA"/>
    <w:rsid w:val="00070E0A"/>
    <w:rsid w:val="0008491E"/>
    <w:rsid w:val="00090A73"/>
    <w:rsid w:val="00095711"/>
    <w:rsid w:val="000A71A4"/>
    <w:rsid w:val="000B1E1F"/>
    <w:rsid w:val="000B65A8"/>
    <w:rsid w:val="000D3E4F"/>
    <w:rsid w:val="000E7A6E"/>
    <w:rsid w:val="001105EF"/>
    <w:rsid w:val="0012635F"/>
    <w:rsid w:val="00160941"/>
    <w:rsid w:val="001759B9"/>
    <w:rsid w:val="00182F1F"/>
    <w:rsid w:val="001A1CDE"/>
    <w:rsid w:val="001A6FE8"/>
    <w:rsid w:val="001D54A6"/>
    <w:rsid w:val="001E1072"/>
    <w:rsid w:val="00200E14"/>
    <w:rsid w:val="00206AF1"/>
    <w:rsid w:val="00222946"/>
    <w:rsid w:val="0022388D"/>
    <w:rsid w:val="00225C71"/>
    <w:rsid w:val="0023709A"/>
    <w:rsid w:val="00244979"/>
    <w:rsid w:val="002871E0"/>
    <w:rsid w:val="00294BC3"/>
    <w:rsid w:val="00295F8B"/>
    <w:rsid w:val="002A42D9"/>
    <w:rsid w:val="002A5CB1"/>
    <w:rsid w:val="002C03DC"/>
    <w:rsid w:val="002C09EA"/>
    <w:rsid w:val="002C1BCB"/>
    <w:rsid w:val="002C1CE2"/>
    <w:rsid w:val="002F3E3C"/>
    <w:rsid w:val="002F4A69"/>
    <w:rsid w:val="00301680"/>
    <w:rsid w:val="00302CF7"/>
    <w:rsid w:val="00307D1D"/>
    <w:rsid w:val="003170E5"/>
    <w:rsid w:val="00321DE8"/>
    <w:rsid w:val="00331FD5"/>
    <w:rsid w:val="003431E0"/>
    <w:rsid w:val="00344407"/>
    <w:rsid w:val="00355A66"/>
    <w:rsid w:val="00363382"/>
    <w:rsid w:val="003750EE"/>
    <w:rsid w:val="0039049A"/>
    <w:rsid w:val="00394059"/>
    <w:rsid w:val="003A5D97"/>
    <w:rsid w:val="003A603F"/>
    <w:rsid w:val="003B09A2"/>
    <w:rsid w:val="003C31E0"/>
    <w:rsid w:val="003C574C"/>
    <w:rsid w:val="003D7CC6"/>
    <w:rsid w:val="003E3B61"/>
    <w:rsid w:val="003F5980"/>
    <w:rsid w:val="004050B4"/>
    <w:rsid w:val="004052E5"/>
    <w:rsid w:val="004229E1"/>
    <w:rsid w:val="00427199"/>
    <w:rsid w:val="004427DA"/>
    <w:rsid w:val="00450DEA"/>
    <w:rsid w:val="004606F7"/>
    <w:rsid w:val="00460E86"/>
    <w:rsid w:val="00460ECA"/>
    <w:rsid w:val="00464C83"/>
    <w:rsid w:val="004654FE"/>
    <w:rsid w:val="004737FB"/>
    <w:rsid w:val="00480897"/>
    <w:rsid w:val="004840C6"/>
    <w:rsid w:val="004841FF"/>
    <w:rsid w:val="00486497"/>
    <w:rsid w:val="0048703A"/>
    <w:rsid w:val="004A56B4"/>
    <w:rsid w:val="004F4663"/>
    <w:rsid w:val="00500852"/>
    <w:rsid w:val="00520D63"/>
    <w:rsid w:val="0053009A"/>
    <w:rsid w:val="0053264C"/>
    <w:rsid w:val="00532B71"/>
    <w:rsid w:val="00534A49"/>
    <w:rsid w:val="005378DB"/>
    <w:rsid w:val="005410DC"/>
    <w:rsid w:val="005551E4"/>
    <w:rsid w:val="005565AC"/>
    <w:rsid w:val="00557591"/>
    <w:rsid w:val="005623ED"/>
    <w:rsid w:val="00564209"/>
    <w:rsid w:val="005826EF"/>
    <w:rsid w:val="00587C9F"/>
    <w:rsid w:val="00591D0C"/>
    <w:rsid w:val="00595BB7"/>
    <w:rsid w:val="005B203C"/>
    <w:rsid w:val="005D1C32"/>
    <w:rsid w:val="005D7B49"/>
    <w:rsid w:val="005E1957"/>
    <w:rsid w:val="005E698D"/>
    <w:rsid w:val="00601E6C"/>
    <w:rsid w:val="006131D9"/>
    <w:rsid w:val="0061729D"/>
    <w:rsid w:val="00625150"/>
    <w:rsid w:val="006334C3"/>
    <w:rsid w:val="00644719"/>
    <w:rsid w:val="00645671"/>
    <w:rsid w:val="00646516"/>
    <w:rsid w:val="0065126E"/>
    <w:rsid w:val="0068137D"/>
    <w:rsid w:val="0068197C"/>
    <w:rsid w:val="006868AF"/>
    <w:rsid w:val="00687630"/>
    <w:rsid w:val="00692214"/>
    <w:rsid w:val="00695ED4"/>
    <w:rsid w:val="006B664A"/>
    <w:rsid w:val="006C6B53"/>
    <w:rsid w:val="006C7654"/>
    <w:rsid w:val="006D2DC3"/>
    <w:rsid w:val="006F123B"/>
    <w:rsid w:val="006F5270"/>
    <w:rsid w:val="007067D2"/>
    <w:rsid w:val="00710A0A"/>
    <w:rsid w:val="00725101"/>
    <w:rsid w:val="0072616E"/>
    <w:rsid w:val="00726A45"/>
    <w:rsid w:val="0073379D"/>
    <w:rsid w:val="007368A4"/>
    <w:rsid w:val="00745B8C"/>
    <w:rsid w:val="0077449B"/>
    <w:rsid w:val="00777359"/>
    <w:rsid w:val="007807F4"/>
    <w:rsid w:val="0078376A"/>
    <w:rsid w:val="007848C9"/>
    <w:rsid w:val="007C4336"/>
    <w:rsid w:val="007D19AE"/>
    <w:rsid w:val="007D3F26"/>
    <w:rsid w:val="007E1C92"/>
    <w:rsid w:val="007F52A3"/>
    <w:rsid w:val="00803373"/>
    <w:rsid w:val="008101C4"/>
    <w:rsid w:val="00814074"/>
    <w:rsid w:val="00824F44"/>
    <w:rsid w:val="008403E2"/>
    <w:rsid w:val="008508C3"/>
    <w:rsid w:val="00850937"/>
    <w:rsid w:val="00850F26"/>
    <w:rsid w:val="008655ED"/>
    <w:rsid w:val="00872AAA"/>
    <w:rsid w:val="0089594B"/>
    <w:rsid w:val="008A679D"/>
    <w:rsid w:val="008A6E3D"/>
    <w:rsid w:val="008D2881"/>
    <w:rsid w:val="008E789E"/>
    <w:rsid w:val="00902AF3"/>
    <w:rsid w:val="00911CB3"/>
    <w:rsid w:val="00912741"/>
    <w:rsid w:val="00932501"/>
    <w:rsid w:val="00941B37"/>
    <w:rsid w:val="00947035"/>
    <w:rsid w:val="00947D5B"/>
    <w:rsid w:val="00954EDA"/>
    <w:rsid w:val="00956BAC"/>
    <w:rsid w:val="00980105"/>
    <w:rsid w:val="00994FED"/>
    <w:rsid w:val="009A4259"/>
    <w:rsid w:val="009B21D2"/>
    <w:rsid w:val="009B36DB"/>
    <w:rsid w:val="009C0EB3"/>
    <w:rsid w:val="009D489C"/>
    <w:rsid w:val="009D6271"/>
    <w:rsid w:val="009D6BD5"/>
    <w:rsid w:val="009F399D"/>
    <w:rsid w:val="009F6016"/>
    <w:rsid w:val="00A059A5"/>
    <w:rsid w:val="00A119CF"/>
    <w:rsid w:val="00A1336B"/>
    <w:rsid w:val="00A2318B"/>
    <w:rsid w:val="00A350D2"/>
    <w:rsid w:val="00A40C1F"/>
    <w:rsid w:val="00A45DF2"/>
    <w:rsid w:val="00A470C3"/>
    <w:rsid w:val="00A47C73"/>
    <w:rsid w:val="00A515C6"/>
    <w:rsid w:val="00A55843"/>
    <w:rsid w:val="00A57079"/>
    <w:rsid w:val="00A678F9"/>
    <w:rsid w:val="00A70377"/>
    <w:rsid w:val="00A73BF1"/>
    <w:rsid w:val="00A86B2D"/>
    <w:rsid w:val="00A87F1D"/>
    <w:rsid w:val="00A91313"/>
    <w:rsid w:val="00A9611A"/>
    <w:rsid w:val="00A96C5A"/>
    <w:rsid w:val="00A97B7D"/>
    <w:rsid w:val="00AA0164"/>
    <w:rsid w:val="00AC0213"/>
    <w:rsid w:val="00AC11E1"/>
    <w:rsid w:val="00AD556A"/>
    <w:rsid w:val="00B001FF"/>
    <w:rsid w:val="00B037FA"/>
    <w:rsid w:val="00B1201C"/>
    <w:rsid w:val="00B21B8E"/>
    <w:rsid w:val="00B30348"/>
    <w:rsid w:val="00B37E05"/>
    <w:rsid w:val="00B829BA"/>
    <w:rsid w:val="00B871AE"/>
    <w:rsid w:val="00B92305"/>
    <w:rsid w:val="00BA3BF7"/>
    <w:rsid w:val="00BB1301"/>
    <w:rsid w:val="00BD51C7"/>
    <w:rsid w:val="00BE267F"/>
    <w:rsid w:val="00BF2F7D"/>
    <w:rsid w:val="00BF665B"/>
    <w:rsid w:val="00C00FF4"/>
    <w:rsid w:val="00C23006"/>
    <w:rsid w:val="00C2417D"/>
    <w:rsid w:val="00C33DD4"/>
    <w:rsid w:val="00C358AD"/>
    <w:rsid w:val="00C360AB"/>
    <w:rsid w:val="00C544BB"/>
    <w:rsid w:val="00C57731"/>
    <w:rsid w:val="00C6475C"/>
    <w:rsid w:val="00C8602E"/>
    <w:rsid w:val="00C9451F"/>
    <w:rsid w:val="00CA21ED"/>
    <w:rsid w:val="00CA71F3"/>
    <w:rsid w:val="00CA75DD"/>
    <w:rsid w:val="00CC3DE5"/>
    <w:rsid w:val="00CC5C00"/>
    <w:rsid w:val="00CD5DE9"/>
    <w:rsid w:val="00CE074B"/>
    <w:rsid w:val="00D13870"/>
    <w:rsid w:val="00D236F1"/>
    <w:rsid w:val="00D24C2C"/>
    <w:rsid w:val="00D26409"/>
    <w:rsid w:val="00D33A8A"/>
    <w:rsid w:val="00D35FC6"/>
    <w:rsid w:val="00D40CDC"/>
    <w:rsid w:val="00D50F10"/>
    <w:rsid w:val="00D711C1"/>
    <w:rsid w:val="00D73D1D"/>
    <w:rsid w:val="00D8402E"/>
    <w:rsid w:val="00D913A6"/>
    <w:rsid w:val="00D9751B"/>
    <w:rsid w:val="00DB4C31"/>
    <w:rsid w:val="00DC04A4"/>
    <w:rsid w:val="00DC6432"/>
    <w:rsid w:val="00DD2A0E"/>
    <w:rsid w:val="00DF02E0"/>
    <w:rsid w:val="00DF19B7"/>
    <w:rsid w:val="00DF60B6"/>
    <w:rsid w:val="00E001E4"/>
    <w:rsid w:val="00E146FC"/>
    <w:rsid w:val="00E1585C"/>
    <w:rsid w:val="00E16D71"/>
    <w:rsid w:val="00E35E2D"/>
    <w:rsid w:val="00E4435F"/>
    <w:rsid w:val="00E56873"/>
    <w:rsid w:val="00E755B4"/>
    <w:rsid w:val="00EA2DC5"/>
    <w:rsid w:val="00ED19DC"/>
    <w:rsid w:val="00ED2E28"/>
    <w:rsid w:val="00ED6993"/>
    <w:rsid w:val="00EE0F76"/>
    <w:rsid w:val="00EE1101"/>
    <w:rsid w:val="00EF02E5"/>
    <w:rsid w:val="00EF0818"/>
    <w:rsid w:val="00EF3675"/>
    <w:rsid w:val="00F00129"/>
    <w:rsid w:val="00F01F22"/>
    <w:rsid w:val="00F04EDF"/>
    <w:rsid w:val="00F10ABE"/>
    <w:rsid w:val="00F125A2"/>
    <w:rsid w:val="00F22D5F"/>
    <w:rsid w:val="00F30EFB"/>
    <w:rsid w:val="00F73B74"/>
    <w:rsid w:val="00F750E3"/>
    <w:rsid w:val="00F75838"/>
    <w:rsid w:val="00F83BF7"/>
    <w:rsid w:val="00F95789"/>
    <w:rsid w:val="00FA2F4E"/>
    <w:rsid w:val="00FB0B0A"/>
    <w:rsid w:val="00FB1FAA"/>
    <w:rsid w:val="00FC2981"/>
    <w:rsid w:val="00FC2AC9"/>
    <w:rsid w:val="00FE334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B4"/>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B4"/>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4407539">
      <w:bodyDiv w:val="1"/>
      <w:marLeft w:val="0"/>
      <w:marRight w:val="0"/>
      <w:marTop w:val="0"/>
      <w:marBottom w:val="0"/>
      <w:divBdr>
        <w:top w:val="none" w:sz="0" w:space="0" w:color="auto"/>
        <w:left w:val="none" w:sz="0" w:space="0" w:color="auto"/>
        <w:bottom w:val="none" w:sz="0" w:space="0" w:color="auto"/>
        <w:right w:val="none" w:sz="0" w:space="0" w:color="auto"/>
      </w:divBdr>
    </w:div>
    <w:div w:id="5644187">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18161173">
      <w:bodyDiv w:val="1"/>
      <w:marLeft w:val="0"/>
      <w:marRight w:val="0"/>
      <w:marTop w:val="0"/>
      <w:marBottom w:val="0"/>
      <w:divBdr>
        <w:top w:val="none" w:sz="0" w:space="0" w:color="auto"/>
        <w:left w:val="none" w:sz="0" w:space="0" w:color="auto"/>
        <w:bottom w:val="none" w:sz="0" w:space="0" w:color="auto"/>
        <w:right w:val="none" w:sz="0" w:space="0" w:color="auto"/>
      </w:divBdr>
    </w:div>
    <w:div w:id="18237399">
      <w:bodyDiv w:val="1"/>
      <w:marLeft w:val="0"/>
      <w:marRight w:val="0"/>
      <w:marTop w:val="0"/>
      <w:marBottom w:val="0"/>
      <w:divBdr>
        <w:top w:val="none" w:sz="0" w:space="0" w:color="auto"/>
        <w:left w:val="none" w:sz="0" w:space="0" w:color="auto"/>
        <w:bottom w:val="none" w:sz="0" w:space="0" w:color="auto"/>
        <w:right w:val="none" w:sz="0" w:space="0" w:color="auto"/>
      </w:divBdr>
    </w:div>
    <w:div w:id="18551793">
      <w:bodyDiv w:val="1"/>
      <w:marLeft w:val="0"/>
      <w:marRight w:val="0"/>
      <w:marTop w:val="0"/>
      <w:marBottom w:val="0"/>
      <w:divBdr>
        <w:top w:val="none" w:sz="0" w:space="0" w:color="auto"/>
        <w:left w:val="none" w:sz="0" w:space="0" w:color="auto"/>
        <w:bottom w:val="none" w:sz="0" w:space="0" w:color="auto"/>
        <w:right w:val="none" w:sz="0" w:space="0" w:color="auto"/>
      </w:divBdr>
    </w:div>
    <w:div w:id="19211186">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4673770">
      <w:bodyDiv w:val="1"/>
      <w:marLeft w:val="0"/>
      <w:marRight w:val="0"/>
      <w:marTop w:val="0"/>
      <w:marBottom w:val="0"/>
      <w:divBdr>
        <w:top w:val="none" w:sz="0" w:space="0" w:color="auto"/>
        <w:left w:val="none" w:sz="0" w:space="0" w:color="auto"/>
        <w:bottom w:val="none" w:sz="0" w:space="0" w:color="auto"/>
        <w:right w:val="none" w:sz="0" w:space="0" w:color="auto"/>
      </w:divBdr>
    </w:div>
    <w:div w:id="27075489">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09204">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2312879">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5934471">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8751312">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399864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0791699">
      <w:bodyDiv w:val="1"/>
      <w:marLeft w:val="0"/>
      <w:marRight w:val="0"/>
      <w:marTop w:val="0"/>
      <w:marBottom w:val="0"/>
      <w:divBdr>
        <w:top w:val="none" w:sz="0" w:space="0" w:color="auto"/>
        <w:left w:val="none" w:sz="0" w:space="0" w:color="auto"/>
        <w:bottom w:val="none" w:sz="0" w:space="0" w:color="auto"/>
        <w:right w:val="none" w:sz="0" w:space="0" w:color="auto"/>
      </w:divBdr>
    </w:div>
    <w:div w:id="41291853">
      <w:bodyDiv w:val="1"/>
      <w:marLeft w:val="0"/>
      <w:marRight w:val="0"/>
      <w:marTop w:val="0"/>
      <w:marBottom w:val="0"/>
      <w:divBdr>
        <w:top w:val="none" w:sz="0" w:space="0" w:color="auto"/>
        <w:left w:val="none" w:sz="0" w:space="0" w:color="auto"/>
        <w:bottom w:val="none" w:sz="0" w:space="0" w:color="auto"/>
        <w:right w:val="none" w:sz="0" w:space="0" w:color="auto"/>
      </w:divBdr>
    </w:div>
    <w:div w:id="41635963">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224750">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5857174">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6947437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0582854">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5980139">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0876029">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03895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85273852">
      <w:bodyDiv w:val="1"/>
      <w:marLeft w:val="0"/>
      <w:marRight w:val="0"/>
      <w:marTop w:val="0"/>
      <w:marBottom w:val="0"/>
      <w:divBdr>
        <w:top w:val="none" w:sz="0" w:space="0" w:color="auto"/>
        <w:left w:val="none" w:sz="0" w:space="0" w:color="auto"/>
        <w:bottom w:val="none" w:sz="0" w:space="0" w:color="auto"/>
        <w:right w:val="none" w:sz="0" w:space="0" w:color="auto"/>
      </w:divBdr>
    </w:div>
    <w:div w:id="85855169">
      <w:bodyDiv w:val="1"/>
      <w:marLeft w:val="0"/>
      <w:marRight w:val="0"/>
      <w:marTop w:val="0"/>
      <w:marBottom w:val="0"/>
      <w:divBdr>
        <w:top w:val="none" w:sz="0" w:space="0" w:color="auto"/>
        <w:left w:val="none" w:sz="0" w:space="0" w:color="auto"/>
        <w:bottom w:val="none" w:sz="0" w:space="0" w:color="auto"/>
        <w:right w:val="none" w:sz="0" w:space="0" w:color="auto"/>
      </w:divBdr>
    </w:div>
    <w:div w:id="88046041">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400288">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1808455">
      <w:bodyDiv w:val="1"/>
      <w:marLeft w:val="0"/>
      <w:marRight w:val="0"/>
      <w:marTop w:val="0"/>
      <w:marBottom w:val="0"/>
      <w:divBdr>
        <w:top w:val="none" w:sz="0" w:space="0" w:color="auto"/>
        <w:left w:val="none" w:sz="0" w:space="0" w:color="auto"/>
        <w:bottom w:val="none" w:sz="0" w:space="0" w:color="auto"/>
        <w:right w:val="none" w:sz="0" w:space="0" w:color="auto"/>
      </w:divBdr>
    </w:div>
    <w:div w:id="103237502">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05777116">
      <w:bodyDiv w:val="1"/>
      <w:marLeft w:val="0"/>
      <w:marRight w:val="0"/>
      <w:marTop w:val="0"/>
      <w:marBottom w:val="0"/>
      <w:divBdr>
        <w:top w:val="none" w:sz="0" w:space="0" w:color="auto"/>
        <w:left w:val="none" w:sz="0" w:space="0" w:color="auto"/>
        <w:bottom w:val="none" w:sz="0" w:space="0" w:color="auto"/>
        <w:right w:val="none" w:sz="0" w:space="0" w:color="auto"/>
      </w:divBdr>
    </w:div>
    <w:div w:id="108622909">
      <w:bodyDiv w:val="1"/>
      <w:marLeft w:val="0"/>
      <w:marRight w:val="0"/>
      <w:marTop w:val="0"/>
      <w:marBottom w:val="0"/>
      <w:divBdr>
        <w:top w:val="none" w:sz="0" w:space="0" w:color="auto"/>
        <w:left w:val="none" w:sz="0" w:space="0" w:color="auto"/>
        <w:bottom w:val="none" w:sz="0" w:space="0" w:color="auto"/>
        <w:right w:val="none" w:sz="0" w:space="0" w:color="auto"/>
      </w:divBdr>
    </w:div>
    <w:div w:id="111901634">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184528">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3989314">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459203">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7864792">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177124">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7264887">
      <w:bodyDiv w:val="1"/>
      <w:marLeft w:val="0"/>
      <w:marRight w:val="0"/>
      <w:marTop w:val="0"/>
      <w:marBottom w:val="0"/>
      <w:divBdr>
        <w:top w:val="none" w:sz="0" w:space="0" w:color="auto"/>
        <w:left w:val="none" w:sz="0" w:space="0" w:color="auto"/>
        <w:bottom w:val="none" w:sz="0" w:space="0" w:color="auto"/>
        <w:right w:val="none" w:sz="0" w:space="0" w:color="auto"/>
      </w:divBdr>
    </w:div>
    <w:div w:id="138621681">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2937285">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7578194">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0896475">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2480740">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5652434">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625468">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4054913">
      <w:bodyDiv w:val="1"/>
      <w:marLeft w:val="0"/>
      <w:marRight w:val="0"/>
      <w:marTop w:val="0"/>
      <w:marBottom w:val="0"/>
      <w:divBdr>
        <w:top w:val="none" w:sz="0" w:space="0" w:color="auto"/>
        <w:left w:val="none" w:sz="0" w:space="0" w:color="auto"/>
        <w:bottom w:val="none" w:sz="0" w:space="0" w:color="auto"/>
        <w:right w:val="none" w:sz="0" w:space="0" w:color="auto"/>
      </w:divBdr>
    </w:div>
    <w:div w:id="185756667">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526086">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0342406">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3926855">
      <w:bodyDiv w:val="1"/>
      <w:marLeft w:val="0"/>
      <w:marRight w:val="0"/>
      <w:marTop w:val="0"/>
      <w:marBottom w:val="0"/>
      <w:divBdr>
        <w:top w:val="none" w:sz="0" w:space="0" w:color="auto"/>
        <w:left w:val="none" w:sz="0" w:space="0" w:color="auto"/>
        <w:bottom w:val="none" w:sz="0" w:space="0" w:color="auto"/>
        <w:right w:val="none" w:sz="0" w:space="0" w:color="auto"/>
      </w:divBdr>
    </w:div>
    <w:div w:id="194461988">
      <w:bodyDiv w:val="1"/>
      <w:marLeft w:val="0"/>
      <w:marRight w:val="0"/>
      <w:marTop w:val="0"/>
      <w:marBottom w:val="0"/>
      <w:divBdr>
        <w:top w:val="none" w:sz="0" w:space="0" w:color="auto"/>
        <w:left w:val="none" w:sz="0" w:space="0" w:color="auto"/>
        <w:bottom w:val="none" w:sz="0" w:space="0" w:color="auto"/>
        <w:right w:val="none" w:sz="0" w:space="0" w:color="auto"/>
      </w:divBdr>
    </w:div>
    <w:div w:id="195699581">
      <w:bodyDiv w:val="1"/>
      <w:marLeft w:val="0"/>
      <w:marRight w:val="0"/>
      <w:marTop w:val="0"/>
      <w:marBottom w:val="0"/>
      <w:divBdr>
        <w:top w:val="none" w:sz="0" w:space="0" w:color="auto"/>
        <w:left w:val="none" w:sz="0" w:space="0" w:color="auto"/>
        <w:bottom w:val="none" w:sz="0" w:space="0" w:color="auto"/>
        <w:right w:val="none" w:sz="0" w:space="0" w:color="auto"/>
      </w:divBdr>
    </w:div>
    <w:div w:id="197398897">
      <w:bodyDiv w:val="1"/>
      <w:marLeft w:val="0"/>
      <w:marRight w:val="0"/>
      <w:marTop w:val="0"/>
      <w:marBottom w:val="0"/>
      <w:divBdr>
        <w:top w:val="none" w:sz="0" w:space="0" w:color="auto"/>
        <w:left w:val="none" w:sz="0" w:space="0" w:color="auto"/>
        <w:bottom w:val="none" w:sz="0" w:space="0" w:color="auto"/>
        <w:right w:val="none" w:sz="0" w:space="0" w:color="auto"/>
      </w:divBdr>
    </w:div>
    <w:div w:id="19781298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199364522">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2713080">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6648159">
      <w:bodyDiv w:val="1"/>
      <w:marLeft w:val="0"/>
      <w:marRight w:val="0"/>
      <w:marTop w:val="0"/>
      <w:marBottom w:val="0"/>
      <w:divBdr>
        <w:top w:val="none" w:sz="0" w:space="0" w:color="auto"/>
        <w:left w:val="none" w:sz="0" w:space="0" w:color="auto"/>
        <w:bottom w:val="none" w:sz="0" w:space="0" w:color="auto"/>
        <w:right w:val="none" w:sz="0" w:space="0" w:color="auto"/>
      </w:divBdr>
    </w:div>
    <w:div w:id="207227836">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0653280">
      <w:bodyDiv w:val="1"/>
      <w:marLeft w:val="0"/>
      <w:marRight w:val="0"/>
      <w:marTop w:val="0"/>
      <w:marBottom w:val="0"/>
      <w:divBdr>
        <w:top w:val="none" w:sz="0" w:space="0" w:color="auto"/>
        <w:left w:val="none" w:sz="0" w:space="0" w:color="auto"/>
        <w:bottom w:val="none" w:sz="0" w:space="0" w:color="auto"/>
        <w:right w:val="none" w:sz="0" w:space="0" w:color="auto"/>
      </w:divBdr>
    </w:div>
    <w:div w:id="213928959">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6114664">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1045693">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4585745">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6868872">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39870856">
      <w:bodyDiv w:val="1"/>
      <w:marLeft w:val="0"/>
      <w:marRight w:val="0"/>
      <w:marTop w:val="0"/>
      <w:marBottom w:val="0"/>
      <w:divBdr>
        <w:top w:val="none" w:sz="0" w:space="0" w:color="auto"/>
        <w:left w:val="none" w:sz="0" w:space="0" w:color="auto"/>
        <w:bottom w:val="none" w:sz="0" w:space="0" w:color="auto"/>
        <w:right w:val="none" w:sz="0" w:space="0" w:color="auto"/>
      </w:divBdr>
    </w:div>
    <w:div w:id="239952888">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1985821">
      <w:bodyDiv w:val="1"/>
      <w:marLeft w:val="0"/>
      <w:marRight w:val="0"/>
      <w:marTop w:val="0"/>
      <w:marBottom w:val="0"/>
      <w:divBdr>
        <w:top w:val="none" w:sz="0" w:space="0" w:color="auto"/>
        <w:left w:val="none" w:sz="0" w:space="0" w:color="auto"/>
        <w:bottom w:val="none" w:sz="0" w:space="0" w:color="auto"/>
        <w:right w:val="none" w:sz="0" w:space="0" w:color="auto"/>
      </w:divBdr>
    </w:div>
    <w:div w:id="24198862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4607416">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48275380">
      <w:bodyDiv w:val="1"/>
      <w:marLeft w:val="0"/>
      <w:marRight w:val="0"/>
      <w:marTop w:val="0"/>
      <w:marBottom w:val="0"/>
      <w:divBdr>
        <w:top w:val="none" w:sz="0" w:space="0" w:color="auto"/>
        <w:left w:val="none" w:sz="0" w:space="0" w:color="auto"/>
        <w:bottom w:val="none" w:sz="0" w:space="0" w:color="auto"/>
        <w:right w:val="none" w:sz="0" w:space="0" w:color="auto"/>
      </w:divBdr>
    </w:div>
    <w:div w:id="251010498">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2858934">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59417057">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234406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66351197">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3682734">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448962">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65671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79191395">
      <w:bodyDiv w:val="1"/>
      <w:marLeft w:val="0"/>
      <w:marRight w:val="0"/>
      <w:marTop w:val="0"/>
      <w:marBottom w:val="0"/>
      <w:divBdr>
        <w:top w:val="none" w:sz="0" w:space="0" w:color="auto"/>
        <w:left w:val="none" w:sz="0" w:space="0" w:color="auto"/>
        <w:bottom w:val="none" w:sz="0" w:space="0" w:color="auto"/>
        <w:right w:val="none" w:sz="0" w:space="0" w:color="auto"/>
      </w:divBdr>
    </w:div>
    <w:div w:id="279998412">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4890022">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88360332">
      <w:bodyDiv w:val="1"/>
      <w:marLeft w:val="0"/>
      <w:marRight w:val="0"/>
      <w:marTop w:val="0"/>
      <w:marBottom w:val="0"/>
      <w:divBdr>
        <w:top w:val="none" w:sz="0" w:space="0" w:color="auto"/>
        <w:left w:val="none" w:sz="0" w:space="0" w:color="auto"/>
        <w:bottom w:val="none" w:sz="0" w:space="0" w:color="auto"/>
        <w:right w:val="none" w:sz="0" w:space="0" w:color="auto"/>
      </w:divBdr>
    </w:div>
    <w:div w:id="289550778">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1791638">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4236627">
      <w:bodyDiv w:val="1"/>
      <w:marLeft w:val="0"/>
      <w:marRight w:val="0"/>
      <w:marTop w:val="0"/>
      <w:marBottom w:val="0"/>
      <w:divBdr>
        <w:top w:val="none" w:sz="0" w:space="0" w:color="auto"/>
        <w:left w:val="none" w:sz="0" w:space="0" w:color="auto"/>
        <w:bottom w:val="none" w:sz="0" w:space="0" w:color="auto"/>
        <w:right w:val="none" w:sz="0" w:space="0" w:color="auto"/>
      </w:divBdr>
    </w:div>
    <w:div w:id="305739702">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7516000">
      <w:bodyDiv w:val="1"/>
      <w:marLeft w:val="0"/>
      <w:marRight w:val="0"/>
      <w:marTop w:val="0"/>
      <w:marBottom w:val="0"/>
      <w:divBdr>
        <w:top w:val="none" w:sz="0" w:space="0" w:color="auto"/>
        <w:left w:val="none" w:sz="0" w:space="0" w:color="auto"/>
        <w:bottom w:val="none" w:sz="0" w:space="0" w:color="auto"/>
        <w:right w:val="none" w:sz="0" w:space="0" w:color="auto"/>
      </w:divBdr>
    </w:div>
    <w:div w:id="308175979">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138771">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23221">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3361551">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5766920">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267400">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49569903">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6203217">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60976159">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6176969">
      <w:bodyDiv w:val="1"/>
      <w:marLeft w:val="0"/>
      <w:marRight w:val="0"/>
      <w:marTop w:val="0"/>
      <w:marBottom w:val="0"/>
      <w:divBdr>
        <w:top w:val="none" w:sz="0" w:space="0" w:color="auto"/>
        <w:left w:val="none" w:sz="0" w:space="0" w:color="auto"/>
        <w:bottom w:val="none" w:sz="0" w:space="0" w:color="auto"/>
        <w:right w:val="none" w:sz="0" w:space="0" w:color="auto"/>
      </w:divBdr>
    </w:div>
    <w:div w:id="36799027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1419368">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2778936">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18702">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86227227">
      <w:bodyDiv w:val="1"/>
      <w:marLeft w:val="0"/>
      <w:marRight w:val="0"/>
      <w:marTop w:val="0"/>
      <w:marBottom w:val="0"/>
      <w:divBdr>
        <w:top w:val="none" w:sz="0" w:space="0" w:color="auto"/>
        <w:left w:val="none" w:sz="0" w:space="0" w:color="auto"/>
        <w:bottom w:val="none" w:sz="0" w:space="0" w:color="auto"/>
        <w:right w:val="none" w:sz="0" w:space="0" w:color="auto"/>
      </w:divBdr>
    </w:div>
    <w:div w:id="388647774">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4620037">
      <w:bodyDiv w:val="1"/>
      <w:marLeft w:val="0"/>
      <w:marRight w:val="0"/>
      <w:marTop w:val="0"/>
      <w:marBottom w:val="0"/>
      <w:divBdr>
        <w:top w:val="none" w:sz="0" w:space="0" w:color="auto"/>
        <w:left w:val="none" w:sz="0" w:space="0" w:color="auto"/>
        <w:bottom w:val="none" w:sz="0" w:space="0" w:color="auto"/>
        <w:right w:val="none" w:sz="0" w:space="0" w:color="auto"/>
      </w:divBdr>
    </w:div>
    <w:div w:id="394665927">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326407">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5222127">
      <w:bodyDiv w:val="1"/>
      <w:marLeft w:val="0"/>
      <w:marRight w:val="0"/>
      <w:marTop w:val="0"/>
      <w:marBottom w:val="0"/>
      <w:divBdr>
        <w:top w:val="none" w:sz="0" w:space="0" w:color="auto"/>
        <w:left w:val="none" w:sz="0" w:space="0" w:color="auto"/>
        <w:bottom w:val="none" w:sz="0" w:space="0" w:color="auto"/>
        <w:right w:val="none" w:sz="0" w:space="0" w:color="auto"/>
      </w:divBdr>
    </w:div>
    <w:div w:id="40653729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08580225">
      <w:bodyDiv w:val="1"/>
      <w:marLeft w:val="0"/>
      <w:marRight w:val="0"/>
      <w:marTop w:val="0"/>
      <w:marBottom w:val="0"/>
      <w:divBdr>
        <w:top w:val="none" w:sz="0" w:space="0" w:color="auto"/>
        <w:left w:val="none" w:sz="0" w:space="0" w:color="auto"/>
        <w:bottom w:val="none" w:sz="0" w:space="0" w:color="auto"/>
        <w:right w:val="none" w:sz="0" w:space="0" w:color="auto"/>
      </w:divBdr>
    </w:div>
    <w:div w:id="410543174">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1239281">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0495581">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2454133">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5419182">
      <w:bodyDiv w:val="1"/>
      <w:marLeft w:val="0"/>
      <w:marRight w:val="0"/>
      <w:marTop w:val="0"/>
      <w:marBottom w:val="0"/>
      <w:divBdr>
        <w:top w:val="none" w:sz="0" w:space="0" w:color="auto"/>
        <w:left w:val="none" w:sz="0" w:space="0" w:color="auto"/>
        <w:bottom w:val="none" w:sz="0" w:space="0" w:color="auto"/>
        <w:right w:val="none" w:sz="0" w:space="0" w:color="auto"/>
      </w:divBdr>
    </w:div>
    <w:div w:id="426118578">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42725846">
      <w:bodyDiv w:val="1"/>
      <w:marLeft w:val="0"/>
      <w:marRight w:val="0"/>
      <w:marTop w:val="0"/>
      <w:marBottom w:val="0"/>
      <w:divBdr>
        <w:top w:val="none" w:sz="0" w:space="0" w:color="auto"/>
        <w:left w:val="none" w:sz="0" w:space="0" w:color="auto"/>
        <w:bottom w:val="none" w:sz="0" w:space="0" w:color="auto"/>
        <w:right w:val="none" w:sz="0" w:space="0" w:color="auto"/>
      </w:divBdr>
    </w:div>
    <w:div w:id="442766374">
      <w:bodyDiv w:val="1"/>
      <w:marLeft w:val="0"/>
      <w:marRight w:val="0"/>
      <w:marTop w:val="0"/>
      <w:marBottom w:val="0"/>
      <w:divBdr>
        <w:top w:val="none" w:sz="0" w:space="0" w:color="auto"/>
        <w:left w:val="none" w:sz="0" w:space="0" w:color="auto"/>
        <w:bottom w:val="none" w:sz="0" w:space="0" w:color="auto"/>
        <w:right w:val="none" w:sz="0" w:space="0" w:color="auto"/>
      </w:divBdr>
    </w:div>
    <w:div w:id="445006073">
      <w:bodyDiv w:val="1"/>
      <w:marLeft w:val="0"/>
      <w:marRight w:val="0"/>
      <w:marTop w:val="0"/>
      <w:marBottom w:val="0"/>
      <w:divBdr>
        <w:top w:val="none" w:sz="0" w:space="0" w:color="auto"/>
        <w:left w:val="none" w:sz="0" w:space="0" w:color="auto"/>
        <w:bottom w:val="none" w:sz="0" w:space="0" w:color="auto"/>
        <w:right w:val="none" w:sz="0" w:space="0" w:color="auto"/>
      </w:divBdr>
    </w:div>
    <w:div w:id="448858065">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2020915">
      <w:bodyDiv w:val="1"/>
      <w:marLeft w:val="0"/>
      <w:marRight w:val="0"/>
      <w:marTop w:val="0"/>
      <w:marBottom w:val="0"/>
      <w:divBdr>
        <w:top w:val="none" w:sz="0" w:space="0" w:color="auto"/>
        <w:left w:val="none" w:sz="0" w:space="0" w:color="auto"/>
        <w:bottom w:val="none" w:sz="0" w:space="0" w:color="auto"/>
        <w:right w:val="none" w:sz="0" w:space="0" w:color="auto"/>
      </w:divBdr>
    </w:div>
    <w:div w:id="452482650">
      <w:bodyDiv w:val="1"/>
      <w:marLeft w:val="0"/>
      <w:marRight w:val="0"/>
      <w:marTop w:val="0"/>
      <w:marBottom w:val="0"/>
      <w:divBdr>
        <w:top w:val="none" w:sz="0" w:space="0" w:color="auto"/>
        <w:left w:val="none" w:sz="0" w:space="0" w:color="auto"/>
        <w:bottom w:val="none" w:sz="0" w:space="0" w:color="auto"/>
        <w:right w:val="none" w:sz="0" w:space="0" w:color="auto"/>
      </w:divBdr>
    </w:div>
    <w:div w:id="452872735">
      <w:bodyDiv w:val="1"/>
      <w:marLeft w:val="0"/>
      <w:marRight w:val="0"/>
      <w:marTop w:val="0"/>
      <w:marBottom w:val="0"/>
      <w:divBdr>
        <w:top w:val="none" w:sz="0" w:space="0" w:color="auto"/>
        <w:left w:val="none" w:sz="0" w:space="0" w:color="auto"/>
        <w:bottom w:val="none" w:sz="0" w:space="0" w:color="auto"/>
        <w:right w:val="none" w:sz="0" w:space="0" w:color="auto"/>
      </w:divBdr>
    </w:div>
    <w:div w:id="453182516">
      <w:bodyDiv w:val="1"/>
      <w:marLeft w:val="0"/>
      <w:marRight w:val="0"/>
      <w:marTop w:val="0"/>
      <w:marBottom w:val="0"/>
      <w:divBdr>
        <w:top w:val="none" w:sz="0" w:space="0" w:color="auto"/>
        <w:left w:val="none" w:sz="0" w:space="0" w:color="auto"/>
        <w:bottom w:val="none" w:sz="0" w:space="0" w:color="auto"/>
        <w:right w:val="none" w:sz="0" w:space="0" w:color="auto"/>
      </w:divBdr>
    </w:div>
    <w:div w:id="454447911">
      <w:bodyDiv w:val="1"/>
      <w:marLeft w:val="0"/>
      <w:marRight w:val="0"/>
      <w:marTop w:val="0"/>
      <w:marBottom w:val="0"/>
      <w:divBdr>
        <w:top w:val="none" w:sz="0" w:space="0" w:color="auto"/>
        <w:left w:val="none" w:sz="0" w:space="0" w:color="auto"/>
        <w:bottom w:val="none" w:sz="0" w:space="0" w:color="auto"/>
        <w:right w:val="none" w:sz="0" w:space="0" w:color="auto"/>
      </w:divBdr>
    </w:div>
    <w:div w:id="454833440">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5661463">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1606115">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3108222">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79688917">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4932434">
      <w:bodyDiv w:val="1"/>
      <w:marLeft w:val="0"/>
      <w:marRight w:val="0"/>
      <w:marTop w:val="0"/>
      <w:marBottom w:val="0"/>
      <w:divBdr>
        <w:top w:val="none" w:sz="0" w:space="0" w:color="auto"/>
        <w:left w:val="none" w:sz="0" w:space="0" w:color="auto"/>
        <w:bottom w:val="none" w:sz="0" w:space="0" w:color="auto"/>
        <w:right w:val="none" w:sz="0" w:space="0" w:color="auto"/>
      </w:divBdr>
    </w:div>
    <w:div w:id="485126521">
      <w:bodyDiv w:val="1"/>
      <w:marLeft w:val="0"/>
      <w:marRight w:val="0"/>
      <w:marTop w:val="0"/>
      <w:marBottom w:val="0"/>
      <w:divBdr>
        <w:top w:val="none" w:sz="0" w:space="0" w:color="auto"/>
        <w:left w:val="none" w:sz="0" w:space="0" w:color="auto"/>
        <w:bottom w:val="none" w:sz="0" w:space="0" w:color="auto"/>
        <w:right w:val="none" w:sz="0" w:space="0" w:color="auto"/>
      </w:divBdr>
    </w:div>
    <w:div w:id="487793221">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88402446">
      <w:bodyDiv w:val="1"/>
      <w:marLeft w:val="0"/>
      <w:marRight w:val="0"/>
      <w:marTop w:val="0"/>
      <w:marBottom w:val="0"/>
      <w:divBdr>
        <w:top w:val="none" w:sz="0" w:space="0" w:color="auto"/>
        <w:left w:val="none" w:sz="0" w:space="0" w:color="auto"/>
        <w:bottom w:val="none" w:sz="0" w:space="0" w:color="auto"/>
        <w:right w:val="none" w:sz="0" w:space="0" w:color="auto"/>
      </w:divBdr>
    </w:div>
    <w:div w:id="488519236">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4883197">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7383515">
      <w:bodyDiv w:val="1"/>
      <w:marLeft w:val="0"/>
      <w:marRight w:val="0"/>
      <w:marTop w:val="0"/>
      <w:marBottom w:val="0"/>
      <w:divBdr>
        <w:top w:val="none" w:sz="0" w:space="0" w:color="auto"/>
        <w:left w:val="none" w:sz="0" w:space="0" w:color="auto"/>
        <w:bottom w:val="none" w:sz="0" w:space="0" w:color="auto"/>
        <w:right w:val="none" w:sz="0" w:space="0" w:color="auto"/>
      </w:divBdr>
    </w:div>
    <w:div w:id="498541460">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3668078">
      <w:bodyDiv w:val="1"/>
      <w:marLeft w:val="0"/>
      <w:marRight w:val="0"/>
      <w:marTop w:val="0"/>
      <w:marBottom w:val="0"/>
      <w:divBdr>
        <w:top w:val="none" w:sz="0" w:space="0" w:color="auto"/>
        <w:left w:val="none" w:sz="0" w:space="0" w:color="auto"/>
        <w:bottom w:val="none" w:sz="0" w:space="0" w:color="auto"/>
        <w:right w:val="none" w:sz="0" w:space="0" w:color="auto"/>
      </w:divBdr>
    </w:div>
    <w:div w:id="504128187">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07208669">
      <w:bodyDiv w:val="1"/>
      <w:marLeft w:val="0"/>
      <w:marRight w:val="0"/>
      <w:marTop w:val="0"/>
      <w:marBottom w:val="0"/>
      <w:divBdr>
        <w:top w:val="none" w:sz="0" w:space="0" w:color="auto"/>
        <w:left w:val="none" w:sz="0" w:space="0" w:color="auto"/>
        <w:bottom w:val="none" w:sz="0" w:space="0" w:color="auto"/>
        <w:right w:val="none" w:sz="0" w:space="0" w:color="auto"/>
      </w:divBdr>
    </w:div>
    <w:div w:id="508569466">
      <w:bodyDiv w:val="1"/>
      <w:marLeft w:val="0"/>
      <w:marRight w:val="0"/>
      <w:marTop w:val="0"/>
      <w:marBottom w:val="0"/>
      <w:divBdr>
        <w:top w:val="none" w:sz="0" w:space="0" w:color="auto"/>
        <w:left w:val="none" w:sz="0" w:space="0" w:color="auto"/>
        <w:bottom w:val="none" w:sz="0" w:space="0" w:color="auto"/>
        <w:right w:val="none" w:sz="0" w:space="0" w:color="auto"/>
      </w:divBdr>
    </w:div>
    <w:div w:id="508756159">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067109">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196963">
      <w:bodyDiv w:val="1"/>
      <w:marLeft w:val="0"/>
      <w:marRight w:val="0"/>
      <w:marTop w:val="0"/>
      <w:marBottom w:val="0"/>
      <w:divBdr>
        <w:top w:val="none" w:sz="0" w:space="0" w:color="auto"/>
        <w:left w:val="none" w:sz="0" w:space="0" w:color="auto"/>
        <w:bottom w:val="none" w:sz="0" w:space="0" w:color="auto"/>
        <w:right w:val="none" w:sz="0" w:space="0" w:color="auto"/>
      </w:divBdr>
    </w:div>
    <w:div w:id="514268216">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5191645">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260411">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8878024">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33924469">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5260051">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49498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48760095">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0386811">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59941204">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68225668">
      <w:bodyDiv w:val="1"/>
      <w:marLeft w:val="0"/>
      <w:marRight w:val="0"/>
      <w:marTop w:val="0"/>
      <w:marBottom w:val="0"/>
      <w:divBdr>
        <w:top w:val="none" w:sz="0" w:space="0" w:color="auto"/>
        <w:left w:val="none" w:sz="0" w:space="0" w:color="auto"/>
        <w:bottom w:val="none" w:sz="0" w:space="0" w:color="auto"/>
        <w:right w:val="none" w:sz="0" w:space="0" w:color="auto"/>
      </w:divBdr>
    </w:div>
    <w:div w:id="569770672">
      <w:bodyDiv w:val="1"/>
      <w:marLeft w:val="0"/>
      <w:marRight w:val="0"/>
      <w:marTop w:val="0"/>
      <w:marBottom w:val="0"/>
      <w:divBdr>
        <w:top w:val="none" w:sz="0" w:space="0" w:color="auto"/>
        <w:left w:val="none" w:sz="0" w:space="0" w:color="auto"/>
        <w:bottom w:val="none" w:sz="0" w:space="0" w:color="auto"/>
        <w:right w:val="none" w:sz="0" w:space="0" w:color="auto"/>
      </w:divBdr>
    </w:div>
    <w:div w:id="571277547">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2357228">
      <w:bodyDiv w:val="1"/>
      <w:marLeft w:val="0"/>
      <w:marRight w:val="0"/>
      <w:marTop w:val="0"/>
      <w:marBottom w:val="0"/>
      <w:divBdr>
        <w:top w:val="none" w:sz="0" w:space="0" w:color="auto"/>
        <w:left w:val="none" w:sz="0" w:space="0" w:color="auto"/>
        <w:bottom w:val="none" w:sz="0" w:space="0" w:color="auto"/>
        <w:right w:val="none" w:sz="0" w:space="0" w:color="auto"/>
      </w:divBdr>
    </w:div>
    <w:div w:id="574054478">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558692">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1455692">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22215">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0158720">
      <w:bodyDiv w:val="1"/>
      <w:marLeft w:val="0"/>
      <w:marRight w:val="0"/>
      <w:marTop w:val="0"/>
      <w:marBottom w:val="0"/>
      <w:divBdr>
        <w:top w:val="none" w:sz="0" w:space="0" w:color="auto"/>
        <w:left w:val="none" w:sz="0" w:space="0" w:color="auto"/>
        <w:bottom w:val="none" w:sz="0" w:space="0" w:color="auto"/>
        <w:right w:val="none" w:sz="0" w:space="0" w:color="auto"/>
      </w:divBdr>
    </w:div>
    <w:div w:id="592401583">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4827378">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48975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3803090">
      <w:bodyDiv w:val="1"/>
      <w:marLeft w:val="0"/>
      <w:marRight w:val="0"/>
      <w:marTop w:val="0"/>
      <w:marBottom w:val="0"/>
      <w:divBdr>
        <w:top w:val="none" w:sz="0" w:space="0" w:color="auto"/>
        <w:left w:val="none" w:sz="0" w:space="0" w:color="auto"/>
        <w:bottom w:val="none" w:sz="0" w:space="0" w:color="auto"/>
        <w:right w:val="none" w:sz="0" w:space="0" w:color="auto"/>
      </w:divBdr>
    </w:div>
    <w:div w:id="605118239">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5817755">
      <w:bodyDiv w:val="1"/>
      <w:marLeft w:val="0"/>
      <w:marRight w:val="0"/>
      <w:marTop w:val="0"/>
      <w:marBottom w:val="0"/>
      <w:divBdr>
        <w:top w:val="none" w:sz="0" w:space="0" w:color="auto"/>
        <w:left w:val="none" w:sz="0" w:space="0" w:color="auto"/>
        <w:bottom w:val="none" w:sz="0" w:space="0" w:color="auto"/>
        <w:right w:val="none" w:sz="0" w:space="0" w:color="auto"/>
      </w:divBdr>
    </w:div>
    <w:div w:id="607353355">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07856323">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15141392">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2613483">
      <w:bodyDiv w:val="1"/>
      <w:marLeft w:val="0"/>
      <w:marRight w:val="0"/>
      <w:marTop w:val="0"/>
      <w:marBottom w:val="0"/>
      <w:divBdr>
        <w:top w:val="none" w:sz="0" w:space="0" w:color="auto"/>
        <w:left w:val="none" w:sz="0" w:space="0" w:color="auto"/>
        <w:bottom w:val="none" w:sz="0" w:space="0" w:color="auto"/>
        <w:right w:val="none" w:sz="0" w:space="0" w:color="auto"/>
      </w:divBdr>
    </w:div>
    <w:div w:id="623998350">
      <w:bodyDiv w:val="1"/>
      <w:marLeft w:val="0"/>
      <w:marRight w:val="0"/>
      <w:marTop w:val="0"/>
      <w:marBottom w:val="0"/>
      <w:divBdr>
        <w:top w:val="none" w:sz="0" w:space="0" w:color="auto"/>
        <w:left w:val="none" w:sz="0" w:space="0" w:color="auto"/>
        <w:bottom w:val="none" w:sz="0" w:space="0" w:color="auto"/>
        <w:right w:val="none" w:sz="0" w:space="0" w:color="auto"/>
      </w:divBdr>
    </w:div>
    <w:div w:id="624850388">
      <w:bodyDiv w:val="1"/>
      <w:marLeft w:val="0"/>
      <w:marRight w:val="0"/>
      <w:marTop w:val="0"/>
      <w:marBottom w:val="0"/>
      <w:divBdr>
        <w:top w:val="none" w:sz="0" w:space="0" w:color="auto"/>
        <w:left w:val="none" w:sz="0" w:space="0" w:color="auto"/>
        <w:bottom w:val="none" w:sz="0" w:space="0" w:color="auto"/>
        <w:right w:val="none" w:sz="0" w:space="0" w:color="auto"/>
      </w:divBdr>
    </w:div>
    <w:div w:id="625627359">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26663950">
      <w:bodyDiv w:val="1"/>
      <w:marLeft w:val="0"/>
      <w:marRight w:val="0"/>
      <w:marTop w:val="0"/>
      <w:marBottom w:val="0"/>
      <w:divBdr>
        <w:top w:val="none" w:sz="0" w:space="0" w:color="auto"/>
        <w:left w:val="none" w:sz="0" w:space="0" w:color="auto"/>
        <w:bottom w:val="none" w:sz="0" w:space="0" w:color="auto"/>
        <w:right w:val="none" w:sz="0" w:space="0" w:color="auto"/>
      </w:divBdr>
    </w:div>
    <w:div w:id="626818126">
      <w:bodyDiv w:val="1"/>
      <w:marLeft w:val="0"/>
      <w:marRight w:val="0"/>
      <w:marTop w:val="0"/>
      <w:marBottom w:val="0"/>
      <w:divBdr>
        <w:top w:val="none" w:sz="0" w:space="0" w:color="auto"/>
        <w:left w:val="none" w:sz="0" w:space="0" w:color="auto"/>
        <w:bottom w:val="none" w:sz="0" w:space="0" w:color="auto"/>
        <w:right w:val="none" w:sz="0" w:space="0" w:color="auto"/>
      </w:divBdr>
    </w:div>
    <w:div w:id="628362363">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58844">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5379597">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182445">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6493104">
      <w:bodyDiv w:val="1"/>
      <w:marLeft w:val="0"/>
      <w:marRight w:val="0"/>
      <w:marTop w:val="0"/>
      <w:marBottom w:val="0"/>
      <w:divBdr>
        <w:top w:val="none" w:sz="0" w:space="0" w:color="auto"/>
        <w:left w:val="none" w:sz="0" w:space="0" w:color="auto"/>
        <w:bottom w:val="none" w:sz="0" w:space="0" w:color="auto"/>
        <w:right w:val="none" w:sz="0" w:space="0" w:color="auto"/>
      </w:divBdr>
    </w:div>
    <w:div w:id="637614582">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34372">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898755">
      <w:bodyDiv w:val="1"/>
      <w:marLeft w:val="0"/>
      <w:marRight w:val="0"/>
      <w:marTop w:val="0"/>
      <w:marBottom w:val="0"/>
      <w:divBdr>
        <w:top w:val="none" w:sz="0" w:space="0" w:color="auto"/>
        <w:left w:val="none" w:sz="0" w:space="0" w:color="auto"/>
        <w:bottom w:val="none" w:sz="0" w:space="0" w:color="auto"/>
        <w:right w:val="none" w:sz="0" w:space="0" w:color="auto"/>
      </w:divBdr>
    </w:div>
    <w:div w:id="645091616">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135329">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49481596">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1325739">
      <w:bodyDiv w:val="1"/>
      <w:marLeft w:val="0"/>
      <w:marRight w:val="0"/>
      <w:marTop w:val="0"/>
      <w:marBottom w:val="0"/>
      <w:divBdr>
        <w:top w:val="none" w:sz="0" w:space="0" w:color="auto"/>
        <w:left w:val="none" w:sz="0" w:space="0" w:color="auto"/>
        <w:bottom w:val="none" w:sz="0" w:space="0" w:color="auto"/>
        <w:right w:val="none" w:sz="0" w:space="0" w:color="auto"/>
      </w:divBdr>
    </w:div>
    <w:div w:id="652566108">
      <w:bodyDiv w:val="1"/>
      <w:marLeft w:val="0"/>
      <w:marRight w:val="0"/>
      <w:marTop w:val="0"/>
      <w:marBottom w:val="0"/>
      <w:divBdr>
        <w:top w:val="none" w:sz="0" w:space="0" w:color="auto"/>
        <w:left w:val="none" w:sz="0" w:space="0" w:color="auto"/>
        <w:bottom w:val="none" w:sz="0" w:space="0" w:color="auto"/>
        <w:right w:val="none" w:sz="0" w:space="0" w:color="auto"/>
      </w:divBdr>
    </w:div>
    <w:div w:id="652878694">
      <w:bodyDiv w:val="1"/>
      <w:marLeft w:val="0"/>
      <w:marRight w:val="0"/>
      <w:marTop w:val="0"/>
      <w:marBottom w:val="0"/>
      <w:divBdr>
        <w:top w:val="none" w:sz="0" w:space="0" w:color="auto"/>
        <w:left w:val="none" w:sz="0" w:space="0" w:color="auto"/>
        <w:bottom w:val="none" w:sz="0" w:space="0" w:color="auto"/>
        <w:right w:val="none" w:sz="0" w:space="0" w:color="auto"/>
      </w:divBdr>
    </w:div>
    <w:div w:id="653215238">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460960">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59626743">
      <w:bodyDiv w:val="1"/>
      <w:marLeft w:val="0"/>
      <w:marRight w:val="0"/>
      <w:marTop w:val="0"/>
      <w:marBottom w:val="0"/>
      <w:divBdr>
        <w:top w:val="none" w:sz="0" w:space="0" w:color="auto"/>
        <w:left w:val="none" w:sz="0" w:space="0" w:color="auto"/>
        <w:bottom w:val="none" w:sz="0" w:space="0" w:color="auto"/>
        <w:right w:val="none" w:sz="0" w:space="0" w:color="auto"/>
      </w:divBdr>
    </w:div>
    <w:div w:id="659887364">
      <w:bodyDiv w:val="1"/>
      <w:marLeft w:val="0"/>
      <w:marRight w:val="0"/>
      <w:marTop w:val="0"/>
      <w:marBottom w:val="0"/>
      <w:divBdr>
        <w:top w:val="none" w:sz="0" w:space="0" w:color="auto"/>
        <w:left w:val="none" w:sz="0" w:space="0" w:color="auto"/>
        <w:bottom w:val="none" w:sz="0" w:space="0" w:color="auto"/>
        <w:right w:val="none" w:sz="0" w:space="0" w:color="auto"/>
      </w:divBdr>
    </w:div>
    <w:div w:id="66258781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65590003">
      <w:bodyDiv w:val="1"/>
      <w:marLeft w:val="0"/>
      <w:marRight w:val="0"/>
      <w:marTop w:val="0"/>
      <w:marBottom w:val="0"/>
      <w:divBdr>
        <w:top w:val="none" w:sz="0" w:space="0" w:color="auto"/>
        <w:left w:val="none" w:sz="0" w:space="0" w:color="auto"/>
        <w:bottom w:val="none" w:sz="0" w:space="0" w:color="auto"/>
        <w:right w:val="none" w:sz="0" w:space="0" w:color="auto"/>
      </w:divBdr>
    </w:div>
    <w:div w:id="669018682">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025603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4116562">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51586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267824">
      <w:bodyDiv w:val="1"/>
      <w:marLeft w:val="0"/>
      <w:marRight w:val="0"/>
      <w:marTop w:val="0"/>
      <w:marBottom w:val="0"/>
      <w:divBdr>
        <w:top w:val="none" w:sz="0" w:space="0" w:color="auto"/>
        <w:left w:val="none" w:sz="0" w:space="0" w:color="auto"/>
        <w:bottom w:val="none" w:sz="0" w:space="0" w:color="auto"/>
        <w:right w:val="none" w:sz="0" w:space="0" w:color="auto"/>
      </w:divBdr>
    </w:div>
    <w:div w:id="677655040">
      <w:bodyDiv w:val="1"/>
      <w:marLeft w:val="0"/>
      <w:marRight w:val="0"/>
      <w:marTop w:val="0"/>
      <w:marBottom w:val="0"/>
      <w:divBdr>
        <w:top w:val="none" w:sz="0" w:space="0" w:color="auto"/>
        <w:left w:val="none" w:sz="0" w:space="0" w:color="auto"/>
        <w:bottom w:val="none" w:sz="0" w:space="0" w:color="auto"/>
        <w:right w:val="none" w:sz="0" w:space="0" w:color="auto"/>
      </w:divBdr>
    </w:div>
    <w:div w:id="677775923">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091333">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0206055">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5978985">
      <w:bodyDiv w:val="1"/>
      <w:marLeft w:val="0"/>
      <w:marRight w:val="0"/>
      <w:marTop w:val="0"/>
      <w:marBottom w:val="0"/>
      <w:divBdr>
        <w:top w:val="none" w:sz="0" w:space="0" w:color="auto"/>
        <w:left w:val="none" w:sz="0" w:space="0" w:color="auto"/>
        <w:bottom w:val="none" w:sz="0" w:space="0" w:color="auto"/>
        <w:right w:val="none" w:sz="0" w:space="0" w:color="auto"/>
      </w:divBdr>
    </w:div>
    <w:div w:id="686374037">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0181483">
      <w:bodyDiv w:val="1"/>
      <w:marLeft w:val="0"/>
      <w:marRight w:val="0"/>
      <w:marTop w:val="0"/>
      <w:marBottom w:val="0"/>
      <w:divBdr>
        <w:top w:val="none" w:sz="0" w:space="0" w:color="auto"/>
        <w:left w:val="none" w:sz="0" w:space="0" w:color="auto"/>
        <w:bottom w:val="none" w:sz="0" w:space="0" w:color="auto"/>
        <w:right w:val="none" w:sz="0" w:space="0" w:color="auto"/>
      </w:divBdr>
    </w:div>
    <w:div w:id="691805115">
      <w:bodyDiv w:val="1"/>
      <w:marLeft w:val="0"/>
      <w:marRight w:val="0"/>
      <w:marTop w:val="0"/>
      <w:marBottom w:val="0"/>
      <w:divBdr>
        <w:top w:val="none" w:sz="0" w:space="0" w:color="auto"/>
        <w:left w:val="none" w:sz="0" w:space="0" w:color="auto"/>
        <w:bottom w:val="none" w:sz="0" w:space="0" w:color="auto"/>
        <w:right w:val="none" w:sz="0" w:space="0" w:color="auto"/>
      </w:divBdr>
    </w:div>
    <w:div w:id="691808685">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0403327">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1513292">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0569798">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8281723">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1712472">
      <w:bodyDiv w:val="1"/>
      <w:marLeft w:val="0"/>
      <w:marRight w:val="0"/>
      <w:marTop w:val="0"/>
      <w:marBottom w:val="0"/>
      <w:divBdr>
        <w:top w:val="none" w:sz="0" w:space="0" w:color="auto"/>
        <w:left w:val="none" w:sz="0" w:space="0" w:color="auto"/>
        <w:bottom w:val="none" w:sz="0" w:space="0" w:color="auto"/>
        <w:right w:val="none" w:sz="0" w:space="0" w:color="auto"/>
      </w:divBdr>
    </w:div>
    <w:div w:id="721904071">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6414515">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8768532">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0888902">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36241553">
      <w:bodyDiv w:val="1"/>
      <w:marLeft w:val="0"/>
      <w:marRight w:val="0"/>
      <w:marTop w:val="0"/>
      <w:marBottom w:val="0"/>
      <w:divBdr>
        <w:top w:val="none" w:sz="0" w:space="0" w:color="auto"/>
        <w:left w:val="none" w:sz="0" w:space="0" w:color="auto"/>
        <w:bottom w:val="none" w:sz="0" w:space="0" w:color="auto"/>
        <w:right w:val="none" w:sz="0" w:space="0" w:color="auto"/>
      </w:divBdr>
    </w:div>
    <w:div w:id="738601731">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6419081">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0665550">
      <w:bodyDiv w:val="1"/>
      <w:marLeft w:val="0"/>
      <w:marRight w:val="0"/>
      <w:marTop w:val="0"/>
      <w:marBottom w:val="0"/>
      <w:divBdr>
        <w:top w:val="none" w:sz="0" w:space="0" w:color="auto"/>
        <w:left w:val="none" w:sz="0" w:space="0" w:color="auto"/>
        <w:bottom w:val="none" w:sz="0" w:space="0" w:color="auto"/>
        <w:right w:val="none" w:sz="0" w:space="0" w:color="auto"/>
      </w:divBdr>
    </w:div>
    <w:div w:id="752244551">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3353433">
      <w:bodyDiv w:val="1"/>
      <w:marLeft w:val="0"/>
      <w:marRight w:val="0"/>
      <w:marTop w:val="0"/>
      <w:marBottom w:val="0"/>
      <w:divBdr>
        <w:top w:val="none" w:sz="0" w:space="0" w:color="auto"/>
        <w:left w:val="none" w:sz="0" w:space="0" w:color="auto"/>
        <w:bottom w:val="none" w:sz="0" w:space="0" w:color="auto"/>
        <w:right w:val="none" w:sz="0" w:space="0" w:color="auto"/>
      </w:divBdr>
    </w:div>
    <w:div w:id="75420949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0643282">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7893951">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1049011">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5565887">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79494133">
      <w:bodyDiv w:val="1"/>
      <w:marLeft w:val="0"/>
      <w:marRight w:val="0"/>
      <w:marTop w:val="0"/>
      <w:marBottom w:val="0"/>
      <w:divBdr>
        <w:top w:val="none" w:sz="0" w:space="0" w:color="auto"/>
        <w:left w:val="none" w:sz="0" w:space="0" w:color="auto"/>
        <w:bottom w:val="none" w:sz="0" w:space="0" w:color="auto"/>
        <w:right w:val="none" w:sz="0" w:space="0" w:color="auto"/>
      </w:divBdr>
    </w:div>
    <w:div w:id="780298158">
      <w:bodyDiv w:val="1"/>
      <w:marLeft w:val="0"/>
      <w:marRight w:val="0"/>
      <w:marTop w:val="0"/>
      <w:marBottom w:val="0"/>
      <w:divBdr>
        <w:top w:val="none" w:sz="0" w:space="0" w:color="auto"/>
        <w:left w:val="none" w:sz="0" w:space="0" w:color="auto"/>
        <w:bottom w:val="none" w:sz="0" w:space="0" w:color="auto"/>
        <w:right w:val="none" w:sz="0" w:space="0" w:color="auto"/>
      </w:divBdr>
    </w:div>
    <w:div w:id="781800048">
      <w:bodyDiv w:val="1"/>
      <w:marLeft w:val="0"/>
      <w:marRight w:val="0"/>
      <w:marTop w:val="0"/>
      <w:marBottom w:val="0"/>
      <w:divBdr>
        <w:top w:val="none" w:sz="0" w:space="0" w:color="auto"/>
        <w:left w:val="none" w:sz="0" w:space="0" w:color="auto"/>
        <w:bottom w:val="none" w:sz="0" w:space="0" w:color="auto"/>
        <w:right w:val="none" w:sz="0" w:space="0" w:color="auto"/>
      </w:divBdr>
    </w:div>
    <w:div w:id="782501017">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8553006">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89711359">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257790">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760246">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548569">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8940687">
      <w:bodyDiv w:val="1"/>
      <w:marLeft w:val="0"/>
      <w:marRight w:val="0"/>
      <w:marTop w:val="0"/>
      <w:marBottom w:val="0"/>
      <w:divBdr>
        <w:top w:val="none" w:sz="0" w:space="0" w:color="auto"/>
        <w:left w:val="none" w:sz="0" w:space="0" w:color="auto"/>
        <w:bottom w:val="none" w:sz="0" w:space="0" w:color="auto"/>
        <w:right w:val="none" w:sz="0" w:space="0" w:color="auto"/>
      </w:divBdr>
    </w:div>
    <w:div w:id="809594721">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09979544">
      <w:bodyDiv w:val="1"/>
      <w:marLeft w:val="0"/>
      <w:marRight w:val="0"/>
      <w:marTop w:val="0"/>
      <w:marBottom w:val="0"/>
      <w:divBdr>
        <w:top w:val="none" w:sz="0" w:space="0" w:color="auto"/>
        <w:left w:val="none" w:sz="0" w:space="0" w:color="auto"/>
        <w:bottom w:val="none" w:sz="0" w:space="0" w:color="auto"/>
        <w:right w:val="none" w:sz="0" w:space="0" w:color="auto"/>
      </w:divBdr>
    </w:div>
    <w:div w:id="813721019">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7763802">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8696224">
      <w:bodyDiv w:val="1"/>
      <w:marLeft w:val="0"/>
      <w:marRight w:val="0"/>
      <w:marTop w:val="0"/>
      <w:marBottom w:val="0"/>
      <w:divBdr>
        <w:top w:val="none" w:sz="0" w:space="0" w:color="auto"/>
        <w:left w:val="none" w:sz="0" w:space="0" w:color="auto"/>
        <w:bottom w:val="none" w:sz="0" w:space="0" w:color="auto"/>
        <w:right w:val="none" w:sz="0" w:space="0" w:color="auto"/>
      </w:divBdr>
    </w:div>
    <w:div w:id="819033750">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2819389">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4056459">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1259792">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07327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0240488">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2114179">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0968787">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3637933">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69534113">
      <w:bodyDiv w:val="1"/>
      <w:marLeft w:val="0"/>
      <w:marRight w:val="0"/>
      <w:marTop w:val="0"/>
      <w:marBottom w:val="0"/>
      <w:divBdr>
        <w:top w:val="none" w:sz="0" w:space="0" w:color="auto"/>
        <w:left w:val="none" w:sz="0" w:space="0" w:color="auto"/>
        <w:bottom w:val="none" w:sz="0" w:space="0" w:color="auto"/>
        <w:right w:val="none" w:sz="0" w:space="0" w:color="auto"/>
      </w:divBdr>
    </w:div>
    <w:div w:id="869757928">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7202849">
      <w:bodyDiv w:val="1"/>
      <w:marLeft w:val="0"/>
      <w:marRight w:val="0"/>
      <w:marTop w:val="0"/>
      <w:marBottom w:val="0"/>
      <w:divBdr>
        <w:top w:val="none" w:sz="0" w:space="0" w:color="auto"/>
        <w:left w:val="none" w:sz="0" w:space="0" w:color="auto"/>
        <w:bottom w:val="none" w:sz="0" w:space="0" w:color="auto"/>
        <w:right w:val="none" w:sz="0" w:space="0" w:color="auto"/>
      </w:divBdr>
    </w:div>
    <w:div w:id="879171814">
      <w:bodyDiv w:val="1"/>
      <w:marLeft w:val="0"/>
      <w:marRight w:val="0"/>
      <w:marTop w:val="0"/>
      <w:marBottom w:val="0"/>
      <w:divBdr>
        <w:top w:val="none" w:sz="0" w:space="0" w:color="auto"/>
        <w:left w:val="none" w:sz="0" w:space="0" w:color="auto"/>
        <w:bottom w:val="none" w:sz="0" w:space="0" w:color="auto"/>
        <w:right w:val="none" w:sz="0" w:space="0" w:color="auto"/>
      </w:divBdr>
    </w:div>
    <w:div w:id="879781537">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5870147">
      <w:bodyDiv w:val="1"/>
      <w:marLeft w:val="0"/>
      <w:marRight w:val="0"/>
      <w:marTop w:val="0"/>
      <w:marBottom w:val="0"/>
      <w:divBdr>
        <w:top w:val="none" w:sz="0" w:space="0" w:color="auto"/>
        <w:left w:val="none" w:sz="0" w:space="0" w:color="auto"/>
        <w:bottom w:val="none" w:sz="0" w:space="0" w:color="auto"/>
        <w:right w:val="none" w:sz="0" w:space="0" w:color="auto"/>
      </w:divBdr>
    </w:div>
    <w:div w:id="886841058">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135140">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069156">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09535326">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4247698">
      <w:bodyDiv w:val="1"/>
      <w:marLeft w:val="0"/>
      <w:marRight w:val="0"/>
      <w:marTop w:val="0"/>
      <w:marBottom w:val="0"/>
      <w:divBdr>
        <w:top w:val="none" w:sz="0" w:space="0" w:color="auto"/>
        <w:left w:val="none" w:sz="0" w:space="0" w:color="auto"/>
        <w:bottom w:val="none" w:sz="0" w:space="0" w:color="auto"/>
        <w:right w:val="none" w:sz="0" w:space="0" w:color="auto"/>
      </w:divBdr>
    </w:div>
    <w:div w:id="917401982">
      <w:bodyDiv w:val="1"/>
      <w:marLeft w:val="0"/>
      <w:marRight w:val="0"/>
      <w:marTop w:val="0"/>
      <w:marBottom w:val="0"/>
      <w:divBdr>
        <w:top w:val="none" w:sz="0" w:space="0" w:color="auto"/>
        <w:left w:val="none" w:sz="0" w:space="0" w:color="auto"/>
        <w:bottom w:val="none" w:sz="0" w:space="0" w:color="auto"/>
        <w:right w:val="none" w:sz="0" w:space="0" w:color="auto"/>
      </w:divBdr>
    </w:div>
    <w:div w:id="917902324">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1524263">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565290">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27155738">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39067052">
      <w:bodyDiv w:val="1"/>
      <w:marLeft w:val="0"/>
      <w:marRight w:val="0"/>
      <w:marTop w:val="0"/>
      <w:marBottom w:val="0"/>
      <w:divBdr>
        <w:top w:val="none" w:sz="0" w:space="0" w:color="auto"/>
        <w:left w:val="none" w:sz="0" w:space="0" w:color="auto"/>
        <w:bottom w:val="none" w:sz="0" w:space="0" w:color="auto"/>
        <w:right w:val="none" w:sz="0" w:space="0" w:color="auto"/>
      </w:divBdr>
    </w:div>
    <w:div w:id="939142307">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6035258">
      <w:bodyDiv w:val="1"/>
      <w:marLeft w:val="0"/>
      <w:marRight w:val="0"/>
      <w:marTop w:val="0"/>
      <w:marBottom w:val="0"/>
      <w:divBdr>
        <w:top w:val="none" w:sz="0" w:space="0" w:color="auto"/>
        <w:left w:val="none" w:sz="0" w:space="0" w:color="auto"/>
        <w:bottom w:val="none" w:sz="0" w:space="0" w:color="auto"/>
        <w:right w:val="none" w:sz="0" w:space="0" w:color="auto"/>
      </w:divBdr>
    </w:div>
    <w:div w:id="946936031">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48123180">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2595073">
      <w:bodyDiv w:val="1"/>
      <w:marLeft w:val="0"/>
      <w:marRight w:val="0"/>
      <w:marTop w:val="0"/>
      <w:marBottom w:val="0"/>
      <w:divBdr>
        <w:top w:val="none" w:sz="0" w:space="0" w:color="auto"/>
        <w:left w:val="none" w:sz="0" w:space="0" w:color="auto"/>
        <w:bottom w:val="none" w:sz="0" w:space="0" w:color="auto"/>
        <w:right w:val="none" w:sz="0" w:space="0" w:color="auto"/>
      </w:divBdr>
    </w:div>
    <w:div w:id="954216146">
      <w:bodyDiv w:val="1"/>
      <w:marLeft w:val="0"/>
      <w:marRight w:val="0"/>
      <w:marTop w:val="0"/>
      <w:marBottom w:val="0"/>
      <w:divBdr>
        <w:top w:val="none" w:sz="0" w:space="0" w:color="auto"/>
        <w:left w:val="none" w:sz="0" w:space="0" w:color="auto"/>
        <w:bottom w:val="none" w:sz="0" w:space="0" w:color="auto"/>
        <w:right w:val="none" w:sz="0" w:space="0" w:color="auto"/>
      </w:divBdr>
    </w:div>
    <w:div w:id="955209276">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787755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0654184">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66621832">
      <w:bodyDiv w:val="1"/>
      <w:marLeft w:val="0"/>
      <w:marRight w:val="0"/>
      <w:marTop w:val="0"/>
      <w:marBottom w:val="0"/>
      <w:divBdr>
        <w:top w:val="none" w:sz="0" w:space="0" w:color="auto"/>
        <w:left w:val="none" w:sz="0" w:space="0" w:color="auto"/>
        <w:bottom w:val="none" w:sz="0" w:space="0" w:color="auto"/>
        <w:right w:val="none" w:sz="0" w:space="0" w:color="auto"/>
      </w:divBdr>
    </w:div>
    <w:div w:id="966668913">
      <w:bodyDiv w:val="1"/>
      <w:marLeft w:val="0"/>
      <w:marRight w:val="0"/>
      <w:marTop w:val="0"/>
      <w:marBottom w:val="0"/>
      <w:divBdr>
        <w:top w:val="none" w:sz="0" w:space="0" w:color="auto"/>
        <w:left w:val="none" w:sz="0" w:space="0" w:color="auto"/>
        <w:bottom w:val="none" w:sz="0" w:space="0" w:color="auto"/>
        <w:right w:val="none" w:sz="0" w:space="0" w:color="auto"/>
      </w:divBdr>
    </w:div>
    <w:div w:id="968052211">
      <w:bodyDiv w:val="1"/>
      <w:marLeft w:val="0"/>
      <w:marRight w:val="0"/>
      <w:marTop w:val="0"/>
      <w:marBottom w:val="0"/>
      <w:divBdr>
        <w:top w:val="none" w:sz="0" w:space="0" w:color="auto"/>
        <w:left w:val="none" w:sz="0" w:space="0" w:color="auto"/>
        <w:bottom w:val="none" w:sz="0" w:space="0" w:color="auto"/>
        <w:right w:val="none" w:sz="0" w:space="0" w:color="auto"/>
      </w:divBdr>
    </w:div>
    <w:div w:id="971057280">
      <w:bodyDiv w:val="1"/>
      <w:marLeft w:val="0"/>
      <w:marRight w:val="0"/>
      <w:marTop w:val="0"/>
      <w:marBottom w:val="0"/>
      <w:divBdr>
        <w:top w:val="none" w:sz="0" w:space="0" w:color="auto"/>
        <w:left w:val="none" w:sz="0" w:space="0" w:color="auto"/>
        <w:bottom w:val="none" w:sz="0" w:space="0" w:color="auto"/>
        <w:right w:val="none" w:sz="0" w:space="0" w:color="auto"/>
      </w:divBdr>
    </w:div>
    <w:div w:id="972061940">
      <w:bodyDiv w:val="1"/>
      <w:marLeft w:val="0"/>
      <w:marRight w:val="0"/>
      <w:marTop w:val="0"/>
      <w:marBottom w:val="0"/>
      <w:divBdr>
        <w:top w:val="none" w:sz="0" w:space="0" w:color="auto"/>
        <w:left w:val="none" w:sz="0" w:space="0" w:color="auto"/>
        <w:bottom w:val="none" w:sz="0" w:space="0" w:color="auto"/>
        <w:right w:val="none" w:sz="0" w:space="0" w:color="auto"/>
      </w:divBdr>
    </w:div>
    <w:div w:id="973101951">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77762029">
      <w:bodyDiv w:val="1"/>
      <w:marLeft w:val="0"/>
      <w:marRight w:val="0"/>
      <w:marTop w:val="0"/>
      <w:marBottom w:val="0"/>
      <w:divBdr>
        <w:top w:val="none" w:sz="0" w:space="0" w:color="auto"/>
        <w:left w:val="none" w:sz="0" w:space="0" w:color="auto"/>
        <w:bottom w:val="none" w:sz="0" w:space="0" w:color="auto"/>
        <w:right w:val="none" w:sz="0" w:space="0" w:color="auto"/>
      </w:divBdr>
    </w:div>
    <w:div w:id="981469644">
      <w:bodyDiv w:val="1"/>
      <w:marLeft w:val="0"/>
      <w:marRight w:val="0"/>
      <w:marTop w:val="0"/>
      <w:marBottom w:val="0"/>
      <w:divBdr>
        <w:top w:val="none" w:sz="0" w:space="0" w:color="auto"/>
        <w:left w:val="none" w:sz="0" w:space="0" w:color="auto"/>
        <w:bottom w:val="none" w:sz="0" w:space="0" w:color="auto"/>
        <w:right w:val="none" w:sz="0" w:space="0" w:color="auto"/>
      </w:divBdr>
    </w:div>
    <w:div w:id="981732938">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7249804">
      <w:bodyDiv w:val="1"/>
      <w:marLeft w:val="0"/>
      <w:marRight w:val="0"/>
      <w:marTop w:val="0"/>
      <w:marBottom w:val="0"/>
      <w:divBdr>
        <w:top w:val="none" w:sz="0" w:space="0" w:color="auto"/>
        <w:left w:val="none" w:sz="0" w:space="0" w:color="auto"/>
        <w:bottom w:val="none" w:sz="0" w:space="0" w:color="auto"/>
        <w:right w:val="none" w:sz="0" w:space="0" w:color="auto"/>
      </w:divBdr>
    </w:div>
    <w:div w:id="988174621">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4841142">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006236">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3703633">
      <w:bodyDiv w:val="1"/>
      <w:marLeft w:val="0"/>
      <w:marRight w:val="0"/>
      <w:marTop w:val="0"/>
      <w:marBottom w:val="0"/>
      <w:divBdr>
        <w:top w:val="none" w:sz="0" w:space="0" w:color="auto"/>
        <w:left w:val="none" w:sz="0" w:space="0" w:color="auto"/>
        <w:bottom w:val="none" w:sz="0" w:space="0" w:color="auto"/>
        <w:right w:val="none" w:sz="0" w:space="0" w:color="auto"/>
      </w:divBdr>
    </w:div>
    <w:div w:id="1008100906">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2683733">
      <w:bodyDiv w:val="1"/>
      <w:marLeft w:val="0"/>
      <w:marRight w:val="0"/>
      <w:marTop w:val="0"/>
      <w:marBottom w:val="0"/>
      <w:divBdr>
        <w:top w:val="none" w:sz="0" w:space="0" w:color="auto"/>
        <w:left w:val="none" w:sz="0" w:space="0" w:color="auto"/>
        <w:bottom w:val="none" w:sz="0" w:space="0" w:color="auto"/>
        <w:right w:val="none" w:sz="0" w:space="0" w:color="auto"/>
      </w:divBdr>
    </w:div>
    <w:div w:id="1013460190">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18506067">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0157412">
      <w:bodyDiv w:val="1"/>
      <w:marLeft w:val="0"/>
      <w:marRight w:val="0"/>
      <w:marTop w:val="0"/>
      <w:marBottom w:val="0"/>
      <w:divBdr>
        <w:top w:val="none" w:sz="0" w:space="0" w:color="auto"/>
        <w:left w:val="none" w:sz="0" w:space="0" w:color="auto"/>
        <w:bottom w:val="none" w:sz="0" w:space="0" w:color="auto"/>
        <w:right w:val="none" w:sz="0" w:space="0" w:color="auto"/>
      </w:divBdr>
    </w:div>
    <w:div w:id="1022584049">
      <w:bodyDiv w:val="1"/>
      <w:marLeft w:val="0"/>
      <w:marRight w:val="0"/>
      <w:marTop w:val="0"/>
      <w:marBottom w:val="0"/>
      <w:divBdr>
        <w:top w:val="none" w:sz="0" w:space="0" w:color="auto"/>
        <w:left w:val="none" w:sz="0" w:space="0" w:color="auto"/>
        <w:bottom w:val="none" w:sz="0" w:space="0" w:color="auto"/>
        <w:right w:val="none" w:sz="0" w:space="0" w:color="auto"/>
      </w:divBdr>
    </w:div>
    <w:div w:id="1023359764">
      <w:bodyDiv w:val="1"/>
      <w:marLeft w:val="0"/>
      <w:marRight w:val="0"/>
      <w:marTop w:val="0"/>
      <w:marBottom w:val="0"/>
      <w:divBdr>
        <w:top w:val="none" w:sz="0" w:space="0" w:color="auto"/>
        <w:left w:val="none" w:sz="0" w:space="0" w:color="auto"/>
        <w:bottom w:val="none" w:sz="0" w:space="0" w:color="auto"/>
        <w:right w:val="none" w:sz="0" w:space="0" w:color="auto"/>
      </w:divBdr>
    </w:div>
    <w:div w:id="1024133896">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33035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9139581">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1537498">
      <w:bodyDiv w:val="1"/>
      <w:marLeft w:val="0"/>
      <w:marRight w:val="0"/>
      <w:marTop w:val="0"/>
      <w:marBottom w:val="0"/>
      <w:divBdr>
        <w:top w:val="none" w:sz="0" w:space="0" w:color="auto"/>
        <w:left w:val="none" w:sz="0" w:space="0" w:color="auto"/>
        <w:bottom w:val="none" w:sz="0" w:space="0" w:color="auto"/>
        <w:right w:val="none" w:sz="0" w:space="0" w:color="auto"/>
      </w:divBdr>
    </w:div>
    <w:div w:id="1031958721">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080847">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6589769">
      <w:bodyDiv w:val="1"/>
      <w:marLeft w:val="0"/>
      <w:marRight w:val="0"/>
      <w:marTop w:val="0"/>
      <w:marBottom w:val="0"/>
      <w:divBdr>
        <w:top w:val="none" w:sz="0" w:space="0" w:color="auto"/>
        <w:left w:val="none" w:sz="0" w:space="0" w:color="auto"/>
        <w:bottom w:val="none" w:sz="0" w:space="0" w:color="auto"/>
        <w:right w:val="none" w:sz="0" w:space="0" w:color="auto"/>
      </w:divBdr>
    </w:div>
    <w:div w:id="1037395202">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1856383">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6106249">
      <w:bodyDiv w:val="1"/>
      <w:marLeft w:val="0"/>
      <w:marRight w:val="0"/>
      <w:marTop w:val="0"/>
      <w:marBottom w:val="0"/>
      <w:divBdr>
        <w:top w:val="none" w:sz="0" w:space="0" w:color="auto"/>
        <w:left w:val="none" w:sz="0" w:space="0" w:color="auto"/>
        <w:bottom w:val="none" w:sz="0" w:space="0" w:color="auto"/>
        <w:right w:val="none" w:sz="0" w:space="0" w:color="auto"/>
      </w:divBdr>
    </w:div>
    <w:div w:id="1046681312">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0879353">
      <w:bodyDiv w:val="1"/>
      <w:marLeft w:val="0"/>
      <w:marRight w:val="0"/>
      <w:marTop w:val="0"/>
      <w:marBottom w:val="0"/>
      <w:divBdr>
        <w:top w:val="none" w:sz="0" w:space="0" w:color="auto"/>
        <w:left w:val="none" w:sz="0" w:space="0" w:color="auto"/>
        <w:bottom w:val="none" w:sz="0" w:space="0" w:color="auto"/>
        <w:right w:val="none" w:sz="0" w:space="0" w:color="auto"/>
      </w:divBdr>
    </w:div>
    <w:div w:id="1051883553">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1560851">
      <w:bodyDiv w:val="1"/>
      <w:marLeft w:val="0"/>
      <w:marRight w:val="0"/>
      <w:marTop w:val="0"/>
      <w:marBottom w:val="0"/>
      <w:divBdr>
        <w:top w:val="none" w:sz="0" w:space="0" w:color="auto"/>
        <w:left w:val="none" w:sz="0" w:space="0" w:color="auto"/>
        <w:bottom w:val="none" w:sz="0" w:space="0" w:color="auto"/>
        <w:right w:val="none" w:sz="0" w:space="0" w:color="auto"/>
      </w:divBdr>
    </w:div>
    <w:div w:id="1063143456">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532463">
      <w:bodyDiv w:val="1"/>
      <w:marLeft w:val="0"/>
      <w:marRight w:val="0"/>
      <w:marTop w:val="0"/>
      <w:marBottom w:val="0"/>
      <w:divBdr>
        <w:top w:val="none" w:sz="0" w:space="0" w:color="auto"/>
        <w:left w:val="none" w:sz="0" w:space="0" w:color="auto"/>
        <w:bottom w:val="none" w:sz="0" w:space="0" w:color="auto"/>
        <w:right w:val="none" w:sz="0" w:space="0" w:color="auto"/>
      </w:divBdr>
    </w:div>
    <w:div w:id="1067728484">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3818">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5585772">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8478991">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1001322">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4205722">
      <w:bodyDiv w:val="1"/>
      <w:marLeft w:val="0"/>
      <w:marRight w:val="0"/>
      <w:marTop w:val="0"/>
      <w:marBottom w:val="0"/>
      <w:divBdr>
        <w:top w:val="none" w:sz="0" w:space="0" w:color="auto"/>
        <w:left w:val="none" w:sz="0" w:space="0" w:color="auto"/>
        <w:bottom w:val="none" w:sz="0" w:space="0" w:color="auto"/>
        <w:right w:val="none" w:sz="0" w:space="0" w:color="auto"/>
      </w:divBdr>
    </w:div>
    <w:div w:id="1096363294">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6272023">
      <w:bodyDiv w:val="1"/>
      <w:marLeft w:val="0"/>
      <w:marRight w:val="0"/>
      <w:marTop w:val="0"/>
      <w:marBottom w:val="0"/>
      <w:divBdr>
        <w:top w:val="none" w:sz="0" w:space="0" w:color="auto"/>
        <w:left w:val="none" w:sz="0" w:space="0" w:color="auto"/>
        <w:bottom w:val="none" w:sz="0" w:space="0" w:color="auto"/>
        <w:right w:val="none" w:sz="0" w:space="0" w:color="auto"/>
      </w:divBdr>
    </w:div>
    <w:div w:id="1106460131">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6853502">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10977752">
      <w:bodyDiv w:val="1"/>
      <w:marLeft w:val="0"/>
      <w:marRight w:val="0"/>
      <w:marTop w:val="0"/>
      <w:marBottom w:val="0"/>
      <w:divBdr>
        <w:top w:val="none" w:sz="0" w:space="0" w:color="auto"/>
        <w:left w:val="none" w:sz="0" w:space="0" w:color="auto"/>
        <w:bottom w:val="none" w:sz="0" w:space="0" w:color="auto"/>
        <w:right w:val="none" w:sz="0" w:space="0" w:color="auto"/>
      </w:divBdr>
    </w:div>
    <w:div w:id="1111584514">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18139163">
      <w:bodyDiv w:val="1"/>
      <w:marLeft w:val="0"/>
      <w:marRight w:val="0"/>
      <w:marTop w:val="0"/>
      <w:marBottom w:val="0"/>
      <w:divBdr>
        <w:top w:val="none" w:sz="0" w:space="0" w:color="auto"/>
        <w:left w:val="none" w:sz="0" w:space="0" w:color="auto"/>
        <w:bottom w:val="none" w:sz="0" w:space="0" w:color="auto"/>
        <w:right w:val="none" w:sz="0" w:space="0" w:color="auto"/>
      </w:divBdr>
    </w:div>
    <w:div w:id="1118766279">
      <w:bodyDiv w:val="1"/>
      <w:marLeft w:val="0"/>
      <w:marRight w:val="0"/>
      <w:marTop w:val="0"/>
      <w:marBottom w:val="0"/>
      <w:divBdr>
        <w:top w:val="none" w:sz="0" w:space="0" w:color="auto"/>
        <w:left w:val="none" w:sz="0" w:space="0" w:color="auto"/>
        <w:bottom w:val="none" w:sz="0" w:space="0" w:color="auto"/>
        <w:right w:val="none" w:sz="0" w:space="0" w:color="auto"/>
      </w:divBdr>
    </w:div>
    <w:div w:id="1120150652">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137384">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2869286">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33519119">
      <w:bodyDiv w:val="1"/>
      <w:marLeft w:val="0"/>
      <w:marRight w:val="0"/>
      <w:marTop w:val="0"/>
      <w:marBottom w:val="0"/>
      <w:divBdr>
        <w:top w:val="none" w:sz="0" w:space="0" w:color="auto"/>
        <w:left w:val="none" w:sz="0" w:space="0" w:color="auto"/>
        <w:bottom w:val="none" w:sz="0" w:space="0" w:color="auto"/>
        <w:right w:val="none" w:sz="0" w:space="0" w:color="auto"/>
      </w:divBdr>
    </w:div>
    <w:div w:id="1133524193">
      <w:bodyDiv w:val="1"/>
      <w:marLeft w:val="0"/>
      <w:marRight w:val="0"/>
      <w:marTop w:val="0"/>
      <w:marBottom w:val="0"/>
      <w:divBdr>
        <w:top w:val="none" w:sz="0" w:space="0" w:color="auto"/>
        <w:left w:val="none" w:sz="0" w:space="0" w:color="auto"/>
        <w:bottom w:val="none" w:sz="0" w:space="0" w:color="auto"/>
        <w:right w:val="none" w:sz="0" w:space="0" w:color="auto"/>
      </w:divBdr>
    </w:div>
    <w:div w:id="1135366874">
      <w:bodyDiv w:val="1"/>
      <w:marLeft w:val="0"/>
      <w:marRight w:val="0"/>
      <w:marTop w:val="0"/>
      <w:marBottom w:val="0"/>
      <w:divBdr>
        <w:top w:val="none" w:sz="0" w:space="0" w:color="auto"/>
        <w:left w:val="none" w:sz="0" w:space="0" w:color="auto"/>
        <w:bottom w:val="none" w:sz="0" w:space="0" w:color="auto"/>
        <w:right w:val="none" w:sz="0" w:space="0" w:color="auto"/>
      </w:divBdr>
    </w:div>
    <w:div w:id="1139343909">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197934">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6842287">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2233687">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1722389">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2235480">
      <w:bodyDiv w:val="1"/>
      <w:marLeft w:val="0"/>
      <w:marRight w:val="0"/>
      <w:marTop w:val="0"/>
      <w:marBottom w:val="0"/>
      <w:divBdr>
        <w:top w:val="none" w:sz="0" w:space="0" w:color="auto"/>
        <w:left w:val="none" w:sz="0" w:space="0" w:color="auto"/>
        <w:bottom w:val="none" w:sz="0" w:space="0" w:color="auto"/>
        <w:right w:val="none" w:sz="0" w:space="0" w:color="auto"/>
      </w:divBdr>
    </w:div>
    <w:div w:id="1183208906">
      <w:bodyDiv w:val="1"/>
      <w:marLeft w:val="0"/>
      <w:marRight w:val="0"/>
      <w:marTop w:val="0"/>
      <w:marBottom w:val="0"/>
      <w:divBdr>
        <w:top w:val="none" w:sz="0" w:space="0" w:color="auto"/>
        <w:left w:val="none" w:sz="0" w:space="0" w:color="auto"/>
        <w:bottom w:val="none" w:sz="0" w:space="0" w:color="auto"/>
        <w:right w:val="none" w:sz="0" w:space="0" w:color="auto"/>
      </w:divBdr>
    </w:div>
    <w:div w:id="1184320247">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0987880">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2016924">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08223349">
      <w:bodyDiv w:val="1"/>
      <w:marLeft w:val="0"/>
      <w:marRight w:val="0"/>
      <w:marTop w:val="0"/>
      <w:marBottom w:val="0"/>
      <w:divBdr>
        <w:top w:val="none" w:sz="0" w:space="0" w:color="auto"/>
        <w:left w:val="none" w:sz="0" w:space="0" w:color="auto"/>
        <w:bottom w:val="none" w:sz="0" w:space="0" w:color="auto"/>
        <w:right w:val="none" w:sz="0" w:space="0" w:color="auto"/>
      </w:divBdr>
    </w:div>
    <w:div w:id="1211071646">
      <w:bodyDiv w:val="1"/>
      <w:marLeft w:val="0"/>
      <w:marRight w:val="0"/>
      <w:marTop w:val="0"/>
      <w:marBottom w:val="0"/>
      <w:divBdr>
        <w:top w:val="none" w:sz="0" w:space="0" w:color="auto"/>
        <w:left w:val="none" w:sz="0" w:space="0" w:color="auto"/>
        <w:bottom w:val="none" w:sz="0" w:space="0" w:color="auto"/>
        <w:right w:val="none" w:sz="0" w:space="0" w:color="auto"/>
      </w:divBdr>
    </w:div>
    <w:div w:id="1211382012">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186620">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4268924">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871156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131739">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0386988">
      <w:bodyDiv w:val="1"/>
      <w:marLeft w:val="0"/>
      <w:marRight w:val="0"/>
      <w:marTop w:val="0"/>
      <w:marBottom w:val="0"/>
      <w:divBdr>
        <w:top w:val="none" w:sz="0" w:space="0" w:color="auto"/>
        <w:left w:val="none" w:sz="0" w:space="0" w:color="auto"/>
        <w:bottom w:val="none" w:sz="0" w:space="0" w:color="auto"/>
        <w:right w:val="none" w:sz="0" w:space="0" w:color="auto"/>
      </w:divBdr>
    </w:div>
    <w:div w:id="1230531873">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2230357">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3489038">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5604218">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47035205">
      <w:bodyDiv w:val="1"/>
      <w:marLeft w:val="0"/>
      <w:marRight w:val="0"/>
      <w:marTop w:val="0"/>
      <w:marBottom w:val="0"/>
      <w:divBdr>
        <w:top w:val="none" w:sz="0" w:space="0" w:color="auto"/>
        <w:left w:val="none" w:sz="0" w:space="0" w:color="auto"/>
        <w:bottom w:val="none" w:sz="0" w:space="0" w:color="auto"/>
        <w:right w:val="none" w:sz="0" w:space="0" w:color="auto"/>
      </w:divBdr>
    </w:div>
    <w:div w:id="1247227724">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58907531">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2760570">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6619374">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328901">
      <w:bodyDiv w:val="1"/>
      <w:marLeft w:val="0"/>
      <w:marRight w:val="0"/>
      <w:marTop w:val="0"/>
      <w:marBottom w:val="0"/>
      <w:divBdr>
        <w:top w:val="none" w:sz="0" w:space="0" w:color="auto"/>
        <w:left w:val="none" w:sz="0" w:space="0" w:color="auto"/>
        <w:bottom w:val="none" w:sz="0" w:space="0" w:color="auto"/>
        <w:right w:val="none" w:sz="0" w:space="0" w:color="auto"/>
      </w:divBdr>
    </w:div>
    <w:div w:id="1276405413">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6981077">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0683">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1693167">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6423094">
      <w:bodyDiv w:val="1"/>
      <w:marLeft w:val="0"/>
      <w:marRight w:val="0"/>
      <w:marTop w:val="0"/>
      <w:marBottom w:val="0"/>
      <w:divBdr>
        <w:top w:val="none" w:sz="0" w:space="0" w:color="auto"/>
        <w:left w:val="none" w:sz="0" w:space="0" w:color="auto"/>
        <w:bottom w:val="none" w:sz="0" w:space="0" w:color="auto"/>
        <w:right w:val="none" w:sz="0" w:space="0" w:color="auto"/>
      </w:divBdr>
    </w:div>
    <w:div w:id="1287395367">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89094189">
      <w:bodyDiv w:val="1"/>
      <w:marLeft w:val="0"/>
      <w:marRight w:val="0"/>
      <w:marTop w:val="0"/>
      <w:marBottom w:val="0"/>
      <w:divBdr>
        <w:top w:val="none" w:sz="0" w:space="0" w:color="auto"/>
        <w:left w:val="none" w:sz="0" w:space="0" w:color="auto"/>
        <w:bottom w:val="none" w:sz="0" w:space="0" w:color="auto"/>
        <w:right w:val="none" w:sz="0" w:space="0" w:color="auto"/>
      </w:divBdr>
    </w:div>
    <w:div w:id="1291396387">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171320">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296177832">
      <w:bodyDiv w:val="1"/>
      <w:marLeft w:val="0"/>
      <w:marRight w:val="0"/>
      <w:marTop w:val="0"/>
      <w:marBottom w:val="0"/>
      <w:divBdr>
        <w:top w:val="none" w:sz="0" w:space="0" w:color="auto"/>
        <w:left w:val="none" w:sz="0" w:space="0" w:color="auto"/>
        <w:bottom w:val="none" w:sz="0" w:space="0" w:color="auto"/>
        <w:right w:val="none" w:sz="0" w:space="0" w:color="auto"/>
      </w:divBdr>
    </w:div>
    <w:div w:id="1297905623">
      <w:bodyDiv w:val="1"/>
      <w:marLeft w:val="0"/>
      <w:marRight w:val="0"/>
      <w:marTop w:val="0"/>
      <w:marBottom w:val="0"/>
      <w:divBdr>
        <w:top w:val="none" w:sz="0" w:space="0" w:color="auto"/>
        <w:left w:val="none" w:sz="0" w:space="0" w:color="auto"/>
        <w:bottom w:val="none" w:sz="0" w:space="0" w:color="auto"/>
        <w:right w:val="none" w:sz="0" w:space="0" w:color="auto"/>
      </w:divBdr>
    </w:div>
    <w:div w:id="1299192151">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04580375">
      <w:bodyDiv w:val="1"/>
      <w:marLeft w:val="0"/>
      <w:marRight w:val="0"/>
      <w:marTop w:val="0"/>
      <w:marBottom w:val="0"/>
      <w:divBdr>
        <w:top w:val="none" w:sz="0" w:space="0" w:color="auto"/>
        <w:left w:val="none" w:sz="0" w:space="0" w:color="auto"/>
        <w:bottom w:val="none" w:sz="0" w:space="0" w:color="auto"/>
        <w:right w:val="none" w:sz="0" w:space="0" w:color="auto"/>
      </w:divBdr>
    </w:div>
    <w:div w:id="1308819908">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2061117">
      <w:bodyDiv w:val="1"/>
      <w:marLeft w:val="0"/>
      <w:marRight w:val="0"/>
      <w:marTop w:val="0"/>
      <w:marBottom w:val="0"/>
      <w:divBdr>
        <w:top w:val="none" w:sz="0" w:space="0" w:color="auto"/>
        <w:left w:val="none" w:sz="0" w:space="0" w:color="auto"/>
        <w:bottom w:val="none" w:sz="0" w:space="0" w:color="auto"/>
        <w:right w:val="none" w:sz="0" w:space="0" w:color="auto"/>
      </w:divBdr>
    </w:div>
    <w:div w:id="1313095503">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3313171">
      <w:bodyDiv w:val="1"/>
      <w:marLeft w:val="0"/>
      <w:marRight w:val="0"/>
      <w:marTop w:val="0"/>
      <w:marBottom w:val="0"/>
      <w:divBdr>
        <w:top w:val="none" w:sz="0" w:space="0" w:color="auto"/>
        <w:left w:val="none" w:sz="0" w:space="0" w:color="auto"/>
        <w:bottom w:val="none" w:sz="0" w:space="0" w:color="auto"/>
        <w:right w:val="none" w:sz="0" w:space="0" w:color="auto"/>
      </w:divBdr>
    </w:div>
    <w:div w:id="1323896581">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5280892">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29552415">
      <w:bodyDiv w:val="1"/>
      <w:marLeft w:val="0"/>
      <w:marRight w:val="0"/>
      <w:marTop w:val="0"/>
      <w:marBottom w:val="0"/>
      <w:divBdr>
        <w:top w:val="none" w:sz="0" w:space="0" w:color="auto"/>
        <w:left w:val="none" w:sz="0" w:space="0" w:color="auto"/>
        <w:bottom w:val="none" w:sz="0" w:space="0" w:color="auto"/>
        <w:right w:val="none" w:sz="0" w:space="0" w:color="auto"/>
      </w:divBdr>
    </w:div>
    <w:div w:id="1330256286">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4843135">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7151561">
      <w:bodyDiv w:val="1"/>
      <w:marLeft w:val="0"/>
      <w:marRight w:val="0"/>
      <w:marTop w:val="0"/>
      <w:marBottom w:val="0"/>
      <w:divBdr>
        <w:top w:val="none" w:sz="0" w:space="0" w:color="auto"/>
        <w:left w:val="none" w:sz="0" w:space="0" w:color="auto"/>
        <w:bottom w:val="none" w:sz="0" w:space="0" w:color="auto"/>
        <w:right w:val="none" w:sz="0" w:space="0" w:color="auto"/>
      </w:divBdr>
    </w:div>
    <w:div w:id="1338078235">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114910">
      <w:bodyDiv w:val="1"/>
      <w:marLeft w:val="0"/>
      <w:marRight w:val="0"/>
      <w:marTop w:val="0"/>
      <w:marBottom w:val="0"/>
      <w:divBdr>
        <w:top w:val="none" w:sz="0" w:space="0" w:color="auto"/>
        <w:left w:val="none" w:sz="0" w:space="0" w:color="auto"/>
        <w:bottom w:val="none" w:sz="0" w:space="0" w:color="auto"/>
        <w:right w:val="none" w:sz="0" w:space="0" w:color="auto"/>
      </w:divBdr>
    </w:div>
    <w:div w:id="133938147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0153931">
      <w:bodyDiv w:val="1"/>
      <w:marLeft w:val="0"/>
      <w:marRight w:val="0"/>
      <w:marTop w:val="0"/>
      <w:marBottom w:val="0"/>
      <w:divBdr>
        <w:top w:val="none" w:sz="0" w:space="0" w:color="auto"/>
        <w:left w:val="none" w:sz="0" w:space="0" w:color="auto"/>
        <w:bottom w:val="none" w:sz="0" w:space="0" w:color="auto"/>
        <w:right w:val="none" w:sz="0" w:space="0" w:color="auto"/>
      </w:divBdr>
    </w:div>
    <w:div w:id="1342049440">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48172187">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6233189">
      <w:bodyDiv w:val="1"/>
      <w:marLeft w:val="0"/>
      <w:marRight w:val="0"/>
      <w:marTop w:val="0"/>
      <w:marBottom w:val="0"/>
      <w:divBdr>
        <w:top w:val="none" w:sz="0" w:space="0" w:color="auto"/>
        <w:left w:val="none" w:sz="0" w:space="0" w:color="auto"/>
        <w:bottom w:val="none" w:sz="0" w:space="0" w:color="auto"/>
        <w:right w:val="none" w:sz="0" w:space="0" w:color="auto"/>
      </w:divBdr>
    </w:div>
    <w:div w:id="1357925919">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470486">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5591921">
      <w:bodyDiv w:val="1"/>
      <w:marLeft w:val="0"/>
      <w:marRight w:val="0"/>
      <w:marTop w:val="0"/>
      <w:marBottom w:val="0"/>
      <w:divBdr>
        <w:top w:val="none" w:sz="0" w:space="0" w:color="auto"/>
        <w:left w:val="none" w:sz="0" w:space="0" w:color="auto"/>
        <w:bottom w:val="none" w:sz="0" w:space="0" w:color="auto"/>
        <w:right w:val="none" w:sz="0" w:space="0" w:color="auto"/>
      </w:divBdr>
    </w:div>
    <w:div w:id="1365599063">
      <w:bodyDiv w:val="1"/>
      <w:marLeft w:val="0"/>
      <w:marRight w:val="0"/>
      <w:marTop w:val="0"/>
      <w:marBottom w:val="0"/>
      <w:divBdr>
        <w:top w:val="none" w:sz="0" w:space="0" w:color="auto"/>
        <w:left w:val="none" w:sz="0" w:space="0" w:color="auto"/>
        <w:bottom w:val="none" w:sz="0" w:space="0" w:color="auto"/>
        <w:right w:val="none" w:sz="0" w:space="0" w:color="auto"/>
      </w:divBdr>
    </w:div>
    <w:div w:id="1366979896">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0643015">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3262221">
      <w:bodyDiv w:val="1"/>
      <w:marLeft w:val="0"/>
      <w:marRight w:val="0"/>
      <w:marTop w:val="0"/>
      <w:marBottom w:val="0"/>
      <w:divBdr>
        <w:top w:val="none" w:sz="0" w:space="0" w:color="auto"/>
        <w:left w:val="none" w:sz="0" w:space="0" w:color="auto"/>
        <w:bottom w:val="none" w:sz="0" w:space="0" w:color="auto"/>
        <w:right w:val="none" w:sz="0" w:space="0" w:color="auto"/>
      </w:divBdr>
    </w:div>
    <w:div w:id="1374815902">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5347410">
      <w:bodyDiv w:val="1"/>
      <w:marLeft w:val="0"/>
      <w:marRight w:val="0"/>
      <w:marTop w:val="0"/>
      <w:marBottom w:val="0"/>
      <w:divBdr>
        <w:top w:val="none" w:sz="0" w:space="0" w:color="auto"/>
        <w:left w:val="none" w:sz="0" w:space="0" w:color="auto"/>
        <w:bottom w:val="none" w:sz="0" w:space="0" w:color="auto"/>
        <w:right w:val="none" w:sz="0" w:space="0" w:color="auto"/>
      </w:divBdr>
    </w:div>
    <w:div w:id="1375886428">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79011666">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89767890">
      <w:bodyDiv w:val="1"/>
      <w:marLeft w:val="0"/>
      <w:marRight w:val="0"/>
      <w:marTop w:val="0"/>
      <w:marBottom w:val="0"/>
      <w:divBdr>
        <w:top w:val="none" w:sz="0" w:space="0" w:color="auto"/>
        <w:left w:val="none" w:sz="0" w:space="0" w:color="auto"/>
        <w:bottom w:val="none" w:sz="0" w:space="0" w:color="auto"/>
        <w:right w:val="none" w:sz="0" w:space="0" w:color="auto"/>
      </w:divBdr>
    </w:div>
    <w:div w:id="1390225080">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7780653">
      <w:bodyDiv w:val="1"/>
      <w:marLeft w:val="0"/>
      <w:marRight w:val="0"/>
      <w:marTop w:val="0"/>
      <w:marBottom w:val="0"/>
      <w:divBdr>
        <w:top w:val="none" w:sz="0" w:space="0" w:color="auto"/>
        <w:left w:val="none" w:sz="0" w:space="0" w:color="auto"/>
        <w:bottom w:val="none" w:sz="0" w:space="0" w:color="auto"/>
        <w:right w:val="none" w:sz="0" w:space="0" w:color="auto"/>
      </w:divBdr>
    </w:div>
    <w:div w:id="1398357346">
      <w:bodyDiv w:val="1"/>
      <w:marLeft w:val="0"/>
      <w:marRight w:val="0"/>
      <w:marTop w:val="0"/>
      <w:marBottom w:val="0"/>
      <w:divBdr>
        <w:top w:val="none" w:sz="0" w:space="0" w:color="auto"/>
        <w:left w:val="none" w:sz="0" w:space="0" w:color="auto"/>
        <w:bottom w:val="none" w:sz="0" w:space="0" w:color="auto"/>
        <w:right w:val="none" w:sz="0" w:space="0" w:color="auto"/>
      </w:divBdr>
    </w:div>
    <w:div w:id="1399211657">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0178360">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4254026">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6495701">
      <w:bodyDiv w:val="1"/>
      <w:marLeft w:val="0"/>
      <w:marRight w:val="0"/>
      <w:marTop w:val="0"/>
      <w:marBottom w:val="0"/>
      <w:divBdr>
        <w:top w:val="none" w:sz="0" w:space="0" w:color="auto"/>
        <w:left w:val="none" w:sz="0" w:space="0" w:color="auto"/>
        <w:bottom w:val="none" w:sz="0" w:space="0" w:color="auto"/>
        <w:right w:val="none" w:sz="0" w:space="0" w:color="auto"/>
      </w:divBdr>
    </w:div>
    <w:div w:id="140695475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7847003">
      <w:bodyDiv w:val="1"/>
      <w:marLeft w:val="0"/>
      <w:marRight w:val="0"/>
      <w:marTop w:val="0"/>
      <w:marBottom w:val="0"/>
      <w:divBdr>
        <w:top w:val="none" w:sz="0" w:space="0" w:color="auto"/>
        <w:left w:val="none" w:sz="0" w:space="0" w:color="auto"/>
        <w:bottom w:val="none" w:sz="0" w:space="0" w:color="auto"/>
        <w:right w:val="none" w:sz="0" w:space="0" w:color="auto"/>
      </w:divBdr>
    </w:div>
    <w:div w:id="1408265164">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164886">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3575206">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6879545">
      <w:bodyDiv w:val="1"/>
      <w:marLeft w:val="0"/>
      <w:marRight w:val="0"/>
      <w:marTop w:val="0"/>
      <w:marBottom w:val="0"/>
      <w:divBdr>
        <w:top w:val="none" w:sz="0" w:space="0" w:color="auto"/>
        <w:left w:val="none" w:sz="0" w:space="0" w:color="auto"/>
        <w:bottom w:val="none" w:sz="0" w:space="0" w:color="auto"/>
        <w:right w:val="none" w:sz="0" w:space="0" w:color="auto"/>
      </w:divBdr>
    </w:div>
    <w:div w:id="142733832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8891762">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2974117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4856371">
      <w:bodyDiv w:val="1"/>
      <w:marLeft w:val="0"/>
      <w:marRight w:val="0"/>
      <w:marTop w:val="0"/>
      <w:marBottom w:val="0"/>
      <w:divBdr>
        <w:top w:val="none" w:sz="0" w:space="0" w:color="auto"/>
        <w:left w:val="none" w:sz="0" w:space="0" w:color="auto"/>
        <w:bottom w:val="none" w:sz="0" w:space="0" w:color="auto"/>
        <w:right w:val="none" w:sz="0" w:space="0" w:color="auto"/>
      </w:divBdr>
    </w:div>
    <w:div w:id="143486552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604885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86965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3458860">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029880">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47887010">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4907925">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1340698">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69669184">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7915122">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3277459">
      <w:bodyDiv w:val="1"/>
      <w:marLeft w:val="0"/>
      <w:marRight w:val="0"/>
      <w:marTop w:val="0"/>
      <w:marBottom w:val="0"/>
      <w:divBdr>
        <w:top w:val="none" w:sz="0" w:space="0" w:color="auto"/>
        <w:left w:val="none" w:sz="0" w:space="0" w:color="auto"/>
        <w:bottom w:val="none" w:sz="0" w:space="0" w:color="auto"/>
        <w:right w:val="none" w:sz="0" w:space="0" w:color="auto"/>
      </w:divBdr>
    </w:div>
    <w:div w:id="1484930716">
      <w:bodyDiv w:val="1"/>
      <w:marLeft w:val="0"/>
      <w:marRight w:val="0"/>
      <w:marTop w:val="0"/>
      <w:marBottom w:val="0"/>
      <w:divBdr>
        <w:top w:val="none" w:sz="0" w:space="0" w:color="auto"/>
        <w:left w:val="none" w:sz="0" w:space="0" w:color="auto"/>
        <w:bottom w:val="none" w:sz="0" w:space="0" w:color="auto"/>
        <w:right w:val="none" w:sz="0" w:space="0" w:color="auto"/>
      </w:divBdr>
    </w:div>
    <w:div w:id="1486705368">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7939732">
      <w:bodyDiv w:val="1"/>
      <w:marLeft w:val="0"/>
      <w:marRight w:val="0"/>
      <w:marTop w:val="0"/>
      <w:marBottom w:val="0"/>
      <w:divBdr>
        <w:top w:val="none" w:sz="0" w:space="0" w:color="auto"/>
        <w:left w:val="none" w:sz="0" w:space="0" w:color="auto"/>
        <w:bottom w:val="none" w:sz="0" w:space="0" w:color="auto"/>
        <w:right w:val="none" w:sz="0" w:space="0" w:color="auto"/>
      </w:divBdr>
    </w:div>
    <w:div w:id="1488589205">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1218185">
      <w:bodyDiv w:val="1"/>
      <w:marLeft w:val="0"/>
      <w:marRight w:val="0"/>
      <w:marTop w:val="0"/>
      <w:marBottom w:val="0"/>
      <w:divBdr>
        <w:top w:val="none" w:sz="0" w:space="0" w:color="auto"/>
        <w:left w:val="none" w:sz="0" w:space="0" w:color="auto"/>
        <w:bottom w:val="none" w:sz="0" w:space="0" w:color="auto"/>
        <w:right w:val="none" w:sz="0" w:space="0" w:color="auto"/>
      </w:divBdr>
    </w:div>
    <w:div w:id="1493521033">
      <w:bodyDiv w:val="1"/>
      <w:marLeft w:val="0"/>
      <w:marRight w:val="0"/>
      <w:marTop w:val="0"/>
      <w:marBottom w:val="0"/>
      <w:divBdr>
        <w:top w:val="none" w:sz="0" w:space="0" w:color="auto"/>
        <w:left w:val="none" w:sz="0" w:space="0" w:color="auto"/>
        <w:bottom w:val="none" w:sz="0" w:space="0" w:color="auto"/>
        <w:right w:val="none" w:sz="0" w:space="0" w:color="auto"/>
      </w:divBdr>
    </w:div>
    <w:div w:id="1493791944">
      <w:bodyDiv w:val="1"/>
      <w:marLeft w:val="0"/>
      <w:marRight w:val="0"/>
      <w:marTop w:val="0"/>
      <w:marBottom w:val="0"/>
      <w:divBdr>
        <w:top w:val="none" w:sz="0" w:space="0" w:color="auto"/>
        <w:left w:val="none" w:sz="0" w:space="0" w:color="auto"/>
        <w:bottom w:val="none" w:sz="0" w:space="0" w:color="auto"/>
        <w:right w:val="none" w:sz="0" w:space="0" w:color="auto"/>
      </w:divBdr>
    </w:div>
    <w:div w:id="1495612511">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499419639">
      <w:bodyDiv w:val="1"/>
      <w:marLeft w:val="0"/>
      <w:marRight w:val="0"/>
      <w:marTop w:val="0"/>
      <w:marBottom w:val="0"/>
      <w:divBdr>
        <w:top w:val="none" w:sz="0" w:space="0" w:color="auto"/>
        <w:left w:val="none" w:sz="0" w:space="0" w:color="auto"/>
        <w:bottom w:val="none" w:sz="0" w:space="0" w:color="auto"/>
        <w:right w:val="none" w:sz="0" w:space="0" w:color="auto"/>
      </w:divBdr>
    </w:div>
    <w:div w:id="1500077425">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3818138">
      <w:bodyDiv w:val="1"/>
      <w:marLeft w:val="0"/>
      <w:marRight w:val="0"/>
      <w:marTop w:val="0"/>
      <w:marBottom w:val="0"/>
      <w:divBdr>
        <w:top w:val="none" w:sz="0" w:space="0" w:color="auto"/>
        <w:left w:val="none" w:sz="0" w:space="0" w:color="auto"/>
        <w:bottom w:val="none" w:sz="0" w:space="0" w:color="auto"/>
        <w:right w:val="none" w:sz="0" w:space="0" w:color="auto"/>
      </w:divBdr>
    </w:div>
    <w:div w:id="1504198732">
      <w:bodyDiv w:val="1"/>
      <w:marLeft w:val="0"/>
      <w:marRight w:val="0"/>
      <w:marTop w:val="0"/>
      <w:marBottom w:val="0"/>
      <w:divBdr>
        <w:top w:val="none" w:sz="0" w:space="0" w:color="auto"/>
        <w:left w:val="none" w:sz="0" w:space="0" w:color="auto"/>
        <w:bottom w:val="none" w:sz="0" w:space="0" w:color="auto"/>
        <w:right w:val="none" w:sz="0" w:space="0" w:color="auto"/>
      </w:divBdr>
    </w:div>
    <w:div w:id="1504321002">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08128464">
      <w:bodyDiv w:val="1"/>
      <w:marLeft w:val="0"/>
      <w:marRight w:val="0"/>
      <w:marTop w:val="0"/>
      <w:marBottom w:val="0"/>
      <w:divBdr>
        <w:top w:val="none" w:sz="0" w:space="0" w:color="auto"/>
        <w:left w:val="none" w:sz="0" w:space="0" w:color="auto"/>
        <w:bottom w:val="none" w:sz="0" w:space="0" w:color="auto"/>
        <w:right w:val="none" w:sz="0" w:space="0" w:color="auto"/>
      </w:divBdr>
    </w:div>
    <w:div w:id="1508597937">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2602553">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6765298">
      <w:bodyDiv w:val="1"/>
      <w:marLeft w:val="0"/>
      <w:marRight w:val="0"/>
      <w:marTop w:val="0"/>
      <w:marBottom w:val="0"/>
      <w:divBdr>
        <w:top w:val="none" w:sz="0" w:space="0" w:color="auto"/>
        <w:left w:val="none" w:sz="0" w:space="0" w:color="auto"/>
        <w:bottom w:val="none" w:sz="0" w:space="0" w:color="auto"/>
        <w:right w:val="none" w:sz="0" w:space="0" w:color="auto"/>
      </w:divBdr>
    </w:div>
    <w:div w:id="1517042467">
      <w:bodyDiv w:val="1"/>
      <w:marLeft w:val="0"/>
      <w:marRight w:val="0"/>
      <w:marTop w:val="0"/>
      <w:marBottom w:val="0"/>
      <w:divBdr>
        <w:top w:val="none" w:sz="0" w:space="0" w:color="auto"/>
        <w:left w:val="none" w:sz="0" w:space="0" w:color="auto"/>
        <w:bottom w:val="none" w:sz="0" w:space="0" w:color="auto"/>
        <w:right w:val="none" w:sz="0" w:space="0" w:color="auto"/>
      </w:divBdr>
    </w:div>
    <w:div w:id="1517620888">
      <w:bodyDiv w:val="1"/>
      <w:marLeft w:val="0"/>
      <w:marRight w:val="0"/>
      <w:marTop w:val="0"/>
      <w:marBottom w:val="0"/>
      <w:divBdr>
        <w:top w:val="none" w:sz="0" w:space="0" w:color="auto"/>
        <w:left w:val="none" w:sz="0" w:space="0" w:color="auto"/>
        <w:bottom w:val="none" w:sz="0" w:space="0" w:color="auto"/>
        <w:right w:val="none" w:sz="0" w:space="0" w:color="auto"/>
      </w:divBdr>
    </w:div>
    <w:div w:id="1518235537">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19269601">
      <w:bodyDiv w:val="1"/>
      <w:marLeft w:val="0"/>
      <w:marRight w:val="0"/>
      <w:marTop w:val="0"/>
      <w:marBottom w:val="0"/>
      <w:divBdr>
        <w:top w:val="none" w:sz="0" w:space="0" w:color="auto"/>
        <w:left w:val="none" w:sz="0" w:space="0" w:color="auto"/>
        <w:bottom w:val="none" w:sz="0" w:space="0" w:color="auto"/>
        <w:right w:val="none" w:sz="0" w:space="0" w:color="auto"/>
      </w:divBdr>
    </w:div>
    <w:div w:id="1519849758">
      <w:bodyDiv w:val="1"/>
      <w:marLeft w:val="0"/>
      <w:marRight w:val="0"/>
      <w:marTop w:val="0"/>
      <w:marBottom w:val="0"/>
      <w:divBdr>
        <w:top w:val="none" w:sz="0" w:space="0" w:color="auto"/>
        <w:left w:val="none" w:sz="0" w:space="0" w:color="auto"/>
        <w:bottom w:val="none" w:sz="0" w:space="0" w:color="auto"/>
        <w:right w:val="none" w:sz="0" w:space="0" w:color="auto"/>
      </w:divBdr>
    </w:div>
    <w:div w:id="1520503602">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3661527">
      <w:bodyDiv w:val="1"/>
      <w:marLeft w:val="0"/>
      <w:marRight w:val="0"/>
      <w:marTop w:val="0"/>
      <w:marBottom w:val="0"/>
      <w:divBdr>
        <w:top w:val="none" w:sz="0" w:space="0" w:color="auto"/>
        <w:left w:val="none" w:sz="0" w:space="0" w:color="auto"/>
        <w:bottom w:val="none" w:sz="0" w:space="0" w:color="auto"/>
        <w:right w:val="none" w:sz="0" w:space="0" w:color="auto"/>
      </w:divBdr>
    </w:div>
    <w:div w:id="1524126509">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4980246">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6139498">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29488011">
      <w:bodyDiv w:val="1"/>
      <w:marLeft w:val="0"/>
      <w:marRight w:val="0"/>
      <w:marTop w:val="0"/>
      <w:marBottom w:val="0"/>
      <w:divBdr>
        <w:top w:val="none" w:sz="0" w:space="0" w:color="auto"/>
        <w:left w:val="none" w:sz="0" w:space="0" w:color="auto"/>
        <w:bottom w:val="none" w:sz="0" w:space="0" w:color="auto"/>
        <w:right w:val="none" w:sz="0" w:space="0" w:color="auto"/>
      </w:divBdr>
    </w:div>
    <w:div w:id="1529836114">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7423402">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3788118">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6409170">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412436">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7162553">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0532193">
      <w:bodyDiv w:val="1"/>
      <w:marLeft w:val="0"/>
      <w:marRight w:val="0"/>
      <w:marTop w:val="0"/>
      <w:marBottom w:val="0"/>
      <w:divBdr>
        <w:top w:val="none" w:sz="0" w:space="0" w:color="auto"/>
        <w:left w:val="none" w:sz="0" w:space="0" w:color="auto"/>
        <w:bottom w:val="none" w:sz="0" w:space="0" w:color="auto"/>
        <w:right w:val="none" w:sz="0" w:space="0" w:color="auto"/>
      </w:divBdr>
    </w:div>
    <w:div w:id="1572958009">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79752421">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3954889">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0390082">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2161130">
      <w:bodyDiv w:val="1"/>
      <w:marLeft w:val="0"/>
      <w:marRight w:val="0"/>
      <w:marTop w:val="0"/>
      <w:marBottom w:val="0"/>
      <w:divBdr>
        <w:top w:val="none" w:sz="0" w:space="0" w:color="auto"/>
        <w:left w:val="none" w:sz="0" w:space="0" w:color="auto"/>
        <w:bottom w:val="none" w:sz="0" w:space="0" w:color="auto"/>
        <w:right w:val="none" w:sz="0" w:space="0" w:color="auto"/>
      </w:divBdr>
    </w:div>
    <w:div w:id="1592929603">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358672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062317">
      <w:bodyDiv w:val="1"/>
      <w:marLeft w:val="0"/>
      <w:marRight w:val="0"/>
      <w:marTop w:val="0"/>
      <w:marBottom w:val="0"/>
      <w:divBdr>
        <w:top w:val="none" w:sz="0" w:space="0" w:color="auto"/>
        <w:left w:val="none" w:sz="0" w:space="0" w:color="auto"/>
        <w:bottom w:val="none" w:sz="0" w:space="0" w:color="auto"/>
        <w:right w:val="none" w:sz="0" w:space="0" w:color="auto"/>
      </w:divBdr>
    </w:div>
    <w:div w:id="1601452903">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2682917">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46790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09578751">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319471">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4634336">
      <w:bodyDiv w:val="1"/>
      <w:marLeft w:val="0"/>
      <w:marRight w:val="0"/>
      <w:marTop w:val="0"/>
      <w:marBottom w:val="0"/>
      <w:divBdr>
        <w:top w:val="none" w:sz="0" w:space="0" w:color="auto"/>
        <w:left w:val="none" w:sz="0" w:space="0" w:color="auto"/>
        <w:bottom w:val="none" w:sz="0" w:space="0" w:color="auto"/>
        <w:right w:val="none" w:sz="0" w:space="0" w:color="auto"/>
      </w:divBdr>
    </w:div>
    <w:div w:id="1614708403">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4655804">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02764">
      <w:bodyDiv w:val="1"/>
      <w:marLeft w:val="0"/>
      <w:marRight w:val="0"/>
      <w:marTop w:val="0"/>
      <w:marBottom w:val="0"/>
      <w:divBdr>
        <w:top w:val="none" w:sz="0" w:space="0" w:color="auto"/>
        <w:left w:val="none" w:sz="0" w:space="0" w:color="auto"/>
        <w:bottom w:val="none" w:sz="0" w:space="0" w:color="auto"/>
        <w:right w:val="none" w:sz="0" w:space="0" w:color="auto"/>
      </w:divBdr>
    </w:div>
    <w:div w:id="1626887757">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27812200">
      <w:bodyDiv w:val="1"/>
      <w:marLeft w:val="0"/>
      <w:marRight w:val="0"/>
      <w:marTop w:val="0"/>
      <w:marBottom w:val="0"/>
      <w:divBdr>
        <w:top w:val="none" w:sz="0" w:space="0" w:color="auto"/>
        <w:left w:val="none" w:sz="0" w:space="0" w:color="auto"/>
        <w:bottom w:val="none" w:sz="0" w:space="0" w:color="auto"/>
        <w:right w:val="none" w:sz="0" w:space="0" w:color="auto"/>
      </w:divBdr>
    </w:div>
    <w:div w:id="1630163382">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1671962">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34093437">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314470">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0329987">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331107">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0839732">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8289818">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264548">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659446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88366025">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3803033">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7805669">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4480055">
      <w:bodyDiv w:val="1"/>
      <w:marLeft w:val="0"/>
      <w:marRight w:val="0"/>
      <w:marTop w:val="0"/>
      <w:marBottom w:val="0"/>
      <w:divBdr>
        <w:top w:val="none" w:sz="0" w:space="0" w:color="auto"/>
        <w:left w:val="none" w:sz="0" w:space="0" w:color="auto"/>
        <w:bottom w:val="none" w:sz="0" w:space="0" w:color="auto"/>
        <w:right w:val="none" w:sz="0" w:space="0" w:color="auto"/>
      </w:divBdr>
    </w:div>
    <w:div w:id="1705252838">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6199429">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47146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04743">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190881">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39329935">
      <w:bodyDiv w:val="1"/>
      <w:marLeft w:val="0"/>
      <w:marRight w:val="0"/>
      <w:marTop w:val="0"/>
      <w:marBottom w:val="0"/>
      <w:divBdr>
        <w:top w:val="none" w:sz="0" w:space="0" w:color="auto"/>
        <w:left w:val="none" w:sz="0" w:space="0" w:color="auto"/>
        <w:bottom w:val="none" w:sz="0" w:space="0" w:color="auto"/>
        <w:right w:val="none" w:sz="0" w:space="0" w:color="auto"/>
      </w:divBdr>
    </w:div>
    <w:div w:id="1740129682">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36347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0233354">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1563090">
      <w:bodyDiv w:val="1"/>
      <w:marLeft w:val="0"/>
      <w:marRight w:val="0"/>
      <w:marTop w:val="0"/>
      <w:marBottom w:val="0"/>
      <w:divBdr>
        <w:top w:val="none" w:sz="0" w:space="0" w:color="auto"/>
        <w:left w:val="none" w:sz="0" w:space="0" w:color="auto"/>
        <w:bottom w:val="none" w:sz="0" w:space="0" w:color="auto"/>
        <w:right w:val="none" w:sz="0" w:space="0" w:color="auto"/>
      </w:divBdr>
    </w:div>
    <w:div w:id="1765032564">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116237">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2165312">
      <w:bodyDiv w:val="1"/>
      <w:marLeft w:val="0"/>
      <w:marRight w:val="0"/>
      <w:marTop w:val="0"/>
      <w:marBottom w:val="0"/>
      <w:divBdr>
        <w:top w:val="none" w:sz="0" w:space="0" w:color="auto"/>
        <w:left w:val="none" w:sz="0" w:space="0" w:color="auto"/>
        <w:bottom w:val="none" w:sz="0" w:space="0" w:color="auto"/>
        <w:right w:val="none" w:sz="0" w:space="0" w:color="auto"/>
      </w:divBdr>
    </w:div>
    <w:div w:id="1772699848">
      <w:bodyDiv w:val="1"/>
      <w:marLeft w:val="0"/>
      <w:marRight w:val="0"/>
      <w:marTop w:val="0"/>
      <w:marBottom w:val="0"/>
      <w:divBdr>
        <w:top w:val="none" w:sz="0" w:space="0" w:color="auto"/>
        <w:left w:val="none" w:sz="0" w:space="0" w:color="auto"/>
        <w:bottom w:val="none" w:sz="0" w:space="0" w:color="auto"/>
        <w:right w:val="none" w:sz="0" w:space="0" w:color="auto"/>
      </w:divBdr>
    </w:div>
    <w:div w:id="1773550197">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5445170">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7212237">
      <w:bodyDiv w:val="1"/>
      <w:marLeft w:val="0"/>
      <w:marRight w:val="0"/>
      <w:marTop w:val="0"/>
      <w:marBottom w:val="0"/>
      <w:divBdr>
        <w:top w:val="none" w:sz="0" w:space="0" w:color="auto"/>
        <w:left w:val="none" w:sz="0" w:space="0" w:color="auto"/>
        <w:bottom w:val="none" w:sz="0" w:space="0" w:color="auto"/>
        <w:right w:val="none" w:sz="0" w:space="0" w:color="auto"/>
      </w:divBdr>
    </w:div>
    <w:div w:id="177774607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300640">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037802">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730730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4514107">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799955733">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2993057">
      <w:bodyDiv w:val="1"/>
      <w:marLeft w:val="0"/>
      <w:marRight w:val="0"/>
      <w:marTop w:val="0"/>
      <w:marBottom w:val="0"/>
      <w:divBdr>
        <w:top w:val="none" w:sz="0" w:space="0" w:color="auto"/>
        <w:left w:val="none" w:sz="0" w:space="0" w:color="auto"/>
        <w:bottom w:val="none" w:sz="0" w:space="0" w:color="auto"/>
        <w:right w:val="none" w:sz="0" w:space="0" w:color="auto"/>
      </w:divBdr>
    </w:div>
    <w:div w:id="1805463775">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6851906">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2869267">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4251391">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7600074">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2648596">
      <w:bodyDiv w:val="1"/>
      <w:marLeft w:val="0"/>
      <w:marRight w:val="0"/>
      <w:marTop w:val="0"/>
      <w:marBottom w:val="0"/>
      <w:divBdr>
        <w:top w:val="none" w:sz="0" w:space="0" w:color="auto"/>
        <w:left w:val="none" w:sz="0" w:space="0" w:color="auto"/>
        <w:bottom w:val="none" w:sz="0" w:space="0" w:color="auto"/>
        <w:right w:val="none" w:sz="0" w:space="0" w:color="auto"/>
      </w:divBdr>
    </w:div>
    <w:div w:id="1825201669">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474621">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28862607">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096493">
      <w:bodyDiv w:val="1"/>
      <w:marLeft w:val="0"/>
      <w:marRight w:val="0"/>
      <w:marTop w:val="0"/>
      <w:marBottom w:val="0"/>
      <w:divBdr>
        <w:top w:val="none" w:sz="0" w:space="0" w:color="auto"/>
        <w:left w:val="none" w:sz="0" w:space="0" w:color="auto"/>
        <w:bottom w:val="none" w:sz="0" w:space="0" w:color="auto"/>
        <w:right w:val="none" w:sz="0" w:space="0" w:color="auto"/>
      </w:divBdr>
    </w:div>
    <w:div w:id="1830169927">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1210128">
      <w:bodyDiv w:val="1"/>
      <w:marLeft w:val="0"/>
      <w:marRight w:val="0"/>
      <w:marTop w:val="0"/>
      <w:marBottom w:val="0"/>
      <w:divBdr>
        <w:top w:val="none" w:sz="0" w:space="0" w:color="auto"/>
        <w:left w:val="none" w:sz="0" w:space="0" w:color="auto"/>
        <w:bottom w:val="none" w:sz="0" w:space="0" w:color="auto"/>
        <w:right w:val="none" w:sz="0" w:space="0" w:color="auto"/>
      </w:divBdr>
    </w:div>
    <w:div w:id="1832211910">
      <w:bodyDiv w:val="1"/>
      <w:marLeft w:val="0"/>
      <w:marRight w:val="0"/>
      <w:marTop w:val="0"/>
      <w:marBottom w:val="0"/>
      <w:divBdr>
        <w:top w:val="none" w:sz="0" w:space="0" w:color="auto"/>
        <w:left w:val="none" w:sz="0" w:space="0" w:color="auto"/>
        <w:bottom w:val="none" w:sz="0" w:space="0" w:color="auto"/>
        <w:right w:val="none" w:sz="0" w:space="0" w:color="auto"/>
      </w:divBdr>
    </w:div>
    <w:div w:id="183274685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0078798">
      <w:bodyDiv w:val="1"/>
      <w:marLeft w:val="0"/>
      <w:marRight w:val="0"/>
      <w:marTop w:val="0"/>
      <w:marBottom w:val="0"/>
      <w:divBdr>
        <w:top w:val="none" w:sz="0" w:space="0" w:color="auto"/>
        <w:left w:val="none" w:sz="0" w:space="0" w:color="auto"/>
        <w:bottom w:val="none" w:sz="0" w:space="0" w:color="auto"/>
        <w:right w:val="none" w:sz="0" w:space="0" w:color="auto"/>
      </w:divBdr>
    </w:div>
    <w:div w:id="1841920211">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3231215">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129406">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170472">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2261358">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0047969">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3010128">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247935">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2765554">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7500636">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80896595">
      <w:bodyDiv w:val="1"/>
      <w:marLeft w:val="0"/>
      <w:marRight w:val="0"/>
      <w:marTop w:val="0"/>
      <w:marBottom w:val="0"/>
      <w:divBdr>
        <w:top w:val="none" w:sz="0" w:space="0" w:color="auto"/>
        <w:left w:val="none" w:sz="0" w:space="0" w:color="auto"/>
        <w:bottom w:val="none" w:sz="0" w:space="0" w:color="auto"/>
        <w:right w:val="none" w:sz="0" w:space="0" w:color="auto"/>
      </w:divBdr>
    </w:div>
    <w:div w:id="1881939281">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41121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5754846">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5992114">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09420474">
      <w:bodyDiv w:val="1"/>
      <w:marLeft w:val="0"/>
      <w:marRight w:val="0"/>
      <w:marTop w:val="0"/>
      <w:marBottom w:val="0"/>
      <w:divBdr>
        <w:top w:val="none" w:sz="0" w:space="0" w:color="auto"/>
        <w:left w:val="none" w:sz="0" w:space="0" w:color="auto"/>
        <w:bottom w:val="none" w:sz="0" w:space="0" w:color="auto"/>
        <w:right w:val="none" w:sz="0" w:space="0" w:color="auto"/>
      </w:divBdr>
    </w:div>
    <w:div w:id="1910143522">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1061879">
      <w:bodyDiv w:val="1"/>
      <w:marLeft w:val="0"/>
      <w:marRight w:val="0"/>
      <w:marTop w:val="0"/>
      <w:marBottom w:val="0"/>
      <w:divBdr>
        <w:top w:val="none" w:sz="0" w:space="0" w:color="auto"/>
        <w:left w:val="none" w:sz="0" w:space="0" w:color="auto"/>
        <w:bottom w:val="none" w:sz="0" w:space="0" w:color="auto"/>
        <w:right w:val="none" w:sz="0" w:space="0" w:color="auto"/>
      </w:divBdr>
    </w:div>
    <w:div w:id="1921282623">
      <w:bodyDiv w:val="1"/>
      <w:marLeft w:val="0"/>
      <w:marRight w:val="0"/>
      <w:marTop w:val="0"/>
      <w:marBottom w:val="0"/>
      <w:divBdr>
        <w:top w:val="none" w:sz="0" w:space="0" w:color="auto"/>
        <w:left w:val="none" w:sz="0" w:space="0" w:color="auto"/>
        <w:bottom w:val="none" w:sz="0" w:space="0" w:color="auto"/>
        <w:right w:val="none" w:sz="0" w:space="0" w:color="auto"/>
      </w:divBdr>
    </w:div>
    <w:div w:id="1922521088">
      <w:bodyDiv w:val="1"/>
      <w:marLeft w:val="0"/>
      <w:marRight w:val="0"/>
      <w:marTop w:val="0"/>
      <w:marBottom w:val="0"/>
      <w:divBdr>
        <w:top w:val="none" w:sz="0" w:space="0" w:color="auto"/>
        <w:left w:val="none" w:sz="0" w:space="0" w:color="auto"/>
        <w:bottom w:val="none" w:sz="0" w:space="0" w:color="auto"/>
        <w:right w:val="none" w:sz="0" w:space="0" w:color="auto"/>
      </w:divBdr>
    </w:div>
    <w:div w:id="192363650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641388">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193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6857919">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0065999">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2686468">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4535910">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5236669">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084047">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7656572">
      <w:bodyDiv w:val="1"/>
      <w:marLeft w:val="0"/>
      <w:marRight w:val="0"/>
      <w:marTop w:val="0"/>
      <w:marBottom w:val="0"/>
      <w:divBdr>
        <w:top w:val="none" w:sz="0" w:space="0" w:color="auto"/>
        <w:left w:val="none" w:sz="0" w:space="0" w:color="auto"/>
        <w:bottom w:val="none" w:sz="0" w:space="0" w:color="auto"/>
        <w:right w:val="none" w:sz="0" w:space="0" w:color="auto"/>
      </w:divBdr>
    </w:div>
    <w:div w:id="1968661425">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056089">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175785">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75982910">
      <w:bodyDiv w:val="1"/>
      <w:marLeft w:val="0"/>
      <w:marRight w:val="0"/>
      <w:marTop w:val="0"/>
      <w:marBottom w:val="0"/>
      <w:divBdr>
        <w:top w:val="none" w:sz="0" w:space="0" w:color="auto"/>
        <w:left w:val="none" w:sz="0" w:space="0" w:color="auto"/>
        <w:bottom w:val="none" w:sz="0" w:space="0" w:color="auto"/>
        <w:right w:val="none" w:sz="0" w:space="0" w:color="auto"/>
      </w:divBdr>
    </w:div>
    <w:div w:id="1977368107">
      <w:bodyDiv w:val="1"/>
      <w:marLeft w:val="0"/>
      <w:marRight w:val="0"/>
      <w:marTop w:val="0"/>
      <w:marBottom w:val="0"/>
      <w:divBdr>
        <w:top w:val="none" w:sz="0" w:space="0" w:color="auto"/>
        <w:left w:val="none" w:sz="0" w:space="0" w:color="auto"/>
        <w:bottom w:val="none" w:sz="0" w:space="0" w:color="auto"/>
        <w:right w:val="none" w:sz="0" w:space="0" w:color="auto"/>
      </w:divBdr>
    </w:div>
    <w:div w:id="1979414606">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1032618">
      <w:bodyDiv w:val="1"/>
      <w:marLeft w:val="0"/>
      <w:marRight w:val="0"/>
      <w:marTop w:val="0"/>
      <w:marBottom w:val="0"/>
      <w:divBdr>
        <w:top w:val="none" w:sz="0" w:space="0" w:color="auto"/>
        <w:left w:val="none" w:sz="0" w:space="0" w:color="auto"/>
        <w:bottom w:val="none" w:sz="0" w:space="0" w:color="auto"/>
        <w:right w:val="none" w:sz="0" w:space="0" w:color="auto"/>
      </w:divBdr>
    </w:div>
    <w:div w:id="1981303363">
      <w:bodyDiv w:val="1"/>
      <w:marLeft w:val="0"/>
      <w:marRight w:val="0"/>
      <w:marTop w:val="0"/>
      <w:marBottom w:val="0"/>
      <w:divBdr>
        <w:top w:val="none" w:sz="0" w:space="0" w:color="auto"/>
        <w:left w:val="none" w:sz="0" w:space="0" w:color="auto"/>
        <w:bottom w:val="none" w:sz="0" w:space="0" w:color="auto"/>
        <w:right w:val="none" w:sz="0" w:space="0" w:color="auto"/>
      </w:divBdr>
    </w:div>
    <w:div w:id="1982079159">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3927400">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89627888">
      <w:bodyDiv w:val="1"/>
      <w:marLeft w:val="0"/>
      <w:marRight w:val="0"/>
      <w:marTop w:val="0"/>
      <w:marBottom w:val="0"/>
      <w:divBdr>
        <w:top w:val="none" w:sz="0" w:space="0" w:color="auto"/>
        <w:left w:val="none" w:sz="0" w:space="0" w:color="auto"/>
        <w:bottom w:val="none" w:sz="0" w:space="0" w:color="auto"/>
        <w:right w:val="none" w:sz="0" w:space="0" w:color="auto"/>
      </w:divBdr>
    </w:div>
    <w:div w:id="1991057225">
      <w:bodyDiv w:val="1"/>
      <w:marLeft w:val="0"/>
      <w:marRight w:val="0"/>
      <w:marTop w:val="0"/>
      <w:marBottom w:val="0"/>
      <w:divBdr>
        <w:top w:val="none" w:sz="0" w:space="0" w:color="auto"/>
        <w:left w:val="none" w:sz="0" w:space="0" w:color="auto"/>
        <w:bottom w:val="none" w:sz="0" w:space="0" w:color="auto"/>
        <w:right w:val="none" w:sz="0" w:space="0" w:color="auto"/>
      </w:divBdr>
    </w:div>
    <w:div w:id="1992561681">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1999072505">
      <w:bodyDiv w:val="1"/>
      <w:marLeft w:val="0"/>
      <w:marRight w:val="0"/>
      <w:marTop w:val="0"/>
      <w:marBottom w:val="0"/>
      <w:divBdr>
        <w:top w:val="none" w:sz="0" w:space="0" w:color="auto"/>
        <w:left w:val="none" w:sz="0" w:space="0" w:color="auto"/>
        <w:bottom w:val="none" w:sz="0" w:space="0" w:color="auto"/>
        <w:right w:val="none" w:sz="0" w:space="0" w:color="auto"/>
      </w:divBdr>
    </w:div>
    <w:div w:id="2001814323">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3124294">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4817794">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0525700">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4577453">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0168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6927183">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39355506">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6296595">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16294">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47752326">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3266722">
      <w:bodyDiv w:val="1"/>
      <w:marLeft w:val="0"/>
      <w:marRight w:val="0"/>
      <w:marTop w:val="0"/>
      <w:marBottom w:val="0"/>
      <w:divBdr>
        <w:top w:val="none" w:sz="0" w:space="0" w:color="auto"/>
        <w:left w:val="none" w:sz="0" w:space="0" w:color="auto"/>
        <w:bottom w:val="none" w:sz="0" w:space="0" w:color="auto"/>
        <w:right w:val="none" w:sz="0" w:space="0" w:color="auto"/>
      </w:divBdr>
    </w:div>
    <w:div w:id="2054452442">
      <w:bodyDiv w:val="1"/>
      <w:marLeft w:val="0"/>
      <w:marRight w:val="0"/>
      <w:marTop w:val="0"/>
      <w:marBottom w:val="0"/>
      <w:divBdr>
        <w:top w:val="none" w:sz="0" w:space="0" w:color="auto"/>
        <w:left w:val="none" w:sz="0" w:space="0" w:color="auto"/>
        <w:bottom w:val="none" w:sz="0" w:space="0" w:color="auto"/>
        <w:right w:val="none" w:sz="0" w:space="0" w:color="auto"/>
      </w:divBdr>
    </w:div>
    <w:div w:id="2054647124">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0667054">
      <w:bodyDiv w:val="1"/>
      <w:marLeft w:val="0"/>
      <w:marRight w:val="0"/>
      <w:marTop w:val="0"/>
      <w:marBottom w:val="0"/>
      <w:divBdr>
        <w:top w:val="none" w:sz="0" w:space="0" w:color="auto"/>
        <w:left w:val="none" w:sz="0" w:space="0" w:color="auto"/>
        <w:bottom w:val="none" w:sz="0" w:space="0" w:color="auto"/>
        <w:right w:val="none" w:sz="0" w:space="0" w:color="auto"/>
      </w:divBdr>
    </w:div>
    <w:div w:id="2061515276">
      <w:bodyDiv w:val="1"/>
      <w:marLeft w:val="0"/>
      <w:marRight w:val="0"/>
      <w:marTop w:val="0"/>
      <w:marBottom w:val="0"/>
      <w:divBdr>
        <w:top w:val="none" w:sz="0" w:space="0" w:color="auto"/>
        <w:left w:val="none" w:sz="0" w:space="0" w:color="auto"/>
        <w:bottom w:val="none" w:sz="0" w:space="0" w:color="auto"/>
        <w:right w:val="none" w:sz="0" w:space="0" w:color="auto"/>
      </w:divBdr>
    </w:div>
    <w:div w:id="2063016027">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8912294">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1952894">
      <w:bodyDiv w:val="1"/>
      <w:marLeft w:val="0"/>
      <w:marRight w:val="0"/>
      <w:marTop w:val="0"/>
      <w:marBottom w:val="0"/>
      <w:divBdr>
        <w:top w:val="none" w:sz="0" w:space="0" w:color="auto"/>
        <w:left w:val="none" w:sz="0" w:space="0" w:color="auto"/>
        <w:bottom w:val="none" w:sz="0" w:space="0" w:color="auto"/>
        <w:right w:val="none" w:sz="0" w:space="0" w:color="auto"/>
      </w:divBdr>
    </w:div>
    <w:div w:id="2073232504">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5660943">
      <w:bodyDiv w:val="1"/>
      <w:marLeft w:val="0"/>
      <w:marRight w:val="0"/>
      <w:marTop w:val="0"/>
      <w:marBottom w:val="0"/>
      <w:divBdr>
        <w:top w:val="none" w:sz="0" w:space="0" w:color="auto"/>
        <w:left w:val="none" w:sz="0" w:space="0" w:color="auto"/>
        <w:bottom w:val="none" w:sz="0" w:space="0" w:color="auto"/>
        <w:right w:val="none" w:sz="0" w:space="0" w:color="auto"/>
      </w:divBdr>
    </w:div>
    <w:div w:id="2076005380">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0590049">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83213256">
      <w:bodyDiv w:val="1"/>
      <w:marLeft w:val="0"/>
      <w:marRight w:val="0"/>
      <w:marTop w:val="0"/>
      <w:marBottom w:val="0"/>
      <w:divBdr>
        <w:top w:val="none" w:sz="0" w:space="0" w:color="auto"/>
        <w:left w:val="none" w:sz="0" w:space="0" w:color="auto"/>
        <w:bottom w:val="none" w:sz="0" w:space="0" w:color="auto"/>
        <w:right w:val="none" w:sz="0" w:space="0" w:color="auto"/>
      </w:divBdr>
    </w:div>
    <w:div w:id="2089224380">
      <w:bodyDiv w:val="1"/>
      <w:marLeft w:val="0"/>
      <w:marRight w:val="0"/>
      <w:marTop w:val="0"/>
      <w:marBottom w:val="0"/>
      <w:divBdr>
        <w:top w:val="none" w:sz="0" w:space="0" w:color="auto"/>
        <w:left w:val="none" w:sz="0" w:space="0" w:color="auto"/>
        <w:bottom w:val="none" w:sz="0" w:space="0" w:color="auto"/>
        <w:right w:val="none" w:sz="0" w:space="0" w:color="auto"/>
      </w:divBdr>
    </w:div>
    <w:div w:id="2091613028">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2313409">
      <w:bodyDiv w:val="1"/>
      <w:marLeft w:val="0"/>
      <w:marRight w:val="0"/>
      <w:marTop w:val="0"/>
      <w:marBottom w:val="0"/>
      <w:divBdr>
        <w:top w:val="none" w:sz="0" w:space="0" w:color="auto"/>
        <w:left w:val="none" w:sz="0" w:space="0" w:color="auto"/>
        <w:bottom w:val="none" w:sz="0" w:space="0" w:color="auto"/>
        <w:right w:val="none" w:sz="0" w:space="0" w:color="auto"/>
      </w:divBdr>
    </w:div>
    <w:div w:id="2093308439">
      <w:bodyDiv w:val="1"/>
      <w:marLeft w:val="0"/>
      <w:marRight w:val="0"/>
      <w:marTop w:val="0"/>
      <w:marBottom w:val="0"/>
      <w:divBdr>
        <w:top w:val="none" w:sz="0" w:space="0" w:color="auto"/>
        <w:left w:val="none" w:sz="0" w:space="0" w:color="auto"/>
        <w:bottom w:val="none" w:sz="0" w:space="0" w:color="auto"/>
        <w:right w:val="none" w:sz="0" w:space="0" w:color="auto"/>
      </w:divBdr>
    </w:div>
    <w:div w:id="2095273983">
      <w:bodyDiv w:val="1"/>
      <w:marLeft w:val="0"/>
      <w:marRight w:val="0"/>
      <w:marTop w:val="0"/>
      <w:marBottom w:val="0"/>
      <w:divBdr>
        <w:top w:val="none" w:sz="0" w:space="0" w:color="auto"/>
        <w:left w:val="none" w:sz="0" w:space="0" w:color="auto"/>
        <w:bottom w:val="none" w:sz="0" w:space="0" w:color="auto"/>
        <w:right w:val="none" w:sz="0" w:space="0" w:color="auto"/>
      </w:divBdr>
    </w:div>
    <w:div w:id="2096053328">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7165950">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2992014">
      <w:bodyDiv w:val="1"/>
      <w:marLeft w:val="0"/>
      <w:marRight w:val="0"/>
      <w:marTop w:val="0"/>
      <w:marBottom w:val="0"/>
      <w:divBdr>
        <w:top w:val="none" w:sz="0" w:space="0" w:color="auto"/>
        <w:left w:val="none" w:sz="0" w:space="0" w:color="auto"/>
        <w:bottom w:val="none" w:sz="0" w:space="0" w:color="auto"/>
        <w:right w:val="none" w:sz="0" w:space="0" w:color="auto"/>
      </w:divBdr>
    </w:div>
    <w:div w:id="2104832928">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058044">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0907487">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078904">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0278451">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2476679">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38137910">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187667">
      <w:bodyDiv w:val="1"/>
      <w:marLeft w:val="0"/>
      <w:marRight w:val="0"/>
      <w:marTop w:val="0"/>
      <w:marBottom w:val="0"/>
      <w:divBdr>
        <w:top w:val="none" w:sz="0" w:space="0" w:color="auto"/>
        <w:left w:val="none" w:sz="0" w:space="0" w:color="auto"/>
        <w:bottom w:val="none" w:sz="0" w:space="0" w:color="auto"/>
        <w:right w:val="none" w:sz="0" w:space="0" w:color="auto"/>
      </w:divBdr>
    </w:div>
    <w:div w:id="2143229741">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atabaza.instat.gov.al/pxweb/en/DST/START__TU__TU1/TU5/" TargetMode="External"/><Relationship Id="rId21" Type="http://schemas.openxmlformats.org/officeDocument/2006/relationships/image" Target="media/image5.png"/><Relationship Id="rId34" Type="http://schemas.openxmlformats.org/officeDocument/2006/relationships/hyperlink" Target="https://www.instat.gov.al/media/11444/modulet-cens.pdf" TargetMode="External"/><Relationship Id="rId42" Type="http://schemas.openxmlformats.org/officeDocument/2006/relationships/hyperlink" Target="https://www.instat.gov.al/al/temat/censet/censet-e-popullsis%C3%AB-dhe-banesave/" TargetMode="External"/><Relationship Id="rId47" Type="http://schemas.openxmlformats.org/officeDocument/2006/relationships/hyperlink" Target="http://databaza.instat.gov.al/pxweb/sq/DST/START__MM/EM_01/" TargetMode="External"/><Relationship Id="rId50" Type="http://schemas.openxmlformats.org/officeDocument/2006/relationships/hyperlink" Target="http://databaza.instat.gov.al/pxweb/sq/DST/START__MM/MIM5/" TargetMode="External"/><Relationship Id="rId55" Type="http://schemas.openxmlformats.org/officeDocument/2006/relationships/hyperlink" Target="http://databaza.instat.gov.al/pxweb/sq/DST/START__DE/POP02/" TargetMode="External"/><Relationship Id="rId63" Type="http://schemas.openxmlformats.org/officeDocument/2006/relationships/hyperlink" Target="http://databaza.instat.gov.al/pxweb/sq/DST/START__BD__DEATHS/BD0009/" TargetMode="External"/><Relationship Id="rId68" Type="http://schemas.openxmlformats.org/officeDocument/2006/relationships/hyperlink" Target="http://databaza.instat.gov.al/pxweb/sq/DST/START__BD__MAR/Marriage01/" TargetMode="External"/><Relationship Id="rId76" Type="http://schemas.openxmlformats.org/officeDocument/2006/relationships/hyperlink" Target="https://www.instat.gov.al/al/temat/treguesit-demografik%C3%AB-dhe-social%C3%AB/projeksionet/publikimet/2019/projeksionet-e-popullsis%C3%AB-2019-2031/" TargetMode="External"/><Relationship Id="rId84" Type="http://schemas.openxmlformats.org/officeDocument/2006/relationships/hyperlink" Target="https://www.instat.gov.al/al/temat/treguesit-demografik%C3%AB-dhe-social%C3%AB/migracioni-dhe-integrimi-i-migrant%C3%ABve/publikimet/2022/t%C3%AB-huajt-n%C3%AB-shqip%C3%ABri-2021/" TargetMode="External"/><Relationship Id="rId89" Type="http://schemas.openxmlformats.org/officeDocument/2006/relationships/hyperlink" Target="https://www.instat.gov.al/media/7969/zhvillimi_i_anket%C3%ABs_komb%C3%ABtare_t%C3%AB_migracionit_n%C3%AB_familje_alb.pdf" TargetMode="External"/><Relationship Id="rId97"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databaza.instat.gov.al/pxweb/sq/DST/START__BD__DI/Indeksi01/" TargetMode="External"/><Relationship Id="rId92"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instat.gov.al/media/3078/migracioni_ne_shqiperi.pdf" TargetMode="External"/><Relationship Id="rId29" Type="http://schemas.openxmlformats.org/officeDocument/2006/relationships/hyperlink" Target="https://www.instat.gov.al/media/11027/burra-dhe-gra-2022.pdf" TargetMode="External"/><Relationship Id="rId11" Type="http://schemas.openxmlformats.org/officeDocument/2006/relationships/hyperlink" Target="http://databaza.instat.gov.al/pxweb/sq/DST/START__BD__DEATHS/Deaths02/?rxid=3fc44eb5-0a09-44ae-9f5e-d47eba61960b" TargetMode="External"/><Relationship Id="rId24" Type="http://schemas.openxmlformats.org/officeDocument/2006/relationships/image" Target="media/image8.png"/><Relationship Id="rId32" Type="http://schemas.openxmlformats.org/officeDocument/2006/relationships/hyperlink" Target="https://www.instat.gov.al/al/temat/censet/censet-e-popullsis%C3%AB-dhe-banesave/" TargetMode="External"/><Relationship Id="rId37" Type="http://schemas.openxmlformats.org/officeDocument/2006/relationships/hyperlink" Target="https://www.instat.gov.al/al/temat/censet/censet-e-popullsis%C3%AB-dhe-banesave/" TargetMode="External"/><Relationship Id="rId40" Type="http://schemas.openxmlformats.org/officeDocument/2006/relationships/hyperlink" Target="https://www.instat.gov.al/media/10066/tregu-i-punes-2021.pdf" TargetMode="External"/><Relationship Id="rId45" Type="http://schemas.openxmlformats.org/officeDocument/2006/relationships/hyperlink" Target="http://databaza.instat.gov.al/pxweb/sq/DST/START__MM/MIM1/" TargetMode="External"/><Relationship Id="rId53" Type="http://schemas.openxmlformats.org/officeDocument/2006/relationships/hyperlink" Target="http://databaza.instat.gov.al/pxweb/sq/DST/START__DE/NewPOP_0001/" TargetMode="External"/><Relationship Id="rId58" Type="http://schemas.openxmlformats.org/officeDocument/2006/relationships/hyperlink" Target="http://databaza.instat.gov.al/pxweb/sq/DST/START__BD__BIRTH/BIRTH01/" TargetMode="External"/><Relationship Id="rId66" Type="http://schemas.openxmlformats.org/officeDocument/2006/relationships/hyperlink" Target="http://databaza.instat.gov.al/pxweb/sq/DST/START__BD__DEATHS/Death01/" TargetMode="External"/><Relationship Id="rId74" Type="http://schemas.openxmlformats.org/officeDocument/2006/relationships/hyperlink" Target="http://databaza.instat.gov.al/pxweb/sq/DST/START__BD__VIT/LindVdek/" TargetMode="External"/><Relationship Id="rId79" Type="http://schemas.openxmlformats.org/officeDocument/2006/relationships/hyperlink" Target="https://www.instat.gov.al/media/2277/projeksionet-e-popullsise-se-meshkujve-2019-2031.xlsx" TargetMode="External"/><Relationship Id="rId87" Type="http://schemas.openxmlformats.org/officeDocument/2006/relationships/hyperlink" Target="https://www.instat.gov.al/media/7969/zhvillimi_i_anket%C3%ABs_komb%C3%ABtare_t%C3%AB_migracionit_n%C3%AB_familje_alb.pdf" TargetMode="External"/><Relationship Id="rId5" Type="http://schemas.openxmlformats.org/officeDocument/2006/relationships/webSettings" Target="webSettings.xml"/><Relationship Id="rId61" Type="http://schemas.openxmlformats.org/officeDocument/2006/relationships/hyperlink" Target="http://databaza.instat.gov.al/pxweb/sq/DST/START__BD__BIRTH/BD0002/" TargetMode="External"/><Relationship Id="rId82" Type="http://schemas.openxmlformats.org/officeDocument/2006/relationships/hyperlink" Target="https://www.instat.gov.al/al/publikime/librat/2021/anketa-komb%C3%ABtare-e-migracionit-n%C3%AB-familje-n%C3%AB-shqip%C3%ABri/" TargetMode="External"/><Relationship Id="rId90" Type="http://schemas.openxmlformats.org/officeDocument/2006/relationships/image" Target="media/image12.png"/><Relationship Id="rId95" Type="http://schemas.openxmlformats.org/officeDocument/2006/relationships/image" Target="media/image17.png"/><Relationship Id="rId19" Type="http://schemas.openxmlformats.org/officeDocument/2006/relationships/image" Target="media/image3.png"/><Relationship Id="rId14" Type="http://schemas.openxmlformats.org/officeDocument/2006/relationships/hyperlink" Target="http://databaza.instat.gov.al/pxweb/en/DST/"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www.instat.gov.al/media/10066/tregu-i-punes-2021.pdf" TargetMode="External"/><Relationship Id="rId35" Type="http://schemas.openxmlformats.org/officeDocument/2006/relationships/hyperlink" Target="https://www.instat.gov.al/media/10066/tregu-i-punes-2021.pdf" TargetMode="External"/><Relationship Id="rId43" Type="http://schemas.openxmlformats.org/officeDocument/2006/relationships/hyperlink" Target="https://www.undp.org/sites/g/files/zskgke326/files/migration/al/Census-2011-Profili-i-Romeve-dhe-Egjiptianeve-final.pdf" TargetMode="External"/><Relationship Id="rId48" Type="http://schemas.openxmlformats.org/officeDocument/2006/relationships/hyperlink" Target="http://databaza.instat.gov.al/pxweb/sq/DST/START__MM/MIM4/" TargetMode="External"/><Relationship Id="rId56" Type="http://schemas.openxmlformats.org/officeDocument/2006/relationships/hyperlink" Target="http://databaza.instat.gov.al/pxweb/sq/DST/START__DE/POP4/" TargetMode="External"/><Relationship Id="rId64" Type="http://schemas.openxmlformats.org/officeDocument/2006/relationships/hyperlink" Target="http://databaza.instat.gov.al/pxweb/sq/DST/START__BD__DEATHS/BD0012/" TargetMode="External"/><Relationship Id="rId69" Type="http://schemas.openxmlformats.org/officeDocument/2006/relationships/hyperlink" Target="http://databaza.instat.gov.al/pxweb/sq/DST/START__BD__MAR/NewMA_001/" TargetMode="External"/><Relationship Id="rId77" Type="http://schemas.openxmlformats.org/officeDocument/2006/relationships/hyperlink" Target="https://www.instat.gov.al/media/2275/projeksionet-e-popullsise-2019-2031.xlsx" TargetMode="External"/><Relationship Id="rId100" Type="http://schemas.openxmlformats.org/officeDocument/2006/relationships/fontTable" Target="fontTable.xml"/><Relationship Id="rId8" Type="http://schemas.openxmlformats.org/officeDocument/2006/relationships/hyperlink" Target="http://databaza.instat.gov.al/pxweb/sq/DST/START__BD__DEATHS/BD0011/?rxid=3fc44eb5-0a09-44ae-9f5e-d47eba61960b" TargetMode="External"/><Relationship Id="rId51" Type="http://schemas.openxmlformats.org/officeDocument/2006/relationships/hyperlink" Target="http://databaza.instat.gov.al/pxweb/sq/DST/START__MM/MIM6/" TargetMode="External"/><Relationship Id="rId72" Type="http://schemas.openxmlformats.org/officeDocument/2006/relationships/hyperlink" Target="http://databaza.instat.gov.al/pxweb/sq/DST/START__BD__DI/Lindje_002/" TargetMode="External"/><Relationship Id="rId80" Type="http://schemas.openxmlformats.org/officeDocument/2006/relationships/hyperlink" Target="https://www.instat.gov.al/media/2278/projeksionet-e-popullsise-se-qarqeve-sipas-gjinise-dhe-grupmoshes___.xlsx" TargetMode="External"/><Relationship Id="rId85" Type="http://schemas.openxmlformats.org/officeDocument/2006/relationships/hyperlink" Target="https://www.instat.gov.al/media/11123/vjetari-statistikor-rajonal-2022_04.pdf" TargetMode="External"/><Relationship Id="rId93" Type="http://schemas.openxmlformats.org/officeDocument/2006/relationships/image" Target="media/image15.png"/><Relationship Id="rId98" Type="http://schemas.openxmlformats.org/officeDocument/2006/relationships/hyperlink" Target="http://databaza.instat.gov.al/pxweb/sq/DST/START__TR/" TargetMode="External"/><Relationship Id="rId3" Type="http://schemas.microsoft.com/office/2007/relationships/stylesWithEffects" Target="stylesWithEffects.xml"/><Relationship Id="rId12" Type="http://schemas.openxmlformats.org/officeDocument/2006/relationships/hyperlink" Target="http://databaza.instat.gov.al/pxweb/sq/DST/START__BD__DEATHS/Death01/?rxid=3fc44eb5-0a09-44ae-9f5e-d47eba61960b"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www.undp.org/sites/g/files/zskgke326/files/migration/al/Census-2011-Profili-i-Romeve-dhe-Egjiptianeve-final.pdf" TargetMode="External"/><Relationship Id="rId38" Type="http://schemas.openxmlformats.org/officeDocument/2006/relationships/hyperlink" Target="https://www.undp.org/sites/g/files/zskgke326/files/migration/al/Census-2011-Profili-i-Romeve-dhe-Egjiptianeve-final.pdf" TargetMode="External"/><Relationship Id="rId46" Type="http://schemas.openxmlformats.org/officeDocument/2006/relationships/hyperlink" Target="http://databaza.instat.gov.al/pxweb/sq/DST/START__MM/MIM3/" TargetMode="External"/><Relationship Id="rId59" Type="http://schemas.openxmlformats.org/officeDocument/2006/relationships/hyperlink" Target="http://databaza.instat.gov.al/pxweb/sq/DST/START__BD__BIRTH/BD0008/" TargetMode="External"/><Relationship Id="rId67" Type="http://schemas.openxmlformats.org/officeDocument/2006/relationships/hyperlink" Target="http://databaza.instat.gov.al/pxweb/sq/DST/START__BD__MAR/NewMa_003/" TargetMode="External"/><Relationship Id="rId20" Type="http://schemas.openxmlformats.org/officeDocument/2006/relationships/image" Target="media/image4.png"/><Relationship Id="rId41" Type="http://schemas.openxmlformats.org/officeDocument/2006/relationships/hyperlink" Target="https://www.instat.gov.al/al/temat/censet/censet-e-popullsis%C3%AB-dhe-banesave/" TargetMode="External"/><Relationship Id="rId54" Type="http://schemas.openxmlformats.org/officeDocument/2006/relationships/hyperlink" Target="http://databaza.instat.gov.al/pxweb/sq/DST/START__DE/POP01/" TargetMode="External"/><Relationship Id="rId62" Type="http://schemas.openxmlformats.org/officeDocument/2006/relationships/hyperlink" Target="http://databaza.instat.gov.al/pxweb/sq/DST/START__BD__DEATHS/BD0011/" TargetMode="External"/><Relationship Id="rId70" Type="http://schemas.openxmlformats.org/officeDocument/2006/relationships/hyperlink" Target="http://databaza.instat.gov.al/pxweb/sq/DST/START__BD__MAR/NewMA_002/" TargetMode="External"/><Relationship Id="rId75" Type="http://schemas.openxmlformats.org/officeDocument/2006/relationships/hyperlink" Target="https://www.instat.gov.al/al/publikime/librat/2022/vjetari-rajonal-statistikor-2022/" TargetMode="External"/><Relationship Id="rId83" Type="http://schemas.openxmlformats.org/officeDocument/2006/relationships/hyperlink" Target="https://www.instat.gov.al/al/temat/treguesit-demografik%C3%AB-dhe-social%C3%AB/migracioni-dhe-integrimi-i-migrant%C3%ABve/publikimet/2022/azilk%C3%ABrkuesit-n%C3%AB-shqip%C3%ABri-2021/" TargetMode="External"/><Relationship Id="rId88" Type="http://schemas.openxmlformats.org/officeDocument/2006/relationships/hyperlink" Target="https://www.instat.gov.al/al/temat/censet/censet-e-popullsis%C3%AB-dhe-banesave/" TargetMode="External"/><Relationship Id="rId91" Type="http://schemas.openxmlformats.org/officeDocument/2006/relationships/image" Target="media/image13.png"/><Relationship Id="rId96"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instat.gov.al/media/11095/national-household-migration-survey-in-albania.pdf"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www.instat.gov.al/al/temat/censet/censet-e-popullsis%C3%AB-dhe-banesave/" TargetMode="External"/><Relationship Id="rId49" Type="http://schemas.openxmlformats.org/officeDocument/2006/relationships/hyperlink" Target="http://databaza.instat.gov.al/pxweb/sq/DST/START__MM/MIM7/" TargetMode="External"/><Relationship Id="rId57" Type="http://schemas.openxmlformats.org/officeDocument/2006/relationships/hyperlink" Target="http://databaza.instat.gov.al/pxweb/sq/DST/START__BD__BIRTH/BD0007/" TargetMode="External"/><Relationship Id="rId10" Type="http://schemas.openxmlformats.org/officeDocument/2006/relationships/hyperlink" Target="http://databaza.instat.gov.al/pxweb/sq/DST/START__BD__DEATHS/BD0012/?rxid=3fc44eb5-0a09-44ae-9f5e-d47eba61960b" TargetMode="External"/><Relationship Id="rId31" Type="http://schemas.openxmlformats.org/officeDocument/2006/relationships/hyperlink" Target="https://www.instat.gov.al/al/temat/censet/censet-e-popullsis%C3%AB-dhe-banesave/" TargetMode="External"/><Relationship Id="rId44" Type="http://schemas.openxmlformats.org/officeDocument/2006/relationships/hyperlink" Target="https://www.instat.gov.al/media/11444/modulet-cens.pdf" TargetMode="External"/><Relationship Id="rId52" Type="http://schemas.openxmlformats.org/officeDocument/2006/relationships/hyperlink" Target="http://databaza.instat.gov.al/pxweb/sq/DST/START__DE/POP03/" TargetMode="External"/><Relationship Id="rId60" Type="http://schemas.openxmlformats.org/officeDocument/2006/relationships/hyperlink" Target="http://databaza.instat.gov.al/pxweb/sq/DST/START__BD__BIRTH/BD0001/" TargetMode="External"/><Relationship Id="rId65" Type="http://schemas.openxmlformats.org/officeDocument/2006/relationships/hyperlink" Target="http://databaza.instat.gov.al/pxweb/sq/DST/START__BD__DEATHS/Deaths02/" TargetMode="External"/><Relationship Id="rId73" Type="http://schemas.openxmlformats.org/officeDocument/2006/relationships/hyperlink" Target="http://databaza.instat.gov.al/pxweb/sq/DST/START__BD__DI/Lindje_1/" TargetMode="External"/><Relationship Id="rId78" Type="http://schemas.openxmlformats.org/officeDocument/2006/relationships/hyperlink" Target="https://www.instat.gov.al/media/2276/projeksionet-e-popullsise-se-femrave-2019-2031.xlsx" TargetMode="External"/><Relationship Id="rId81" Type="http://schemas.openxmlformats.org/officeDocument/2006/relationships/hyperlink" Target="https://www.instat.gov.al/al/publikime/librat/2019/diaspora-e-shqip%C3%ABris%C3%AB-n%C3%AB-shifra-2019/" TargetMode="External"/><Relationship Id="rId86" Type="http://schemas.openxmlformats.org/officeDocument/2006/relationships/hyperlink" Target="https://www.instat.gov.al/al/temat/censet/censet-e-popullsis%C3%AB-dhe-banesave/" TargetMode="External"/><Relationship Id="rId94" Type="http://schemas.openxmlformats.org/officeDocument/2006/relationships/image" Target="media/image16.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tabaza.instat.gov.al/pxweb/sq/DST/START__BD__DEATHS/BD0009/?rxid=3fc44eb5-0a09-44ae-9f5e-d47eba61960b" TargetMode="External"/><Relationship Id="rId13" Type="http://schemas.openxmlformats.org/officeDocument/2006/relationships/hyperlink" Target="http://databaza.instat.gov.al/pxweb/sq/DST/START__BD__DEATHS/DEATH03/?rxid=3fc44eb5-0a09-44ae-9f5e-d47eba61960b" TargetMode="External"/><Relationship Id="rId18" Type="http://schemas.openxmlformats.org/officeDocument/2006/relationships/image" Target="media/image2.png"/><Relationship Id="rId39" Type="http://schemas.openxmlformats.org/officeDocument/2006/relationships/hyperlink" Target="https://www.instat.gov.al/media/11444/modulet-ce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3064</TotalTime>
  <Pages>49</Pages>
  <Words>9489</Words>
  <Characters>54092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14</cp:revision>
  <cp:lastPrinted>2022-01-07T08:39:00Z</cp:lastPrinted>
  <dcterms:created xsi:type="dcterms:W3CDTF">2023-04-19T08:48:00Z</dcterms:created>
  <dcterms:modified xsi:type="dcterms:W3CDTF">2023-07-12T13:52:00Z</dcterms:modified>
</cp:coreProperties>
</file>