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A6E" w:rsidRDefault="000E7A6E" w:rsidP="00F125A2">
      <w:pPr>
        <w:rPr>
          <w:b/>
        </w:rPr>
      </w:pPr>
    </w:p>
    <w:p w:rsidR="00302CF7" w:rsidRPr="00F125A2" w:rsidRDefault="00302CF7" w:rsidP="009A1853">
      <w:pPr>
        <w:pStyle w:val="ListParagraph"/>
        <w:numPr>
          <w:ilvl w:val="0"/>
          <w:numId w:val="1"/>
        </w:numPr>
        <w:rPr>
          <w:b/>
        </w:rPr>
      </w:pPr>
      <w:r w:rsidRPr="00F125A2">
        <w:rPr>
          <w:b/>
        </w:rPr>
        <w:t>Përgjigja e kërkesës nr 1</w:t>
      </w:r>
    </w:p>
    <w:p w:rsidR="00302CF7" w:rsidRPr="00F125A2" w:rsidRDefault="00241E28" w:rsidP="009A1853">
      <w:pPr>
        <w:pStyle w:val="ListParagraph"/>
        <w:numPr>
          <w:ilvl w:val="0"/>
          <w:numId w:val="1"/>
        </w:numPr>
        <w:rPr>
          <w:b/>
        </w:rPr>
      </w:pPr>
      <w:r>
        <w:rPr>
          <w:noProof/>
        </w:rPr>
        <w:drawing>
          <wp:inline distT="0" distB="0" distL="0" distR="0">
            <wp:extent cx="5943600" cy="1581150"/>
            <wp:effectExtent l="0" t="0" r="0" b="0"/>
            <wp:docPr id="2" name="Picture 2" descr="WhatsApp Image 2022-06-27 at 11.53.28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6-27 at 11.53.28 AM (1)"/>
                    <pic:cNvPicPr>
                      <a:picLocks noChangeAspect="1" noChangeArrowheads="1"/>
                    </pic:cNvPicPr>
                  </pic:nvPicPr>
                  <pic:blipFill>
                    <a:blip r:embed="rId8">
                      <a:extLst>
                        <a:ext uri="{28A0092B-C50C-407E-A947-70E740481C1C}">
                          <a14:useLocalDpi xmlns:a14="http://schemas.microsoft.com/office/drawing/2010/main" val="0"/>
                        </a:ext>
                      </a:extLst>
                    </a:blip>
                    <a:srcRect t="41641" b="38388"/>
                    <a:stretch>
                      <a:fillRect/>
                    </a:stretch>
                  </pic:blipFill>
                  <pic:spPr bwMode="auto">
                    <a:xfrm>
                      <a:off x="0" y="0"/>
                      <a:ext cx="5943600" cy="1581150"/>
                    </a:xfrm>
                    <a:prstGeom prst="rect">
                      <a:avLst/>
                    </a:prstGeom>
                    <a:noFill/>
                    <a:ln>
                      <a:noFill/>
                    </a:ln>
                  </pic:spPr>
                </pic:pic>
              </a:graphicData>
            </a:graphic>
          </wp:inline>
        </w:drawing>
      </w:r>
      <w:r w:rsidR="00302CF7" w:rsidRPr="00F125A2">
        <w:rPr>
          <w:b/>
        </w:rPr>
        <w:t>Përgjigja e kërkesës nr 2</w:t>
      </w:r>
    </w:p>
    <w:p w:rsidR="00D40CDC" w:rsidRPr="00D9751B" w:rsidRDefault="00241E28" w:rsidP="00D40CDC">
      <w:pPr>
        <w:rPr>
          <w:b/>
          <w:lang w:val="sq-AL"/>
        </w:rPr>
      </w:pPr>
      <w:r>
        <w:rPr>
          <w:noProof/>
        </w:rPr>
        <w:drawing>
          <wp:inline distT="0" distB="0" distL="0" distR="0">
            <wp:extent cx="5943600" cy="1885950"/>
            <wp:effectExtent l="0" t="0" r="0" b="0"/>
            <wp:docPr id="1" name="Picture 1" descr="WhatsApp Image 2022-06-27 at 11.53.2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6-27 at 11.53.28 AM"/>
                    <pic:cNvPicPr>
                      <a:picLocks noChangeAspect="1" noChangeArrowheads="1"/>
                    </pic:cNvPicPr>
                  </pic:nvPicPr>
                  <pic:blipFill>
                    <a:blip r:embed="rId9">
                      <a:extLst>
                        <a:ext uri="{28A0092B-C50C-407E-A947-70E740481C1C}">
                          <a14:useLocalDpi xmlns:a14="http://schemas.microsoft.com/office/drawing/2010/main" val="0"/>
                        </a:ext>
                      </a:extLst>
                    </a:blip>
                    <a:srcRect t="39558" b="36569"/>
                    <a:stretch>
                      <a:fillRect/>
                    </a:stretch>
                  </pic:blipFill>
                  <pic:spPr bwMode="auto">
                    <a:xfrm>
                      <a:off x="0" y="0"/>
                      <a:ext cx="5943600" cy="1885950"/>
                    </a:xfrm>
                    <a:prstGeom prst="rect">
                      <a:avLst/>
                    </a:prstGeom>
                    <a:noFill/>
                    <a:ln>
                      <a:noFill/>
                    </a:ln>
                  </pic:spPr>
                </pic:pic>
              </a:graphicData>
            </a:graphic>
          </wp:inline>
        </w:drawing>
      </w:r>
    </w:p>
    <w:p w:rsidR="00302CF7" w:rsidRPr="00F125A2" w:rsidRDefault="00302CF7" w:rsidP="009A1853">
      <w:pPr>
        <w:pStyle w:val="ListParagraph"/>
        <w:numPr>
          <w:ilvl w:val="0"/>
          <w:numId w:val="1"/>
        </w:numPr>
        <w:rPr>
          <w:b/>
        </w:rPr>
      </w:pPr>
      <w:r w:rsidRPr="00F125A2">
        <w:rPr>
          <w:b/>
        </w:rPr>
        <w:t>Përgjigja e kërkesës nr 3</w:t>
      </w:r>
    </w:p>
    <w:p w:rsidR="00321DE8" w:rsidRDefault="00321DE8" w:rsidP="00321DE8">
      <w:r>
        <w:t>I nderuar përdorues,</w:t>
      </w:r>
    </w:p>
    <w:p w:rsidR="00321DE8" w:rsidRDefault="00321DE8" w:rsidP="00321DE8">
      <w:proofErr w:type="gramStart"/>
      <w:r>
        <w:t>Po ju vëmë në dispozicion listën e çmimeve mesatare të disa artikujve kryesorë të konsumit, Janar 2022 dhe Shkurt 2022.</w:t>
      </w:r>
      <w:proofErr w:type="gramEnd"/>
    </w:p>
    <w:p w:rsidR="00225C71" w:rsidRPr="005410DC" w:rsidRDefault="00225C71" w:rsidP="00302CF7">
      <w:pPr>
        <w:rPr>
          <w:b/>
        </w:rPr>
      </w:pPr>
    </w:p>
    <w:p w:rsidR="00302CF7" w:rsidRPr="00F125A2" w:rsidRDefault="00302CF7" w:rsidP="009A1853">
      <w:pPr>
        <w:pStyle w:val="ListParagraph"/>
        <w:numPr>
          <w:ilvl w:val="0"/>
          <w:numId w:val="1"/>
        </w:numPr>
        <w:rPr>
          <w:b/>
        </w:rPr>
      </w:pPr>
      <w:r w:rsidRPr="00F125A2">
        <w:rPr>
          <w:b/>
        </w:rPr>
        <w:t>Përgjigja e kërkesës nr 4</w:t>
      </w:r>
    </w:p>
    <w:p w:rsidR="00321DE8" w:rsidRDefault="00321DE8" w:rsidP="00321DE8">
      <w:pPr>
        <w:rPr>
          <w:lang w:eastAsia="ja-JP"/>
        </w:rPr>
      </w:pPr>
      <w:r>
        <w:rPr>
          <w:lang w:eastAsia="ja-JP"/>
        </w:rPr>
        <w:t>I nderuar përdorues,</w:t>
      </w:r>
    </w:p>
    <w:p w:rsidR="00321DE8" w:rsidRDefault="00321DE8" w:rsidP="00321DE8">
      <w:pPr>
        <w:rPr>
          <w:lang w:eastAsia="ja-JP"/>
        </w:rPr>
      </w:pPr>
      <w:proofErr w:type="gramStart"/>
      <w:r>
        <w:rPr>
          <w:lang w:eastAsia="ja-JP"/>
        </w:rPr>
        <w:t>Në përgjigje të kërkesës suaj, ju bëjmë me dije se INSTAT nuk disponon çmime reference rreth kërkesës suaj.</w:t>
      </w:r>
      <w:proofErr w:type="gramEnd"/>
    </w:p>
    <w:p w:rsidR="00321DE8" w:rsidRDefault="00321DE8" w:rsidP="00321DE8">
      <w:pPr>
        <w:rPr>
          <w:lang w:eastAsia="ja-JP"/>
        </w:rPr>
      </w:pPr>
    </w:p>
    <w:p w:rsidR="00302CF7" w:rsidRPr="00F125A2" w:rsidRDefault="00302CF7" w:rsidP="009A1853">
      <w:pPr>
        <w:pStyle w:val="ListParagraph"/>
        <w:numPr>
          <w:ilvl w:val="0"/>
          <w:numId w:val="1"/>
        </w:numPr>
        <w:rPr>
          <w:b/>
        </w:rPr>
      </w:pPr>
      <w:r w:rsidRPr="00F125A2">
        <w:rPr>
          <w:b/>
        </w:rPr>
        <w:t>Përgjigja e kërkesës nr 5</w:t>
      </w:r>
    </w:p>
    <w:p w:rsidR="00321DE8" w:rsidRDefault="00321DE8" w:rsidP="00321DE8">
      <w:pPr>
        <w:rPr>
          <w:lang w:eastAsia="ja-JP"/>
        </w:rPr>
      </w:pPr>
      <w:r>
        <w:rPr>
          <w:rFonts w:ascii="Calibri" w:hAnsi="Calibri" w:cs="Calibri"/>
          <w:color w:val="1F497D"/>
        </w:rPr>
        <w:t> </w:t>
      </w:r>
      <w:r>
        <w:rPr>
          <w:lang w:eastAsia="ja-JP"/>
        </w:rPr>
        <w:t>I nderuar përdorues,</w:t>
      </w:r>
    </w:p>
    <w:p w:rsidR="00321DE8" w:rsidRDefault="00321DE8" w:rsidP="00321DE8">
      <w:pPr>
        <w:rPr>
          <w:lang w:eastAsia="ja-JP"/>
        </w:rPr>
      </w:pPr>
      <w:proofErr w:type="gramStart"/>
      <w:r>
        <w:rPr>
          <w:lang w:eastAsia="ja-JP"/>
        </w:rPr>
        <w:lastRenderedPageBreak/>
        <w:t>Në përgjigje të kërkesës suaj, ju bëjmë me dije se INSTAT nuk disponon çmime reference rreth kërkesës suaj.</w:t>
      </w:r>
      <w:proofErr w:type="gramEnd"/>
    </w:p>
    <w:p w:rsidR="009F399D" w:rsidRPr="00321DE8" w:rsidRDefault="009F399D" w:rsidP="0022388D">
      <w:pPr>
        <w:rPr>
          <w:b/>
        </w:rPr>
      </w:pPr>
    </w:p>
    <w:p w:rsidR="00302CF7" w:rsidRPr="00F125A2" w:rsidRDefault="00302CF7" w:rsidP="009A1853">
      <w:pPr>
        <w:pStyle w:val="ListParagraph"/>
        <w:numPr>
          <w:ilvl w:val="0"/>
          <w:numId w:val="1"/>
        </w:numPr>
        <w:rPr>
          <w:b/>
        </w:rPr>
      </w:pPr>
      <w:r w:rsidRPr="00F125A2">
        <w:rPr>
          <w:b/>
        </w:rPr>
        <w:t>Përgjigja e kërkesës nr 6</w:t>
      </w:r>
    </w:p>
    <w:p w:rsidR="00321DE8" w:rsidRDefault="00321DE8" w:rsidP="00321DE8">
      <w:r>
        <w:t>I nderuar përdorues,</w:t>
      </w:r>
    </w:p>
    <w:p w:rsidR="00321DE8" w:rsidRDefault="00321DE8" w:rsidP="00321DE8">
      <w:proofErr w:type="gramStart"/>
      <w:r>
        <w:t>Po ju vëmë në dispozicion listën e çmimeve mesatare të disa artikujve kryesorë të konsumit, Shkurt 2022.</w:t>
      </w:r>
      <w:proofErr w:type="gramEnd"/>
    </w:p>
    <w:p w:rsidR="00321DE8" w:rsidRDefault="00321DE8" w:rsidP="00321DE8"/>
    <w:p w:rsidR="00D40CDC" w:rsidRPr="00225C71" w:rsidRDefault="00D40CDC" w:rsidP="00D40CDC"/>
    <w:p w:rsidR="004606F7" w:rsidRPr="00D40CDC" w:rsidRDefault="00302CF7" w:rsidP="009A1853">
      <w:pPr>
        <w:pStyle w:val="ListParagraph"/>
        <w:numPr>
          <w:ilvl w:val="0"/>
          <w:numId w:val="1"/>
        </w:numPr>
        <w:rPr>
          <w:b/>
          <w:lang w:val="sq-AL"/>
        </w:rPr>
      </w:pPr>
      <w:r w:rsidRPr="00D40CDC">
        <w:rPr>
          <w:b/>
          <w:lang w:val="sq-AL"/>
        </w:rPr>
        <w:t>Përgjigja e kërkesës nr 7</w:t>
      </w:r>
    </w:p>
    <w:p w:rsidR="00321DE8" w:rsidRDefault="00321DE8" w:rsidP="00321DE8">
      <w:r>
        <w:t>I nderuar perdorues,</w:t>
      </w:r>
    </w:p>
    <w:p w:rsidR="00321DE8" w:rsidRDefault="00321DE8" w:rsidP="00321DE8">
      <w:pPr>
        <w:rPr>
          <w:lang w:val="sq-AL"/>
        </w:rPr>
      </w:pPr>
      <w:r>
        <w:t xml:space="preserve">Në përgjigje të kërkesës suaj për statistikat e eksporteve në bujqësi, ju bëjmë me dije se </w:t>
      </w:r>
      <w:r>
        <w:rPr>
          <w:lang w:val="sq-AL"/>
        </w:rPr>
        <w:t>bashkëlidhur gjeni të dhënat për eksportet e mallrave për vitin 2021 dhe Janar -Shkurt 2022 (mujore), sipas Nomenklaturës së Kombinuar të Mallrave (NKM). Informacioni, i cili mund të konsiderohet si eksport i produkteve bujqësore (përfshirë, blegtori, peshkim dhe agroindustri) sipas klasifikimit që disponojmë përfshin Kapitujt 1-24 të NKM, megjithatë në metodologjinë e INSTAT për tregtinë e jashtme nuk mund të përcaktohet në mënyrë korrekte se cilat konsiderohen eksporte në bujqësi.</w:t>
      </w:r>
    </w:p>
    <w:tbl>
      <w:tblPr>
        <w:tblW w:w="20818" w:type="dxa"/>
        <w:tblInd w:w="93" w:type="dxa"/>
        <w:tblLook w:val="04A0" w:firstRow="1" w:lastRow="0" w:firstColumn="1" w:lastColumn="0" w:noHBand="0" w:noVBand="1"/>
      </w:tblPr>
      <w:tblGrid>
        <w:gridCol w:w="5267"/>
        <w:gridCol w:w="920"/>
        <w:gridCol w:w="920"/>
        <w:gridCol w:w="1031"/>
        <w:gridCol w:w="1180"/>
        <w:gridCol w:w="1180"/>
        <w:gridCol w:w="1180"/>
        <w:gridCol w:w="1180"/>
        <w:gridCol w:w="1180"/>
        <w:gridCol w:w="1180"/>
        <w:gridCol w:w="1180"/>
        <w:gridCol w:w="1180"/>
        <w:gridCol w:w="1080"/>
        <w:gridCol w:w="1080"/>
        <w:gridCol w:w="1080"/>
      </w:tblGrid>
      <w:tr w:rsidR="00321DE8" w:rsidRPr="00321DE8" w:rsidTr="00321DE8">
        <w:trPr>
          <w:trHeight w:val="255"/>
        </w:trPr>
        <w:tc>
          <w:tcPr>
            <w:tcW w:w="8138" w:type="dxa"/>
            <w:gridSpan w:val="4"/>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lang w:val="fr-FR"/>
              </w:rPr>
            </w:pPr>
            <w:r w:rsidRPr="00321DE8">
              <w:rPr>
                <w:rFonts w:ascii="Arial" w:eastAsia="Times New Roman" w:hAnsi="Arial" w:cs="Arial"/>
                <w:b/>
                <w:bCs/>
                <w:sz w:val="20"/>
                <w:szCs w:val="20"/>
                <w:lang w:val="fr-FR"/>
              </w:rPr>
              <w:t>Eksport sipas kapitujve  te Nomenklatures se Kombinuar te Mallrave</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r>
      <w:tr w:rsidR="00321DE8" w:rsidRPr="00321DE8" w:rsidTr="00321DE8">
        <w:trPr>
          <w:trHeight w:val="255"/>
        </w:trPr>
        <w:tc>
          <w:tcPr>
            <w:tcW w:w="526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03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lang w:val="fr-FR"/>
              </w:rPr>
            </w:pPr>
          </w:p>
        </w:tc>
      </w:tr>
      <w:tr w:rsidR="00321DE8" w:rsidRPr="00321DE8" w:rsidTr="00321DE8">
        <w:trPr>
          <w:trHeight w:val="255"/>
        </w:trPr>
        <w:tc>
          <w:tcPr>
            <w:tcW w:w="5267" w:type="dxa"/>
            <w:tcBorders>
              <w:top w:val="single" w:sz="4" w:space="0" w:color="auto"/>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lang w:val="fr-FR"/>
              </w:rPr>
            </w:pPr>
            <w:r w:rsidRPr="00321DE8">
              <w:rPr>
                <w:rFonts w:ascii="Arial" w:eastAsia="Times New Roman" w:hAnsi="Arial" w:cs="Arial"/>
                <w:b/>
                <w:bCs/>
                <w:sz w:val="20"/>
                <w:szCs w:val="20"/>
                <w:lang w:val="fr-FR"/>
              </w:rPr>
              <w:t> </w:t>
            </w:r>
          </w:p>
        </w:tc>
        <w:tc>
          <w:tcPr>
            <w:tcW w:w="15551" w:type="dxa"/>
            <w:gridSpan w:val="14"/>
            <w:tcBorders>
              <w:top w:val="single" w:sz="4" w:space="0" w:color="auto"/>
              <w:left w:val="nil"/>
              <w:bottom w:val="nil"/>
              <w:right w:val="nil"/>
            </w:tcBorders>
            <w:shd w:val="clear" w:color="auto" w:fill="auto"/>
            <w:noWrap/>
            <w:vAlign w:val="bottom"/>
            <w:hideMark/>
          </w:tcPr>
          <w:p w:rsidR="00321DE8" w:rsidRPr="00321DE8" w:rsidRDefault="00321DE8" w:rsidP="00321DE8">
            <w:pPr>
              <w:spacing w:after="0" w:line="240" w:lineRule="auto"/>
              <w:jc w:val="center"/>
              <w:rPr>
                <w:rFonts w:ascii="Arial" w:eastAsia="Times New Roman" w:hAnsi="Arial" w:cs="Arial"/>
                <w:b/>
                <w:bCs/>
                <w:sz w:val="20"/>
                <w:szCs w:val="20"/>
              </w:rPr>
            </w:pPr>
            <w:r w:rsidRPr="00321DE8">
              <w:rPr>
                <w:rFonts w:ascii="Arial" w:eastAsia="Times New Roman" w:hAnsi="Arial" w:cs="Arial"/>
                <w:b/>
                <w:bCs/>
                <w:sz w:val="20"/>
                <w:szCs w:val="20"/>
              </w:rPr>
              <w:t>Pesha neto (ton)</w:t>
            </w:r>
          </w:p>
        </w:tc>
      </w:tr>
      <w:tr w:rsidR="00321DE8" w:rsidRPr="00321DE8" w:rsidTr="00321DE8">
        <w:trPr>
          <w:trHeight w:val="255"/>
        </w:trPr>
        <w:tc>
          <w:tcPr>
            <w:tcW w:w="5267"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 </w:t>
            </w:r>
          </w:p>
        </w:tc>
        <w:tc>
          <w:tcPr>
            <w:tcW w:w="92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2021-01</w:t>
            </w:r>
          </w:p>
        </w:tc>
        <w:tc>
          <w:tcPr>
            <w:tcW w:w="92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2021-02</w:t>
            </w:r>
          </w:p>
        </w:tc>
        <w:tc>
          <w:tcPr>
            <w:tcW w:w="1031"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2021-03</w:t>
            </w:r>
          </w:p>
        </w:tc>
        <w:tc>
          <w:tcPr>
            <w:tcW w:w="118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2021-04</w:t>
            </w:r>
          </w:p>
        </w:tc>
        <w:tc>
          <w:tcPr>
            <w:tcW w:w="118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2021-05</w:t>
            </w:r>
          </w:p>
        </w:tc>
        <w:tc>
          <w:tcPr>
            <w:tcW w:w="118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2021-06</w:t>
            </w:r>
          </w:p>
        </w:tc>
        <w:tc>
          <w:tcPr>
            <w:tcW w:w="118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2021-07</w:t>
            </w:r>
          </w:p>
        </w:tc>
        <w:tc>
          <w:tcPr>
            <w:tcW w:w="118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2021-08</w:t>
            </w:r>
          </w:p>
        </w:tc>
        <w:tc>
          <w:tcPr>
            <w:tcW w:w="118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2021-09</w:t>
            </w:r>
          </w:p>
        </w:tc>
        <w:tc>
          <w:tcPr>
            <w:tcW w:w="118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2021-10</w:t>
            </w:r>
          </w:p>
        </w:tc>
        <w:tc>
          <w:tcPr>
            <w:tcW w:w="118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2021-11</w:t>
            </w:r>
          </w:p>
        </w:tc>
        <w:tc>
          <w:tcPr>
            <w:tcW w:w="108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2021-12</w:t>
            </w:r>
          </w:p>
        </w:tc>
        <w:tc>
          <w:tcPr>
            <w:tcW w:w="108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2022-01</w:t>
            </w:r>
          </w:p>
        </w:tc>
        <w:tc>
          <w:tcPr>
            <w:tcW w:w="1080" w:type="dxa"/>
            <w:tcBorders>
              <w:top w:val="nil"/>
              <w:left w:val="nil"/>
              <w:bottom w:val="single" w:sz="4" w:space="0" w:color="auto"/>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b/>
                <w:bCs/>
                <w:sz w:val="20"/>
                <w:szCs w:val="20"/>
              </w:rPr>
            </w:pPr>
            <w:r w:rsidRPr="00321DE8">
              <w:rPr>
                <w:rFonts w:ascii="Arial" w:eastAsia="Times New Roman" w:hAnsi="Arial" w:cs="Arial"/>
                <w:b/>
                <w:bCs/>
                <w:sz w:val="20"/>
                <w:szCs w:val="20"/>
              </w:rPr>
              <w:t>2022-02</w:t>
            </w:r>
          </w:p>
        </w:tc>
      </w:tr>
      <w:tr w:rsidR="00321DE8" w:rsidRPr="00321DE8" w:rsidTr="00321DE8">
        <w:trPr>
          <w:trHeight w:val="255"/>
        </w:trPr>
        <w:tc>
          <w:tcPr>
            <w:tcW w:w="526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rPr>
            </w:pPr>
            <w:r w:rsidRPr="00321DE8">
              <w:rPr>
                <w:rFonts w:ascii="Arial" w:eastAsia="Times New Roman" w:hAnsi="Arial" w:cs="Arial"/>
                <w:sz w:val="20"/>
                <w:szCs w:val="20"/>
              </w:rPr>
              <w:t>01 Kafshë të gjalla</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 </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2 </w:t>
            </w:r>
          </w:p>
        </w:tc>
        <w:tc>
          <w:tcPr>
            <w:tcW w:w="103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5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7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9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7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4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4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2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   </w:t>
            </w:r>
          </w:p>
        </w:tc>
      </w:tr>
      <w:tr w:rsidR="00321DE8" w:rsidRPr="00321DE8" w:rsidTr="00321DE8">
        <w:trPr>
          <w:trHeight w:val="255"/>
        </w:trPr>
        <w:tc>
          <w:tcPr>
            <w:tcW w:w="526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rPr>
            </w:pPr>
            <w:r w:rsidRPr="00321DE8">
              <w:rPr>
                <w:rFonts w:ascii="Arial" w:eastAsia="Times New Roman" w:hAnsi="Arial" w:cs="Arial"/>
                <w:sz w:val="20"/>
                <w:szCs w:val="20"/>
              </w:rPr>
              <w:t>02 Mish dhe të brendshmet e ngrënshme të mishit</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4 </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 </w:t>
            </w:r>
          </w:p>
        </w:tc>
        <w:tc>
          <w:tcPr>
            <w:tcW w:w="103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5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8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7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7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5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11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5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4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 </w:t>
            </w:r>
          </w:p>
        </w:tc>
      </w:tr>
      <w:tr w:rsidR="00321DE8" w:rsidRPr="00321DE8" w:rsidTr="00321DE8">
        <w:trPr>
          <w:trHeight w:val="255"/>
        </w:trPr>
        <w:tc>
          <w:tcPr>
            <w:tcW w:w="526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rPr>
            </w:pPr>
            <w:r w:rsidRPr="00321DE8">
              <w:rPr>
                <w:rFonts w:ascii="Arial" w:eastAsia="Times New Roman" w:hAnsi="Arial" w:cs="Arial"/>
                <w:sz w:val="20"/>
                <w:szCs w:val="20"/>
              </w:rPr>
              <w:t>03 Peshku dhe kafshët guackore të nënujshme</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826 </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609 </w:t>
            </w:r>
          </w:p>
        </w:tc>
        <w:tc>
          <w:tcPr>
            <w:tcW w:w="103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947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944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881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833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694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819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779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879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997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936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966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600 </w:t>
            </w:r>
          </w:p>
        </w:tc>
      </w:tr>
      <w:tr w:rsidR="00321DE8" w:rsidRPr="00321DE8" w:rsidTr="00321DE8">
        <w:trPr>
          <w:trHeight w:val="255"/>
        </w:trPr>
        <w:tc>
          <w:tcPr>
            <w:tcW w:w="526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rPr>
            </w:pPr>
            <w:r w:rsidRPr="00321DE8">
              <w:rPr>
                <w:rFonts w:ascii="Arial" w:eastAsia="Times New Roman" w:hAnsi="Arial" w:cs="Arial"/>
                <w:sz w:val="20"/>
                <w:szCs w:val="20"/>
              </w:rPr>
              <w:t>04 Produkte bulmetore, vezët, mjalti</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506 </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385 </w:t>
            </w:r>
          </w:p>
        </w:tc>
        <w:tc>
          <w:tcPr>
            <w:tcW w:w="103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359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257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393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330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456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398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325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528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227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426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612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705 </w:t>
            </w:r>
          </w:p>
        </w:tc>
      </w:tr>
      <w:tr w:rsidR="00321DE8" w:rsidRPr="00321DE8" w:rsidTr="00321DE8">
        <w:trPr>
          <w:trHeight w:val="255"/>
        </w:trPr>
        <w:tc>
          <w:tcPr>
            <w:tcW w:w="526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rPr>
            </w:pPr>
            <w:r w:rsidRPr="00321DE8">
              <w:rPr>
                <w:rFonts w:ascii="Arial" w:eastAsia="Times New Roman" w:hAnsi="Arial" w:cs="Arial"/>
                <w:sz w:val="20"/>
                <w:szCs w:val="20"/>
              </w:rPr>
              <w:t>05 Produkte me origjinë kafshore të papërfshira diku tjetër</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140 </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114 </w:t>
            </w:r>
          </w:p>
        </w:tc>
        <w:tc>
          <w:tcPr>
            <w:tcW w:w="103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76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87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45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71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68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68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112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78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135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0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129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39 </w:t>
            </w:r>
          </w:p>
        </w:tc>
      </w:tr>
      <w:tr w:rsidR="00321DE8" w:rsidRPr="00321DE8" w:rsidTr="00321DE8">
        <w:trPr>
          <w:trHeight w:val="255"/>
        </w:trPr>
        <w:tc>
          <w:tcPr>
            <w:tcW w:w="526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rPr>
            </w:pPr>
            <w:r w:rsidRPr="00321DE8">
              <w:rPr>
                <w:rFonts w:ascii="Arial" w:eastAsia="Times New Roman" w:hAnsi="Arial" w:cs="Arial"/>
                <w:sz w:val="20"/>
                <w:szCs w:val="20"/>
              </w:rPr>
              <w:t>06 Pemët dhe bimët, rrënjët, lulet dhe gjethet zbukuruese</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290 </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595 </w:t>
            </w:r>
          </w:p>
        </w:tc>
        <w:tc>
          <w:tcPr>
            <w:tcW w:w="103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2,585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1,915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1,264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881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249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170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540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1,735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2,189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1,058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1,257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1,329 </w:t>
            </w:r>
          </w:p>
        </w:tc>
      </w:tr>
      <w:tr w:rsidR="00321DE8" w:rsidRPr="00321DE8" w:rsidTr="00321DE8">
        <w:trPr>
          <w:trHeight w:val="255"/>
        </w:trPr>
        <w:tc>
          <w:tcPr>
            <w:tcW w:w="526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Arial" w:eastAsia="Times New Roman" w:hAnsi="Arial" w:cs="Arial"/>
                <w:sz w:val="20"/>
                <w:szCs w:val="20"/>
              </w:rPr>
            </w:pPr>
            <w:r w:rsidRPr="00321DE8">
              <w:rPr>
                <w:rFonts w:ascii="Arial" w:eastAsia="Times New Roman" w:hAnsi="Arial" w:cs="Arial"/>
                <w:sz w:val="20"/>
                <w:szCs w:val="20"/>
              </w:rPr>
              <w:t>07 Zarzavatet e ngrënshme dhe rrënjët e tuberat përkatëse</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5,699 </w:t>
            </w:r>
          </w:p>
        </w:tc>
        <w:tc>
          <w:tcPr>
            <w:tcW w:w="92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6,281 </w:t>
            </w:r>
          </w:p>
        </w:tc>
        <w:tc>
          <w:tcPr>
            <w:tcW w:w="103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12,267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14,543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30,962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20,348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6,237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2,188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5,904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15,063 </w:t>
            </w:r>
          </w:p>
        </w:tc>
        <w:tc>
          <w:tcPr>
            <w:tcW w:w="11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12,369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6,571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5,038 </w:t>
            </w:r>
          </w:p>
        </w:tc>
        <w:tc>
          <w:tcPr>
            <w:tcW w:w="1080"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Arial" w:eastAsia="Times New Roman" w:hAnsi="Arial" w:cs="Arial"/>
                <w:sz w:val="20"/>
                <w:szCs w:val="20"/>
              </w:rPr>
            </w:pPr>
            <w:r w:rsidRPr="00321DE8">
              <w:rPr>
                <w:rFonts w:ascii="Arial" w:eastAsia="Times New Roman" w:hAnsi="Arial" w:cs="Arial"/>
                <w:sz w:val="20"/>
                <w:szCs w:val="20"/>
              </w:rPr>
              <w:t xml:space="preserve">       7,097 </w:t>
            </w:r>
          </w:p>
        </w:tc>
      </w:tr>
    </w:tbl>
    <w:p w:rsidR="00321DE8" w:rsidRDefault="00321DE8" w:rsidP="00321DE8">
      <w:pPr>
        <w:rPr>
          <w:lang w:val="sq-AL"/>
        </w:rPr>
      </w:pPr>
    </w:p>
    <w:p w:rsidR="00225C71" w:rsidRPr="00225C71" w:rsidRDefault="00225C71" w:rsidP="00225C71">
      <w:pPr>
        <w:rPr>
          <w:lang w:val="sq-AL" w:eastAsia="ja-JP"/>
        </w:rPr>
      </w:pPr>
    </w:p>
    <w:p w:rsidR="00302CF7" w:rsidRPr="00D40CDC" w:rsidRDefault="00302CF7" w:rsidP="009A1853">
      <w:pPr>
        <w:pStyle w:val="ListParagraph"/>
        <w:numPr>
          <w:ilvl w:val="0"/>
          <w:numId w:val="1"/>
        </w:numPr>
        <w:rPr>
          <w:b/>
          <w:lang w:val="sq-AL"/>
        </w:rPr>
      </w:pPr>
      <w:r w:rsidRPr="00D40CDC">
        <w:rPr>
          <w:b/>
          <w:lang w:val="sq-AL"/>
        </w:rPr>
        <w:lastRenderedPageBreak/>
        <w:t>Përgjigja e kërkesës nr 8</w:t>
      </w:r>
    </w:p>
    <w:p w:rsidR="00321DE8" w:rsidRDefault="00321DE8" w:rsidP="00321DE8">
      <w:r>
        <w:t>I nderuar përdorues,</w:t>
      </w:r>
    </w:p>
    <w:p w:rsidR="00321DE8" w:rsidRDefault="00321DE8" w:rsidP="00321DE8"/>
    <w:p w:rsidR="00321DE8" w:rsidRDefault="00321DE8" w:rsidP="00321DE8">
      <w:proofErr w:type="gramStart"/>
      <w:r>
        <w:t>Në përgjigje të kërkesës suaj, ju bëjmë me dije se në link-un e mëposhtëm gjeni të dhënat mbi indeksin e çmimeve.</w:t>
      </w:r>
      <w:proofErr w:type="gramEnd"/>
    </w:p>
    <w:p w:rsidR="00321DE8" w:rsidRDefault="00241E28" w:rsidP="00321DE8">
      <w:pPr>
        <w:rPr>
          <w:rFonts w:ascii="Calibri" w:hAnsi="Calibri" w:cs="Calibri"/>
          <w:color w:val="1F497D"/>
        </w:rPr>
      </w:pPr>
      <w:hyperlink r:id="rId10" w:history="1">
        <w:r w:rsidR="00321DE8">
          <w:rPr>
            <w:rStyle w:val="Hyperlink"/>
            <w:rFonts w:ascii="Calibri" w:hAnsi="Calibri" w:cs="Calibri"/>
          </w:rPr>
          <w:t>http://www.instat.gov.al/al/temat/%C3%A7mimet/indeksi-i-kushtimit-n%C3%AB-nd%C3%ABrtim/</w:t>
        </w:r>
      </w:hyperlink>
    </w:p>
    <w:p w:rsidR="00321DE8" w:rsidRDefault="00321DE8" w:rsidP="00321DE8">
      <w:pPr>
        <w:rPr>
          <w:rFonts w:ascii="Calibri" w:hAnsi="Calibri" w:cs="Calibri"/>
          <w:color w:val="1F497D"/>
        </w:rPr>
      </w:pPr>
    </w:p>
    <w:p w:rsidR="004606F7" w:rsidRDefault="00302CF7" w:rsidP="009A1853">
      <w:pPr>
        <w:pStyle w:val="ListParagraph"/>
        <w:numPr>
          <w:ilvl w:val="0"/>
          <w:numId w:val="1"/>
        </w:numPr>
        <w:rPr>
          <w:b/>
        </w:rPr>
      </w:pPr>
      <w:r w:rsidRPr="00F125A2">
        <w:rPr>
          <w:b/>
        </w:rPr>
        <w:t>Përgjigja e kërkesës nr 9</w:t>
      </w:r>
    </w:p>
    <w:p w:rsidR="00321DE8" w:rsidRDefault="00321DE8" w:rsidP="00321DE8">
      <w:r>
        <w:t>I nderuar përdorues,</w:t>
      </w:r>
    </w:p>
    <w:p w:rsidR="00321DE8" w:rsidRDefault="00321DE8" w:rsidP="00321DE8">
      <w:pPr>
        <w:rPr>
          <w:rFonts w:ascii="Times New Roman" w:hAnsi="Times New Roman" w:cs="Times New Roman"/>
          <w:sz w:val="24"/>
          <w:szCs w:val="24"/>
          <w:lang w:val="sq-AL"/>
        </w:rPr>
      </w:pPr>
      <w:proofErr w:type="gramStart"/>
      <w:r>
        <w:rPr>
          <w:rFonts w:ascii="Times New Roman" w:hAnsi="Times New Roman" w:cs="Times New Roman"/>
          <w:sz w:val="24"/>
          <w:szCs w:val="24"/>
        </w:rPr>
        <w:t>Në përgjigje të kërkesës suaj, ju bëjmë me dije se bashkëlidhur</w:t>
      </w:r>
      <w:r>
        <w:rPr>
          <w:rFonts w:ascii="Times New Roman" w:hAnsi="Times New Roman" w:cs="Times New Roman"/>
          <w:sz w:val="24"/>
          <w:szCs w:val="24"/>
          <w:lang w:val="sq-AL"/>
        </w:rPr>
        <w:t xml:space="preserve"> mund të gjeni të dhënat që INSTAT disponon mbi këtë kërkesë.</w:t>
      </w:r>
      <w:proofErr w:type="gramEnd"/>
    </w:p>
    <w:tbl>
      <w:tblPr>
        <w:tblW w:w="8233" w:type="dxa"/>
        <w:tblInd w:w="93" w:type="dxa"/>
        <w:tblLook w:val="04A0" w:firstRow="1" w:lastRow="0" w:firstColumn="1" w:lastColumn="0" w:noHBand="0" w:noVBand="1"/>
      </w:tblPr>
      <w:tblGrid>
        <w:gridCol w:w="2151"/>
        <w:gridCol w:w="2368"/>
        <w:gridCol w:w="1933"/>
        <w:gridCol w:w="1781"/>
      </w:tblGrid>
      <w:tr w:rsidR="00321DE8" w:rsidRPr="00321DE8" w:rsidTr="00321DE8">
        <w:trPr>
          <w:trHeight w:val="300"/>
        </w:trPr>
        <w:tc>
          <w:tcPr>
            <w:tcW w:w="8233" w:type="dxa"/>
            <w:gridSpan w:val="4"/>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lang w:val="sq-AL"/>
              </w:rPr>
            </w:pPr>
            <w:r w:rsidRPr="00321DE8">
              <w:rPr>
                <w:rFonts w:ascii="Calibri" w:eastAsia="Times New Roman" w:hAnsi="Calibri" w:cs="Calibri"/>
                <w:b/>
                <w:bCs/>
                <w:color w:val="000000"/>
                <w:lang w:val="sq-AL"/>
              </w:rPr>
              <w:t>Popullsia në moshë pune sipas qarqeve dhe gjinisë për vitin 2020, për qarqet Tiranë Durrës dhe Dibër.</w:t>
            </w:r>
          </w:p>
        </w:tc>
      </w:tr>
      <w:tr w:rsidR="00321DE8" w:rsidRPr="00321DE8" w:rsidTr="00321DE8">
        <w:trPr>
          <w:trHeight w:val="300"/>
        </w:trPr>
        <w:tc>
          <w:tcPr>
            <w:tcW w:w="215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lang w:val="sq-AL"/>
              </w:rPr>
            </w:pPr>
          </w:p>
        </w:tc>
        <w:tc>
          <w:tcPr>
            <w:tcW w:w="2368"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lang w:val="sq-AL"/>
              </w:rPr>
            </w:pPr>
          </w:p>
        </w:tc>
        <w:tc>
          <w:tcPr>
            <w:tcW w:w="193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lang w:val="sq-AL"/>
              </w:rPr>
            </w:pPr>
          </w:p>
        </w:tc>
        <w:tc>
          <w:tcPr>
            <w:tcW w:w="178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lang w:val="sq-AL"/>
              </w:rPr>
            </w:pPr>
          </w:p>
        </w:tc>
      </w:tr>
      <w:tr w:rsidR="00321DE8" w:rsidRPr="00321DE8" w:rsidTr="00321DE8">
        <w:trPr>
          <w:trHeight w:val="300"/>
        </w:trPr>
        <w:tc>
          <w:tcPr>
            <w:tcW w:w="2151"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sq-AL"/>
              </w:rPr>
            </w:pPr>
          </w:p>
        </w:tc>
        <w:tc>
          <w:tcPr>
            <w:tcW w:w="2368"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sq-AL"/>
              </w:rPr>
            </w:pPr>
          </w:p>
        </w:tc>
        <w:tc>
          <w:tcPr>
            <w:tcW w:w="1933"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sq-AL"/>
              </w:rPr>
            </w:pPr>
          </w:p>
        </w:tc>
        <w:tc>
          <w:tcPr>
            <w:tcW w:w="1781"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sq-AL"/>
              </w:rPr>
            </w:pPr>
          </w:p>
        </w:tc>
      </w:tr>
      <w:tr w:rsidR="00321DE8" w:rsidRPr="00321DE8" w:rsidTr="00321DE8">
        <w:trPr>
          <w:trHeight w:val="300"/>
        </w:trPr>
        <w:tc>
          <w:tcPr>
            <w:tcW w:w="2151" w:type="dxa"/>
            <w:tcBorders>
              <w:top w:val="single" w:sz="4" w:space="0" w:color="4F81BD"/>
              <w:left w:val="single" w:sz="4" w:space="0" w:color="4F81BD"/>
              <w:bottom w:val="single" w:sz="4" w:space="0" w:color="4F81BD"/>
              <w:right w:val="single" w:sz="4" w:space="0" w:color="4F81BD"/>
            </w:tcBorders>
            <w:shd w:val="clear" w:color="000000" w:fill="4F81BD"/>
            <w:vAlign w:val="bottom"/>
            <w:hideMark/>
          </w:tcPr>
          <w:p w:rsidR="00321DE8" w:rsidRPr="00321DE8" w:rsidRDefault="00321DE8" w:rsidP="00321DE8">
            <w:pPr>
              <w:spacing w:after="0" w:line="240" w:lineRule="auto"/>
              <w:jc w:val="center"/>
              <w:rPr>
                <w:rFonts w:ascii="Calibri" w:eastAsia="Times New Roman" w:hAnsi="Calibri" w:cs="Calibri"/>
                <w:color w:val="FFFFFF"/>
                <w:lang w:val="sq-AL"/>
              </w:rPr>
            </w:pPr>
            <w:r w:rsidRPr="00321DE8">
              <w:rPr>
                <w:rFonts w:ascii="Calibri" w:eastAsia="Times New Roman" w:hAnsi="Calibri" w:cs="Calibri"/>
                <w:color w:val="FFFFFF"/>
                <w:lang w:val="sq-AL"/>
              </w:rPr>
              <w:t> </w:t>
            </w:r>
          </w:p>
        </w:tc>
        <w:tc>
          <w:tcPr>
            <w:tcW w:w="6082" w:type="dxa"/>
            <w:gridSpan w:val="3"/>
            <w:tcBorders>
              <w:top w:val="single" w:sz="4" w:space="0" w:color="4F81BD"/>
              <w:left w:val="nil"/>
              <w:bottom w:val="single" w:sz="4" w:space="0" w:color="4F81BD"/>
              <w:right w:val="single" w:sz="4" w:space="0" w:color="4F81BD"/>
            </w:tcBorders>
            <w:shd w:val="clear" w:color="000000" w:fill="4F81BD"/>
            <w:noWrap/>
            <w:vAlign w:val="center"/>
            <w:hideMark/>
          </w:tcPr>
          <w:p w:rsidR="00321DE8" w:rsidRPr="00321DE8" w:rsidRDefault="00321DE8" w:rsidP="00321DE8">
            <w:pPr>
              <w:spacing w:after="0" w:line="240" w:lineRule="auto"/>
              <w:jc w:val="center"/>
              <w:rPr>
                <w:rFonts w:ascii="Calibri" w:eastAsia="Times New Roman" w:hAnsi="Calibri" w:cs="Calibri"/>
                <w:color w:val="FFFFFF"/>
                <w:lang w:val="it-IT"/>
              </w:rPr>
            </w:pPr>
            <w:r w:rsidRPr="00321DE8">
              <w:rPr>
                <w:rFonts w:ascii="Calibri" w:eastAsia="Times New Roman" w:hAnsi="Calibri" w:cs="Calibri"/>
                <w:color w:val="FFFFFF"/>
                <w:lang w:val="it-IT"/>
              </w:rPr>
              <w:t>Popullsia në moshë pune(numër)</w:t>
            </w:r>
          </w:p>
        </w:tc>
      </w:tr>
      <w:tr w:rsidR="00321DE8" w:rsidRPr="00321DE8" w:rsidTr="00321DE8">
        <w:trPr>
          <w:trHeight w:val="300"/>
        </w:trPr>
        <w:tc>
          <w:tcPr>
            <w:tcW w:w="2151" w:type="dxa"/>
            <w:tcBorders>
              <w:top w:val="nil"/>
              <w:left w:val="single" w:sz="4" w:space="0" w:color="4F81BD"/>
              <w:bottom w:val="single" w:sz="4" w:space="0" w:color="4F81BD"/>
              <w:right w:val="single" w:sz="4" w:space="0" w:color="4F81BD"/>
            </w:tcBorders>
            <w:shd w:val="clear" w:color="000000" w:fill="4F81BD"/>
            <w:noWrap/>
            <w:vAlign w:val="center"/>
            <w:hideMark/>
          </w:tcPr>
          <w:p w:rsidR="00321DE8" w:rsidRPr="00321DE8" w:rsidRDefault="00321DE8" w:rsidP="00321DE8">
            <w:pPr>
              <w:spacing w:after="0" w:line="240" w:lineRule="auto"/>
              <w:jc w:val="center"/>
              <w:rPr>
                <w:rFonts w:ascii="Calibri" w:eastAsia="Times New Roman" w:hAnsi="Calibri" w:cs="Calibri"/>
                <w:color w:val="FFFFFF"/>
              </w:rPr>
            </w:pPr>
            <w:r w:rsidRPr="00321DE8">
              <w:rPr>
                <w:rFonts w:ascii="Calibri" w:eastAsia="Times New Roman" w:hAnsi="Calibri" w:cs="Calibri"/>
                <w:color w:val="FFFFFF"/>
              </w:rPr>
              <w:t>Qarqet</w:t>
            </w:r>
          </w:p>
        </w:tc>
        <w:tc>
          <w:tcPr>
            <w:tcW w:w="2368" w:type="dxa"/>
            <w:tcBorders>
              <w:top w:val="nil"/>
              <w:left w:val="nil"/>
              <w:bottom w:val="single" w:sz="4" w:space="0" w:color="4F81BD"/>
              <w:right w:val="single" w:sz="4" w:space="0" w:color="4F81BD"/>
            </w:tcBorders>
            <w:shd w:val="clear" w:color="000000" w:fill="4F81BD"/>
            <w:noWrap/>
            <w:vAlign w:val="center"/>
            <w:hideMark/>
          </w:tcPr>
          <w:p w:rsidR="00321DE8" w:rsidRPr="00321DE8" w:rsidRDefault="00321DE8" w:rsidP="00321DE8">
            <w:pPr>
              <w:spacing w:after="0" w:line="240" w:lineRule="auto"/>
              <w:jc w:val="center"/>
              <w:rPr>
                <w:rFonts w:ascii="Calibri" w:eastAsia="Times New Roman" w:hAnsi="Calibri" w:cs="Calibri"/>
                <w:color w:val="FFFFFF"/>
              </w:rPr>
            </w:pPr>
            <w:r w:rsidRPr="00321DE8">
              <w:rPr>
                <w:rFonts w:ascii="Calibri" w:eastAsia="Times New Roman" w:hAnsi="Calibri" w:cs="Calibri"/>
                <w:color w:val="FFFFFF"/>
              </w:rPr>
              <w:t>Femra</w:t>
            </w:r>
          </w:p>
        </w:tc>
        <w:tc>
          <w:tcPr>
            <w:tcW w:w="1933" w:type="dxa"/>
            <w:tcBorders>
              <w:top w:val="nil"/>
              <w:left w:val="nil"/>
              <w:bottom w:val="single" w:sz="4" w:space="0" w:color="4F81BD"/>
              <w:right w:val="single" w:sz="4" w:space="0" w:color="4F81BD"/>
            </w:tcBorders>
            <w:shd w:val="clear" w:color="000000" w:fill="4F81BD"/>
            <w:noWrap/>
            <w:vAlign w:val="center"/>
            <w:hideMark/>
          </w:tcPr>
          <w:p w:rsidR="00321DE8" w:rsidRPr="00321DE8" w:rsidRDefault="00321DE8" w:rsidP="00321DE8">
            <w:pPr>
              <w:spacing w:after="0" w:line="240" w:lineRule="auto"/>
              <w:jc w:val="center"/>
              <w:rPr>
                <w:rFonts w:ascii="Calibri" w:eastAsia="Times New Roman" w:hAnsi="Calibri" w:cs="Calibri"/>
                <w:color w:val="FFFFFF"/>
              </w:rPr>
            </w:pPr>
            <w:r w:rsidRPr="00321DE8">
              <w:rPr>
                <w:rFonts w:ascii="Calibri" w:eastAsia="Times New Roman" w:hAnsi="Calibri" w:cs="Calibri"/>
                <w:color w:val="FFFFFF"/>
              </w:rPr>
              <w:t>Meshkuj</w:t>
            </w:r>
          </w:p>
        </w:tc>
        <w:tc>
          <w:tcPr>
            <w:tcW w:w="1781" w:type="dxa"/>
            <w:tcBorders>
              <w:top w:val="nil"/>
              <w:left w:val="nil"/>
              <w:bottom w:val="single" w:sz="4" w:space="0" w:color="4F81BD"/>
              <w:right w:val="single" w:sz="4" w:space="0" w:color="4F81BD"/>
            </w:tcBorders>
            <w:shd w:val="clear" w:color="000000" w:fill="4F81BD"/>
            <w:noWrap/>
            <w:vAlign w:val="center"/>
            <w:hideMark/>
          </w:tcPr>
          <w:p w:rsidR="00321DE8" w:rsidRPr="00321DE8" w:rsidRDefault="00321DE8" w:rsidP="00321DE8">
            <w:pPr>
              <w:spacing w:after="0" w:line="240" w:lineRule="auto"/>
              <w:jc w:val="center"/>
              <w:rPr>
                <w:rFonts w:ascii="Calibri" w:eastAsia="Times New Roman" w:hAnsi="Calibri" w:cs="Calibri"/>
                <w:color w:val="FFFFFF"/>
              </w:rPr>
            </w:pPr>
            <w:r w:rsidRPr="00321DE8">
              <w:rPr>
                <w:rFonts w:ascii="Calibri" w:eastAsia="Times New Roman" w:hAnsi="Calibri" w:cs="Calibri"/>
                <w:color w:val="FFFFFF"/>
              </w:rPr>
              <w:t>Total</w:t>
            </w:r>
          </w:p>
        </w:tc>
      </w:tr>
      <w:tr w:rsidR="00321DE8" w:rsidRPr="00321DE8" w:rsidTr="00321DE8">
        <w:trPr>
          <w:trHeight w:val="345"/>
        </w:trPr>
        <w:tc>
          <w:tcPr>
            <w:tcW w:w="2151" w:type="dxa"/>
            <w:tcBorders>
              <w:top w:val="nil"/>
              <w:left w:val="single" w:sz="4" w:space="0" w:color="auto"/>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Tiranë</w:t>
            </w:r>
          </w:p>
        </w:tc>
        <w:tc>
          <w:tcPr>
            <w:tcW w:w="2368" w:type="dxa"/>
            <w:tcBorders>
              <w:top w:val="nil"/>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388023</w:t>
            </w:r>
          </w:p>
        </w:tc>
        <w:tc>
          <w:tcPr>
            <w:tcW w:w="1933" w:type="dxa"/>
            <w:tcBorders>
              <w:top w:val="nil"/>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368806</w:t>
            </w:r>
          </w:p>
        </w:tc>
        <w:tc>
          <w:tcPr>
            <w:tcW w:w="1781" w:type="dxa"/>
            <w:tcBorders>
              <w:top w:val="nil"/>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756829</w:t>
            </w:r>
          </w:p>
        </w:tc>
      </w:tr>
      <w:tr w:rsidR="00321DE8" w:rsidRPr="00321DE8" w:rsidTr="00321DE8">
        <w:trPr>
          <w:trHeight w:val="390"/>
        </w:trPr>
        <w:tc>
          <w:tcPr>
            <w:tcW w:w="2151" w:type="dxa"/>
            <w:tcBorders>
              <w:top w:val="nil"/>
              <w:left w:val="single" w:sz="4" w:space="0" w:color="auto"/>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Durrës</w:t>
            </w:r>
          </w:p>
        </w:tc>
        <w:tc>
          <w:tcPr>
            <w:tcW w:w="2368" w:type="dxa"/>
            <w:tcBorders>
              <w:top w:val="nil"/>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121676</w:t>
            </w:r>
          </w:p>
        </w:tc>
        <w:tc>
          <w:tcPr>
            <w:tcW w:w="1933" w:type="dxa"/>
            <w:tcBorders>
              <w:top w:val="nil"/>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119889</w:t>
            </w:r>
          </w:p>
        </w:tc>
        <w:tc>
          <w:tcPr>
            <w:tcW w:w="1781" w:type="dxa"/>
            <w:tcBorders>
              <w:top w:val="nil"/>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241565</w:t>
            </w:r>
          </w:p>
        </w:tc>
      </w:tr>
      <w:tr w:rsidR="00321DE8" w:rsidRPr="00321DE8" w:rsidTr="00321DE8">
        <w:trPr>
          <w:trHeight w:val="420"/>
        </w:trPr>
        <w:tc>
          <w:tcPr>
            <w:tcW w:w="2151" w:type="dxa"/>
            <w:tcBorders>
              <w:top w:val="nil"/>
              <w:left w:val="single" w:sz="4" w:space="0" w:color="auto"/>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Dibër</w:t>
            </w:r>
          </w:p>
        </w:tc>
        <w:tc>
          <w:tcPr>
            <w:tcW w:w="2368" w:type="dxa"/>
            <w:tcBorders>
              <w:top w:val="nil"/>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45178</w:t>
            </w:r>
          </w:p>
        </w:tc>
        <w:tc>
          <w:tcPr>
            <w:tcW w:w="1933" w:type="dxa"/>
            <w:tcBorders>
              <w:top w:val="nil"/>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47093</w:t>
            </w:r>
          </w:p>
        </w:tc>
        <w:tc>
          <w:tcPr>
            <w:tcW w:w="1781" w:type="dxa"/>
            <w:tcBorders>
              <w:top w:val="nil"/>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92271</w:t>
            </w:r>
          </w:p>
        </w:tc>
      </w:tr>
      <w:tr w:rsidR="00321DE8" w:rsidRPr="00321DE8" w:rsidTr="00321DE8">
        <w:trPr>
          <w:trHeight w:val="300"/>
        </w:trPr>
        <w:tc>
          <w:tcPr>
            <w:tcW w:w="4519" w:type="dxa"/>
            <w:gridSpan w:val="2"/>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Times New Roman" w:eastAsia="Times New Roman" w:hAnsi="Times New Roman" w:cs="Times New Roman"/>
                <w:color w:val="000000"/>
                <w:sz w:val="18"/>
                <w:szCs w:val="18"/>
                <w:lang w:val="it-IT"/>
              </w:rPr>
            </w:pPr>
            <w:r w:rsidRPr="00321DE8">
              <w:rPr>
                <w:rFonts w:ascii="Times New Roman" w:eastAsia="Times New Roman" w:hAnsi="Times New Roman" w:cs="Times New Roman"/>
                <w:color w:val="000000"/>
                <w:sz w:val="18"/>
                <w:szCs w:val="18"/>
                <w:lang w:val="it-IT"/>
              </w:rPr>
              <w:t>Burimi i informacioni: Anketa e forcave të punës, 2020</w:t>
            </w:r>
          </w:p>
        </w:tc>
        <w:tc>
          <w:tcPr>
            <w:tcW w:w="193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Times New Roman" w:eastAsia="Times New Roman" w:hAnsi="Times New Roman" w:cs="Times New Roman"/>
                <w:color w:val="000000"/>
                <w:sz w:val="18"/>
                <w:szCs w:val="18"/>
                <w:lang w:val="it-IT"/>
              </w:rPr>
            </w:pPr>
          </w:p>
        </w:tc>
        <w:tc>
          <w:tcPr>
            <w:tcW w:w="1781"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it-IT"/>
              </w:rPr>
            </w:pPr>
          </w:p>
        </w:tc>
      </w:tr>
      <w:tr w:rsidR="00321DE8" w:rsidRPr="00321DE8" w:rsidTr="00321DE8">
        <w:trPr>
          <w:trHeight w:val="300"/>
        </w:trPr>
        <w:tc>
          <w:tcPr>
            <w:tcW w:w="2151"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it-IT"/>
              </w:rPr>
            </w:pPr>
          </w:p>
        </w:tc>
        <w:tc>
          <w:tcPr>
            <w:tcW w:w="2368"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it-IT"/>
              </w:rPr>
            </w:pPr>
          </w:p>
        </w:tc>
        <w:tc>
          <w:tcPr>
            <w:tcW w:w="1933"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it-IT"/>
              </w:rPr>
            </w:pPr>
          </w:p>
        </w:tc>
        <w:tc>
          <w:tcPr>
            <w:tcW w:w="1781"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it-IT"/>
              </w:rPr>
            </w:pPr>
          </w:p>
        </w:tc>
      </w:tr>
      <w:tr w:rsidR="00321DE8" w:rsidRPr="00321DE8" w:rsidTr="00321DE8">
        <w:trPr>
          <w:trHeight w:val="300"/>
        </w:trPr>
        <w:tc>
          <w:tcPr>
            <w:tcW w:w="2151"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it-IT"/>
              </w:rPr>
            </w:pPr>
          </w:p>
        </w:tc>
        <w:tc>
          <w:tcPr>
            <w:tcW w:w="2368"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it-IT"/>
              </w:rPr>
            </w:pPr>
          </w:p>
        </w:tc>
        <w:tc>
          <w:tcPr>
            <w:tcW w:w="1933"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it-IT"/>
              </w:rPr>
            </w:pPr>
          </w:p>
        </w:tc>
        <w:tc>
          <w:tcPr>
            <w:tcW w:w="1781" w:type="dxa"/>
            <w:tcBorders>
              <w:top w:val="nil"/>
              <w:left w:val="nil"/>
              <w:bottom w:val="nil"/>
              <w:right w:val="nil"/>
            </w:tcBorders>
            <w:shd w:val="clear" w:color="auto" w:fill="auto"/>
            <w:vAlign w:val="bottom"/>
            <w:hideMark/>
          </w:tcPr>
          <w:p w:rsidR="00321DE8" w:rsidRPr="00321DE8" w:rsidRDefault="00321DE8" w:rsidP="00321DE8">
            <w:pPr>
              <w:spacing w:after="0" w:line="240" w:lineRule="auto"/>
              <w:jc w:val="center"/>
              <w:rPr>
                <w:rFonts w:ascii="Calibri" w:eastAsia="Times New Roman" w:hAnsi="Calibri" w:cs="Calibri"/>
                <w:b/>
                <w:bCs/>
                <w:color w:val="000000"/>
                <w:lang w:val="it-IT"/>
              </w:rPr>
            </w:pPr>
          </w:p>
        </w:tc>
      </w:tr>
      <w:tr w:rsidR="00321DE8" w:rsidRPr="00321DE8" w:rsidTr="00321DE8">
        <w:trPr>
          <w:trHeight w:val="300"/>
        </w:trPr>
        <w:tc>
          <w:tcPr>
            <w:tcW w:w="8233" w:type="dxa"/>
            <w:gridSpan w:val="4"/>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lang w:val="it-IT"/>
              </w:rPr>
            </w:pPr>
            <w:r w:rsidRPr="00321DE8">
              <w:rPr>
                <w:rFonts w:ascii="Calibri" w:eastAsia="Times New Roman" w:hAnsi="Calibri" w:cs="Calibri"/>
                <w:b/>
                <w:bCs/>
                <w:color w:val="000000"/>
                <w:lang w:val="it-IT"/>
              </w:rPr>
              <w:t>Numri i Forcave të Punës sipas qarqeve për vitin 2020 për qarqet Tiranë Durrës dhe Dibër.</w:t>
            </w:r>
          </w:p>
        </w:tc>
      </w:tr>
      <w:tr w:rsidR="00321DE8" w:rsidRPr="00321DE8" w:rsidTr="00321DE8">
        <w:trPr>
          <w:trHeight w:val="300"/>
        </w:trPr>
        <w:tc>
          <w:tcPr>
            <w:tcW w:w="215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lang w:val="it-IT"/>
              </w:rPr>
            </w:pPr>
          </w:p>
        </w:tc>
        <w:tc>
          <w:tcPr>
            <w:tcW w:w="2368"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lang w:val="it-IT"/>
              </w:rPr>
            </w:pPr>
          </w:p>
        </w:tc>
        <w:tc>
          <w:tcPr>
            <w:tcW w:w="193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lang w:val="it-IT"/>
              </w:rPr>
            </w:pPr>
          </w:p>
        </w:tc>
        <w:tc>
          <w:tcPr>
            <w:tcW w:w="178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lang w:val="it-IT"/>
              </w:rPr>
            </w:pPr>
          </w:p>
        </w:tc>
      </w:tr>
      <w:tr w:rsidR="00321DE8" w:rsidRPr="00321DE8" w:rsidTr="00321DE8">
        <w:trPr>
          <w:trHeight w:val="435"/>
        </w:trPr>
        <w:tc>
          <w:tcPr>
            <w:tcW w:w="2151" w:type="dxa"/>
            <w:tcBorders>
              <w:top w:val="single" w:sz="4" w:space="0" w:color="4F81BD"/>
              <w:left w:val="single" w:sz="4" w:space="0" w:color="4F81BD"/>
              <w:bottom w:val="nil"/>
              <w:right w:val="single" w:sz="4" w:space="0" w:color="4F81BD"/>
            </w:tcBorders>
            <w:shd w:val="clear" w:color="000000" w:fill="4F81BD"/>
            <w:noWrap/>
            <w:vAlign w:val="center"/>
            <w:hideMark/>
          </w:tcPr>
          <w:p w:rsidR="00321DE8" w:rsidRPr="00321DE8" w:rsidRDefault="00321DE8" w:rsidP="00321DE8">
            <w:pPr>
              <w:spacing w:after="0" w:line="240" w:lineRule="auto"/>
              <w:jc w:val="center"/>
              <w:rPr>
                <w:rFonts w:ascii="Calibri" w:eastAsia="Times New Roman" w:hAnsi="Calibri" w:cs="Calibri"/>
                <w:color w:val="FFFFFF"/>
              </w:rPr>
            </w:pPr>
            <w:r w:rsidRPr="00321DE8">
              <w:rPr>
                <w:rFonts w:ascii="Calibri" w:eastAsia="Times New Roman" w:hAnsi="Calibri" w:cs="Calibri"/>
                <w:color w:val="FFFFFF"/>
              </w:rPr>
              <w:t>Qarqet</w:t>
            </w:r>
          </w:p>
        </w:tc>
        <w:tc>
          <w:tcPr>
            <w:tcW w:w="2368" w:type="dxa"/>
            <w:tcBorders>
              <w:top w:val="single" w:sz="4" w:space="0" w:color="4F81BD"/>
              <w:left w:val="nil"/>
              <w:bottom w:val="nil"/>
              <w:right w:val="single" w:sz="4" w:space="0" w:color="4F81BD"/>
            </w:tcBorders>
            <w:shd w:val="clear" w:color="000000" w:fill="4F81BD"/>
            <w:noWrap/>
            <w:vAlign w:val="center"/>
            <w:hideMark/>
          </w:tcPr>
          <w:p w:rsidR="00321DE8" w:rsidRPr="00321DE8" w:rsidRDefault="00321DE8" w:rsidP="00321DE8">
            <w:pPr>
              <w:spacing w:after="0" w:line="240" w:lineRule="auto"/>
              <w:jc w:val="center"/>
              <w:rPr>
                <w:rFonts w:ascii="Calibri" w:eastAsia="Times New Roman" w:hAnsi="Calibri" w:cs="Calibri"/>
                <w:color w:val="FFFFFF"/>
              </w:rPr>
            </w:pPr>
            <w:r w:rsidRPr="00321DE8">
              <w:rPr>
                <w:rFonts w:ascii="Calibri" w:eastAsia="Times New Roman" w:hAnsi="Calibri" w:cs="Calibri"/>
                <w:color w:val="FFFFFF"/>
              </w:rPr>
              <w:t>Forca e punës (Numër)</w:t>
            </w:r>
          </w:p>
        </w:tc>
        <w:tc>
          <w:tcPr>
            <w:tcW w:w="193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p>
        </w:tc>
        <w:tc>
          <w:tcPr>
            <w:tcW w:w="178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p>
        </w:tc>
      </w:tr>
      <w:tr w:rsidR="00321DE8" w:rsidRPr="00321DE8" w:rsidTr="00321DE8">
        <w:trPr>
          <w:trHeight w:val="300"/>
        </w:trPr>
        <w:tc>
          <w:tcPr>
            <w:tcW w:w="2151" w:type="dxa"/>
            <w:tcBorders>
              <w:top w:val="single" w:sz="4" w:space="0" w:color="auto"/>
              <w:left w:val="single" w:sz="4" w:space="0" w:color="auto"/>
              <w:bottom w:val="single" w:sz="4" w:space="0" w:color="7F7F7F"/>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Tiranë</w:t>
            </w:r>
          </w:p>
        </w:tc>
        <w:tc>
          <w:tcPr>
            <w:tcW w:w="2368" w:type="dxa"/>
            <w:tcBorders>
              <w:top w:val="single" w:sz="4" w:space="0" w:color="auto"/>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428375</w:t>
            </w:r>
          </w:p>
        </w:tc>
        <w:tc>
          <w:tcPr>
            <w:tcW w:w="193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p>
        </w:tc>
        <w:tc>
          <w:tcPr>
            <w:tcW w:w="178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p>
        </w:tc>
      </w:tr>
      <w:tr w:rsidR="00321DE8" w:rsidRPr="00321DE8" w:rsidTr="00321DE8">
        <w:trPr>
          <w:trHeight w:val="300"/>
        </w:trPr>
        <w:tc>
          <w:tcPr>
            <w:tcW w:w="2151" w:type="dxa"/>
            <w:tcBorders>
              <w:top w:val="nil"/>
              <w:left w:val="single" w:sz="4" w:space="0" w:color="auto"/>
              <w:bottom w:val="single" w:sz="4" w:space="0" w:color="7F7F7F"/>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Durrës</w:t>
            </w:r>
          </w:p>
        </w:tc>
        <w:tc>
          <w:tcPr>
            <w:tcW w:w="2368" w:type="dxa"/>
            <w:tcBorders>
              <w:top w:val="single" w:sz="4" w:space="0" w:color="7F7F7F"/>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132062</w:t>
            </w:r>
          </w:p>
        </w:tc>
        <w:tc>
          <w:tcPr>
            <w:tcW w:w="193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p>
        </w:tc>
        <w:tc>
          <w:tcPr>
            <w:tcW w:w="178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p>
        </w:tc>
      </w:tr>
      <w:tr w:rsidR="00321DE8" w:rsidRPr="00321DE8" w:rsidTr="00321DE8">
        <w:trPr>
          <w:trHeight w:val="300"/>
        </w:trPr>
        <w:tc>
          <w:tcPr>
            <w:tcW w:w="2151" w:type="dxa"/>
            <w:tcBorders>
              <w:top w:val="nil"/>
              <w:left w:val="single" w:sz="4" w:space="0" w:color="auto"/>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Dibër</w:t>
            </w:r>
          </w:p>
        </w:tc>
        <w:tc>
          <w:tcPr>
            <w:tcW w:w="2368" w:type="dxa"/>
            <w:tcBorders>
              <w:top w:val="nil"/>
              <w:left w:val="nil"/>
              <w:bottom w:val="single" w:sz="4" w:space="0" w:color="auto"/>
              <w:right w:val="single" w:sz="4" w:space="0" w:color="auto"/>
            </w:tcBorders>
            <w:shd w:val="clear" w:color="000000" w:fill="DCE6F1"/>
            <w:noWrap/>
            <w:vAlign w:val="center"/>
            <w:hideMark/>
          </w:tcPr>
          <w:p w:rsidR="00321DE8" w:rsidRPr="00321DE8" w:rsidRDefault="00321DE8" w:rsidP="00321DE8">
            <w:pPr>
              <w:spacing w:after="0" w:line="240" w:lineRule="auto"/>
              <w:jc w:val="center"/>
              <w:rPr>
                <w:rFonts w:ascii="Calibri" w:eastAsia="Times New Roman" w:hAnsi="Calibri" w:cs="Calibri"/>
                <w:color w:val="000000"/>
              </w:rPr>
            </w:pPr>
            <w:r w:rsidRPr="00321DE8">
              <w:rPr>
                <w:rFonts w:ascii="Calibri" w:eastAsia="Times New Roman" w:hAnsi="Calibri" w:cs="Calibri"/>
                <w:color w:val="000000"/>
              </w:rPr>
              <w:t>45396</w:t>
            </w:r>
          </w:p>
        </w:tc>
        <w:tc>
          <w:tcPr>
            <w:tcW w:w="193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p>
        </w:tc>
        <w:tc>
          <w:tcPr>
            <w:tcW w:w="178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p>
        </w:tc>
      </w:tr>
      <w:tr w:rsidR="00321DE8" w:rsidRPr="00321DE8" w:rsidTr="00321DE8">
        <w:trPr>
          <w:trHeight w:val="300"/>
        </w:trPr>
        <w:tc>
          <w:tcPr>
            <w:tcW w:w="4519" w:type="dxa"/>
            <w:gridSpan w:val="2"/>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Times New Roman" w:eastAsia="Times New Roman" w:hAnsi="Times New Roman" w:cs="Times New Roman"/>
                <w:color w:val="000000"/>
                <w:sz w:val="18"/>
                <w:szCs w:val="18"/>
                <w:lang w:val="it-IT"/>
              </w:rPr>
            </w:pPr>
            <w:r w:rsidRPr="00321DE8">
              <w:rPr>
                <w:rFonts w:ascii="Times New Roman" w:eastAsia="Times New Roman" w:hAnsi="Times New Roman" w:cs="Times New Roman"/>
                <w:color w:val="000000"/>
                <w:sz w:val="18"/>
                <w:szCs w:val="18"/>
                <w:lang w:val="it-IT"/>
              </w:rPr>
              <w:t>Burimi i informacioni: Anketa e forcave të punës, 2020</w:t>
            </w:r>
          </w:p>
        </w:tc>
        <w:tc>
          <w:tcPr>
            <w:tcW w:w="193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lang w:val="it-IT"/>
              </w:rPr>
            </w:pPr>
          </w:p>
        </w:tc>
        <w:tc>
          <w:tcPr>
            <w:tcW w:w="1781"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lang w:val="it-IT"/>
              </w:rPr>
            </w:pPr>
          </w:p>
        </w:tc>
      </w:tr>
    </w:tbl>
    <w:p w:rsidR="00321DE8" w:rsidRPr="00321DE8" w:rsidRDefault="00321DE8" w:rsidP="00321DE8">
      <w:pPr>
        <w:rPr>
          <w:rFonts w:ascii="Times New Roman" w:hAnsi="Times New Roman" w:cs="Times New Roman"/>
          <w:sz w:val="24"/>
          <w:szCs w:val="24"/>
          <w:lang w:val="it-IT"/>
        </w:rPr>
      </w:pPr>
    </w:p>
    <w:p w:rsidR="00CA71F3" w:rsidRPr="00F125A2" w:rsidRDefault="00CA71F3" w:rsidP="009A1853">
      <w:pPr>
        <w:pStyle w:val="ListParagraph"/>
        <w:numPr>
          <w:ilvl w:val="0"/>
          <w:numId w:val="1"/>
        </w:numPr>
        <w:rPr>
          <w:b/>
        </w:rPr>
      </w:pPr>
      <w:r w:rsidRPr="00F125A2">
        <w:rPr>
          <w:b/>
        </w:rPr>
        <w:t>Përgjigja e kërkesës nr 10</w:t>
      </w:r>
    </w:p>
    <w:p w:rsidR="00321DE8" w:rsidRDefault="00321DE8" w:rsidP="00321DE8">
      <w:r>
        <w:t>Dear user,</w:t>
      </w:r>
    </w:p>
    <w:p w:rsidR="00321DE8" w:rsidRDefault="00321DE8" w:rsidP="00321DE8">
      <w:r>
        <w:lastRenderedPageBreak/>
        <w:t>In response to your request, please find in the attached table, the departures number of Albanian citizens from national border points during the period of time January 2016-February 2022 and the methodology used regarding this data compilation.</w:t>
      </w:r>
    </w:p>
    <w:p w:rsidR="00321DE8" w:rsidRDefault="00321DE8" w:rsidP="00321DE8">
      <w:r>
        <w:t xml:space="preserve">We let you know that data is provided by administrative source by the Ministry of Internal Affairs (State Police, Border and Migration Directorate). Please note that by definition </w:t>
      </w:r>
      <w:r>
        <w:rPr>
          <w:b/>
          <w:bCs/>
        </w:rPr>
        <w:t>Departures</w:t>
      </w:r>
      <w:r>
        <w:t xml:space="preserve"> includes all exits at the border points (in this case of Albanian citizens). Departures</w:t>
      </w:r>
      <w:proofErr w:type="gramStart"/>
      <w:r>
        <w:t>  measure</w:t>
      </w:r>
      <w:proofErr w:type="gramEnd"/>
      <w:r>
        <w:t xml:space="preserve"> the flow of citizens who leave the country of reference. A person who leaves the country of reference several times during a year is always counted as a new exit.</w:t>
      </w:r>
    </w:p>
    <w:p w:rsidR="00321DE8" w:rsidRDefault="00321DE8" w:rsidP="00321DE8">
      <w:r>
        <w:t>We inform you that the data available refers to the monthly publication “Movements of citizens in Albania”, which you can find at the following link:</w:t>
      </w:r>
    </w:p>
    <w:p w:rsidR="00321DE8" w:rsidRDefault="00321DE8" w:rsidP="00321DE8">
      <w:r>
        <w:rPr>
          <w:color w:val="1F497D"/>
        </w:rPr>
        <w:t> </w:t>
      </w:r>
    </w:p>
    <w:p w:rsidR="00321DE8" w:rsidRDefault="00241E28" w:rsidP="00321DE8">
      <w:hyperlink r:id="rId11" w:anchor="tab3" w:history="1">
        <w:r w:rsidR="00321DE8">
          <w:rPr>
            <w:rStyle w:val="Hyperlink"/>
          </w:rPr>
          <w:t>http://www.instat.gov.al/en/themes/industry-trade-and-services/tourism/#tab3</w:t>
        </w:r>
      </w:hyperlink>
      <w:r w:rsidR="00321DE8">
        <w:rPr>
          <w:color w:val="1F497D"/>
        </w:rPr>
        <w:t xml:space="preserve"> </w:t>
      </w:r>
    </w:p>
    <w:p w:rsidR="00321DE8" w:rsidRDefault="00321DE8" w:rsidP="00321DE8">
      <w:r>
        <w:t> </w:t>
      </w:r>
      <w:proofErr w:type="gramStart"/>
      <w:r>
        <w:t>and</w:t>
      </w:r>
      <w:proofErr w:type="gramEnd"/>
      <w:r>
        <w:t xml:space="preserve"> database:</w:t>
      </w:r>
    </w:p>
    <w:p w:rsidR="00321DE8" w:rsidRDefault="00241E28" w:rsidP="00321DE8">
      <w:hyperlink r:id="rId12" w:history="1">
        <w:r w:rsidR="00321DE8">
          <w:rPr>
            <w:rStyle w:val="Hyperlink"/>
          </w:rPr>
          <w:t>http://databaza.instat.gov.al/pxweb/en/DST/START__TU__TU1/TU0001/</w:t>
        </w:r>
      </w:hyperlink>
    </w:p>
    <w:p w:rsidR="00321DE8" w:rsidRDefault="00241E28" w:rsidP="00321DE8">
      <w:hyperlink r:id="rId13" w:history="1">
        <w:r w:rsidR="00321DE8">
          <w:rPr>
            <w:rStyle w:val="Hyperlink"/>
          </w:rPr>
          <w:t>http://databaza.instat.gov.al/pxweb/en/DST/START__TU__TU1/TU01/</w:t>
        </w:r>
      </w:hyperlink>
      <w:r w:rsidR="00321DE8">
        <w:rPr>
          <w:color w:val="1F497D"/>
        </w:rPr>
        <w:t xml:space="preserve"> </w:t>
      </w:r>
    </w:p>
    <w:p w:rsidR="00321DE8" w:rsidRDefault="00321DE8" w:rsidP="00321DE8">
      <w:r>
        <w:rPr>
          <w:color w:val="1F497D"/>
        </w:rPr>
        <w:t> </w:t>
      </w:r>
    </w:p>
    <w:p w:rsidR="00321DE8" w:rsidRDefault="00321DE8" w:rsidP="00321DE8">
      <w:r>
        <w:t>Survey on Tourism Holiday and Trips, 2020</w:t>
      </w:r>
    </w:p>
    <w:p w:rsidR="00321DE8" w:rsidRDefault="00241E28" w:rsidP="00321DE8">
      <w:hyperlink r:id="rId14" w:anchor="tab3" w:history="1">
        <w:r w:rsidR="00321DE8">
          <w:rPr>
            <w:rStyle w:val="Hyperlink"/>
            <w:rFonts w:ascii="Calibri" w:hAnsi="Calibri" w:cs="Calibri"/>
          </w:rPr>
          <w:t>http://www.instat.gov.al/en/themes/social-condition/survey-on-tourism-holiday-and-trips/#tab3</w:t>
        </w:r>
      </w:hyperlink>
    </w:p>
    <w:tbl>
      <w:tblPr>
        <w:tblW w:w="4420" w:type="dxa"/>
        <w:tblInd w:w="93" w:type="dxa"/>
        <w:tblLook w:val="04A0" w:firstRow="1" w:lastRow="0" w:firstColumn="1" w:lastColumn="0" w:noHBand="0" w:noVBand="1"/>
      </w:tblPr>
      <w:tblGrid>
        <w:gridCol w:w="1117"/>
        <w:gridCol w:w="3303"/>
      </w:tblGrid>
      <w:tr w:rsidR="00321DE8" w:rsidRPr="00321DE8" w:rsidTr="00321DE8">
        <w:trPr>
          <w:trHeight w:val="375"/>
        </w:trPr>
        <w:tc>
          <w:tcPr>
            <w:tcW w:w="4420" w:type="dxa"/>
            <w:gridSpan w:val="2"/>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sz w:val="28"/>
                <w:szCs w:val="28"/>
              </w:rPr>
            </w:pPr>
            <w:r w:rsidRPr="00321DE8">
              <w:rPr>
                <w:rFonts w:ascii="Calibri" w:eastAsia="Times New Roman" w:hAnsi="Calibri" w:cs="Calibri"/>
                <w:b/>
                <w:bCs/>
                <w:color w:val="000000"/>
                <w:sz w:val="28"/>
                <w:szCs w:val="28"/>
              </w:rPr>
              <w:t>Departures of Albanian citizens</w:t>
            </w:r>
          </w:p>
        </w:tc>
      </w:tr>
      <w:tr w:rsidR="00321DE8" w:rsidRPr="00321DE8" w:rsidTr="00321DE8">
        <w:trPr>
          <w:trHeight w:val="375"/>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sz w:val="28"/>
                <w:szCs w:val="28"/>
              </w:rPr>
            </w:pP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center"/>
              <w:rPr>
                <w:rFonts w:ascii="Calibri" w:eastAsia="Times New Roman" w:hAnsi="Calibri" w:cs="Calibri"/>
                <w:b/>
                <w:bCs/>
                <w:color w:val="000000"/>
              </w:rPr>
            </w:pPr>
            <w:r w:rsidRPr="00321DE8">
              <w:rPr>
                <w:rFonts w:ascii="Calibri" w:eastAsia="Times New Roman" w:hAnsi="Calibri" w:cs="Calibri"/>
                <w:b/>
                <w:bCs/>
                <w:color w:val="000000"/>
              </w:rPr>
              <w:t>Period</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center"/>
              <w:rPr>
                <w:rFonts w:ascii="Calibri" w:eastAsia="Times New Roman" w:hAnsi="Calibri" w:cs="Calibri"/>
                <w:b/>
                <w:bCs/>
                <w:color w:val="000000"/>
              </w:rPr>
            </w:pPr>
            <w:r w:rsidRPr="00321DE8">
              <w:rPr>
                <w:rFonts w:ascii="Calibri" w:eastAsia="Times New Roman" w:hAnsi="Calibri" w:cs="Calibri"/>
                <w:b/>
                <w:bCs/>
                <w:color w:val="000000"/>
              </w:rPr>
              <w:t>Albanian citizens</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2016-01</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375,904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2016-02</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295,172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2016-03</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357,179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2016-04</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365,914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2016-05</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418,460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2016-06</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370,622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2016-07</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447,090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2016-08</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629,335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2016-09</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469,093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2016-10</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400,012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2016-11</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369,672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2016-12</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color w:val="000000"/>
              </w:rPr>
            </w:pPr>
            <w:r w:rsidRPr="00321DE8">
              <w:rPr>
                <w:rFonts w:ascii="Calibri" w:eastAsia="Times New Roman" w:hAnsi="Calibri" w:cs="Calibri"/>
                <w:color w:val="000000"/>
              </w:rPr>
              <w:t xml:space="preserve">                              354,030 </w:t>
            </w:r>
          </w:p>
        </w:tc>
      </w:tr>
      <w:tr w:rsidR="00321DE8" w:rsidRPr="00321DE8" w:rsidTr="00321DE8">
        <w:trPr>
          <w:trHeight w:val="300"/>
        </w:trPr>
        <w:tc>
          <w:tcPr>
            <w:tcW w:w="1117"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jc w:val="right"/>
              <w:rPr>
                <w:rFonts w:ascii="Calibri" w:eastAsia="Times New Roman" w:hAnsi="Calibri" w:cs="Calibri"/>
                <w:b/>
                <w:bCs/>
                <w:color w:val="000000"/>
              </w:rPr>
            </w:pPr>
            <w:r w:rsidRPr="00321DE8">
              <w:rPr>
                <w:rFonts w:ascii="Calibri" w:eastAsia="Times New Roman" w:hAnsi="Calibri" w:cs="Calibri"/>
                <w:b/>
                <w:bCs/>
                <w:color w:val="000000"/>
              </w:rPr>
              <w:lastRenderedPageBreak/>
              <w:t>2016</w:t>
            </w:r>
          </w:p>
        </w:tc>
        <w:tc>
          <w:tcPr>
            <w:tcW w:w="3303" w:type="dxa"/>
            <w:tcBorders>
              <w:top w:val="nil"/>
              <w:left w:val="nil"/>
              <w:bottom w:val="nil"/>
              <w:right w:val="nil"/>
            </w:tcBorders>
            <w:shd w:val="clear" w:color="auto" w:fill="auto"/>
            <w:noWrap/>
            <w:vAlign w:val="bottom"/>
            <w:hideMark/>
          </w:tcPr>
          <w:p w:rsidR="00321DE8" w:rsidRPr="00321DE8" w:rsidRDefault="00321DE8" w:rsidP="00321DE8">
            <w:pPr>
              <w:spacing w:after="0" w:line="240" w:lineRule="auto"/>
              <w:rPr>
                <w:rFonts w:ascii="Calibri" w:eastAsia="Times New Roman" w:hAnsi="Calibri" w:cs="Calibri"/>
                <w:b/>
                <w:bCs/>
                <w:color w:val="000000"/>
              </w:rPr>
            </w:pPr>
            <w:r w:rsidRPr="00321DE8">
              <w:rPr>
                <w:rFonts w:ascii="Calibri" w:eastAsia="Times New Roman" w:hAnsi="Calibri" w:cs="Calibri"/>
                <w:b/>
                <w:bCs/>
                <w:color w:val="000000"/>
              </w:rPr>
              <w:t xml:space="preserve">                           4,852,483 </w:t>
            </w:r>
          </w:p>
        </w:tc>
      </w:tr>
    </w:tbl>
    <w:p w:rsidR="00321DE8" w:rsidRDefault="00321DE8" w:rsidP="00225C71">
      <w:pPr>
        <w:rPr>
          <w:rFonts w:ascii="Times New Roman" w:hAnsi="Times New Roman" w:cs="Times New Roman"/>
          <w:color w:val="212121"/>
          <w:sz w:val="24"/>
          <w:szCs w:val="24"/>
        </w:rPr>
      </w:pPr>
    </w:p>
    <w:p w:rsidR="00321DE8" w:rsidRDefault="00321DE8" w:rsidP="00225C71">
      <w:pPr>
        <w:rPr>
          <w:rFonts w:ascii="Times New Roman" w:hAnsi="Times New Roman" w:cs="Times New Roman"/>
          <w:color w:val="212121"/>
          <w:sz w:val="24"/>
          <w:szCs w:val="24"/>
        </w:rPr>
      </w:pPr>
    </w:p>
    <w:p w:rsidR="00CA71F3" w:rsidRPr="00F125A2" w:rsidRDefault="00CA71F3" w:rsidP="009A1853">
      <w:pPr>
        <w:pStyle w:val="ListParagraph"/>
        <w:numPr>
          <w:ilvl w:val="0"/>
          <w:numId w:val="1"/>
        </w:numPr>
        <w:rPr>
          <w:b/>
        </w:rPr>
      </w:pPr>
      <w:r w:rsidRPr="00F125A2">
        <w:rPr>
          <w:b/>
        </w:rPr>
        <w:t>Përgjigja e kërkesës nr 11</w:t>
      </w:r>
    </w:p>
    <w:p w:rsidR="00321DE8" w:rsidRDefault="00321DE8" w:rsidP="00321DE8">
      <w:r>
        <w:t>I nderuar përdorues,</w:t>
      </w:r>
    </w:p>
    <w:p w:rsidR="00321DE8" w:rsidRPr="00321DE8" w:rsidRDefault="00321DE8" w:rsidP="00321DE8">
      <w:pPr>
        <w:rPr>
          <w:lang w:val="fr-FR"/>
        </w:rPr>
      </w:pPr>
      <w:proofErr w:type="gramStart"/>
      <w:r>
        <w:t>Në përgjigje të kërkesës suaj, në tabelën e mëposhtme gjeni të dhënat mujore mbi numrin e hyrjeve të shtetasve çekë në territorin e Shqipërisë për periudhën Janar 2021- Shkurt 2022.</w:t>
      </w:r>
      <w:proofErr w:type="gramEnd"/>
      <w:r>
        <w:t xml:space="preserve"> </w:t>
      </w:r>
      <w:r w:rsidRPr="00321DE8">
        <w:rPr>
          <w:lang w:val="fr-FR"/>
        </w:rPr>
        <w:t>Të dhënat e muajit Mars nuk janë ende të disponueshme.</w:t>
      </w:r>
    </w:p>
    <w:p w:rsidR="00321DE8" w:rsidRPr="00321DE8" w:rsidRDefault="00321DE8" w:rsidP="00321DE8">
      <w:pPr>
        <w:rPr>
          <w:lang w:val="fr-FR"/>
        </w:rPr>
      </w:pPr>
    </w:p>
    <w:p w:rsidR="00321DE8" w:rsidRPr="00321DE8" w:rsidRDefault="00321DE8" w:rsidP="00321DE8">
      <w:pPr>
        <w:rPr>
          <w:lang w:val="fr-FR"/>
        </w:rPr>
      </w:pPr>
    </w:p>
    <w:tbl>
      <w:tblPr>
        <w:tblW w:w="2980" w:type="dxa"/>
        <w:tblCellMar>
          <w:left w:w="0" w:type="dxa"/>
          <w:right w:w="0" w:type="dxa"/>
        </w:tblCellMar>
        <w:tblLook w:val="04A0" w:firstRow="1" w:lastRow="0" w:firstColumn="1" w:lastColumn="0" w:noHBand="0" w:noVBand="1"/>
      </w:tblPr>
      <w:tblGrid>
        <w:gridCol w:w="1320"/>
        <w:gridCol w:w="1660"/>
      </w:tblGrid>
      <w:tr w:rsidR="00321DE8" w:rsidTr="00321DE8">
        <w:trPr>
          <w:trHeight w:val="315"/>
        </w:trPr>
        <w:tc>
          <w:tcPr>
            <w:tcW w:w="1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rPr>
                <w:b/>
                <w:bCs/>
                <w:sz w:val="24"/>
                <w:szCs w:val="24"/>
              </w:rPr>
            </w:pPr>
            <w:r>
              <w:rPr>
                <w:b/>
                <w:bCs/>
              </w:rPr>
              <w:t>Periudha</w:t>
            </w:r>
          </w:p>
        </w:tc>
        <w:tc>
          <w:tcPr>
            <w:tcW w:w="16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321DE8" w:rsidRDefault="00321DE8">
            <w:pPr>
              <w:rPr>
                <w:b/>
                <w:bCs/>
                <w:sz w:val="24"/>
                <w:szCs w:val="24"/>
              </w:rPr>
            </w:pPr>
            <w:r>
              <w:rPr>
                <w:b/>
                <w:bCs/>
              </w:rPr>
              <w:t>Shtetas Çekë</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2021M1</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80</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2021M2</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105</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2021M3</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135</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2021M4</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268</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2021M5</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503</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2021M6</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2,234</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2021M7</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6,475</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2021M8</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5,774</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2021M9</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3,910</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2021M10</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864</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2021M11</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453</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2021M12</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268</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2022M1</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253</w:t>
            </w:r>
          </w:p>
        </w:tc>
      </w:tr>
      <w:tr w:rsidR="00321DE8" w:rsidTr="00321DE8">
        <w:trPr>
          <w:trHeight w:val="315"/>
        </w:trPr>
        <w:tc>
          <w:tcPr>
            <w:tcW w:w="13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2022M2</w:t>
            </w:r>
          </w:p>
        </w:tc>
        <w:tc>
          <w:tcPr>
            <w:tcW w:w="1660" w:type="dxa"/>
            <w:tcBorders>
              <w:top w:val="nil"/>
              <w:left w:val="nil"/>
              <w:bottom w:val="single" w:sz="8" w:space="0" w:color="auto"/>
              <w:right w:val="single" w:sz="8" w:space="0" w:color="auto"/>
            </w:tcBorders>
            <w:noWrap/>
            <w:tcMar>
              <w:top w:w="0" w:type="dxa"/>
              <w:left w:w="108" w:type="dxa"/>
              <w:bottom w:w="0" w:type="dxa"/>
              <w:right w:w="108" w:type="dxa"/>
            </w:tcMar>
            <w:hideMark/>
          </w:tcPr>
          <w:p w:rsidR="00321DE8" w:rsidRDefault="00321DE8">
            <w:pPr>
              <w:jc w:val="center"/>
              <w:rPr>
                <w:sz w:val="24"/>
                <w:szCs w:val="24"/>
              </w:rPr>
            </w:pPr>
            <w:r>
              <w:t>119</w:t>
            </w:r>
          </w:p>
        </w:tc>
      </w:tr>
    </w:tbl>
    <w:p w:rsidR="00CA21ED" w:rsidRPr="00225C71" w:rsidRDefault="00CA21ED" w:rsidP="00CA21ED">
      <w:pPr>
        <w:rPr>
          <w:b/>
          <w:lang w:val="sq-AL"/>
        </w:rPr>
      </w:pPr>
    </w:p>
    <w:p w:rsidR="00CA71F3" w:rsidRPr="00F125A2" w:rsidRDefault="00CA71F3" w:rsidP="009A1853">
      <w:pPr>
        <w:pStyle w:val="ListParagraph"/>
        <w:numPr>
          <w:ilvl w:val="0"/>
          <w:numId w:val="1"/>
        </w:numPr>
        <w:rPr>
          <w:b/>
        </w:rPr>
      </w:pPr>
      <w:r w:rsidRPr="00F125A2">
        <w:rPr>
          <w:b/>
        </w:rPr>
        <w:lastRenderedPageBreak/>
        <w:t>Përgjigja e kërkesës nr 12</w:t>
      </w:r>
    </w:p>
    <w:p w:rsidR="00321DE8" w:rsidRDefault="00321DE8" w:rsidP="00321DE8">
      <w:r>
        <w:t>I nderuar përdorues,</w:t>
      </w:r>
    </w:p>
    <w:p w:rsidR="00321DE8" w:rsidRDefault="00321DE8" w:rsidP="00321DE8">
      <w:r>
        <w:t>Në përgjigje të kërkesës suaj, ju bëjmë me dije se t</w:t>
      </w:r>
      <w:r>
        <w:rPr>
          <w:lang w:val="en-GB"/>
        </w:rPr>
        <w:t xml:space="preserve">ë dhënat në lidhje me </w:t>
      </w:r>
      <w:hyperlink r:id="rId15" w:history="1">
        <w:r>
          <w:rPr>
            <w:rStyle w:val="Hyperlink"/>
            <w:lang w:val="en-GB"/>
          </w:rPr>
          <w:t>besimin fetar</w:t>
        </w:r>
      </w:hyperlink>
      <w:r>
        <w:rPr>
          <w:lang w:val="en-GB"/>
        </w:rPr>
        <w:t xml:space="preserve"> disponohen bazuar në Censin e Popullsisë dhe Banesave 2011, si më poshtë:</w:t>
      </w:r>
    </w:p>
    <w:p w:rsidR="00321DE8" w:rsidRDefault="00321DE8" w:rsidP="009A1853">
      <w:pPr>
        <w:pStyle w:val="ListParagraph"/>
        <w:numPr>
          <w:ilvl w:val="0"/>
          <w:numId w:val="2"/>
        </w:numPr>
        <w:spacing w:after="0" w:line="240" w:lineRule="auto"/>
        <w:contextualSpacing w:val="0"/>
        <w:rPr>
          <w:color w:val="1F497D"/>
          <w:lang w:val="en-GB"/>
        </w:rPr>
      </w:pPr>
      <w:r>
        <w:rPr>
          <w:lang w:val="en-GB"/>
        </w:rPr>
        <w:t xml:space="preserve">Popullsia banuese sipas përkatësisë fetare </w:t>
      </w:r>
      <w:r>
        <w:rPr>
          <w:color w:val="1F497D"/>
          <w:lang w:val="en-GB"/>
        </w:rPr>
        <w:t>(</w:t>
      </w:r>
      <w:r>
        <w:rPr>
          <w:i/>
          <w:iCs/>
          <w:color w:val="1F497D"/>
          <w:lang w:val="en-GB"/>
        </w:rPr>
        <w:t>Link:</w:t>
      </w:r>
      <w:r>
        <w:rPr>
          <w:lang w:val="en-GB"/>
        </w:rPr>
        <w:t xml:space="preserve"> </w:t>
      </w:r>
      <w:hyperlink r:id="rId16" w:history="1">
        <w:r>
          <w:rPr>
            <w:rStyle w:val="Hyperlink"/>
            <w:lang w:val="en-GB"/>
          </w:rPr>
          <w:t>http://instat.gov.al/media/3215/1114.xls</w:t>
        </w:r>
      </w:hyperlink>
      <w:r>
        <w:rPr>
          <w:color w:val="1F497D"/>
          <w:lang w:val="en-GB"/>
        </w:rPr>
        <w:t>)</w:t>
      </w:r>
    </w:p>
    <w:p w:rsidR="00321DE8" w:rsidRDefault="00321DE8" w:rsidP="009A1853">
      <w:pPr>
        <w:pStyle w:val="ListParagraph"/>
        <w:numPr>
          <w:ilvl w:val="0"/>
          <w:numId w:val="2"/>
        </w:numPr>
        <w:spacing w:after="0" w:line="240" w:lineRule="auto"/>
        <w:contextualSpacing w:val="0"/>
        <w:rPr>
          <w:color w:val="1F497D"/>
          <w:lang w:val="en-GB"/>
        </w:rPr>
      </w:pPr>
      <w:r>
        <w:rPr>
          <w:lang w:val="en-GB"/>
        </w:rPr>
        <w:t xml:space="preserve">Popullsia banuese sipas përkatësisë fetare dhe qarqeve </w:t>
      </w:r>
      <w:r>
        <w:rPr>
          <w:color w:val="1F497D"/>
          <w:lang w:val="en-GB"/>
        </w:rPr>
        <w:t>(</w:t>
      </w:r>
      <w:r>
        <w:rPr>
          <w:i/>
          <w:iCs/>
          <w:color w:val="1F497D"/>
          <w:lang w:val="en-GB"/>
        </w:rPr>
        <w:t>Link</w:t>
      </w:r>
      <w:r>
        <w:rPr>
          <w:color w:val="1F497D"/>
          <w:lang w:val="en-GB"/>
        </w:rPr>
        <w:t xml:space="preserve">: </w:t>
      </w:r>
      <w:hyperlink r:id="rId17" w:history="1">
        <w:r>
          <w:rPr>
            <w:rStyle w:val="Hyperlink"/>
            <w:lang w:val="en-GB"/>
          </w:rPr>
          <w:t>http://instat.gov.al/media/3098/tab_1113.xls</w:t>
        </w:r>
      </w:hyperlink>
      <w:r>
        <w:rPr>
          <w:color w:val="1F497D"/>
          <w:lang w:val="en-GB"/>
        </w:rPr>
        <w:t xml:space="preserve">) </w:t>
      </w:r>
    </w:p>
    <w:p w:rsidR="00450DEA" w:rsidRPr="00460ECA" w:rsidRDefault="00450DEA" w:rsidP="00D35FC6">
      <w:pPr>
        <w:rPr>
          <w:lang w:val="it-IT"/>
        </w:rPr>
      </w:pPr>
    </w:p>
    <w:p w:rsidR="00CA71F3" w:rsidRPr="00450DEA" w:rsidRDefault="00CA71F3" w:rsidP="009A1853">
      <w:pPr>
        <w:pStyle w:val="ListParagraph"/>
        <w:numPr>
          <w:ilvl w:val="0"/>
          <w:numId w:val="1"/>
        </w:numPr>
        <w:rPr>
          <w:b/>
        </w:rPr>
      </w:pPr>
      <w:r w:rsidRPr="00450DEA">
        <w:rPr>
          <w:b/>
        </w:rPr>
        <w:t>Përgjigja e kërkesës nr 13</w:t>
      </w:r>
    </w:p>
    <w:p w:rsidR="00321DE8" w:rsidRDefault="00321DE8" w:rsidP="00321DE8">
      <w:pPr>
        <w:rPr>
          <w:rFonts w:ascii="Times New Roman" w:hAnsi="Times New Roman" w:cs="Times New Roman"/>
          <w:sz w:val="24"/>
          <w:szCs w:val="24"/>
          <w:lang w:val="it-IT"/>
        </w:rPr>
      </w:pPr>
      <w:r>
        <w:rPr>
          <w:rFonts w:ascii="Times New Roman" w:hAnsi="Times New Roman" w:cs="Times New Roman"/>
          <w:sz w:val="24"/>
          <w:szCs w:val="24"/>
          <w:lang w:val="it-IT"/>
        </w:rPr>
        <w:t>Dear user,</w:t>
      </w:r>
    </w:p>
    <w:p w:rsidR="00321DE8" w:rsidRPr="00321DE8" w:rsidRDefault="00321DE8" w:rsidP="00321DE8">
      <w:pPr>
        <w:rPr>
          <w:rFonts w:ascii="Times New Roman" w:hAnsi="Times New Roman" w:cs="Times New Roman"/>
          <w:sz w:val="24"/>
          <w:szCs w:val="24"/>
        </w:rPr>
      </w:pPr>
      <w:r w:rsidRPr="00321DE8">
        <w:rPr>
          <w:rFonts w:ascii="Times New Roman" w:hAnsi="Times New Roman" w:cs="Times New Roman"/>
          <w:sz w:val="24"/>
          <w:szCs w:val="24"/>
        </w:rPr>
        <w:t>Regarding your request, please find below the link to micro data on the Labour Force Survey 2007-2013, under the name “Të dhënat mikro nga Anketa e Forcave të Punës 2007 - 2013 (spss)”:</w:t>
      </w:r>
    </w:p>
    <w:p w:rsidR="00321DE8" w:rsidRDefault="00241E28" w:rsidP="00321DE8">
      <w:pPr>
        <w:rPr>
          <w:color w:val="1F497D"/>
        </w:rPr>
      </w:pPr>
      <w:hyperlink r:id="rId18" w:history="1">
        <w:r w:rsidR="00321DE8">
          <w:rPr>
            <w:rStyle w:val="Hyperlink"/>
          </w:rPr>
          <w:t>http://instat.gov.al/al/statistika/t%C3%AB-dh%C3%ABna-mikro/</w:t>
        </w:r>
      </w:hyperlink>
      <w:r w:rsidR="00321DE8">
        <w:rPr>
          <w:color w:val="1F497D"/>
        </w:rPr>
        <w:t xml:space="preserve"> </w:t>
      </w:r>
    </w:p>
    <w:p w:rsidR="00321DE8" w:rsidRPr="00321DE8" w:rsidRDefault="00321DE8" w:rsidP="00321DE8">
      <w:pPr>
        <w:rPr>
          <w:rFonts w:ascii="Times New Roman" w:hAnsi="Times New Roman" w:cs="Times New Roman"/>
          <w:sz w:val="24"/>
          <w:szCs w:val="24"/>
        </w:rPr>
      </w:pPr>
      <w:r w:rsidRPr="00321DE8">
        <w:rPr>
          <w:rFonts w:ascii="Times New Roman" w:hAnsi="Times New Roman" w:cs="Times New Roman"/>
          <w:sz w:val="24"/>
          <w:szCs w:val="24"/>
        </w:rPr>
        <w:t>For any further questions, please do not hesitate to write us back.</w:t>
      </w:r>
    </w:p>
    <w:p w:rsidR="00D35FC6" w:rsidRPr="00321DE8" w:rsidRDefault="00D35FC6" w:rsidP="00450DEA"/>
    <w:p w:rsidR="00CA71F3" w:rsidRPr="00F125A2" w:rsidRDefault="00CA71F3" w:rsidP="009A1853">
      <w:pPr>
        <w:pStyle w:val="ListParagraph"/>
        <w:numPr>
          <w:ilvl w:val="0"/>
          <w:numId w:val="1"/>
        </w:numPr>
        <w:rPr>
          <w:b/>
        </w:rPr>
      </w:pPr>
      <w:r w:rsidRPr="00F125A2">
        <w:rPr>
          <w:b/>
        </w:rPr>
        <w:t>Përgjigja e kërkesës nr 14</w:t>
      </w:r>
    </w:p>
    <w:p w:rsidR="00321DE8" w:rsidRDefault="00321DE8" w:rsidP="00321DE8">
      <w:pPr>
        <w:rPr>
          <w:color w:val="212121"/>
        </w:rPr>
      </w:pPr>
      <w:r>
        <w:rPr>
          <w:color w:val="212121"/>
        </w:rPr>
        <w:t>I nderuar përdorues,</w:t>
      </w:r>
    </w:p>
    <w:p w:rsidR="00321DE8" w:rsidRDefault="00321DE8" w:rsidP="00321DE8">
      <w:pPr>
        <w:rPr>
          <w:color w:val="212121"/>
        </w:rPr>
      </w:pPr>
      <w:proofErr w:type="gramStart"/>
      <w:r>
        <w:rPr>
          <w:color w:val="212121"/>
        </w:rPr>
        <w:t>Në përgjigje të kërkesës suaj, ju bëjmë me dije se INSTAT nuk disponon çmime reference për objektin “</w:t>
      </w:r>
      <w:r>
        <w:rPr>
          <w:color w:val="000000"/>
        </w:rPr>
        <w:t>Rroba të përdorura për periudhën 2019-2021</w:t>
      </w:r>
      <w:r>
        <w:rPr>
          <w:color w:val="212121"/>
        </w:rPr>
        <w:t>”.</w:t>
      </w:r>
      <w:proofErr w:type="gramEnd"/>
    </w:p>
    <w:p w:rsidR="00450DEA" w:rsidRPr="00450DEA" w:rsidRDefault="00450DEA" w:rsidP="00450DEA">
      <w:pPr>
        <w:rPr>
          <w:b/>
        </w:rPr>
      </w:pPr>
    </w:p>
    <w:p w:rsidR="000E7A6E" w:rsidRDefault="000E7A6E" w:rsidP="009A1853">
      <w:pPr>
        <w:pStyle w:val="ListParagraph"/>
        <w:numPr>
          <w:ilvl w:val="0"/>
          <w:numId w:val="1"/>
        </w:numPr>
        <w:rPr>
          <w:b/>
        </w:rPr>
      </w:pPr>
      <w:r>
        <w:rPr>
          <w:b/>
        </w:rPr>
        <w:t>Përgjigja e kërkesës nr 15</w:t>
      </w:r>
    </w:p>
    <w:p w:rsidR="00902AF3" w:rsidRDefault="00902AF3" w:rsidP="00902AF3">
      <w:pPr>
        <w:rPr>
          <w:color w:val="212121"/>
        </w:rPr>
      </w:pPr>
      <w:r>
        <w:rPr>
          <w:color w:val="212121"/>
        </w:rPr>
        <w:t>I nderuar përdorues,</w:t>
      </w:r>
    </w:p>
    <w:p w:rsidR="00321DE8" w:rsidRDefault="00321DE8" w:rsidP="00321DE8">
      <w:pPr>
        <w:rPr>
          <w:rFonts w:ascii="Times New Roman" w:hAnsi="Times New Roman" w:cs="Times New Roman"/>
          <w:sz w:val="24"/>
          <w:szCs w:val="24"/>
          <w:lang w:val="en-GB"/>
        </w:rPr>
      </w:pPr>
      <w:proofErr w:type="gramStart"/>
      <w:r>
        <w:rPr>
          <w:rFonts w:ascii="Times New Roman" w:hAnsi="Times New Roman" w:cs="Times New Roman"/>
          <w:sz w:val="24"/>
          <w:szCs w:val="24"/>
          <w:lang w:val="en-GB"/>
        </w:rPr>
        <w:t>Në përgjigje të kërkesës suaj, ju lutemi gjeni bashkëlidhur të dhënat që INSTAT disponon.</w:t>
      </w:r>
      <w:proofErr w:type="gramEnd"/>
    </w:p>
    <w:tbl>
      <w:tblPr>
        <w:tblW w:w="9500" w:type="dxa"/>
        <w:tblInd w:w="93" w:type="dxa"/>
        <w:tblLook w:val="04A0" w:firstRow="1" w:lastRow="0" w:firstColumn="1" w:lastColumn="0" w:noHBand="0" w:noVBand="1"/>
      </w:tblPr>
      <w:tblGrid>
        <w:gridCol w:w="8020"/>
        <w:gridCol w:w="1480"/>
      </w:tblGrid>
      <w:tr w:rsidR="00902AF3" w:rsidRPr="00902AF3" w:rsidTr="00902AF3">
        <w:trPr>
          <w:trHeight w:val="300"/>
        </w:trPr>
        <w:tc>
          <w:tcPr>
            <w:tcW w:w="8020" w:type="dxa"/>
            <w:tcBorders>
              <w:top w:val="nil"/>
              <w:left w:val="nil"/>
              <w:bottom w:val="nil"/>
              <w:right w:val="nil"/>
            </w:tcBorders>
            <w:shd w:val="clear" w:color="auto" w:fill="auto"/>
            <w:noWrap/>
            <w:vAlign w:val="bottom"/>
            <w:hideMark/>
          </w:tcPr>
          <w:p w:rsidR="00902AF3" w:rsidRPr="00902AF3" w:rsidRDefault="00902AF3" w:rsidP="00902AF3">
            <w:pPr>
              <w:spacing w:after="0" w:line="240" w:lineRule="auto"/>
              <w:rPr>
                <w:rFonts w:ascii="Times New Roman" w:eastAsia="Times New Roman" w:hAnsi="Times New Roman" w:cs="Times New Roman"/>
                <w:b/>
                <w:bCs/>
                <w:color w:val="000000"/>
              </w:rPr>
            </w:pPr>
            <w:r w:rsidRPr="00902AF3">
              <w:rPr>
                <w:rFonts w:ascii="Times New Roman" w:eastAsia="Times New Roman" w:hAnsi="Times New Roman" w:cs="Times New Roman"/>
                <w:b/>
                <w:bCs/>
                <w:color w:val="000000"/>
              </w:rPr>
              <w:t xml:space="preserve">Tregues në Nivel Kombëtar </w:t>
            </w:r>
          </w:p>
        </w:tc>
        <w:tc>
          <w:tcPr>
            <w:tcW w:w="1480" w:type="dxa"/>
            <w:tcBorders>
              <w:top w:val="nil"/>
              <w:left w:val="nil"/>
              <w:bottom w:val="nil"/>
              <w:right w:val="nil"/>
            </w:tcBorders>
            <w:shd w:val="clear" w:color="auto" w:fill="auto"/>
            <w:noWrap/>
            <w:vAlign w:val="bottom"/>
            <w:hideMark/>
          </w:tcPr>
          <w:p w:rsidR="00902AF3" w:rsidRPr="00902AF3" w:rsidRDefault="00902AF3" w:rsidP="00902AF3">
            <w:pPr>
              <w:spacing w:after="0" w:line="240" w:lineRule="auto"/>
              <w:rPr>
                <w:rFonts w:ascii="Calibri" w:eastAsia="Times New Roman" w:hAnsi="Calibri" w:cs="Calibri"/>
                <w:color w:val="000000"/>
              </w:rPr>
            </w:pPr>
          </w:p>
        </w:tc>
      </w:tr>
      <w:tr w:rsidR="00902AF3" w:rsidRPr="00902AF3" w:rsidTr="00902AF3">
        <w:trPr>
          <w:trHeight w:val="315"/>
        </w:trPr>
        <w:tc>
          <w:tcPr>
            <w:tcW w:w="8020" w:type="dxa"/>
            <w:tcBorders>
              <w:top w:val="nil"/>
              <w:left w:val="nil"/>
              <w:bottom w:val="nil"/>
              <w:right w:val="nil"/>
            </w:tcBorders>
            <w:shd w:val="clear" w:color="auto" w:fill="auto"/>
            <w:noWrap/>
            <w:vAlign w:val="bottom"/>
            <w:hideMark/>
          </w:tcPr>
          <w:p w:rsidR="00902AF3" w:rsidRPr="00902AF3" w:rsidRDefault="00902AF3" w:rsidP="00902AF3">
            <w:pPr>
              <w:spacing w:after="0" w:line="240" w:lineRule="auto"/>
              <w:rPr>
                <w:rFonts w:ascii="Calibri" w:eastAsia="Times New Roman" w:hAnsi="Calibri" w:cs="Calibri"/>
                <w:color w:val="000000"/>
              </w:rPr>
            </w:pPr>
          </w:p>
        </w:tc>
        <w:tc>
          <w:tcPr>
            <w:tcW w:w="1480" w:type="dxa"/>
            <w:tcBorders>
              <w:top w:val="nil"/>
              <w:left w:val="nil"/>
              <w:bottom w:val="nil"/>
              <w:right w:val="nil"/>
            </w:tcBorders>
            <w:shd w:val="clear" w:color="auto" w:fill="auto"/>
            <w:noWrap/>
            <w:vAlign w:val="bottom"/>
            <w:hideMark/>
          </w:tcPr>
          <w:p w:rsidR="00902AF3" w:rsidRPr="00902AF3" w:rsidRDefault="00902AF3" w:rsidP="00902AF3">
            <w:pPr>
              <w:spacing w:after="0" w:line="240" w:lineRule="auto"/>
              <w:jc w:val="right"/>
              <w:rPr>
                <w:rFonts w:ascii="Times New Roman" w:eastAsia="Times New Roman" w:hAnsi="Times New Roman" w:cs="Times New Roman"/>
                <w:color w:val="000000"/>
              </w:rPr>
            </w:pPr>
            <w:r w:rsidRPr="00902AF3">
              <w:rPr>
                <w:rFonts w:ascii="Times New Roman" w:eastAsia="Times New Roman" w:hAnsi="Times New Roman" w:cs="Times New Roman"/>
                <w:color w:val="000000"/>
              </w:rPr>
              <w:t>(viti 2021)</w:t>
            </w:r>
          </w:p>
        </w:tc>
      </w:tr>
      <w:tr w:rsidR="00902AF3" w:rsidRPr="00902AF3" w:rsidTr="00902AF3">
        <w:trPr>
          <w:trHeight w:val="300"/>
        </w:trPr>
        <w:tc>
          <w:tcPr>
            <w:tcW w:w="8020" w:type="dxa"/>
            <w:tcBorders>
              <w:top w:val="single" w:sz="8" w:space="0" w:color="auto"/>
              <w:left w:val="single" w:sz="8" w:space="0" w:color="auto"/>
              <w:bottom w:val="single" w:sz="4" w:space="0" w:color="auto"/>
              <w:right w:val="nil"/>
            </w:tcBorders>
            <w:shd w:val="clear" w:color="auto" w:fill="auto"/>
            <w:noWrap/>
            <w:vAlign w:val="bottom"/>
            <w:hideMark/>
          </w:tcPr>
          <w:p w:rsidR="00902AF3" w:rsidRPr="00902AF3" w:rsidRDefault="00902AF3" w:rsidP="00902AF3">
            <w:pPr>
              <w:spacing w:after="0" w:line="240" w:lineRule="auto"/>
              <w:rPr>
                <w:rFonts w:ascii="Times New Roman" w:eastAsia="Times New Roman" w:hAnsi="Times New Roman" w:cs="Times New Roman"/>
                <w:b/>
                <w:bCs/>
                <w:color w:val="000000"/>
              </w:rPr>
            </w:pPr>
            <w:r w:rsidRPr="00902AF3">
              <w:rPr>
                <w:rFonts w:ascii="Times New Roman" w:eastAsia="Times New Roman" w:hAnsi="Times New Roman" w:cs="Times New Roman"/>
                <w:b/>
                <w:bCs/>
                <w:color w:val="000000"/>
              </w:rPr>
              <w:t> </w:t>
            </w:r>
          </w:p>
        </w:tc>
        <w:tc>
          <w:tcPr>
            <w:tcW w:w="14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02AF3" w:rsidRPr="00902AF3" w:rsidRDefault="00902AF3" w:rsidP="00902AF3">
            <w:pPr>
              <w:spacing w:after="0" w:line="240" w:lineRule="auto"/>
              <w:jc w:val="center"/>
              <w:rPr>
                <w:rFonts w:ascii="Times New Roman" w:eastAsia="Times New Roman" w:hAnsi="Times New Roman" w:cs="Times New Roman"/>
                <w:b/>
                <w:bCs/>
                <w:color w:val="000000"/>
              </w:rPr>
            </w:pPr>
            <w:r w:rsidRPr="00902AF3">
              <w:rPr>
                <w:rFonts w:ascii="Times New Roman" w:eastAsia="Times New Roman" w:hAnsi="Times New Roman" w:cs="Times New Roman"/>
                <w:b/>
                <w:bCs/>
                <w:color w:val="000000"/>
              </w:rPr>
              <w:t>%</w:t>
            </w:r>
          </w:p>
        </w:tc>
      </w:tr>
      <w:tr w:rsidR="00902AF3" w:rsidRPr="00902AF3" w:rsidTr="00902AF3">
        <w:trPr>
          <w:trHeight w:val="300"/>
        </w:trPr>
        <w:tc>
          <w:tcPr>
            <w:tcW w:w="8020" w:type="dxa"/>
            <w:tcBorders>
              <w:top w:val="nil"/>
              <w:left w:val="single" w:sz="8" w:space="0" w:color="auto"/>
              <w:bottom w:val="single" w:sz="4" w:space="0" w:color="auto"/>
              <w:right w:val="nil"/>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rPr>
            </w:pPr>
            <w:r w:rsidRPr="00902AF3">
              <w:rPr>
                <w:rFonts w:ascii="Times New Roman" w:eastAsia="Times New Roman" w:hAnsi="Times New Roman" w:cs="Times New Roman"/>
                <w:color w:val="000000"/>
              </w:rPr>
              <w:t>1. Në nivel Kombëtar, sa familje kanë femijë të grupmoshës 0-5 vjeç?</w:t>
            </w:r>
          </w:p>
        </w:tc>
        <w:tc>
          <w:tcPr>
            <w:tcW w:w="1480" w:type="dxa"/>
            <w:tcBorders>
              <w:top w:val="nil"/>
              <w:left w:val="single" w:sz="4" w:space="0" w:color="auto"/>
              <w:bottom w:val="single" w:sz="4" w:space="0" w:color="auto"/>
              <w:right w:val="single" w:sz="8" w:space="0" w:color="auto"/>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rPr>
            </w:pPr>
            <w:r w:rsidRPr="00902AF3">
              <w:rPr>
                <w:rFonts w:ascii="Times New Roman" w:eastAsia="Times New Roman" w:hAnsi="Times New Roman" w:cs="Times New Roman"/>
                <w:color w:val="000000"/>
              </w:rPr>
              <w:t xml:space="preserve">                15.8 </w:t>
            </w:r>
          </w:p>
        </w:tc>
      </w:tr>
      <w:tr w:rsidR="00902AF3" w:rsidRPr="00902AF3" w:rsidTr="00902AF3">
        <w:trPr>
          <w:trHeight w:val="900"/>
        </w:trPr>
        <w:tc>
          <w:tcPr>
            <w:tcW w:w="8020" w:type="dxa"/>
            <w:tcBorders>
              <w:top w:val="nil"/>
              <w:left w:val="single" w:sz="8" w:space="0" w:color="auto"/>
              <w:bottom w:val="single" w:sz="4" w:space="0" w:color="auto"/>
              <w:right w:val="nil"/>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rPr>
            </w:pPr>
            <w:r w:rsidRPr="00902AF3">
              <w:rPr>
                <w:rFonts w:ascii="Times New Roman" w:eastAsia="Times New Roman" w:hAnsi="Times New Roman" w:cs="Times New Roman"/>
                <w:color w:val="000000"/>
              </w:rPr>
              <w:lastRenderedPageBreak/>
              <w:t>2. Në nivel Kombëtar, sa familje kanë femijë adoleshent të grupmoshës 10-19 vjeç? (Organizata Botërore e Shëndetësisë (OBSH) përkufizon adoleshentë individët e grupmoshës 10-19 vjeç.)</w:t>
            </w:r>
          </w:p>
        </w:tc>
        <w:tc>
          <w:tcPr>
            <w:tcW w:w="1480" w:type="dxa"/>
            <w:tcBorders>
              <w:top w:val="nil"/>
              <w:left w:val="single" w:sz="4" w:space="0" w:color="auto"/>
              <w:bottom w:val="single" w:sz="4" w:space="0" w:color="auto"/>
              <w:right w:val="single" w:sz="8" w:space="0" w:color="auto"/>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rPr>
            </w:pPr>
            <w:r w:rsidRPr="00902AF3">
              <w:rPr>
                <w:rFonts w:ascii="Times New Roman" w:eastAsia="Times New Roman" w:hAnsi="Times New Roman" w:cs="Times New Roman"/>
                <w:color w:val="000000"/>
              </w:rPr>
              <w:t xml:space="preserve">                33.7 </w:t>
            </w:r>
          </w:p>
        </w:tc>
      </w:tr>
      <w:tr w:rsidR="00902AF3" w:rsidRPr="00902AF3" w:rsidTr="00902AF3">
        <w:trPr>
          <w:trHeight w:val="300"/>
        </w:trPr>
        <w:tc>
          <w:tcPr>
            <w:tcW w:w="8020" w:type="dxa"/>
            <w:tcBorders>
              <w:top w:val="nil"/>
              <w:left w:val="single" w:sz="8" w:space="0" w:color="auto"/>
              <w:bottom w:val="single" w:sz="4" w:space="0" w:color="auto"/>
              <w:right w:val="nil"/>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rPr>
            </w:pPr>
            <w:r w:rsidRPr="00902AF3">
              <w:rPr>
                <w:rFonts w:ascii="Times New Roman" w:eastAsia="Times New Roman" w:hAnsi="Times New Roman" w:cs="Times New Roman"/>
                <w:color w:val="000000"/>
              </w:rPr>
              <w:t>3. Në nivel Kombëtar, sa familje kanë 3 e më shumë fëmijë*?</w:t>
            </w:r>
          </w:p>
        </w:tc>
        <w:tc>
          <w:tcPr>
            <w:tcW w:w="1480" w:type="dxa"/>
            <w:tcBorders>
              <w:top w:val="nil"/>
              <w:left w:val="single" w:sz="4" w:space="0" w:color="auto"/>
              <w:bottom w:val="single" w:sz="4" w:space="0" w:color="auto"/>
              <w:right w:val="single" w:sz="8" w:space="0" w:color="auto"/>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rPr>
            </w:pPr>
            <w:r w:rsidRPr="00902AF3">
              <w:rPr>
                <w:rFonts w:ascii="Times New Roman" w:eastAsia="Times New Roman" w:hAnsi="Times New Roman" w:cs="Times New Roman"/>
                <w:color w:val="000000"/>
              </w:rPr>
              <w:t xml:space="preserve">                 5.9 </w:t>
            </w:r>
          </w:p>
        </w:tc>
      </w:tr>
      <w:tr w:rsidR="00902AF3" w:rsidRPr="00902AF3" w:rsidTr="00902AF3">
        <w:trPr>
          <w:trHeight w:val="300"/>
        </w:trPr>
        <w:tc>
          <w:tcPr>
            <w:tcW w:w="8020" w:type="dxa"/>
            <w:tcBorders>
              <w:top w:val="nil"/>
              <w:left w:val="single" w:sz="8" w:space="0" w:color="auto"/>
              <w:bottom w:val="single" w:sz="4" w:space="0" w:color="auto"/>
              <w:right w:val="nil"/>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lang w:val="fr-FR"/>
              </w:rPr>
            </w:pPr>
            <w:r w:rsidRPr="00902AF3">
              <w:rPr>
                <w:rFonts w:ascii="Times New Roman" w:eastAsia="Times New Roman" w:hAnsi="Times New Roman" w:cs="Times New Roman"/>
                <w:color w:val="000000"/>
                <w:lang w:val="fr-FR"/>
              </w:rPr>
              <w:t>4. Në nivel Kombëtar, sa familje janë me gra kryefamilljare?</w:t>
            </w:r>
          </w:p>
        </w:tc>
        <w:tc>
          <w:tcPr>
            <w:tcW w:w="1480" w:type="dxa"/>
            <w:tcBorders>
              <w:top w:val="nil"/>
              <w:left w:val="single" w:sz="4" w:space="0" w:color="auto"/>
              <w:bottom w:val="single" w:sz="4" w:space="0" w:color="auto"/>
              <w:right w:val="single" w:sz="8" w:space="0" w:color="auto"/>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rPr>
            </w:pPr>
            <w:r w:rsidRPr="00902AF3">
              <w:rPr>
                <w:rFonts w:ascii="Times New Roman" w:eastAsia="Times New Roman" w:hAnsi="Times New Roman" w:cs="Times New Roman"/>
                <w:color w:val="000000"/>
                <w:lang w:val="fr-FR"/>
              </w:rPr>
              <w:t xml:space="preserve">                </w:t>
            </w:r>
            <w:r w:rsidRPr="00902AF3">
              <w:rPr>
                <w:rFonts w:ascii="Times New Roman" w:eastAsia="Times New Roman" w:hAnsi="Times New Roman" w:cs="Times New Roman"/>
                <w:color w:val="000000"/>
              </w:rPr>
              <w:t xml:space="preserve">15.9 </w:t>
            </w:r>
          </w:p>
        </w:tc>
      </w:tr>
      <w:tr w:rsidR="00902AF3" w:rsidRPr="00902AF3" w:rsidTr="00902AF3">
        <w:trPr>
          <w:trHeight w:val="600"/>
        </w:trPr>
        <w:tc>
          <w:tcPr>
            <w:tcW w:w="8020" w:type="dxa"/>
            <w:tcBorders>
              <w:top w:val="nil"/>
              <w:left w:val="single" w:sz="8" w:space="0" w:color="auto"/>
              <w:bottom w:val="nil"/>
              <w:right w:val="nil"/>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rPr>
            </w:pPr>
            <w:r w:rsidRPr="00902AF3">
              <w:rPr>
                <w:rFonts w:ascii="Times New Roman" w:eastAsia="Times New Roman" w:hAnsi="Times New Roman" w:cs="Times New Roman"/>
                <w:color w:val="000000"/>
              </w:rPr>
              <w:t>5. Në nivel Kombëtar, sa familje janë me gra kryefamilljare dhe që trajtohen me ndihmë ekonomike? (në përqindje)**</w:t>
            </w:r>
          </w:p>
        </w:tc>
        <w:tc>
          <w:tcPr>
            <w:tcW w:w="1480" w:type="dxa"/>
            <w:tcBorders>
              <w:top w:val="nil"/>
              <w:left w:val="single" w:sz="4" w:space="0" w:color="auto"/>
              <w:bottom w:val="nil"/>
              <w:right w:val="single" w:sz="8" w:space="0" w:color="auto"/>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rPr>
            </w:pPr>
            <w:r w:rsidRPr="00902AF3">
              <w:rPr>
                <w:rFonts w:ascii="Times New Roman" w:eastAsia="Times New Roman" w:hAnsi="Times New Roman" w:cs="Times New Roman"/>
                <w:color w:val="000000"/>
              </w:rPr>
              <w:t xml:space="preserve">                10.0 </w:t>
            </w:r>
          </w:p>
        </w:tc>
      </w:tr>
      <w:tr w:rsidR="00902AF3" w:rsidRPr="00902AF3" w:rsidTr="00902AF3">
        <w:trPr>
          <w:trHeight w:val="615"/>
        </w:trPr>
        <w:tc>
          <w:tcPr>
            <w:tcW w:w="8020" w:type="dxa"/>
            <w:tcBorders>
              <w:top w:val="single" w:sz="4" w:space="0" w:color="auto"/>
              <w:left w:val="single" w:sz="8" w:space="0" w:color="auto"/>
              <w:bottom w:val="single" w:sz="8" w:space="0" w:color="auto"/>
              <w:right w:val="nil"/>
            </w:tcBorders>
            <w:shd w:val="clear" w:color="auto" w:fill="auto"/>
            <w:vAlign w:val="bottom"/>
            <w:hideMark/>
          </w:tcPr>
          <w:p w:rsidR="00902AF3" w:rsidRPr="00902AF3" w:rsidRDefault="00902AF3" w:rsidP="00902AF3">
            <w:pPr>
              <w:spacing w:after="0" w:line="240" w:lineRule="auto"/>
              <w:rPr>
                <w:rFonts w:ascii="Times New Roman" w:eastAsia="Times New Roman" w:hAnsi="Times New Roman" w:cs="Times New Roman"/>
                <w:color w:val="000000"/>
              </w:rPr>
            </w:pPr>
            <w:r w:rsidRPr="00902AF3">
              <w:rPr>
                <w:rFonts w:ascii="Times New Roman" w:eastAsia="Times New Roman" w:hAnsi="Times New Roman" w:cs="Times New Roman"/>
                <w:color w:val="000000"/>
              </w:rPr>
              <w:t>8. Në nivel Kombëtar, sa familje janë me gra kryefamilljare dhe kanë fëmijë mbi 5 vjeç? (në numër dhe në përqindje)</w:t>
            </w:r>
          </w:p>
        </w:tc>
        <w:tc>
          <w:tcPr>
            <w:tcW w:w="1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rPr>
            </w:pPr>
            <w:r w:rsidRPr="00902AF3">
              <w:rPr>
                <w:rFonts w:ascii="Times New Roman" w:eastAsia="Times New Roman" w:hAnsi="Times New Roman" w:cs="Times New Roman"/>
                <w:color w:val="000000"/>
              </w:rPr>
              <w:t xml:space="preserve">                 3.9 </w:t>
            </w:r>
          </w:p>
        </w:tc>
      </w:tr>
      <w:tr w:rsidR="00902AF3" w:rsidRPr="00902AF3" w:rsidTr="00902AF3">
        <w:trPr>
          <w:trHeight w:val="300"/>
        </w:trPr>
        <w:tc>
          <w:tcPr>
            <w:tcW w:w="8020" w:type="dxa"/>
            <w:tcBorders>
              <w:top w:val="nil"/>
              <w:left w:val="nil"/>
              <w:bottom w:val="nil"/>
              <w:right w:val="nil"/>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sz w:val="18"/>
                <w:szCs w:val="18"/>
              </w:rPr>
            </w:pPr>
            <w:r w:rsidRPr="00902AF3">
              <w:rPr>
                <w:rFonts w:ascii="Times New Roman" w:eastAsia="Times New Roman" w:hAnsi="Times New Roman" w:cs="Times New Roman"/>
                <w:color w:val="000000"/>
                <w:sz w:val="18"/>
                <w:szCs w:val="18"/>
              </w:rPr>
              <w:t xml:space="preserve">*Fëmijë quhen individët më të vegjël se 18 vjeç </w:t>
            </w:r>
          </w:p>
        </w:tc>
        <w:tc>
          <w:tcPr>
            <w:tcW w:w="1480" w:type="dxa"/>
            <w:tcBorders>
              <w:top w:val="nil"/>
              <w:left w:val="nil"/>
              <w:bottom w:val="nil"/>
              <w:right w:val="nil"/>
            </w:tcBorders>
            <w:shd w:val="clear" w:color="auto" w:fill="auto"/>
            <w:noWrap/>
            <w:vAlign w:val="bottom"/>
            <w:hideMark/>
          </w:tcPr>
          <w:p w:rsidR="00902AF3" w:rsidRPr="00902AF3" w:rsidRDefault="00902AF3" w:rsidP="00902AF3">
            <w:pPr>
              <w:spacing w:after="0" w:line="240" w:lineRule="auto"/>
              <w:rPr>
                <w:rFonts w:ascii="Calibri" w:eastAsia="Times New Roman" w:hAnsi="Calibri" w:cs="Calibri"/>
                <w:color w:val="000000"/>
              </w:rPr>
            </w:pPr>
          </w:p>
        </w:tc>
      </w:tr>
      <w:tr w:rsidR="00902AF3" w:rsidRPr="00902AF3" w:rsidTr="00902AF3">
        <w:trPr>
          <w:trHeight w:val="300"/>
        </w:trPr>
        <w:tc>
          <w:tcPr>
            <w:tcW w:w="8020" w:type="dxa"/>
            <w:tcBorders>
              <w:top w:val="nil"/>
              <w:left w:val="nil"/>
              <w:bottom w:val="nil"/>
              <w:right w:val="nil"/>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sz w:val="18"/>
                <w:szCs w:val="18"/>
              </w:rPr>
            </w:pPr>
            <w:r w:rsidRPr="00902AF3">
              <w:rPr>
                <w:rFonts w:ascii="Times New Roman" w:eastAsia="Times New Roman" w:hAnsi="Times New Roman" w:cs="Times New Roman"/>
                <w:color w:val="000000"/>
                <w:sz w:val="18"/>
                <w:szCs w:val="18"/>
              </w:rPr>
              <w:t>** Të dhënat bazohen në burim administrativë</w:t>
            </w:r>
          </w:p>
        </w:tc>
        <w:tc>
          <w:tcPr>
            <w:tcW w:w="1480" w:type="dxa"/>
            <w:tcBorders>
              <w:top w:val="nil"/>
              <w:left w:val="nil"/>
              <w:bottom w:val="nil"/>
              <w:right w:val="nil"/>
            </w:tcBorders>
            <w:shd w:val="clear" w:color="auto" w:fill="auto"/>
            <w:noWrap/>
            <w:vAlign w:val="bottom"/>
            <w:hideMark/>
          </w:tcPr>
          <w:p w:rsidR="00902AF3" w:rsidRPr="00902AF3" w:rsidRDefault="00902AF3" w:rsidP="00902AF3">
            <w:pPr>
              <w:spacing w:after="0" w:line="240" w:lineRule="auto"/>
              <w:rPr>
                <w:rFonts w:ascii="Calibri" w:eastAsia="Times New Roman" w:hAnsi="Calibri" w:cs="Calibri"/>
                <w:color w:val="000000"/>
              </w:rPr>
            </w:pPr>
          </w:p>
        </w:tc>
      </w:tr>
      <w:tr w:rsidR="00902AF3" w:rsidRPr="00902AF3" w:rsidTr="00902AF3">
        <w:trPr>
          <w:trHeight w:val="300"/>
        </w:trPr>
        <w:tc>
          <w:tcPr>
            <w:tcW w:w="8020" w:type="dxa"/>
            <w:tcBorders>
              <w:top w:val="nil"/>
              <w:left w:val="nil"/>
              <w:bottom w:val="nil"/>
              <w:right w:val="nil"/>
            </w:tcBorders>
            <w:shd w:val="clear" w:color="auto" w:fill="auto"/>
            <w:vAlign w:val="center"/>
            <w:hideMark/>
          </w:tcPr>
          <w:p w:rsidR="00902AF3" w:rsidRPr="00902AF3" w:rsidRDefault="00902AF3" w:rsidP="00902AF3">
            <w:pPr>
              <w:spacing w:after="0" w:line="240" w:lineRule="auto"/>
              <w:rPr>
                <w:rFonts w:ascii="Times New Roman" w:eastAsia="Times New Roman" w:hAnsi="Times New Roman" w:cs="Times New Roman"/>
                <w:color w:val="000000"/>
                <w:sz w:val="18"/>
                <w:szCs w:val="18"/>
              </w:rPr>
            </w:pPr>
            <w:r w:rsidRPr="00902AF3">
              <w:rPr>
                <w:rFonts w:ascii="Times New Roman" w:eastAsia="Times New Roman" w:hAnsi="Times New Roman" w:cs="Times New Roman"/>
                <w:color w:val="000000"/>
                <w:sz w:val="18"/>
                <w:szCs w:val="18"/>
              </w:rPr>
              <w:t>Indikatorët e tjerë bazohen në të dhënat nga vrojtimet statistikore pranë familjeve</w:t>
            </w:r>
          </w:p>
        </w:tc>
        <w:tc>
          <w:tcPr>
            <w:tcW w:w="1480" w:type="dxa"/>
            <w:tcBorders>
              <w:top w:val="nil"/>
              <w:left w:val="nil"/>
              <w:bottom w:val="nil"/>
              <w:right w:val="nil"/>
            </w:tcBorders>
            <w:shd w:val="clear" w:color="auto" w:fill="auto"/>
            <w:noWrap/>
            <w:vAlign w:val="bottom"/>
            <w:hideMark/>
          </w:tcPr>
          <w:p w:rsidR="00902AF3" w:rsidRPr="00902AF3" w:rsidRDefault="00902AF3" w:rsidP="00902AF3">
            <w:pPr>
              <w:spacing w:after="0" w:line="240" w:lineRule="auto"/>
              <w:rPr>
                <w:rFonts w:ascii="Calibri" w:eastAsia="Times New Roman" w:hAnsi="Calibri" w:cs="Calibri"/>
                <w:color w:val="000000"/>
              </w:rPr>
            </w:pPr>
          </w:p>
        </w:tc>
      </w:tr>
    </w:tbl>
    <w:p w:rsidR="00460ECA" w:rsidRPr="00902AF3" w:rsidRDefault="00460ECA" w:rsidP="00460ECA">
      <w:pPr>
        <w:rPr>
          <w:rFonts w:ascii="Times New Roman" w:hAnsi="Times New Roman" w:cs="Times New Roman"/>
          <w:sz w:val="24"/>
          <w:szCs w:val="24"/>
          <w:lang w:eastAsia="ja-JP"/>
        </w:rPr>
      </w:pPr>
    </w:p>
    <w:p w:rsidR="00460ECA" w:rsidRPr="00460ECA" w:rsidRDefault="00460ECA" w:rsidP="00460ECA">
      <w:pPr>
        <w:rPr>
          <w:b/>
        </w:rPr>
      </w:pPr>
    </w:p>
    <w:p w:rsidR="000E7A6E" w:rsidRDefault="000E7A6E" w:rsidP="009A1853">
      <w:pPr>
        <w:pStyle w:val="ListParagraph"/>
        <w:numPr>
          <w:ilvl w:val="0"/>
          <w:numId w:val="1"/>
        </w:numPr>
        <w:rPr>
          <w:b/>
        </w:rPr>
      </w:pPr>
      <w:r>
        <w:rPr>
          <w:b/>
        </w:rPr>
        <w:t>Përgjigja e kërkesës nr 16</w:t>
      </w:r>
    </w:p>
    <w:p w:rsidR="00902AF3" w:rsidRDefault="00902AF3" w:rsidP="00902AF3">
      <w:pPr>
        <w:rPr>
          <w:rFonts w:ascii="Times New Roman" w:hAnsi="Times New Roman" w:cs="Times New Roman"/>
          <w:sz w:val="24"/>
          <w:szCs w:val="24"/>
        </w:rPr>
      </w:pPr>
      <w:r>
        <w:rPr>
          <w:rFonts w:ascii="Times New Roman" w:hAnsi="Times New Roman" w:cs="Times New Roman"/>
          <w:sz w:val="24"/>
          <w:szCs w:val="24"/>
        </w:rPr>
        <w:t>Dear user,</w:t>
      </w:r>
    </w:p>
    <w:p w:rsidR="00902AF3" w:rsidRPr="00902AF3" w:rsidRDefault="00902AF3" w:rsidP="00902AF3">
      <w:pPr>
        <w:rPr>
          <w:rFonts w:ascii="Times New Roman" w:hAnsi="Times New Roman" w:cs="Times New Roman"/>
          <w:sz w:val="24"/>
          <w:szCs w:val="24"/>
        </w:rPr>
      </w:pPr>
      <w:r>
        <w:rPr>
          <w:rFonts w:ascii="Times New Roman" w:hAnsi="Times New Roman" w:cs="Times New Roman"/>
          <w:sz w:val="24"/>
          <w:szCs w:val="24"/>
        </w:rPr>
        <w:t>Referring your request, please find below the table with entrance number of Bosnian, Ukrainian, Russian and Serbian citizens in Albania during 2018, 2019, 2020 and 2021:</w:t>
      </w:r>
    </w:p>
    <w:tbl>
      <w:tblPr>
        <w:tblW w:w="6820" w:type="dxa"/>
        <w:tblInd w:w="-23" w:type="dxa"/>
        <w:tblCellMar>
          <w:left w:w="0" w:type="dxa"/>
          <w:right w:w="0" w:type="dxa"/>
        </w:tblCellMar>
        <w:tblLook w:val="04A0" w:firstRow="1" w:lastRow="0" w:firstColumn="1" w:lastColumn="0" w:noHBand="0" w:noVBand="1"/>
      </w:tblPr>
      <w:tblGrid>
        <w:gridCol w:w="2080"/>
        <w:gridCol w:w="1326"/>
        <w:gridCol w:w="1326"/>
        <w:gridCol w:w="1326"/>
        <w:gridCol w:w="1438"/>
      </w:tblGrid>
      <w:tr w:rsidR="00902AF3" w:rsidTr="00902AF3">
        <w:trPr>
          <w:trHeight w:val="300"/>
        </w:trPr>
        <w:tc>
          <w:tcPr>
            <w:tcW w:w="2080" w:type="dxa"/>
            <w:tcBorders>
              <w:top w:val="single" w:sz="8" w:space="0" w:color="auto"/>
              <w:left w:val="single" w:sz="8" w:space="0" w:color="auto"/>
              <w:bottom w:val="dashed" w:sz="8" w:space="0" w:color="auto"/>
              <w:right w:val="dashed" w:sz="8" w:space="0" w:color="auto"/>
            </w:tcBorders>
            <w:shd w:val="clear" w:color="auto" w:fill="A6A6A6"/>
            <w:tcMar>
              <w:top w:w="0" w:type="dxa"/>
              <w:left w:w="108" w:type="dxa"/>
              <w:bottom w:w="0" w:type="dxa"/>
              <w:right w:w="108" w:type="dxa"/>
            </w:tcMar>
            <w:vAlign w:val="center"/>
            <w:hideMark/>
          </w:tcPr>
          <w:p w:rsidR="00902AF3" w:rsidRDefault="00902AF3">
            <w:pPr>
              <w:jc w:val="center"/>
              <w:rPr>
                <w:rFonts w:ascii="Calibri" w:hAnsi="Calibri" w:cs="Calibri"/>
              </w:rPr>
            </w:pPr>
            <w:r>
              <w:rPr>
                <w:rFonts w:ascii="Times New Roman" w:hAnsi="Times New Roman" w:cs="Times New Roman"/>
                <w:b/>
                <w:bCs/>
                <w:i/>
                <w:iCs/>
                <w:color w:val="000000"/>
                <w:sz w:val="20"/>
                <w:szCs w:val="20"/>
              </w:rPr>
              <w:t>Country</w:t>
            </w:r>
          </w:p>
        </w:tc>
        <w:tc>
          <w:tcPr>
            <w:tcW w:w="1160" w:type="dxa"/>
            <w:tcBorders>
              <w:top w:val="single" w:sz="8"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902AF3" w:rsidRDefault="00902AF3">
            <w:pPr>
              <w:jc w:val="center"/>
              <w:rPr>
                <w:rFonts w:ascii="Calibri" w:hAnsi="Calibri" w:cs="Calibri"/>
              </w:rPr>
            </w:pPr>
            <w:r>
              <w:rPr>
                <w:rFonts w:ascii="Times New Roman" w:hAnsi="Times New Roman" w:cs="Times New Roman"/>
                <w:b/>
                <w:bCs/>
                <w:i/>
                <w:iCs/>
                <w:color w:val="000000"/>
                <w:sz w:val="20"/>
                <w:szCs w:val="20"/>
              </w:rPr>
              <w:t> </w:t>
            </w:r>
          </w:p>
        </w:tc>
        <w:tc>
          <w:tcPr>
            <w:tcW w:w="1160" w:type="dxa"/>
            <w:tcBorders>
              <w:top w:val="single" w:sz="8"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902AF3" w:rsidRDefault="00902AF3">
            <w:pPr>
              <w:jc w:val="center"/>
              <w:rPr>
                <w:rFonts w:ascii="Calibri" w:hAnsi="Calibri" w:cs="Calibri"/>
              </w:rPr>
            </w:pPr>
            <w:r>
              <w:rPr>
                <w:rFonts w:ascii="Times New Roman" w:hAnsi="Times New Roman" w:cs="Times New Roman"/>
                <w:b/>
                <w:bCs/>
                <w:i/>
                <w:iCs/>
                <w:color w:val="000000"/>
                <w:sz w:val="20"/>
                <w:szCs w:val="20"/>
              </w:rPr>
              <w:t> </w:t>
            </w:r>
          </w:p>
        </w:tc>
        <w:tc>
          <w:tcPr>
            <w:tcW w:w="1160" w:type="dxa"/>
            <w:tcBorders>
              <w:top w:val="single" w:sz="8" w:space="0" w:color="auto"/>
              <w:left w:val="nil"/>
              <w:bottom w:val="dashed" w:sz="8" w:space="0" w:color="auto"/>
              <w:right w:val="dashed" w:sz="8" w:space="0" w:color="auto"/>
            </w:tcBorders>
            <w:shd w:val="clear" w:color="auto" w:fill="A6A6A6"/>
            <w:tcMar>
              <w:top w:w="0" w:type="dxa"/>
              <w:left w:w="108" w:type="dxa"/>
              <w:bottom w:w="0" w:type="dxa"/>
              <w:right w:w="108" w:type="dxa"/>
            </w:tcMar>
            <w:vAlign w:val="center"/>
            <w:hideMark/>
          </w:tcPr>
          <w:p w:rsidR="00902AF3" w:rsidRDefault="00902AF3">
            <w:pPr>
              <w:jc w:val="center"/>
              <w:rPr>
                <w:rFonts w:ascii="Calibri" w:hAnsi="Calibri" w:cs="Calibri"/>
              </w:rPr>
            </w:pPr>
            <w:r>
              <w:rPr>
                <w:rFonts w:ascii="Times New Roman" w:hAnsi="Times New Roman" w:cs="Times New Roman"/>
                <w:b/>
                <w:bCs/>
                <w:i/>
                <w:iCs/>
                <w:color w:val="000000"/>
                <w:sz w:val="20"/>
                <w:szCs w:val="20"/>
              </w:rPr>
              <w:t> </w:t>
            </w:r>
          </w:p>
        </w:tc>
        <w:tc>
          <w:tcPr>
            <w:tcW w:w="1260" w:type="dxa"/>
            <w:tcBorders>
              <w:top w:val="single" w:sz="8" w:space="0" w:color="auto"/>
              <w:left w:val="nil"/>
              <w:bottom w:val="dashed" w:sz="8" w:space="0" w:color="auto"/>
              <w:right w:val="single" w:sz="8" w:space="0" w:color="auto"/>
            </w:tcBorders>
            <w:shd w:val="clear" w:color="auto" w:fill="A6A6A6"/>
            <w:tcMar>
              <w:top w:w="0" w:type="dxa"/>
              <w:left w:w="108" w:type="dxa"/>
              <w:bottom w:w="0" w:type="dxa"/>
              <w:right w:w="108" w:type="dxa"/>
            </w:tcMar>
            <w:vAlign w:val="center"/>
            <w:hideMark/>
          </w:tcPr>
          <w:p w:rsidR="00902AF3" w:rsidRDefault="00902AF3">
            <w:pPr>
              <w:jc w:val="center"/>
              <w:rPr>
                <w:rFonts w:ascii="Calibri" w:hAnsi="Calibri" w:cs="Calibri"/>
              </w:rPr>
            </w:pPr>
            <w:r>
              <w:rPr>
                <w:rFonts w:ascii="Times New Roman" w:hAnsi="Times New Roman" w:cs="Times New Roman"/>
                <w:b/>
                <w:bCs/>
                <w:i/>
                <w:iCs/>
                <w:color w:val="000000"/>
                <w:sz w:val="20"/>
                <w:szCs w:val="20"/>
              </w:rPr>
              <w:t> </w:t>
            </w:r>
          </w:p>
        </w:tc>
      </w:tr>
      <w:tr w:rsidR="00902AF3" w:rsidTr="00902AF3">
        <w:trPr>
          <w:trHeight w:val="315"/>
        </w:trPr>
        <w:tc>
          <w:tcPr>
            <w:tcW w:w="2080" w:type="dxa"/>
            <w:tcBorders>
              <w:top w:val="nil"/>
              <w:left w:val="single" w:sz="8" w:space="0" w:color="auto"/>
              <w:bottom w:val="single" w:sz="12" w:space="0" w:color="auto"/>
              <w:right w:val="dashed" w:sz="8" w:space="0" w:color="auto"/>
            </w:tcBorders>
            <w:shd w:val="clear" w:color="auto" w:fill="A6A6A6"/>
            <w:tcMar>
              <w:top w:w="0" w:type="dxa"/>
              <w:left w:w="108" w:type="dxa"/>
              <w:bottom w:w="0" w:type="dxa"/>
              <w:right w:w="108" w:type="dxa"/>
            </w:tcMar>
            <w:vAlign w:val="center"/>
            <w:hideMark/>
          </w:tcPr>
          <w:p w:rsidR="00902AF3" w:rsidRDefault="00902AF3">
            <w:pPr>
              <w:rPr>
                <w:rFonts w:ascii="Calibri" w:hAnsi="Calibri" w:cs="Calibri"/>
              </w:rPr>
            </w:pPr>
            <w:r>
              <w:rPr>
                <w:rFonts w:ascii="Times New Roman" w:hAnsi="Times New Roman" w:cs="Times New Roman"/>
                <w:b/>
                <w:bCs/>
                <w:i/>
                <w:iCs/>
                <w:color w:val="000000"/>
                <w:sz w:val="20"/>
                <w:szCs w:val="20"/>
              </w:rPr>
              <w:t> </w:t>
            </w:r>
          </w:p>
        </w:tc>
        <w:tc>
          <w:tcPr>
            <w:tcW w:w="11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902AF3" w:rsidRDefault="00902AF3">
            <w:pPr>
              <w:jc w:val="center"/>
              <w:rPr>
                <w:rFonts w:ascii="Calibri" w:hAnsi="Calibri" w:cs="Calibri"/>
              </w:rPr>
            </w:pPr>
            <w:r>
              <w:rPr>
                <w:rFonts w:ascii="Times New Roman" w:hAnsi="Times New Roman" w:cs="Times New Roman"/>
                <w:b/>
                <w:bCs/>
                <w:i/>
                <w:iCs/>
                <w:color w:val="000000"/>
                <w:sz w:val="20"/>
                <w:szCs w:val="20"/>
              </w:rPr>
              <w:t>2018</w:t>
            </w:r>
          </w:p>
        </w:tc>
        <w:tc>
          <w:tcPr>
            <w:tcW w:w="11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902AF3" w:rsidRDefault="00902AF3">
            <w:pPr>
              <w:jc w:val="center"/>
              <w:rPr>
                <w:rFonts w:ascii="Calibri" w:hAnsi="Calibri" w:cs="Calibri"/>
              </w:rPr>
            </w:pPr>
            <w:r>
              <w:rPr>
                <w:rFonts w:ascii="Times New Roman" w:hAnsi="Times New Roman" w:cs="Times New Roman"/>
                <w:b/>
                <w:bCs/>
                <w:i/>
                <w:iCs/>
                <w:color w:val="000000"/>
                <w:sz w:val="20"/>
                <w:szCs w:val="20"/>
              </w:rPr>
              <w:t>2019</w:t>
            </w:r>
          </w:p>
        </w:tc>
        <w:tc>
          <w:tcPr>
            <w:tcW w:w="1160" w:type="dxa"/>
            <w:tcBorders>
              <w:top w:val="nil"/>
              <w:left w:val="nil"/>
              <w:bottom w:val="single" w:sz="12" w:space="0" w:color="auto"/>
              <w:right w:val="dashed" w:sz="8" w:space="0" w:color="auto"/>
            </w:tcBorders>
            <w:shd w:val="clear" w:color="auto" w:fill="A6A6A6"/>
            <w:tcMar>
              <w:top w:w="0" w:type="dxa"/>
              <w:left w:w="108" w:type="dxa"/>
              <w:bottom w:w="0" w:type="dxa"/>
              <w:right w:w="108" w:type="dxa"/>
            </w:tcMar>
            <w:vAlign w:val="center"/>
            <w:hideMark/>
          </w:tcPr>
          <w:p w:rsidR="00902AF3" w:rsidRDefault="00902AF3">
            <w:pPr>
              <w:jc w:val="center"/>
              <w:rPr>
                <w:rFonts w:ascii="Calibri" w:hAnsi="Calibri" w:cs="Calibri"/>
              </w:rPr>
            </w:pPr>
            <w:r>
              <w:rPr>
                <w:rFonts w:ascii="Times New Roman" w:hAnsi="Times New Roman" w:cs="Times New Roman"/>
                <w:b/>
                <w:bCs/>
                <w:i/>
                <w:iCs/>
                <w:color w:val="000000"/>
                <w:sz w:val="20"/>
                <w:szCs w:val="20"/>
              </w:rPr>
              <w:t>2020</w:t>
            </w:r>
          </w:p>
        </w:tc>
        <w:tc>
          <w:tcPr>
            <w:tcW w:w="1260" w:type="dxa"/>
            <w:tcBorders>
              <w:top w:val="nil"/>
              <w:left w:val="nil"/>
              <w:bottom w:val="single" w:sz="12" w:space="0" w:color="auto"/>
              <w:right w:val="single" w:sz="8" w:space="0" w:color="auto"/>
            </w:tcBorders>
            <w:shd w:val="clear" w:color="auto" w:fill="A6A6A6"/>
            <w:tcMar>
              <w:top w:w="0" w:type="dxa"/>
              <w:left w:w="108" w:type="dxa"/>
              <w:bottom w:w="0" w:type="dxa"/>
              <w:right w:w="108" w:type="dxa"/>
            </w:tcMar>
            <w:vAlign w:val="center"/>
            <w:hideMark/>
          </w:tcPr>
          <w:p w:rsidR="00902AF3" w:rsidRDefault="00902AF3">
            <w:pPr>
              <w:jc w:val="center"/>
              <w:rPr>
                <w:rFonts w:ascii="Calibri" w:hAnsi="Calibri" w:cs="Calibri"/>
              </w:rPr>
            </w:pPr>
            <w:r>
              <w:rPr>
                <w:rFonts w:ascii="Times New Roman" w:hAnsi="Times New Roman" w:cs="Times New Roman"/>
                <w:b/>
                <w:bCs/>
                <w:i/>
                <w:iCs/>
                <w:color w:val="000000"/>
                <w:sz w:val="20"/>
                <w:szCs w:val="20"/>
              </w:rPr>
              <w:t>2021</w:t>
            </w:r>
          </w:p>
        </w:tc>
      </w:tr>
      <w:tr w:rsidR="00902AF3" w:rsidTr="00902AF3">
        <w:trPr>
          <w:trHeight w:val="315"/>
        </w:trPr>
        <w:tc>
          <w:tcPr>
            <w:tcW w:w="2080" w:type="dxa"/>
            <w:tcBorders>
              <w:top w:val="nil"/>
              <w:left w:val="single" w:sz="8" w:space="0" w:color="auto"/>
              <w:bottom w:val="dashed" w:sz="8" w:space="0" w:color="auto"/>
              <w:right w:val="dashed" w:sz="8" w:space="0" w:color="auto"/>
            </w:tcBorders>
            <w:noWrap/>
            <w:tcMar>
              <w:top w:w="0" w:type="dxa"/>
              <w:left w:w="108" w:type="dxa"/>
              <w:bottom w:w="0" w:type="dxa"/>
              <w:right w:w="108" w:type="dxa"/>
            </w:tcMar>
            <w:vAlign w:val="bottom"/>
            <w:hideMark/>
          </w:tcPr>
          <w:p w:rsidR="00902AF3" w:rsidRDefault="00902AF3">
            <w:pPr>
              <w:rPr>
                <w:rFonts w:ascii="Calibri" w:hAnsi="Calibri" w:cs="Calibri"/>
              </w:rPr>
            </w:pPr>
            <w:r>
              <w:rPr>
                <w:rFonts w:ascii="Book Antiqua" w:hAnsi="Book Antiqua"/>
                <w:color w:val="000000"/>
                <w:sz w:val="16"/>
                <w:szCs w:val="16"/>
              </w:rPr>
              <w:t>Bosnia and Herzegovina</w:t>
            </w:r>
          </w:p>
        </w:tc>
        <w:tc>
          <w:tcPr>
            <w:tcW w:w="1160" w:type="dxa"/>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32,992    </w:t>
            </w:r>
          </w:p>
        </w:tc>
        <w:tc>
          <w:tcPr>
            <w:tcW w:w="1160" w:type="dxa"/>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37,830    </w:t>
            </w:r>
          </w:p>
        </w:tc>
        <w:tc>
          <w:tcPr>
            <w:tcW w:w="1160" w:type="dxa"/>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17,221    </w:t>
            </w:r>
          </w:p>
        </w:tc>
        <w:tc>
          <w:tcPr>
            <w:tcW w:w="1260" w:type="dxa"/>
            <w:tcBorders>
              <w:top w:val="nil"/>
              <w:left w:val="nil"/>
              <w:bottom w:val="nil"/>
              <w:right w:val="single" w:sz="8" w:space="0" w:color="auto"/>
            </w:tcBorders>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34,852    </w:t>
            </w:r>
          </w:p>
        </w:tc>
      </w:tr>
      <w:tr w:rsidR="00902AF3" w:rsidTr="00902AF3">
        <w:trPr>
          <w:trHeight w:val="300"/>
        </w:trPr>
        <w:tc>
          <w:tcPr>
            <w:tcW w:w="2080" w:type="dxa"/>
            <w:tcBorders>
              <w:top w:val="nil"/>
              <w:left w:val="single" w:sz="8" w:space="0" w:color="auto"/>
              <w:bottom w:val="dashed" w:sz="8" w:space="0" w:color="auto"/>
              <w:right w:val="dashed" w:sz="8" w:space="0" w:color="auto"/>
            </w:tcBorders>
            <w:noWrap/>
            <w:tcMar>
              <w:top w:w="0" w:type="dxa"/>
              <w:left w:w="108" w:type="dxa"/>
              <w:bottom w:w="0" w:type="dxa"/>
              <w:right w:w="108" w:type="dxa"/>
            </w:tcMar>
            <w:vAlign w:val="bottom"/>
            <w:hideMark/>
          </w:tcPr>
          <w:p w:rsidR="00902AF3" w:rsidRDefault="00902AF3">
            <w:pPr>
              <w:rPr>
                <w:rFonts w:ascii="Calibri" w:hAnsi="Calibri" w:cs="Calibri"/>
              </w:rPr>
            </w:pPr>
            <w:r>
              <w:rPr>
                <w:rFonts w:ascii="Book Antiqua" w:hAnsi="Book Antiqua"/>
                <w:color w:val="000000"/>
                <w:sz w:val="16"/>
                <w:szCs w:val="16"/>
              </w:rPr>
              <w:t>Russian Federation</w:t>
            </w:r>
          </w:p>
        </w:tc>
        <w:tc>
          <w:tcPr>
            <w:tcW w:w="1160" w:type="dxa"/>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24,915    </w:t>
            </w:r>
          </w:p>
        </w:tc>
        <w:tc>
          <w:tcPr>
            <w:tcW w:w="1160" w:type="dxa"/>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34,146    </w:t>
            </w:r>
          </w:p>
        </w:tc>
        <w:tc>
          <w:tcPr>
            <w:tcW w:w="1160" w:type="dxa"/>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4,590    </w:t>
            </w:r>
          </w:p>
        </w:tc>
        <w:tc>
          <w:tcPr>
            <w:tcW w:w="1260" w:type="dxa"/>
            <w:tcBorders>
              <w:top w:val="nil"/>
              <w:left w:val="nil"/>
              <w:bottom w:val="nil"/>
              <w:right w:val="single" w:sz="8" w:space="0" w:color="auto"/>
            </w:tcBorders>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36,475    </w:t>
            </w:r>
          </w:p>
        </w:tc>
      </w:tr>
      <w:tr w:rsidR="00902AF3" w:rsidTr="00902AF3">
        <w:trPr>
          <w:trHeight w:val="300"/>
        </w:trPr>
        <w:tc>
          <w:tcPr>
            <w:tcW w:w="2080" w:type="dxa"/>
            <w:tcBorders>
              <w:top w:val="nil"/>
              <w:left w:val="single" w:sz="8" w:space="0" w:color="auto"/>
              <w:bottom w:val="dashed" w:sz="8" w:space="0" w:color="auto"/>
              <w:right w:val="dashed" w:sz="8" w:space="0" w:color="auto"/>
            </w:tcBorders>
            <w:noWrap/>
            <w:tcMar>
              <w:top w:w="0" w:type="dxa"/>
              <w:left w:w="108" w:type="dxa"/>
              <w:bottom w:w="0" w:type="dxa"/>
              <w:right w:w="108" w:type="dxa"/>
            </w:tcMar>
            <w:vAlign w:val="bottom"/>
            <w:hideMark/>
          </w:tcPr>
          <w:p w:rsidR="00902AF3" w:rsidRDefault="00902AF3">
            <w:pPr>
              <w:rPr>
                <w:rFonts w:ascii="Calibri" w:hAnsi="Calibri" w:cs="Calibri"/>
              </w:rPr>
            </w:pPr>
            <w:r>
              <w:rPr>
                <w:rFonts w:ascii="Book Antiqua" w:hAnsi="Book Antiqua"/>
                <w:color w:val="000000"/>
                <w:sz w:val="16"/>
                <w:szCs w:val="16"/>
              </w:rPr>
              <w:t>Republic of Serbia</w:t>
            </w:r>
          </w:p>
        </w:tc>
        <w:tc>
          <w:tcPr>
            <w:tcW w:w="1160" w:type="dxa"/>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70,878    </w:t>
            </w:r>
          </w:p>
        </w:tc>
        <w:tc>
          <w:tcPr>
            <w:tcW w:w="1160" w:type="dxa"/>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68,436    </w:t>
            </w:r>
          </w:p>
        </w:tc>
        <w:tc>
          <w:tcPr>
            <w:tcW w:w="1160" w:type="dxa"/>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48,146    </w:t>
            </w:r>
          </w:p>
        </w:tc>
        <w:tc>
          <w:tcPr>
            <w:tcW w:w="1260" w:type="dxa"/>
            <w:tcBorders>
              <w:top w:val="nil"/>
              <w:left w:val="nil"/>
              <w:bottom w:val="nil"/>
              <w:right w:val="single" w:sz="8" w:space="0" w:color="auto"/>
            </w:tcBorders>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100,435    </w:t>
            </w:r>
          </w:p>
        </w:tc>
      </w:tr>
      <w:tr w:rsidR="00902AF3" w:rsidTr="00902AF3">
        <w:trPr>
          <w:trHeight w:val="315"/>
        </w:trPr>
        <w:tc>
          <w:tcPr>
            <w:tcW w:w="2080" w:type="dxa"/>
            <w:tcBorders>
              <w:top w:val="nil"/>
              <w:left w:val="single" w:sz="8" w:space="0" w:color="auto"/>
              <w:bottom w:val="single" w:sz="8" w:space="0" w:color="auto"/>
              <w:right w:val="dashed" w:sz="8" w:space="0" w:color="auto"/>
            </w:tcBorders>
            <w:noWrap/>
            <w:tcMar>
              <w:top w:w="0" w:type="dxa"/>
              <w:left w:w="108" w:type="dxa"/>
              <w:bottom w:w="0" w:type="dxa"/>
              <w:right w:w="108" w:type="dxa"/>
            </w:tcMar>
            <w:vAlign w:val="bottom"/>
            <w:hideMark/>
          </w:tcPr>
          <w:p w:rsidR="00902AF3" w:rsidRDefault="00902AF3">
            <w:pPr>
              <w:rPr>
                <w:rFonts w:ascii="Calibri" w:hAnsi="Calibri" w:cs="Calibri"/>
              </w:rPr>
            </w:pPr>
            <w:r>
              <w:rPr>
                <w:rFonts w:ascii="Book Antiqua" w:hAnsi="Book Antiqua"/>
                <w:color w:val="000000"/>
                <w:sz w:val="16"/>
                <w:szCs w:val="16"/>
              </w:rPr>
              <w:t xml:space="preserve">Ukraine </w:t>
            </w:r>
          </w:p>
        </w:tc>
        <w:tc>
          <w:tcPr>
            <w:tcW w:w="1160" w:type="dxa"/>
            <w:tcBorders>
              <w:top w:val="nil"/>
              <w:left w:val="nil"/>
              <w:bottom w:val="single" w:sz="8" w:space="0" w:color="auto"/>
              <w:right w:val="nil"/>
            </w:tcBorders>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32,880    </w:t>
            </w:r>
          </w:p>
        </w:tc>
        <w:tc>
          <w:tcPr>
            <w:tcW w:w="1160" w:type="dxa"/>
            <w:tcBorders>
              <w:top w:val="nil"/>
              <w:left w:val="nil"/>
              <w:bottom w:val="single" w:sz="8" w:space="0" w:color="auto"/>
              <w:right w:val="nil"/>
            </w:tcBorders>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41,788    </w:t>
            </w:r>
          </w:p>
        </w:tc>
        <w:tc>
          <w:tcPr>
            <w:tcW w:w="1160" w:type="dxa"/>
            <w:tcBorders>
              <w:top w:val="nil"/>
              <w:left w:val="nil"/>
              <w:bottom w:val="single" w:sz="8" w:space="0" w:color="auto"/>
              <w:right w:val="nil"/>
            </w:tcBorders>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20,126    </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902AF3" w:rsidRDefault="00902AF3">
            <w:pPr>
              <w:jc w:val="right"/>
              <w:rPr>
                <w:rFonts w:ascii="Calibri" w:hAnsi="Calibri" w:cs="Calibri"/>
              </w:rPr>
            </w:pPr>
            <w:r>
              <w:rPr>
                <w:color w:val="000000"/>
              </w:rPr>
              <w:t xml:space="preserve">       110,205    </w:t>
            </w:r>
          </w:p>
        </w:tc>
      </w:tr>
    </w:tbl>
    <w:p w:rsidR="00460ECA" w:rsidRPr="00460ECA" w:rsidRDefault="00460ECA" w:rsidP="00460ECA"/>
    <w:p w:rsidR="000E7A6E" w:rsidRDefault="000E7A6E" w:rsidP="009A1853">
      <w:pPr>
        <w:pStyle w:val="ListParagraph"/>
        <w:numPr>
          <w:ilvl w:val="0"/>
          <w:numId w:val="1"/>
        </w:numPr>
        <w:rPr>
          <w:b/>
        </w:rPr>
      </w:pPr>
      <w:r>
        <w:rPr>
          <w:b/>
        </w:rPr>
        <w:t>Përgjigja e kërkesës nr 17</w:t>
      </w:r>
    </w:p>
    <w:p w:rsidR="00902AF3" w:rsidRDefault="00902AF3" w:rsidP="00902AF3">
      <w:pPr>
        <w:rPr>
          <w:color w:val="212121"/>
        </w:rPr>
      </w:pPr>
      <w:r>
        <w:rPr>
          <w:color w:val="212121"/>
        </w:rPr>
        <w:t>I nderuar përdorues,</w:t>
      </w:r>
    </w:p>
    <w:p w:rsidR="00902AF3" w:rsidRDefault="00902AF3" w:rsidP="00902AF3">
      <w:pPr>
        <w:rPr>
          <w:color w:val="212121"/>
        </w:rPr>
      </w:pPr>
      <w:proofErr w:type="gramStart"/>
      <w:r>
        <w:rPr>
          <w:color w:val="212121"/>
        </w:rPr>
        <w:t>Referuar kërkesës suaj, INSTAT llogarit popullsinë banuese më 1 Janar të çdo viti dhe e disagregon sipas moshës, gjinisë dhe qarqeve.</w:t>
      </w:r>
      <w:proofErr w:type="gramEnd"/>
    </w:p>
    <w:p w:rsidR="00902AF3" w:rsidRDefault="00902AF3" w:rsidP="00902AF3">
      <w:pPr>
        <w:rPr>
          <w:color w:val="212121"/>
        </w:rPr>
      </w:pPr>
      <w:proofErr w:type="gramStart"/>
      <w:r>
        <w:rPr>
          <w:color w:val="212121"/>
        </w:rPr>
        <w:t>Mbi numrin e popullsisë sipas ndarjes në bashki, të dhënat që INSTAT disponon i referohen Censit të Popullsisë dhe Banesave 2011.</w:t>
      </w:r>
      <w:proofErr w:type="gramEnd"/>
    </w:p>
    <w:p w:rsidR="00902AF3" w:rsidRDefault="00902AF3" w:rsidP="00902AF3">
      <w:pPr>
        <w:rPr>
          <w:color w:val="212121"/>
        </w:rPr>
      </w:pPr>
      <w:proofErr w:type="gramStart"/>
      <w:r>
        <w:rPr>
          <w:color w:val="212121"/>
        </w:rPr>
        <w:lastRenderedPageBreak/>
        <w:t>Bashkangjitur gjeni popullsinë në bashkinë Patos referuar Cens 2011.</w:t>
      </w:r>
      <w:proofErr w:type="gramEnd"/>
    </w:p>
    <w:p w:rsidR="00902AF3" w:rsidRDefault="00902AF3" w:rsidP="00902AF3">
      <w:r>
        <w:t>2.1.2 Popullsia banuese sipas gjinisë, grupmoshës bashkisë/komunës</w:t>
      </w:r>
      <w:r>
        <w:tab/>
      </w:r>
      <w:r>
        <w:tab/>
      </w:r>
      <w:r>
        <w:tab/>
      </w:r>
      <w:r>
        <w:tab/>
      </w:r>
      <w:r>
        <w:tab/>
      </w:r>
      <w:r>
        <w:tab/>
      </w:r>
      <w:r>
        <w:tab/>
      </w:r>
      <w:r>
        <w:tab/>
      </w:r>
      <w:r>
        <w:tab/>
      </w:r>
      <w:r>
        <w:tab/>
      </w:r>
      <w:r>
        <w:tab/>
      </w:r>
      <w:r>
        <w:tab/>
      </w:r>
    </w:p>
    <w:p w:rsidR="00902AF3" w:rsidRDefault="00902AF3" w:rsidP="00902AF3">
      <w:r>
        <w:tab/>
      </w:r>
      <w:r>
        <w:tab/>
      </w:r>
      <w:r>
        <w:tab/>
      </w:r>
      <w:r>
        <w:tab/>
      </w:r>
      <w:r>
        <w:tab/>
      </w:r>
      <w:r>
        <w:tab/>
      </w:r>
      <w:r>
        <w:tab/>
      </w:r>
      <w:r>
        <w:tab/>
      </w:r>
      <w:r>
        <w:tab/>
      </w:r>
      <w:r>
        <w:tab/>
      </w:r>
      <w:r>
        <w:tab/>
      </w:r>
      <w:r>
        <w:tab/>
      </w:r>
    </w:p>
    <w:p w:rsidR="00902AF3" w:rsidRPr="00902AF3" w:rsidRDefault="00902AF3" w:rsidP="00902AF3">
      <w:pPr>
        <w:rPr>
          <w:lang w:val="it-IT"/>
        </w:rPr>
      </w:pPr>
      <w:r w:rsidRPr="00902AF3">
        <w:rPr>
          <w:lang w:val="it-IT"/>
        </w:rPr>
        <w:t xml:space="preserve">Bashkia/Komuna  </w:t>
      </w:r>
      <w:r w:rsidRPr="00902AF3">
        <w:rPr>
          <w:lang w:val="it-IT"/>
        </w:rPr>
        <w:tab/>
        <w:t xml:space="preserve">Gjinia dhe grup mosha                                                                                                                                                                                                                                                                              </w:t>
      </w:r>
      <w:r w:rsidRPr="00902AF3">
        <w:rPr>
          <w:lang w:val="it-IT"/>
        </w:rPr>
        <w:tab/>
      </w:r>
      <w:r w:rsidRPr="00902AF3">
        <w:rPr>
          <w:lang w:val="it-IT"/>
        </w:rPr>
        <w:tab/>
      </w:r>
      <w:r w:rsidRPr="00902AF3">
        <w:rPr>
          <w:lang w:val="it-IT"/>
        </w:rPr>
        <w:tab/>
      </w:r>
      <w:r w:rsidRPr="00902AF3">
        <w:rPr>
          <w:lang w:val="it-IT"/>
        </w:rPr>
        <w:tab/>
      </w:r>
      <w:r w:rsidRPr="00902AF3">
        <w:rPr>
          <w:lang w:val="it-IT"/>
        </w:rPr>
        <w:tab/>
      </w:r>
      <w:r w:rsidRPr="00902AF3">
        <w:rPr>
          <w:lang w:val="it-IT"/>
        </w:rPr>
        <w:tab/>
      </w:r>
      <w:r w:rsidRPr="00902AF3">
        <w:rPr>
          <w:lang w:val="it-IT"/>
        </w:rPr>
        <w:tab/>
      </w:r>
      <w:r w:rsidRPr="00902AF3">
        <w:rPr>
          <w:lang w:val="it-IT"/>
        </w:rPr>
        <w:tab/>
      </w:r>
      <w:r w:rsidRPr="00902AF3">
        <w:rPr>
          <w:lang w:val="it-IT"/>
        </w:rPr>
        <w:tab/>
      </w:r>
      <w:r w:rsidRPr="00902AF3">
        <w:rPr>
          <w:lang w:val="it-IT"/>
        </w:rPr>
        <w:tab/>
      </w:r>
      <w:r w:rsidRPr="00902AF3">
        <w:rPr>
          <w:lang w:val="it-IT"/>
        </w:rPr>
        <w:tab/>
      </w:r>
    </w:p>
    <w:p w:rsidR="00902AF3" w:rsidRPr="00902AF3" w:rsidRDefault="00902AF3" w:rsidP="00902AF3">
      <w:pPr>
        <w:rPr>
          <w:lang w:val="it-IT"/>
        </w:rPr>
      </w:pPr>
      <w:r w:rsidRPr="00902AF3">
        <w:rPr>
          <w:lang w:val="it-IT"/>
        </w:rPr>
        <w:tab/>
        <w:t xml:space="preserve">Gjithsej </w:t>
      </w:r>
      <w:r w:rsidRPr="00902AF3">
        <w:rPr>
          <w:lang w:val="it-IT"/>
        </w:rPr>
        <w:tab/>
      </w:r>
      <w:r w:rsidRPr="00902AF3">
        <w:rPr>
          <w:lang w:val="it-IT"/>
        </w:rPr>
        <w:tab/>
      </w:r>
      <w:r w:rsidRPr="00902AF3">
        <w:rPr>
          <w:lang w:val="it-IT"/>
        </w:rPr>
        <w:tab/>
      </w:r>
      <w:r w:rsidRPr="00902AF3">
        <w:rPr>
          <w:lang w:val="it-IT"/>
        </w:rPr>
        <w:tab/>
        <w:t>Meshkuj</w:t>
      </w:r>
      <w:r w:rsidRPr="00902AF3">
        <w:rPr>
          <w:lang w:val="it-IT"/>
        </w:rPr>
        <w:tab/>
      </w:r>
      <w:r w:rsidRPr="00902AF3">
        <w:rPr>
          <w:lang w:val="it-IT"/>
        </w:rPr>
        <w:tab/>
      </w:r>
      <w:r w:rsidRPr="00902AF3">
        <w:rPr>
          <w:lang w:val="it-IT"/>
        </w:rPr>
        <w:tab/>
      </w:r>
      <w:r w:rsidRPr="00902AF3">
        <w:rPr>
          <w:lang w:val="it-IT"/>
        </w:rPr>
        <w:tab/>
        <w:t>Femra Female</w:t>
      </w:r>
      <w:r w:rsidRPr="00902AF3">
        <w:rPr>
          <w:lang w:val="it-IT"/>
        </w:rPr>
        <w:tab/>
      </w:r>
      <w:r w:rsidRPr="00902AF3">
        <w:rPr>
          <w:lang w:val="it-IT"/>
        </w:rPr>
        <w:tab/>
      </w:r>
      <w:r w:rsidRPr="00902AF3">
        <w:rPr>
          <w:lang w:val="it-IT"/>
        </w:rPr>
        <w:tab/>
      </w:r>
    </w:p>
    <w:p w:rsidR="00902AF3" w:rsidRPr="00902AF3" w:rsidRDefault="00902AF3" w:rsidP="00902AF3">
      <w:pPr>
        <w:rPr>
          <w:lang w:val="it-IT"/>
        </w:rPr>
      </w:pPr>
      <w:r w:rsidRPr="00902AF3">
        <w:rPr>
          <w:lang w:val="it-IT"/>
        </w:rPr>
        <w:tab/>
        <w:t>Gjithsej</w:t>
      </w:r>
      <w:r w:rsidRPr="00902AF3">
        <w:rPr>
          <w:lang w:val="it-IT"/>
        </w:rPr>
        <w:tab/>
        <w:t>0-14</w:t>
      </w:r>
      <w:r w:rsidRPr="00902AF3">
        <w:rPr>
          <w:lang w:val="it-IT"/>
        </w:rPr>
        <w:tab/>
        <w:t>15-64</w:t>
      </w:r>
      <w:r w:rsidRPr="00902AF3">
        <w:rPr>
          <w:lang w:val="it-IT"/>
        </w:rPr>
        <w:tab/>
        <w:t>65+</w:t>
      </w:r>
      <w:r w:rsidRPr="00902AF3">
        <w:rPr>
          <w:lang w:val="it-IT"/>
        </w:rPr>
        <w:tab/>
        <w:t xml:space="preserve">Gjithsej </w:t>
      </w:r>
      <w:r w:rsidRPr="00902AF3">
        <w:rPr>
          <w:lang w:val="it-IT"/>
        </w:rPr>
        <w:tab/>
        <w:t>0-14</w:t>
      </w:r>
      <w:r w:rsidRPr="00902AF3">
        <w:rPr>
          <w:lang w:val="it-IT"/>
        </w:rPr>
        <w:tab/>
        <w:t>15-64</w:t>
      </w:r>
      <w:r w:rsidRPr="00902AF3">
        <w:rPr>
          <w:lang w:val="it-IT"/>
        </w:rPr>
        <w:tab/>
        <w:t>65+</w:t>
      </w:r>
      <w:r w:rsidRPr="00902AF3">
        <w:rPr>
          <w:lang w:val="it-IT"/>
        </w:rPr>
        <w:tab/>
        <w:t>Gjithsej</w:t>
      </w:r>
      <w:r w:rsidRPr="00902AF3">
        <w:rPr>
          <w:lang w:val="it-IT"/>
        </w:rPr>
        <w:tab/>
        <w:t>0-14</w:t>
      </w:r>
      <w:r w:rsidRPr="00902AF3">
        <w:rPr>
          <w:lang w:val="it-IT"/>
        </w:rPr>
        <w:tab/>
        <w:t>15-64</w:t>
      </w:r>
      <w:r w:rsidRPr="00902AF3">
        <w:rPr>
          <w:lang w:val="it-IT"/>
        </w:rPr>
        <w:tab/>
        <w:t>65+</w:t>
      </w:r>
    </w:p>
    <w:p w:rsidR="00D35FC6" w:rsidRPr="00902AF3" w:rsidRDefault="00902AF3" w:rsidP="00902AF3">
      <w:r>
        <w:t>PATOS</w:t>
      </w:r>
      <w:r>
        <w:tab/>
        <w:t>15397</w:t>
      </w:r>
      <w:r>
        <w:tab/>
        <w:t>2902</w:t>
      </w:r>
      <w:r>
        <w:tab/>
        <w:t>10635</w:t>
      </w:r>
      <w:r>
        <w:tab/>
        <w:t>1860</w:t>
      </w:r>
      <w:r>
        <w:tab/>
        <w:t>7760</w:t>
      </w:r>
      <w:r>
        <w:tab/>
        <w:t>1504</w:t>
      </w:r>
      <w:r>
        <w:tab/>
        <w:t>5371</w:t>
      </w:r>
      <w:r>
        <w:tab/>
        <w:t>885</w:t>
      </w:r>
      <w:r>
        <w:tab/>
        <w:t>7637</w:t>
      </w:r>
      <w:r>
        <w:tab/>
        <w:t>1398</w:t>
      </w:r>
      <w:r>
        <w:tab/>
        <w:t>5264</w:t>
      </w:r>
      <w:r>
        <w:tab/>
        <w:t>975</w:t>
      </w:r>
    </w:p>
    <w:p w:rsidR="00D35FC6" w:rsidRPr="00460ECA" w:rsidRDefault="00D35FC6" w:rsidP="00646516">
      <w:pPr>
        <w:rPr>
          <w:lang w:val="sq-AL"/>
        </w:rPr>
      </w:pPr>
    </w:p>
    <w:p w:rsidR="00A47C73" w:rsidRDefault="000E7A6E" w:rsidP="009A1853">
      <w:pPr>
        <w:pStyle w:val="ListParagraph"/>
        <w:numPr>
          <w:ilvl w:val="0"/>
          <w:numId w:val="1"/>
        </w:numPr>
        <w:rPr>
          <w:b/>
        </w:rPr>
      </w:pPr>
      <w:r>
        <w:rPr>
          <w:b/>
        </w:rPr>
        <w:t>Përgjigja e kërkesës nr 18</w:t>
      </w:r>
    </w:p>
    <w:p w:rsidR="00902AF3" w:rsidRDefault="00902AF3" w:rsidP="00902AF3">
      <w:pPr>
        <w:rPr>
          <w:color w:val="212121"/>
          <w:lang w:val="it-IT"/>
        </w:rPr>
      </w:pPr>
      <w:r>
        <w:rPr>
          <w:color w:val="212121"/>
          <w:lang w:val="it-IT"/>
        </w:rPr>
        <w:t>I nderuar përdorues,</w:t>
      </w:r>
    </w:p>
    <w:p w:rsidR="00902AF3" w:rsidRDefault="00902AF3" w:rsidP="00902AF3">
      <w:pPr>
        <w:rPr>
          <w:color w:val="212121"/>
          <w:lang w:val="it-IT"/>
        </w:rPr>
      </w:pPr>
      <w:r>
        <w:rPr>
          <w:color w:val="212121"/>
          <w:lang w:val="it-IT"/>
        </w:rPr>
        <w:t>Referuar kërkesës së mëposhtme, ju bëjmë të ditur se INSTAT nuk disponon indeksin e çmimeve/qirave të apartamenteve për asnjë periudhë.</w:t>
      </w:r>
    </w:p>
    <w:p w:rsidR="0068137D" w:rsidRPr="00902AF3" w:rsidRDefault="0068137D" w:rsidP="0068137D">
      <w:pPr>
        <w:rPr>
          <w:color w:val="1F497D"/>
          <w:lang w:val="it-IT"/>
        </w:rPr>
      </w:pPr>
    </w:p>
    <w:p w:rsidR="000E7A6E" w:rsidRDefault="000E7A6E" w:rsidP="009A1853">
      <w:pPr>
        <w:pStyle w:val="ListParagraph"/>
        <w:numPr>
          <w:ilvl w:val="0"/>
          <w:numId w:val="1"/>
        </w:numPr>
        <w:rPr>
          <w:b/>
        </w:rPr>
      </w:pPr>
      <w:r>
        <w:rPr>
          <w:b/>
        </w:rPr>
        <w:t>Përgjigja e kërkesës nr 19</w:t>
      </w:r>
    </w:p>
    <w:p w:rsidR="00902AF3" w:rsidRDefault="00902AF3" w:rsidP="00902AF3">
      <w:r>
        <w:t>Dear user,</w:t>
      </w:r>
    </w:p>
    <w:p w:rsidR="00902AF3" w:rsidRDefault="00902AF3" w:rsidP="00902AF3">
      <w:r>
        <w:t>Regarding your request, INSTAT has not published data on migration or internal population movements for the period 1990 – 2000 but you can refer to the changes of the 1989 Census with 2001 Census.</w:t>
      </w:r>
    </w:p>
    <w:p w:rsidR="00902AF3" w:rsidRDefault="00902AF3" w:rsidP="00902AF3">
      <w:r>
        <w:t>Please find below the links with the data:</w:t>
      </w:r>
    </w:p>
    <w:p w:rsidR="00902AF3" w:rsidRDefault="00902AF3" w:rsidP="00902AF3">
      <w:pPr>
        <w:rPr>
          <w:lang w:val="sq-AL"/>
        </w:rPr>
      </w:pPr>
      <w:r>
        <w:t>Population and housing census 1989 -</w:t>
      </w:r>
      <w:r>
        <w:rPr>
          <w:rFonts w:ascii="Calibri" w:hAnsi="Calibri" w:cs="Calibri"/>
          <w:color w:val="1F497D"/>
        </w:rPr>
        <w:t xml:space="preserve"> </w:t>
      </w:r>
      <w:hyperlink r:id="rId19" w:history="1">
        <w:r>
          <w:rPr>
            <w:rStyle w:val="Hyperlink"/>
            <w:rFonts w:ascii="Calibri" w:hAnsi="Calibri" w:cs="Calibri"/>
            <w:lang w:val="en-GB"/>
          </w:rPr>
          <w:t>http://instat.gov.al/media/6230/vjetari-statistikor-i-shqiperise-1991_.pdf</w:t>
        </w:r>
      </w:hyperlink>
      <w:r>
        <w:rPr>
          <w:rFonts w:ascii="Calibri" w:hAnsi="Calibri" w:cs="Calibri"/>
          <w:color w:val="1F497D"/>
          <w:lang w:val="en-GB"/>
        </w:rPr>
        <w:t>,</w:t>
      </w:r>
    </w:p>
    <w:p w:rsidR="00902AF3" w:rsidRDefault="00902AF3" w:rsidP="00902AF3">
      <w:pPr>
        <w:rPr>
          <w:lang w:val="sq-AL"/>
        </w:rPr>
      </w:pPr>
      <w:r>
        <w:t>Population and housing Census 2011 -</w:t>
      </w:r>
      <w:r>
        <w:rPr>
          <w:rFonts w:ascii="Calibri" w:hAnsi="Calibri" w:cs="Calibri"/>
          <w:color w:val="1F497D"/>
        </w:rPr>
        <w:t xml:space="preserve"> </w:t>
      </w:r>
      <w:hyperlink r:id="rId20" w:anchor="tab2" w:history="1">
        <w:r>
          <w:rPr>
            <w:rStyle w:val="Hyperlink"/>
            <w:rFonts w:ascii="Calibri" w:hAnsi="Calibri" w:cs="Calibri"/>
            <w:lang w:val="en-GB"/>
          </w:rPr>
          <w:t>http://instat.gov.al/en/themes/censuses/census-of-population-and-housing/#tab2</w:t>
        </w:r>
      </w:hyperlink>
      <w:r>
        <w:rPr>
          <w:rFonts w:ascii="Calibri" w:hAnsi="Calibri" w:cs="Calibri"/>
          <w:color w:val="1F497D"/>
          <w:lang w:val="en-GB"/>
        </w:rPr>
        <w:t>,</w:t>
      </w:r>
    </w:p>
    <w:p w:rsidR="00902AF3" w:rsidRPr="00902AF3" w:rsidRDefault="00902AF3" w:rsidP="00486497">
      <w:pPr>
        <w:rPr>
          <w:lang w:val="sq-AL"/>
        </w:rPr>
      </w:pPr>
    </w:p>
    <w:p w:rsidR="000E7A6E" w:rsidRDefault="000E7A6E" w:rsidP="009A1853">
      <w:pPr>
        <w:pStyle w:val="ListParagraph"/>
        <w:numPr>
          <w:ilvl w:val="0"/>
          <w:numId w:val="1"/>
        </w:numPr>
        <w:rPr>
          <w:b/>
        </w:rPr>
      </w:pPr>
      <w:r>
        <w:rPr>
          <w:b/>
        </w:rPr>
        <w:t>Përgjigja e kërkesës nr 20</w:t>
      </w:r>
    </w:p>
    <w:p w:rsidR="00A2318B" w:rsidRDefault="00A2318B" w:rsidP="00A2318B">
      <w:pPr>
        <w:rPr>
          <w:color w:val="212121"/>
        </w:rPr>
      </w:pPr>
      <w:r>
        <w:rPr>
          <w:color w:val="212121"/>
        </w:rPr>
        <w:t>I nderuar përdorues,</w:t>
      </w:r>
    </w:p>
    <w:p w:rsidR="00A2318B" w:rsidRDefault="00A2318B" w:rsidP="00A2318B">
      <w:pPr>
        <w:rPr>
          <w:color w:val="212121"/>
        </w:rPr>
      </w:pPr>
      <w:r>
        <w:rPr>
          <w:color w:val="212121"/>
        </w:rPr>
        <w:lastRenderedPageBreak/>
        <w:t>Në përgjigje të kërkesës suaj, ju bëjmë me dije se INSTAT nuk disponon çmime reference për artikujt: Sprucatorë; Zorrë uji për vaditje 3/4"; Filispanjë me përbërje teli me diametër 4 mm; Vaj për mishelë (për makinë të prerjes së barit).</w:t>
      </w:r>
    </w:p>
    <w:p w:rsidR="00A2318B" w:rsidRDefault="00A2318B" w:rsidP="00A2318B">
      <w:pPr>
        <w:rPr>
          <w:color w:val="212121"/>
        </w:rPr>
      </w:pPr>
    </w:p>
    <w:p w:rsidR="00A2318B" w:rsidRDefault="00A2318B" w:rsidP="009A1853">
      <w:pPr>
        <w:pStyle w:val="ListParagraph"/>
        <w:numPr>
          <w:ilvl w:val="0"/>
          <w:numId w:val="1"/>
        </w:numPr>
        <w:rPr>
          <w:b/>
        </w:rPr>
      </w:pPr>
      <w:r>
        <w:rPr>
          <w:b/>
        </w:rPr>
        <w:t>Përgjigja e kërkesës nr 21</w:t>
      </w:r>
    </w:p>
    <w:p w:rsidR="00A2318B" w:rsidRDefault="00A2318B" w:rsidP="00A2318B">
      <w:pPr>
        <w:rPr>
          <w:color w:val="212121"/>
        </w:rPr>
      </w:pPr>
      <w:r>
        <w:rPr>
          <w:color w:val="212121"/>
        </w:rPr>
        <w:t>I nderuar përdorues,</w:t>
      </w:r>
    </w:p>
    <w:p w:rsidR="00A2318B" w:rsidRDefault="00A2318B" w:rsidP="00A2318B">
      <w:pPr>
        <w:rPr>
          <w:color w:val="212121"/>
        </w:rPr>
      </w:pPr>
      <w:proofErr w:type="gramStart"/>
      <w:r>
        <w:rPr>
          <w:color w:val="212121"/>
        </w:rPr>
        <w:t>Referuar kërkesës suaj mbi popullsinë banuese në Shqipëri më 1 Janar të çdo viti, INSTAT i estimon dhe publikon këto të dhëna vjetore vetëm në nivel qarku.</w:t>
      </w:r>
      <w:proofErr w:type="gramEnd"/>
    </w:p>
    <w:p w:rsidR="00A2318B" w:rsidRDefault="00A2318B" w:rsidP="00A2318B">
      <w:pPr>
        <w:rPr>
          <w:color w:val="212121"/>
        </w:rPr>
      </w:pPr>
    </w:p>
    <w:p w:rsidR="00A2318B" w:rsidRDefault="00A2318B" w:rsidP="00A2318B">
      <w:pPr>
        <w:rPr>
          <w:color w:val="212121"/>
        </w:rPr>
      </w:pPr>
      <w:proofErr w:type="gramStart"/>
      <w:r>
        <w:rPr>
          <w:color w:val="212121"/>
        </w:rPr>
        <w:t>Në nivele më të vogla disagregimi, të dhëna që INSTAT disponon i referohen Censit të Popullsisë dhe Banesave 2011.</w:t>
      </w:r>
      <w:proofErr w:type="gramEnd"/>
    </w:p>
    <w:p w:rsidR="00A2318B" w:rsidRDefault="00A2318B" w:rsidP="00A2318B">
      <w:pPr>
        <w:rPr>
          <w:color w:val="212121"/>
        </w:rPr>
      </w:pPr>
      <w:proofErr w:type="gramStart"/>
      <w:r>
        <w:rPr>
          <w:color w:val="212121"/>
        </w:rPr>
        <w:t>Lutemi gjeni bashkëlidhur popullsia banuese sipas gjinisë, grup moshës bazuar në Cens 2011.</w:t>
      </w:r>
      <w:proofErr w:type="gramEnd"/>
    </w:p>
    <w:p w:rsidR="00A2318B" w:rsidRDefault="00A2318B" w:rsidP="00A2318B">
      <w:pPr>
        <w:rPr>
          <w:rFonts w:ascii="Calibri" w:hAnsi="Calibri" w:cs="Calibri"/>
          <w:color w:val="1F497D"/>
          <w:lang w:val="sq-AL"/>
        </w:rPr>
      </w:pPr>
    </w:p>
    <w:p w:rsidR="00A2318B" w:rsidRPr="00A2318B" w:rsidRDefault="00A2318B" w:rsidP="00A2318B">
      <w:pPr>
        <w:rPr>
          <w:b/>
          <w:lang w:val="sq-AL"/>
        </w:rPr>
      </w:pPr>
      <w:r w:rsidRPr="00A2318B">
        <w:rPr>
          <w:b/>
          <w:lang w:val="sq-AL"/>
        </w:rPr>
        <w:t>2.1.2 Popullsia banuese sipas gjinisë, grupmoshës bashkisë/komunës</w:t>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p>
    <w:p w:rsidR="00A2318B" w:rsidRPr="00A2318B" w:rsidRDefault="00A2318B" w:rsidP="00A2318B">
      <w:pPr>
        <w:rPr>
          <w:b/>
          <w:lang w:val="sq-AL"/>
        </w:rPr>
      </w:pP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p>
    <w:p w:rsidR="00A2318B" w:rsidRPr="00A2318B" w:rsidRDefault="00A2318B" w:rsidP="00A2318B">
      <w:pPr>
        <w:rPr>
          <w:b/>
          <w:lang w:val="sq-AL"/>
        </w:rPr>
      </w:pPr>
      <w:r w:rsidRPr="00A2318B">
        <w:rPr>
          <w:b/>
          <w:lang w:val="sq-AL"/>
        </w:rPr>
        <w:t xml:space="preserve">Bashkia/Komuna  </w:t>
      </w:r>
      <w:r w:rsidRPr="00A2318B">
        <w:rPr>
          <w:b/>
          <w:lang w:val="sq-AL"/>
        </w:rPr>
        <w:tab/>
        <w:t xml:space="preserve">Gjinia dhe grup mosha                                                                                                                                                                                                                                                                                                </w:t>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r w:rsidRPr="00A2318B">
        <w:rPr>
          <w:b/>
          <w:lang w:val="sq-AL"/>
        </w:rPr>
        <w:tab/>
      </w:r>
    </w:p>
    <w:p w:rsidR="00A2318B" w:rsidRPr="00A2318B" w:rsidRDefault="00A2318B" w:rsidP="00A2318B">
      <w:pPr>
        <w:rPr>
          <w:b/>
          <w:lang w:val="sq-AL"/>
        </w:rPr>
      </w:pPr>
      <w:r w:rsidRPr="00A2318B">
        <w:rPr>
          <w:b/>
          <w:lang w:val="sq-AL"/>
        </w:rPr>
        <w:tab/>
        <w:t xml:space="preserve">Gjithsej </w:t>
      </w:r>
      <w:r w:rsidRPr="00A2318B">
        <w:rPr>
          <w:b/>
          <w:lang w:val="sq-AL"/>
        </w:rPr>
        <w:tab/>
      </w:r>
      <w:r w:rsidRPr="00A2318B">
        <w:rPr>
          <w:b/>
          <w:lang w:val="sq-AL"/>
        </w:rPr>
        <w:tab/>
      </w:r>
      <w:r w:rsidRPr="00A2318B">
        <w:rPr>
          <w:b/>
          <w:lang w:val="sq-AL"/>
        </w:rPr>
        <w:tab/>
      </w:r>
      <w:r w:rsidRPr="00A2318B">
        <w:rPr>
          <w:b/>
          <w:lang w:val="sq-AL"/>
        </w:rPr>
        <w:tab/>
        <w:t xml:space="preserve">Meshkuj </w:t>
      </w:r>
      <w:r w:rsidRPr="00A2318B">
        <w:rPr>
          <w:b/>
          <w:lang w:val="sq-AL"/>
        </w:rPr>
        <w:tab/>
      </w:r>
      <w:r w:rsidRPr="00A2318B">
        <w:rPr>
          <w:b/>
          <w:lang w:val="sq-AL"/>
        </w:rPr>
        <w:tab/>
      </w:r>
      <w:r w:rsidRPr="00A2318B">
        <w:rPr>
          <w:b/>
          <w:lang w:val="sq-AL"/>
        </w:rPr>
        <w:tab/>
      </w:r>
      <w:r w:rsidRPr="00A2318B">
        <w:rPr>
          <w:b/>
          <w:lang w:val="sq-AL"/>
        </w:rPr>
        <w:tab/>
        <w:t xml:space="preserve">Femra </w:t>
      </w:r>
      <w:r w:rsidRPr="00A2318B">
        <w:rPr>
          <w:b/>
          <w:lang w:val="sq-AL"/>
        </w:rPr>
        <w:tab/>
      </w:r>
      <w:r w:rsidRPr="00A2318B">
        <w:rPr>
          <w:b/>
          <w:lang w:val="sq-AL"/>
        </w:rPr>
        <w:tab/>
      </w:r>
      <w:r w:rsidRPr="00A2318B">
        <w:rPr>
          <w:b/>
          <w:lang w:val="sq-AL"/>
        </w:rPr>
        <w:tab/>
      </w:r>
    </w:p>
    <w:p w:rsidR="00A2318B" w:rsidRPr="00A2318B" w:rsidRDefault="00A2318B" w:rsidP="00A2318B">
      <w:pPr>
        <w:rPr>
          <w:b/>
          <w:lang w:val="sq-AL"/>
        </w:rPr>
      </w:pPr>
      <w:r w:rsidRPr="00A2318B">
        <w:rPr>
          <w:b/>
          <w:lang w:val="sq-AL"/>
        </w:rPr>
        <w:tab/>
        <w:t xml:space="preserve">Gjithsej </w:t>
      </w:r>
      <w:r w:rsidRPr="00A2318B">
        <w:rPr>
          <w:b/>
          <w:lang w:val="sq-AL"/>
        </w:rPr>
        <w:tab/>
        <w:t>0-14</w:t>
      </w:r>
      <w:r w:rsidRPr="00A2318B">
        <w:rPr>
          <w:b/>
          <w:lang w:val="sq-AL"/>
        </w:rPr>
        <w:tab/>
        <w:t>15-64</w:t>
      </w:r>
      <w:r w:rsidRPr="00A2318B">
        <w:rPr>
          <w:b/>
          <w:lang w:val="sq-AL"/>
        </w:rPr>
        <w:tab/>
        <w:t>65+</w:t>
      </w:r>
      <w:r w:rsidRPr="00A2318B">
        <w:rPr>
          <w:b/>
          <w:lang w:val="sq-AL"/>
        </w:rPr>
        <w:tab/>
        <w:t xml:space="preserve">Gjithsej </w:t>
      </w:r>
      <w:r w:rsidRPr="00A2318B">
        <w:rPr>
          <w:b/>
          <w:lang w:val="sq-AL"/>
        </w:rPr>
        <w:tab/>
        <w:t>0-14</w:t>
      </w:r>
      <w:r w:rsidRPr="00A2318B">
        <w:rPr>
          <w:b/>
          <w:lang w:val="sq-AL"/>
        </w:rPr>
        <w:tab/>
        <w:t>15-64</w:t>
      </w:r>
      <w:r w:rsidRPr="00A2318B">
        <w:rPr>
          <w:b/>
          <w:lang w:val="sq-AL"/>
        </w:rPr>
        <w:tab/>
        <w:t>65+</w:t>
      </w:r>
      <w:r w:rsidRPr="00A2318B">
        <w:rPr>
          <w:b/>
          <w:lang w:val="sq-AL"/>
        </w:rPr>
        <w:tab/>
        <w:t xml:space="preserve">Gjithsej </w:t>
      </w:r>
      <w:r w:rsidRPr="00A2318B">
        <w:rPr>
          <w:b/>
          <w:lang w:val="sq-AL"/>
        </w:rPr>
        <w:tab/>
        <w:t>0-14</w:t>
      </w:r>
      <w:r w:rsidRPr="00A2318B">
        <w:rPr>
          <w:b/>
          <w:lang w:val="sq-AL"/>
        </w:rPr>
        <w:tab/>
        <w:t>15-64</w:t>
      </w:r>
      <w:r w:rsidRPr="00A2318B">
        <w:rPr>
          <w:b/>
          <w:lang w:val="sq-AL"/>
        </w:rPr>
        <w:tab/>
        <w:t>65+</w:t>
      </w:r>
    </w:p>
    <w:p w:rsidR="00A2318B" w:rsidRDefault="00A2318B" w:rsidP="00A2318B">
      <w:pPr>
        <w:rPr>
          <w:b/>
          <w:lang w:val="sq-AL"/>
        </w:rPr>
      </w:pPr>
      <w:r w:rsidRPr="00A2318B">
        <w:rPr>
          <w:b/>
          <w:lang w:val="sq-AL"/>
        </w:rPr>
        <w:t>MALIQ</w:t>
      </w:r>
      <w:r w:rsidRPr="00A2318B">
        <w:rPr>
          <w:b/>
          <w:lang w:val="sq-AL"/>
        </w:rPr>
        <w:tab/>
        <w:t>4290</w:t>
      </w:r>
      <w:r w:rsidRPr="00A2318B">
        <w:rPr>
          <w:b/>
          <w:lang w:val="sq-AL"/>
        </w:rPr>
        <w:tab/>
        <w:t>767</w:t>
      </w:r>
      <w:r w:rsidRPr="00A2318B">
        <w:rPr>
          <w:b/>
          <w:lang w:val="sq-AL"/>
        </w:rPr>
        <w:tab/>
        <w:t>2933</w:t>
      </w:r>
      <w:r w:rsidRPr="00A2318B">
        <w:rPr>
          <w:b/>
          <w:lang w:val="sq-AL"/>
        </w:rPr>
        <w:tab/>
        <w:t>590</w:t>
      </w:r>
      <w:r w:rsidRPr="00A2318B">
        <w:rPr>
          <w:b/>
          <w:lang w:val="sq-AL"/>
        </w:rPr>
        <w:tab/>
        <w:t>2122</w:t>
      </w:r>
      <w:r w:rsidRPr="00A2318B">
        <w:rPr>
          <w:b/>
          <w:lang w:val="sq-AL"/>
        </w:rPr>
        <w:tab/>
        <w:t>383</w:t>
      </w:r>
      <w:r w:rsidRPr="00A2318B">
        <w:rPr>
          <w:b/>
          <w:lang w:val="sq-AL"/>
        </w:rPr>
        <w:tab/>
        <w:t>1485</w:t>
      </w:r>
      <w:r w:rsidRPr="00A2318B">
        <w:rPr>
          <w:b/>
          <w:lang w:val="sq-AL"/>
        </w:rPr>
        <w:tab/>
        <w:t>254</w:t>
      </w:r>
      <w:r w:rsidRPr="00A2318B">
        <w:rPr>
          <w:b/>
          <w:lang w:val="sq-AL"/>
        </w:rPr>
        <w:tab/>
        <w:t>2168</w:t>
      </w:r>
      <w:r w:rsidRPr="00A2318B">
        <w:rPr>
          <w:b/>
          <w:lang w:val="sq-AL"/>
        </w:rPr>
        <w:tab/>
        <w:t>384</w:t>
      </w:r>
      <w:r w:rsidRPr="00A2318B">
        <w:rPr>
          <w:b/>
          <w:lang w:val="sq-AL"/>
        </w:rPr>
        <w:tab/>
        <w:t>1448</w:t>
      </w:r>
      <w:r w:rsidRPr="00A2318B">
        <w:rPr>
          <w:b/>
          <w:lang w:val="sq-AL"/>
        </w:rPr>
        <w:tab/>
        <w:t>336</w:t>
      </w:r>
    </w:p>
    <w:p w:rsidR="00A2318B" w:rsidRDefault="00A2318B" w:rsidP="00A2318B">
      <w:pPr>
        <w:rPr>
          <w:b/>
          <w:lang w:val="sq-AL"/>
        </w:rPr>
      </w:pPr>
    </w:p>
    <w:p w:rsidR="00A2318B" w:rsidRDefault="00A2318B" w:rsidP="009A1853">
      <w:pPr>
        <w:pStyle w:val="ListParagraph"/>
        <w:numPr>
          <w:ilvl w:val="0"/>
          <w:numId w:val="1"/>
        </w:numPr>
        <w:rPr>
          <w:b/>
        </w:rPr>
      </w:pPr>
      <w:r>
        <w:rPr>
          <w:b/>
        </w:rPr>
        <w:t>Përgjigja e kërkesës nr 22</w:t>
      </w:r>
    </w:p>
    <w:p w:rsidR="00A2318B" w:rsidRDefault="00A2318B" w:rsidP="00A2318B">
      <w:pPr>
        <w:rPr>
          <w:color w:val="212121"/>
        </w:rPr>
      </w:pPr>
      <w:r>
        <w:rPr>
          <w:color w:val="212121"/>
        </w:rPr>
        <w:t>I nderuar përdorues,</w:t>
      </w:r>
    </w:p>
    <w:p w:rsidR="00A2318B" w:rsidRDefault="00A2318B" w:rsidP="00A2318B">
      <w:pPr>
        <w:rPr>
          <w:lang w:val="sq-AL"/>
        </w:rPr>
      </w:pPr>
      <w:r>
        <w:rPr>
          <w:lang w:val="sq-AL"/>
        </w:rPr>
        <w:t>Në përgjigje të kërkesës suaj, ju bëjmë me dije se INSTAT nuk disponon të dhëna statistikore për numrin e studentëve me Aftësi të Kufizuar.</w:t>
      </w:r>
    </w:p>
    <w:p w:rsidR="00A2318B" w:rsidRPr="00A2318B" w:rsidRDefault="00A2318B" w:rsidP="00A2318B">
      <w:pPr>
        <w:rPr>
          <w:rFonts w:ascii="Calibri" w:hAnsi="Calibri" w:cs="Calibri"/>
          <w:color w:val="1F497D"/>
          <w:lang w:val="sq-AL"/>
        </w:rPr>
      </w:pPr>
    </w:p>
    <w:p w:rsidR="00A2318B" w:rsidRDefault="00A2318B" w:rsidP="009A1853">
      <w:pPr>
        <w:pStyle w:val="ListParagraph"/>
        <w:numPr>
          <w:ilvl w:val="0"/>
          <w:numId w:val="1"/>
        </w:numPr>
        <w:rPr>
          <w:b/>
        </w:rPr>
      </w:pPr>
      <w:r>
        <w:rPr>
          <w:b/>
        </w:rPr>
        <w:lastRenderedPageBreak/>
        <w:t>Përgjigja e kërkesës nr 23</w:t>
      </w:r>
    </w:p>
    <w:p w:rsidR="00A2318B" w:rsidRDefault="00241E28" w:rsidP="00A2318B">
      <w:pPr>
        <w:rPr>
          <w:b/>
          <w:lang w:val="sq-AL"/>
        </w:rPr>
      </w:pPr>
      <w:r>
        <w:rPr>
          <w:noProof/>
        </w:rPr>
        <w:drawing>
          <wp:inline distT="0" distB="0" distL="0" distR="0">
            <wp:extent cx="5943600" cy="1084943"/>
            <wp:effectExtent l="0" t="0" r="0" b="1270"/>
            <wp:docPr id="3" name="Picture 3" descr="WhatsApp Image 2022-06-27 at 11.54.37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2-06-27 at 11.54.37 AM (1)"/>
                    <pic:cNvPicPr>
                      <a:picLocks noChangeAspect="1" noChangeArrowheads="1"/>
                    </pic:cNvPicPr>
                  </pic:nvPicPr>
                  <pic:blipFill>
                    <a:blip r:embed="rId21">
                      <a:extLst>
                        <a:ext uri="{28A0092B-C50C-407E-A947-70E740481C1C}">
                          <a14:useLocalDpi xmlns:a14="http://schemas.microsoft.com/office/drawing/2010/main" val="0"/>
                        </a:ext>
                      </a:extLst>
                    </a:blip>
                    <a:srcRect t="32169" r="-865" b="53983"/>
                    <a:stretch>
                      <a:fillRect/>
                    </a:stretch>
                  </pic:blipFill>
                  <pic:spPr bwMode="auto">
                    <a:xfrm>
                      <a:off x="0" y="0"/>
                      <a:ext cx="5943600" cy="1084943"/>
                    </a:xfrm>
                    <a:prstGeom prst="rect">
                      <a:avLst/>
                    </a:prstGeom>
                    <a:noFill/>
                    <a:ln>
                      <a:noFill/>
                    </a:ln>
                  </pic:spPr>
                </pic:pic>
              </a:graphicData>
            </a:graphic>
          </wp:inline>
        </w:drawing>
      </w:r>
    </w:p>
    <w:p w:rsidR="00A2318B" w:rsidRDefault="00A2318B" w:rsidP="009A1853">
      <w:pPr>
        <w:pStyle w:val="ListParagraph"/>
        <w:numPr>
          <w:ilvl w:val="0"/>
          <w:numId w:val="1"/>
        </w:numPr>
        <w:rPr>
          <w:b/>
        </w:rPr>
      </w:pPr>
      <w:r>
        <w:rPr>
          <w:b/>
        </w:rPr>
        <w:t>Përgjigja e kërkesës nr 24</w:t>
      </w:r>
    </w:p>
    <w:p w:rsidR="00A2318B" w:rsidRDefault="00A2318B" w:rsidP="00A2318B">
      <w:pPr>
        <w:rPr>
          <w:color w:val="212121"/>
        </w:rPr>
      </w:pPr>
      <w:r>
        <w:rPr>
          <w:color w:val="212121"/>
        </w:rPr>
        <w:t>I nderuar përdorues,</w:t>
      </w:r>
    </w:p>
    <w:p w:rsidR="00A2318B" w:rsidRDefault="00A2318B" w:rsidP="00A2318B">
      <w:pPr>
        <w:rPr>
          <w:color w:val="212121"/>
        </w:rPr>
      </w:pPr>
      <w:proofErr w:type="gramStart"/>
      <w:r>
        <w:rPr>
          <w:color w:val="212121"/>
        </w:rPr>
        <w:t>Në përgjigje të kërkesës suaj, ju bëjmë me dije se INSTAT nuk disponon çmime reference për objektin “SHËRBIM MIRËMBAJTJE E INFRASTRUKTURËS VIRTUALE VDI PËR 24 MUAJ”.</w:t>
      </w:r>
      <w:proofErr w:type="gramEnd"/>
    </w:p>
    <w:p w:rsidR="00A2318B" w:rsidRDefault="00A2318B" w:rsidP="00A2318B">
      <w:pPr>
        <w:rPr>
          <w:b/>
        </w:rPr>
      </w:pPr>
    </w:p>
    <w:p w:rsidR="00A2318B" w:rsidRDefault="00A2318B" w:rsidP="009A1853">
      <w:pPr>
        <w:pStyle w:val="ListParagraph"/>
        <w:numPr>
          <w:ilvl w:val="0"/>
          <w:numId w:val="1"/>
        </w:numPr>
        <w:rPr>
          <w:b/>
        </w:rPr>
      </w:pPr>
      <w:r>
        <w:rPr>
          <w:b/>
        </w:rPr>
        <w:t>Përgjigja e kërkesës nr 25</w:t>
      </w:r>
    </w:p>
    <w:p w:rsidR="00A2318B" w:rsidRDefault="00A2318B" w:rsidP="00A2318B">
      <w:pPr>
        <w:rPr>
          <w:lang w:val="en-GB"/>
        </w:rPr>
      </w:pPr>
      <w:r>
        <w:rPr>
          <w:lang w:val="en-GB"/>
        </w:rPr>
        <w:t>I nderuar përdorues,</w:t>
      </w:r>
    </w:p>
    <w:p w:rsidR="00A2318B" w:rsidRDefault="00A2318B" w:rsidP="00A2318B">
      <w:pPr>
        <w:rPr>
          <w:lang w:val="en-GB"/>
        </w:rPr>
      </w:pPr>
      <w:r>
        <w:rPr>
          <w:lang w:val="en-GB"/>
        </w:rPr>
        <w:t>Referuar kërkesës suaj, në linkun në vijim do të gjeni të dhënat që INSTAT publikon për ndërmarrjet e</w:t>
      </w:r>
      <w:proofErr w:type="gramStart"/>
      <w:r>
        <w:rPr>
          <w:lang w:val="en-GB"/>
        </w:rPr>
        <w:t>  huaja</w:t>
      </w:r>
      <w:proofErr w:type="gramEnd"/>
      <w:r>
        <w:rPr>
          <w:lang w:val="en-GB"/>
        </w:rPr>
        <w:t xml:space="preserve"> dhe të përbashkëta në Shqipëri:</w:t>
      </w:r>
    </w:p>
    <w:p w:rsidR="00A2318B" w:rsidRDefault="00241E28" w:rsidP="00A2318B">
      <w:pPr>
        <w:rPr>
          <w:rFonts w:ascii="Calibri" w:hAnsi="Calibri" w:cs="Calibri"/>
          <w:color w:val="1F497D"/>
        </w:rPr>
      </w:pPr>
      <w:hyperlink r:id="rId22" w:history="1">
        <w:r w:rsidR="00A2318B">
          <w:rPr>
            <w:rStyle w:val="Hyperlink"/>
            <w:rFonts w:ascii="Calibri" w:hAnsi="Calibri" w:cs="Calibri"/>
          </w:rPr>
          <w:t>http://instat.gov.al/media/9393/nd%C3%ABrmarrjet-e-huaja-e-te-perbashketa-2018-2020____.pdf</w:t>
        </w:r>
      </w:hyperlink>
    </w:p>
    <w:p w:rsidR="00A2318B" w:rsidRDefault="00A2318B" w:rsidP="00A2318B">
      <w:pPr>
        <w:rPr>
          <w:b/>
        </w:rPr>
      </w:pPr>
    </w:p>
    <w:p w:rsidR="00A2318B" w:rsidRDefault="00A2318B" w:rsidP="009A1853">
      <w:pPr>
        <w:pStyle w:val="ListParagraph"/>
        <w:numPr>
          <w:ilvl w:val="0"/>
          <w:numId w:val="1"/>
        </w:numPr>
        <w:rPr>
          <w:b/>
        </w:rPr>
      </w:pPr>
      <w:r>
        <w:rPr>
          <w:b/>
        </w:rPr>
        <w:t>Përgjigja e kërkesës nr 26</w:t>
      </w:r>
    </w:p>
    <w:p w:rsidR="00A2318B" w:rsidRDefault="00A2318B" w:rsidP="00A2318B">
      <w:pPr>
        <w:rPr>
          <w:color w:val="212121"/>
        </w:rPr>
      </w:pPr>
      <w:r>
        <w:rPr>
          <w:color w:val="212121"/>
        </w:rPr>
        <w:t>I nderuar përdorues,</w:t>
      </w:r>
    </w:p>
    <w:p w:rsidR="00A2318B" w:rsidRDefault="00A2318B" w:rsidP="00A2318B">
      <w:pPr>
        <w:rPr>
          <w:color w:val="212121"/>
        </w:rPr>
      </w:pPr>
      <w:proofErr w:type="gramStart"/>
      <w:r>
        <w:rPr>
          <w:color w:val="212121"/>
        </w:rPr>
        <w:t>Në përgjigje të kërkesës suaj, ju bëjmë me dije se të dhënat që INSTAT disponon i referohet publikimit mujor “Lëvizjet e shtetasve në Shqipëri”.</w:t>
      </w:r>
      <w:proofErr w:type="gramEnd"/>
      <w:r>
        <w:rPr>
          <w:color w:val="212121"/>
        </w:rPr>
        <w:t xml:space="preserve"> </w:t>
      </w:r>
    </w:p>
    <w:p w:rsidR="00A2318B" w:rsidRDefault="00A2318B" w:rsidP="00A2318B">
      <w:pPr>
        <w:rPr>
          <w:rFonts w:ascii="Calibri" w:hAnsi="Calibri" w:cs="Calibri"/>
          <w:color w:val="1F497D"/>
        </w:rPr>
      </w:pPr>
      <w:r>
        <w:rPr>
          <w:color w:val="212121"/>
        </w:rPr>
        <w:t>Për më shumë informacion, ju lutemi shikoni linkun në vijim:</w:t>
      </w:r>
      <w:r>
        <w:rPr>
          <w:rFonts w:ascii="Calibri" w:hAnsi="Calibri" w:cs="Calibri"/>
          <w:color w:val="1F497D"/>
        </w:rPr>
        <w:t xml:space="preserve"> </w:t>
      </w:r>
      <w:hyperlink r:id="rId23" w:anchor="tab3" w:history="1">
        <w:r>
          <w:rPr>
            <w:rStyle w:val="Hyperlink"/>
            <w:rFonts w:ascii="Calibri" w:hAnsi="Calibri" w:cs="Calibri"/>
          </w:rPr>
          <w:t>http://www.instat.gov.al/al/temat/industria-tregtia-dhe-sh%C3%ABrbimet/turizmi/#tab3</w:t>
        </w:r>
      </w:hyperlink>
      <w:r>
        <w:rPr>
          <w:rFonts w:ascii="Calibri" w:hAnsi="Calibri" w:cs="Calibri"/>
          <w:color w:val="1F497D"/>
        </w:rPr>
        <w:t xml:space="preserve"> </w:t>
      </w:r>
    </w:p>
    <w:p w:rsidR="00A2318B" w:rsidRDefault="00A2318B" w:rsidP="00A2318B">
      <w:pPr>
        <w:rPr>
          <w:rFonts w:ascii="Times New Roman" w:hAnsi="Times New Roman" w:cs="Times New Roman"/>
          <w:color w:val="212121"/>
          <w:sz w:val="24"/>
          <w:szCs w:val="24"/>
        </w:rPr>
      </w:pPr>
      <w:r>
        <w:rPr>
          <w:color w:val="212121"/>
        </w:rPr>
        <w:t>Në tabelën e mëposhtme gjeni numrin e hyrjeve të shtetasve izraelitë gjatë periudhës Janar 2019-Shkurt 2022:</w:t>
      </w:r>
    </w:p>
    <w:tbl>
      <w:tblPr>
        <w:tblW w:w="6439" w:type="dxa"/>
        <w:tblInd w:w="-23" w:type="dxa"/>
        <w:tblCellMar>
          <w:left w:w="0" w:type="dxa"/>
          <w:right w:w="0" w:type="dxa"/>
        </w:tblCellMar>
        <w:tblLook w:val="04A0" w:firstRow="1" w:lastRow="0" w:firstColumn="1" w:lastColumn="0" w:noHBand="0" w:noVBand="1"/>
      </w:tblPr>
      <w:tblGrid>
        <w:gridCol w:w="1326"/>
        <w:gridCol w:w="1418"/>
        <w:gridCol w:w="1223"/>
        <w:gridCol w:w="1249"/>
        <w:gridCol w:w="1223"/>
      </w:tblGrid>
      <w:tr w:rsidR="00A2318B" w:rsidTr="00A2318B">
        <w:trPr>
          <w:trHeight w:val="248"/>
        </w:trPr>
        <w:tc>
          <w:tcPr>
            <w:tcW w:w="1326" w:type="dxa"/>
            <w:vMerge w:val="restart"/>
            <w:tcBorders>
              <w:top w:val="single" w:sz="8" w:space="0" w:color="auto"/>
              <w:left w:val="single" w:sz="8" w:space="0" w:color="auto"/>
              <w:bottom w:val="single" w:sz="8" w:space="0" w:color="000000"/>
              <w:right w:val="single" w:sz="8" w:space="0" w:color="auto"/>
            </w:tcBorders>
            <w:noWrap/>
            <w:tcMar>
              <w:top w:w="0" w:type="dxa"/>
              <w:left w:w="108" w:type="dxa"/>
              <w:bottom w:w="0" w:type="dxa"/>
              <w:right w:w="108" w:type="dxa"/>
            </w:tcMar>
            <w:vAlign w:val="bottom"/>
            <w:hideMark/>
          </w:tcPr>
          <w:p w:rsidR="00A2318B" w:rsidRDefault="00A2318B">
            <w:pPr>
              <w:jc w:val="center"/>
              <w:rPr>
                <w:rFonts w:ascii="Calibri" w:hAnsi="Calibri" w:cs="Calibri"/>
                <w:b/>
                <w:bCs/>
                <w:color w:val="000000"/>
                <w:sz w:val="24"/>
                <w:szCs w:val="24"/>
              </w:rPr>
            </w:pPr>
            <w:r>
              <w:rPr>
                <w:rFonts w:ascii="Calibri" w:hAnsi="Calibri" w:cs="Calibri"/>
                <w:b/>
                <w:bCs/>
                <w:color w:val="000000"/>
              </w:rPr>
              <w:t>Periudha</w:t>
            </w:r>
          </w:p>
        </w:tc>
        <w:tc>
          <w:tcPr>
            <w:tcW w:w="5113" w:type="dxa"/>
            <w:gridSpan w:val="4"/>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rsidR="00A2318B" w:rsidRDefault="00A2318B">
            <w:pPr>
              <w:jc w:val="center"/>
              <w:rPr>
                <w:rFonts w:ascii="Calibri" w:hAnsi="Calibri" w:cs="Calibri"/>
                <w:b/>
                <w:bCs/>
                <w:color w:val="000000"/>
                <w:sz w:val="24"/>
                <w:szCs w:val="24"/>
              </w:rPr>
            </w:pPr>
            <w:r>
              <w:rPr>
                <w:rFonts w:ascii="Calibri" w:hAnsi="Calibri" w:cs="Calibri"/>
                <w:b/>
                <w:bCs/>
                <w:color w:val="000000"/>
              </w:rPr>
              <w:t>Shtetas Izraelit</w:t>
            </w:r>
          </w:p>
        </w:tc>
      </w:tr>
      <w:tr w:rsidR="00A2318B" w:rsidTr="00A2318B">
        <w:trPr>
          <w:trHeight w:val="248"/>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2318B" w:rsidRDefault="00A2318B">
            <w:pPr>
              <w:rPr>
                <w:rFonts w:ascii="Calibri" w:hAnsi="Calibri" w:cs="Calibri"/>
                <w:b/>
                <w:bCs/>
                <w:color w:val="000000"/>
                <w:sz w:val="24"/>
                <w:szCs w:val="24"/>
              </w:rPr>
            </w:pP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jc w:val="center"/>
              <w:rPr>
                <w:rFonts w:ascii="Calibri" w:hAnsi="Calibri" w:cs="Calibri"/>
                <w:b/>
                <w:bCs/>
                <w:color w:val="000000"/>
                <w:sz w:val="24"/>
                <w:szCs w:val="24"/>
              </w:rPr>
            </w:pPr>
            <w:r>
              <w:rPr>
                <w:rFonts w:ascii="Calibri" w:hAnsi="Calibri" w:cs="Calibri"/>
                <w:b/>
                <w:bCs/>
                <w:color w:val="000000"/>
              </w:rPr>
              <w:t>2019</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jc w:val="center"/>
              <w:rPr>
                <w:rFonts w:ascii="Calibri" w:hAnsi="Calibri" w:cs="Calibri"/>
                <w:b/>
                <w:bCs/>
                <w:color w:val="000000"/>
                <w:sz w:val="24"/>
                <w:szCs w:val="24"/>
              </w:rPr>
            </w:pPr>
            <w:r>
              <w:rPr>
                <w:rFonts w:ascii="Calibri" w:hAnsi="Calibri" w:cs="Calibri"/>
                <w:b/>
                <w:bCs/>
                <w:color w:val="000000"/>
              </w:rPr>
              <w:t>2020</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jc w:val="center"/>
              <w:rPr>
                <w:rFonts w:ascii="Calibri" w:hAnsi="Calibri" w:cs="Calibri"/>
                <w:b/>
                <w:bCs/>
                <w:color w:val="000000"/>
                <w:sz w:val="24"/>
                <w:szCs w:val="24"/>
              </w:rPr>
            </w:pPr>
            <w:r>
              <w:rPr>
                <w:rFonts w:ascii="Calibri" w:hAnsi="Calibri" w:cs="Calibri"/>
                <w:b/>
                <w:bCs/>
                <w:color w:val="000000"/>
              </w:rPr>
              <w:t>2021</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jc w:val="center"/>
              <w:rPr>
                <w:rFonts w:ascii="Calibri" w:hAnsi="Calibri" w:cs="Calibri"/>
                <w:b/>
                <w:bCs/>
                <w:color w:val="000000"/>
                <w:sz w:val="24"/>
                <w:szCs w:val="24"/>
              </w:rPr>
            </w:pPr>
            <w:r>
              <w:rPr>
                <w:rFonts w:ascii="Calibri" w:hAnsi="Calibri" w:cs="Calibri"/>
                <w:b/>
                <w:bCs/>
                <w:color w:val="000000"/>
              </w:rPr>
              <w:t>2022</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M1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138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188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59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125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lastRenderedPageBreak/>
              <w:t>M2</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153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170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46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90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M3</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182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42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76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M4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1,289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C*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115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M5</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2,186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C*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360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M6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3,303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33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615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M7</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3,565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61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1,256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M8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3,724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99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345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M9</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1,172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97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1,090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M10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3,253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33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365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M11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517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41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151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M12</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257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46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xml:space="preserve">           97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color w:val="000000"/>
                <w:sz w:val="24"/>
                <w:szCs w:val="24"/>
              </w:rPr>
            </w:pPr>
            <w:r>
              <w:rPr>
                <w:rFonts w:ascii="Calibri" w:hAnsi="Calibri" w:cs="Calibri"/>
                <w:color w:val="000000"/>
              </w:rPr>
              <w:t> </w:t>
            </w:r>
          </w:p>
        </w:tc>
      </w:tr>
      <w:tr w:rsidR="00A2318B" w:rsidTr="00A2318B">
        <w:trPr>
          <w:trHeight w:val="248"/>
        </w:trPr>
        <w:tc>
          <w:tcPr>
            <w:tcW w:w="13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b/>
                <w:bCs/>
                <w:color w:val="000000"/>
                <w:sz w:val="24"/>
                <w:szCs w:val="24"/>
              </w:rPr>
            </w:pPr>
            <w:r>
              <w:rPr>
                <w:rFonts w:ascii="Calibri" w:hAnsi="Calibri" w:cs="Calibri"/>
                <w:b/>
                <w:bCs/>
                <w:color w:val="000000"/>
              </w:rPr>
              <w:t>Gjithsej</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b/>
                <w:bCs/>
                <w:color w:val="000000"/>
                <w:sz w:val="24"/>
                <w:szCs w:val="24"/>
              </w:rPr>
            </w:pPr>
            <w:r>
              <w:rPr>
                <w:rFonts w:ascii="Calibri" w:hAnsi="Calibri" w:cs="Calibri"/>
                <w:b/>
                <w:bCs/>
                <w:color w:val="000000"/>
              </w:rPr>
              <w:t xml:space="preserve">      19,739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b/>
                <w:bCs/>
                <w:color w:val="000000"/>
                <w:sz w:val="24"/>
                <w:szCs w:val="24"/>
              </w:rPr>
            </w:pPr>
            <w:r>
              <w:rPr>
                <w:rFonts w:ascii="Calibri" w:hAnsi="Calibri" w:cs="Calibri"/>
                <w:b/>
                <w:bCs/>
                <w:color w:val="000000"/>
              </w:rPr>
              <w:t xml:space="preserve">         810 </w:t>
            </w:r>
          </w:p>
        </w:tc>
        <w:tc>
          <w:tcPr>
            <w:tcW w:w="12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b/>
                <w:bCs/>
                <w:color w:val="000000"/>
                <w:sz w:val="24"/>
                <w:szCs w:val="24"/>
              </w:rPr>
            </w:pPr>
            <w:r>
              <w:rPr>
                <w:rFonts w:ascii="Calibri" w:hAnsi="Calibri" w:cs="Calibri"/>
                <w:b/>
                <w:bCs/>
                <w:color w:val="000000"/>
              </w:rPr>
              <w:t xml:space="preserve">      4,575 </w:t>
            </w:r>
          </w:p>
        </w:tc>
        <w:tc>
          <w:tcPr>
            <w:tcW w:w="12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2318B" w:rsidRDefault="00A2318B">
            <w:pPr>
              <w:rPr>
                <w:rFonts w:ascii="Calibri" w:hAnsi="Calibri" w:cs="Calibri"/>
                <w:b/>
                <w:bCs/>
                <w:color w:val="000000"/>
                <w:sz w:val="24"/>
                <w:szCs w:val="24"/>
              </w:rPr>
            </w:pPr>
            <w:r>
              <w:rPr>
                <w:rFonts w:ascii="Calibri" w:hAnsi="Calibri" w:cs="Calibri"/>
                <w:b/>
                <w:bCs/>
                <w:color w:val="000000"/>
              </w:rPr>
              <w:t xml:space="preserve">         215 </w:t>
            </w:r>
          </w:p>
        </w:tc>
      </w:tr>
    </w:tbl>
    <w:p w:rsidR="00A2318B" w:rsidRDefault="00A2318B" w:rsidP="00A2318B">
      <w:pPr>
        <w:rPr>
          <w:rFonts w:ascii="Calibri" w:hAnsi="Calibri" w:cs="Calibri"/>
          <w:i/>
          <w:iCs/>
          <w:lang w:val="it-IT"/>
        </w:rPr>
      </w:pPr>
      <w:r>
        <w:rPr>
          <w:rFonts w:ascii="Calibri" w:hAnsi="Calibri" w:cs="Calibri"/>
          <w:i/>
          <w:iCs/>
          <w:lang w:val="it-IT"/>
        </w:rPr>
        <w:t>Burimi: Drejtoria e Përgjithshme e Policisë së Shtetit, llogaritjet INSTAT</w:t>
      </w:r>
    </w:p>
    <w:p w:rsidR="00A2318B" w:rsidRDefault="00A2318B" w:rsidP="00A2318B">
      <w:pPr>
        <w:rPr>
          <w:rFonts w:ascii="Calibri" w:hAnsi="Calibri" w:cs="Calibri"/>
          <w:i/>
          <w:iCs/>
        </w:rPr>
      </w:pPr>
      <w:r>
        <w:rPr>
          <w:rFonts w:ascii="Calibri" w:hAnsi="Calibri" w:cs="Calibri"/>
          <w:i/>
          <w:iCs/>
        </w:rPr>
        <w:t>*Të dhëna konfidenciale</w:t>
      </w:r>
    </w:p>
    <w:p w:rsidR="00A2318B" w:rsidRDefault="00A2318B" w:rsidP="00A2318B">
      <w:pPr>
        <w:rPr>
          <w:rFonts w:ascii="Calibri" w:hAnsi="Calibri" w:cs="Calibri"/>
          <w:i/>
          <w:iCs/>
        </w:rPr>
      </w:pPr>
    </w:p>
    <w:p w:rsidR="00A2318B" w:rsidRDefault="00A2318B" w:rsidP="009A1853">
      <w:pPr>
        <w:pStyle w:val="ListParagraph"/>
        <w:numPr>
          <w:ilvl w:val="0"/>
          <w:numId w:val="1"/>
        </w:numPr>
        <w:rPr>
          <w:b/>
        </w:rPr>
      </w:pPr>
      <w:r>
        <w:rPr>
          <w:b/>
        </w:rPr>
        <w:t>Përgjigja e kërkesës nr 27</w:t>
      </w:r>
    </w:p>
    <w:p w:rsidR="00A2318B" w:rsidRDefault="00A2318B" w:rsidP="00A2318B">
      <w:pPr>
        <w:rPr>
          <w:color w:val="212121"/>
        </w:rPr>
      </w:pPr>
      <w:r>
        <w:rPr>
          <w:color w:val="212121"/>
        </w:rPr>
        <w:t>I nderuar përdorues,</w:t>
      </w:r>
    </w:p>
    <w:p w:rsidR="00A2318B" w:rsidRDefault="00A2318B" w:rsidP="00A2318B">
      <w:pPr>
        <w:rPr>
          <w:color w:val="212121"/>
        </w:rPr>
      </w:pPr>
      <w:r>
        <w:rPr>
          <w:color w:val="212121"/>
        </w:rPr>
        <w:t xml:space="preserve">Në përgjigje të kërkesës suaj, lutemi gjeni më poshtë tabelën me hyrjet e shtetasve bullgarë në Republikën e Shqipërisë për vitin 2021 dhe </w:t>
      </w:r>
      <w:proofErr w:type="gramStart"/>
      <w:r>
        <w:rPr>
          <w:color w:val="212121"/>
        </w:rPr>
        <w:t>dy</w:t>
      </w:r>
      <w:proofErr w:type="gramEnd"/>
      <w:r>
        <w:rPr>
          <w:color w:val="212121"/>
        </w:rPr>
        <w:t xml:space="preserve"> muajt e parë të vitit 2022.</w:t>
      </w:r>
    </w:p>
    <w:p w:rsidR="00A2318B" w:rsidRDefault="00A2318B" w:rsidP="00A2318B">
      <w:pPr>
        <w:rPr>
          <w:b/>
          <w:bCs/>
          <w:color w:val="212121"/>
        </w:rPr>
      </w:pPr>
      <w:r>
        <w:rPr>
          <w:b/>
          <w:bCs/>
          <w:color w:val="212121"/>
        </w:rPr>
        <w:t>Hyrjet e shtetasve bullgarë në pikat kufitare kombëtare:</w:t>
      </w:r>
    </w:p>
    <w:tbl>
      <w:tblPr>
        <w:tblW w:w="3682" w:type="dxa"/>
        <w:tblCellMar>
          <w:left w:w="0" w:type="dxa"/>
          <w:right w:w="0" w:type="dxa"/>
        </w:tblCellMar>
        <w:tblLook w:val="04A0" w:firstRow="1" w:lastRow="0" w:firstColumn="1" w:lastColumn="0" w:noHBand="0" w:noVBand="1"/>
      </w:tblPr>
      <w:tblGrid>
        <w:gridCol w:w="1792"/>
        <w:gridCol w:w="1890"/>
      </w:tblGrid>
      <w:tr w:rsidR="00A2318B" w:rsidTr="00A2318B">
        <w:trPr>
          <w:trHeight w:val="315"/>
        </w:trPr>
        <w:tc>
          <w:tcPr>
            <w:tcW w:w="179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b/>
                <w:bCs/>
                <w:color w:val="212121"/>
                <w:sz w:val="24"/>
                <w:szCs w:val="24"/>
              </w:rPr>
            </w:pPr>
            <w:r>
              <w:rPr>
                <w:b/>
                <w:bCs/>
                <w:color w:val="212121"/>
              </w:rPr>
              <w:t>Periudha</w:t>
            </w:r>
          </w:p>
        </w:tc>
        <w:tc>
          <w:tcPr>
            <w:tcW w:w="189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b/>
                <w:bCs/>
                <w:color w:val="212121"/>
                <w:sz w:val="24"/>
                <w:szCs w:val="24"/>
              </w:rPr>
            </w:pPr>
            <w:r>
              <w:rPr>
                <w:b/>
                <w:bCs/>
                <w:color w:val="212121"/>
              </w:rPr>
              <w:t>Shtetas bullgarë</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2021M1</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984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2021M2</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939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2021M3</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1,038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2021M4</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1,107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lastRenderedPageBreak/>
              <w:t>2021M5</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1,804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2021M6</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2,347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2021M7</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3,793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2021M8</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4,546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2021M9</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2,766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2021M10</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1,860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2021M11</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1,655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2021M12</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2,634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jc w:val="center"/>
              <w:rPr>
                <w:b/>
                <w:bCs/>
                <w:color w:val="212121"/>
                <w:sz w:val="24"/>
                <w:szCs w:val="24"/>
              </w:rPr>
            </w:pPr>
            <w:r>
              <w:rPr>
                <w:b/>
                <w:bCs/>
                <w:color w:val="212121"/>
              </w:rPr>
              <w:t>2021</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b/>
                <w:bCs/>
                <w:color w:val="212121"/>
                <w:sz w:val="24"/>
                <w:szCs w:val="24"/>
              </w:rPr>
            </w:pPr>
            <w:r>
              <w:rPr>
                <w:b/>
                <w:bCs/>
                <w:color w:val="212121"/>
              </w:rPr>
              <w:t xml:space="preserve">                25,473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2022M1</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1,568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2022M2</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color w:val="212121"/>
                <w:sz w:val="24"/>
                <w:szCs w:val="24"/>
              </w:rPr>
            </w:pPr>
            <w:r>
              <w:rPr>
                <w:color w:val="212121"/>
              </w:rPr>
              <w:t xml:space="preserve">                  1,519 </w:t>
            </w:r>
          </w:p>
        </w:tc>
      </w:tr>
      <w:tr w:rsidR="00A2318B" w:rsidTr="00A2318B">
        <w:trPr>
          <w:trHeight w:val="315"/>
        </w:trPr>
        <w:tc>
          <w:tcPr>
            <w:tcW w:w="17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A2318B" w:rsidRDefault="00A2318B">
            <w:pPr>
              <w:rPr>
                <w:b/>
                <w:bCs/>
                <w:color w:val="212121"/>
                <w:sz w:val="24"/>
                <w:szCs w:val="24"/>
              </w:rPr>
            </w:pPr>
            <w:r>
              <w:rPr>
                <w:b/>
                <w:bCs/>
                <w:color w:val="212121"/>
              </w:rPr>
              <w:t>Dymujori 2022</w:t>
            </w:r>
          </w:p>
        </w:tc>
        <w:tc>
          <w:tcPr>
            <w:tcW w:w="1890" w:type="dxa"/>
            <w:tcBorders>
              <w:top w:val="nil"/>
              <w:left w:val="nil"/>
              <w:bottom w:val="single" w:sz="8" w:space="0" w:color="auto"/>
              <w:right w:val="single" w:sz="8" w:space="0" w:color="auto"/>
            </w:tcBorders>
            <w:noWrap/>
            <w:tcMar>
              <w:top w:w="0" w:type="dxa"/>
              <w:left w:w="108" w:type="dxa"/>
              <w:bottom w:w="0" w:type="dxa"/>
              <w:right w:w="108" w:type="dxa"/>
            </w:tcMar>
            <w:hideMark/>
          </w:tcPr>
          <w:p w:rsidR="00A2318B" w:rsidRDefault="00A2318B">
            <w:pPr>
              <w:rPr>
                <w:b/>
                <w:bCs/>
                <w:color w:val="212121"/>
                <w:sz w:val="24"/>
                <w:szCs w:val="24"/>
              </w:rPr>
            </w:pPr>
            <w:r>
              <w:rPr>
                <w:b/>
                <w:bCs/>
                <w:color w:val="212121"/>
              </w:rPr>
              <w:t xml:space="preserve">                  3,087 </w:t>
            </w:r>
          </w:p>
        </w:tc>
      </w:tr>
    </w:tbl>
    <w:p w:rsidR="00A2318B" w:rsidRDefault="00A2318B" w:rsidP="00A2318B">
      <w:pPr>
        <w:rPr>
          <w:rFonts w:ascii="Arial" w:hAnsi="Arial" w:cs="Arial"/>
          <w:i/>
          <w:iCs/>
          <w:spacing w:val="-5"/>
          <w:sz w:val="18"/>
          <w:szCs w:val="18"/>
          <w:lang w:val="sq-AL"/>
        </w:rPr>
      </w:pPr>
      <w:r>
        <w:rPr>
          <w:rFonts w:ascii="Arial" w:hAnsi="Arial" w:cs="Arial"/>
          <w:i/>
          <w:iCs/>
          <w:spacing w:val="-5"/>
          <w:sz w:val="18"/>
          <w:szCs w:val="18"/>
          <w:lang w:val="sq-AL"/>
        </w:rPr>
        <w:t>Burimi: Drejtoria e Përgjithshme e Policisë së Shtetit, llogaritjet INSTAT</w:t>
      </w:r>
    </w:p>
    <w:p w:rsidR="00A2318B" w:rsidRDefault="00A2318B" w:rsidP="00A2318B">
      <w:pPr>
        <w:rPr>
          <w:rFonts w:ascii="Arial" w:hAnsi="Arial" w:cs="Arial"/>
          <w:i/>
          <w:iCs/>
          <w:spacing w:val="-5"/>
          <w:sz w:val="18"/>
          <w:szCs w:val="18"/>
          <w:lang w:val="sq-AL"/>
        </w:rPr>
      </w:pPr>
    </w:p>
    <w:p w:rsidR="00A2318B" w:rsidRDefault="00A2318B" w:rsidP="009A1853">
      <w:pPr>
        <w:pStyle w:val="ListParagraph"/>
        <w:numPr>
          <w:ilvl w:val="0"/>
          <w:numId w:val="1"/>
        </w:numPr>
        <w:rPr>
          <w:b/>
        </w:rPr>
      </w:pPr>
      <w:r>
        <w:rPr>
          <w:b/>
        </w:rPr>
        <w:t>Përgjigja e kërkesës nr 28</w:t>
      </w:r>
    </w:p>
    <w:p w:rsidR="00A2318B" w:rsidRDefault="00A2318B" w:rsidP="00A2318B">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A2318B" w:rsidRDefault="00A2318B" w:rsidP="00A2318B">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Në përgjigje të kërkesës suaj, ju bëjmë me dije se INSTAT nuk disponon çmime reference për produktet në tabelën bashkëlidhur.</w:t>
      </w:r>
      <w:proofErr w:type="gramEnd"/>
    </w:p>
    <w:p w:rsidR="00A2318B" w:rsidRDefault="00A2318B" w:rsidP="00A2318B">
      <w:pPr>
        <w:rPr>
          <w:rFonts w:ascii="Times New Roman" w:hAnsi="Times New Roman" w:cs="Times New Roman"/>
          <w:color w:val="212121"/>
          <w:sz w:val="24"/>
          <w:szCs w:val="24"/>
        </w:rPr>
      </w:pPr>
    </w:p>
    <w:p w:rsidR="00A2318B" w:rsidRDefault="00A2318B" w:rsidP="009A1853">
      <w:pPr>
        <w:pStyle w:val="ListParagraph"/>
        <w:numPr>
          <w:ilvl w:val="0"/>
          <w:numId w:val="1"/>
        </w:numPr>
        <w:rPr>
          <w:b/>
        </w:rPr>
      </w:pPr>
      <w:r>
        <w:rPr>
          <w:b/>
        </w:rPr>
        <w:t>Përgjigja e kërkesës nr 29</w:t>
      </w:r>
    </w:p>
    <w:p w:rsidR="00A2318B" w:rsidRDefault="00A2318B" w:rsidP="00A2318B">
      <w:pPr>
        <w:rPr>
          <w:rFonts w:ascii="Times New Roman" w:hAnsi="Times New Roman" w:cs="Times New Roman"/>
          <w:color w:val="212121"/>
          <w:sz w:val="24"/>
          <w:szCs w:val="24"/>
        </w:rPr>
      </w:pPr>
      <w:r>
        <w:rPr>
          <w:rFonts w:ascii="Times New Roman" w:hAnsi="Times New Roman" w:cs="Times New Roman"/>
          <w:color w:val="212121"/>
          <w:sz w:val="24"/>
          <w:szCs w:val="24"/>
        </w:rPr>
        <w:t>Dear user,</w:t>
      </w:r>
    </w:p>
    <w:p w:rsidR="00A2318B" w:rsidRDefault="00A2318B" w:rsidP="00A2318B">
      <w:pPr>
        <w:rPr>
          <w:rFonts w:ascii="Times New Roman" w:hAnsi="Times New Roman" w:cs="Times New Roman"/>
          <w:color w:val="212121"/>
          <w:sz w:val="24"/>
          <w:szCs w:val="24"/>
        </w:rPr>
      </w:pPr>
      <w:r>
        <w:rPr>
          <w:rFonts w:ascii="Times New Roman" w:hAnsi="Times New Roman" w:cs="Times New Roman"/>
          <w:color w:val="212121"/>
          <w:sz w:val="24"/>
          <w:szCs w:val="24"/>
        </w:rPr>
        <w:t>Regarding your request, INSTAT has updated the tables for 2021 on Albanian International Trade in Goods in its website.</w:t>
      </w:r>
    </w:p>
    <w:p w:rsidR="00A2318B" w:rsidRDefault="00A2318B" w:rsidP="00A2318B">
      <w:pPr>
        <w:rPr>
          <w:rFonts w:ascii="Times New Roman" w:hAnsi="Times New Roman" w:cs="Times New Roman"/>
          <w:color w:val="212121"/>
          <w:sz w:val="24"/>
          <w:szCs w:val="24"/>
        </w:rPr>
      </w:pPr>
      <w:r>
        <w:rPr>
          <w:rFonts w:ascii="Times New Roman" w:hAnsi="Times New Roman" w:cs="Times New Roman"/>
          <w:color w:val="212121"/>
          <w:sz w:val="24"/>
          <w:szCs w:val="24"/>
        </w:rPr>
        <w:t>For this regard, we are attaching you the tables with the required information on Albanian International Trade in Goods for 2021.</w:t>
      </w:r>
    </w:p>
    <w:tbl>
      <w:tblPr>
        <w:tblW w:w="14082" w:type="dxa"/>
        <w:tblInd w:w="93" w:type="dxa"/>
        <w:tblLook w:val="04A0" w:firstRow="1" w:lastRow="0" w:firstColumn="1" w:lastColumn="0" w:noHBand="0" w:noVBand="1"/>
      </w:tblPr>
      <w:tblGrid>
        <w:gridCol w:w="2667"/>
        <w:gridCol w:w="1371"/>
        <w:gridCol w:w="1371"/>
        <w:gridCol w:w="1371"/>
        <w:gridCol w:w="1371"/>
        <w:gridCol w:w="1371"/>
        <w:gridCol w:w="1918"/>
        <w:gridCol w:w="2642"/>
      </w:tblGrid>
      <w:tr w:rsidR="00A2318B" w:rsidRPr="00A2318B" w:rsidTr="00A2318B">
        <w:trPr>
          <w:trHeight w:val="342"/>
        </w:trPr>
        <w:tc>
          <w:tcPr>
            <w:tcW w:w="14082" w:type="dxa"/>
            <w:gridSpan w:val="8"/>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Eksporti sipas vendeve, 2016-2021</w:t>
            </w:r>
          </w:p>
        </w:tc>
      </w:tr>
      <w:tr w:rsidR="00A2318B" w:rsidRPr="00A2318B" w:rsidTr="00A2318B">
        <w:trPr>
          <w:trHeight w:val="342"/>
        </w:trPr>
        <w:tc>
          <w:tcPr>
            <w:tcW w:w="14082" w:type="dxa"/>
            <w:gridSpan w:val="8"/>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color w:val="000000"/>
                <w:sz w:val="18"/>
                <w:szCs w:val="18"/>
              </w:rPr>
            </w:pPr>
            <w:r w:rsidRPr="00A2318B">
              <w:rPr>
                <w:rFonts w:ascii="Arial" w:eastAsia="Times New Roman" w:hAnsi="Arial" w:cs="Arial"/>
                <w:color w:val="000000"/>
                <w:sz w:val="18"/>
                <w:szCs w:val="18"/>
              </w:rPr>
              <w:lastRenderedPageBreak/>
              <w:t>Export by countries, 2016-2021</w:t>
            </w:r>
          </w:p>
        </w:tc>
      </w:tr>
      <w:tr w:rsidR="00A2318B" w:rsidRPr="00A2318B" w:rsidTr="00A2318B">
        <w:trPr>
          <w:trHeight w:val="342"/>
        </w:trPr>
        <w:tc>
          <w:tcPr>
            <w:tcW w:w="2667"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center"/>
              <w:rPr>
                <w:rFonts w:ascii="Arial" w:eastAsia="Times New Roman" w:hAnsi="Arial" w:cs="Arial"/>
                <w:b/>
                <w:bCs/>
                <w:sz w:val="18"/>
                <w:szCs w:val="18"/>
              </w:rPr>
            </w:pP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sz w:val="18"/>
                <w:szCs w:val="18"/>
              </w:rPr>
            </w:pP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color w:val="000000"/>
                <w:sz w:val="18"/>
                <w:szCs w:val="18"/>
              </w:rPr>
            </w:pP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color w:val="000000"/>
                <w:sz w:val="18"/>
                <w:szCs w:val="18"/>
              </w:rPr>
            </w:pP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color w:val="000000"/>
                <w:sz w:val="18"/>
                <w:szCs w:val="18"/>
              </w:rPr>
            </w:pP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color w:val="000000"/>
                <w:sz w:val="18"/>
                <w:szCs w:val="18"/>
              </w:rPr>
            </w:pPr>
          </w:p>
        </w:tc>
        <w:tc>
          <w:tcPr>
            <w:tcW w:w="1918"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color w:val="000000"/>
                <w:sz w:val="18"/>
                <w:szCs w:val="18"/>
              </w:rPr>
            </w:pPr>
          </w:p>
        </w:tc>
        <w:tc>
          <w:tcPr>
            <w:tcW w:w="2642"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sz w:val="18"/>
                <w:szCs w:val="18"/>
              </w:rPr>
            </w:pPr>
          </w:p>
        </w:tc>
      </w:tr>
      <w:tr w:rsidR="00A2318B" w:rsidRPr="00A2318B" w:rsidTr="00A2318B">
        <w:trPr>
          <w:trHeight w:val="342"/>
        </w:trPr>
        <w:tc>
          <w:tcPr>
            <w:tcW w:w="2667"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color w:val="000000"/>
                <w:sz w:val="18"/>
                <w:szCs w:val="18"/>
              </w:rPr>
            </w:pP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sz w:val="18"/>
                <w:szCs w:val="18"/>
              </w:rPr>
            </w:pP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color w:val="000000"/>
                <w:sz w:val="18"/>
                <w:szCs w:val="18"/>
              </w:rPr>
            </w:pP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color w:val="000000"/>
                <w:sz w:val="18"/>
                <w:szCs w:val="18"/>
              </w:rPr>
            </w:pP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color w:val="000000"/>
                <w:sz w:val="18"/>
                <w:szCs w:val="18"/>
              </w:rPr>
            </w:pP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color w:val="000000"/>
                <w:sz w:val="18"/>
                <w:szCs w:val="18"/>
              </w:rPr>
            </w:pPr>
          </w:p>
        </w:tc>
        <w:tc>
          <w:tcPr>
            <w:tcW w:w="1918"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Arial" w:eastAsia="Times New Roman" w:hAnsi="Arial" w:cs="Arial"/>
                <w:color w:val="000000"/>
                <w:sz w:val="18"/>
                <w:szCs w:val="18"/>
              </w:rPr>
            </w:pPr>
          </w:p>
        </w:tc>
        <w:tc>
          <w:tcPr>
            <w:tcW w:w="2642"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i/>
                <w:iCs/>
                <w:sz w:val="18"/>
                <w:szCs w:val="18"/>
              </w:rPr>
            </w:pPr>
            <w:r w:rsidRPr="00A2318B">
              <w:rPr>
                <w:rFonts w:ascii="Arial" w:eastAsia="Times New Roman" w:hAnsi="Arial" w:cs="Arial"/>
                <w:i/>
                <w:iCs/>
                <w:sz w:val="18"/>
                <w:szCs w:val="18"/>
              </w:rPr>
              <w:t xml:space="preserve">Milionë lekë / Million ALL </w:t>
            </w:r>
          </w:p>
        </w:tc>
      </w:tr>
      <w:tr w:rsidR="00A2318B" w:rsidRPr="00A2318B" w:rsidTr="00A2318B">
        <w:trPr>
          <w:trHeight w:val="342"/>
        </w:trPr>
        <w:tc>
          <w:tcPr>
            <w:tcW w:w="2667" w:type="dxa"/>
            <w:tcBorders>
              <w:top w:val="single" w:sz="4" w:space="0" w:color="auto"/>
              <w:left w:val="nil"/>
              <w:bottom w:val="single" w:sz="4" w:space="0" w:color="auto"/>
              <w:right w:val="nil"/>
            </w:tcBorders>
            <w:shd w:val="clear" w:color="000000" w:fill="BFBFBF"/>
            <w:noWrap/>
            <w:vAlign w:val="center"/>
            <w:hideMark/>
          </w:tcPr>
          <w:p w:rsidR="00A2318B" w:rsidRPr="00A2318B" w:rsidRDefault="00A2318B" w:rsidP="00A2318B">
            <w:pPr>
              <w:spacing w:after="0" w:line="240" w:lineRule="auto"/>
              <w:jc w:val="center"/>
              <w:rPr>
                <w:rFonts w:ascii="Arial" w:eastAsia="Times New Roman" w:hAnsi="Arial" w:cs="Arial"/>
                <w:b/>
                <w:bCs/>
                <w:sz w:val="18"/>
                <w:szCs w:val="18"/>
              </w:rPr>
            </w:pPr>
            <w:r w:rsidRPr="00A2318B">
              <w:rPr>
                <w:rFonts w:ascii="Arial" w:eastAsia="Times New Roman" w:hAnsi="Arial" w:cs="Arial"/>
                <w:b/>
                <w:bCs/>
                <w:sz w:val="18"/>
                <w:szCs w:val="18"/>
              </w:rPr>
              <w:t>Emërtimi</w:t>
            </w:r>
          </w:p>
        </w:tc>
        <w:tc>
          <w:tcPr>
            <w:tcW w:w="1371" w:type="dxa"/>
            <w:tcBorders>
              <w:top w:val="single" w:sz="4" w:space="0" w:color="auto"/>
              <w:left w:val="nil"/>
              <w:bottom w:val="single" w:sz="4" w:space="0" w:color="auto"/>
              <w:right w:val="nil"/>
            </w:tcBorders>
            <w:shd w:val="clear" w:color="000000" w:fill="BFBFBF"/>
            <w:noWrap/>
            <w:vAlign w:val="center"/>
            <w:hideMark/>
          </w:tcPr>
          <w:p w:rsidR="00A2318B" w:rsidRPr="00A2318B" w:rsidRDefault="00A2318B" w:rsidP="00A2318B">
            <w:pPr>
              <w:spacing w:after="0" w:line="240" w:lineRule="auto"/>
              <w:jc w:val="center"/>
              <w:rPr>
                <w:rFonts w:ascii="Arial" w:eastAsia="Times New Roman" w:hAnsi="Arial" w:cs="Arial"/>
                <w:b/>
                <w:bCs/>
                <w:sz w:val="18"/>
                <w:szCs w:val="18"/>
              </w:rPr>
            </w:pPr>
            <w:r w:rsidRPr="00A2318B">
              <w:rPr>
                <w:rFonts w:ascii="Arial" w:eastAsia="Times New Roman" w:hAnsi="Arial" w:cs="Arial"/>
                <w:b/>
                <w:bCs/>
                <w:sz w:val="18"/>
                <w:szCs w:val="18"/>
              </w:rPr>
              <w:t>2016</w:t>
            </w:r>
          </w:p>
        </w:tc>
        <w:tc>
          <w:tcPr>
            <w:tcW w:w="1371" w:type="dxa"/>
            <w:tcBorders>
              <w:top w:val="single" w:sz="4" w:space="0" w:color="auto"/>
              <w:left w:val="nil"/>
              <w:bottom w:val="single" w:sz="4" w:space="0" w:color="auto"/>
              <w:right w:val="nil"/>
            </w:tcBorders>
            <w:shd w:val="clear" w:color="000000" w:fill="BFBFBF"/>
            <w:noWrap/>
            <w:vAlign w:val="center"/>
            <w:hideMark/>
          </w:tcPr>
          <w:p w:rsidR="00A2318B" w:rsidRPr="00A2318B" w:rsidRDefault="00A2318B" w:rsidP="00A2318B">
            <w:pPr>
              <w:spacing w:after="0" w:line="240" w:lineRule="auto"/>
              <w:jc w:val="center"/>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2017</w:t>
            </w:r>
          </w:p>
        </w:tc>
        <w:tc>
          <w:tcPr>
            <w:tcW w:w="1371" w:type="dxa"/>
            <w:tcBorders>
              <w:top w:val="single" w:sz="4" w:space="0" w:color="auto"/>
              <w:left w:val="nil"/>
              <w:bottom w:val="single" w:sz="4" w:space="0" w:color="auto"/>
              <w:right w:val="nil"/>
            </w:tcBorders>
            <w:shd w:val="clear" w:color="000000" w:fill="BFBFBF"/>
            <w:noWrap/>
            <w:vAlign w:val="center"/>
            <w:hideMark/>
          </w:tcPr>
          <w:p w:rsidR="00A2318B" w:rsidRPr="00A2318B" w:rsidRDefault="00A2318B" w:rsidP="00A2318B">
            <w:pPr>
              <w:spacing w:after="0" w:line="240" w:lineRule="auto"/>
              <w:jc w:val="center"/>
              <w:rPr>
                <w:rFonts w:ascii="Arial" w:eastAsia="Times New Roman" w:hAnsi="Arial" w:cs="Arial"/>
                <w:b/>
                <w:bCs/>
                <w:sz w:val="18"/>
                <w:szCs w:val="18"/>
              </w:rPr>
            </w:pPr>
            <w:r w:rsidRPr="00A2318B">
              <w:rPr>
                <w:rFonts w:ascii="Arial" w:eastAsia="Times New Roman" w:hAnsi="Arial" w:cs="Arial"/>
                <w:b/>
                <w:bCs/>
                <w:sz w:val="18"/>
                <w:szCs w:val="18"/>
              </w:rPr>
              <w:t>2018</w:t>
            </w:r>
          </w:p>
        </w:tc>
        <w:tc>
          <w:tcPr>
            <w:tcW w:w="1371" w:type="dxa"/>
            <w:tcBorders>
              <w:top w:val="single" w:sz="4" w:space="0" w:color="auto"/>
              <w:left w:val="nil"/>
              <w:bottom w:val="single" w:sz="4" w:space="0" w:color="auto"/>
              <w:right w:val="nil"/>
            </w:tcBorders>
            <w:shd w:val="clear" w:color="000000" w:fill="BFBFBF"/>
            <w:noWrap/>
            <w:vAlign w:val="center"/>
            <w:hideMark/>
          </w:tcPr>
          <w:p w:rsidR="00A2318B" w:rsidRPr="00A2318B" w:rsidRDefault="00A2318B" w:rsidP="00A2318B">
            <w:pPr>
              <w:spacing w:after="0" w:line="240" w:lineRule="auto"/>
              <w:jc w:val="center"/>
              <w:rPr>
                <w:rFonts w:ascii="Arial" w:eastAsia="Times New Roman" w:hAnsi="Arial" w:cs="Arial"/>
                <w:b/>
                <w:bCs/>
                <w:sz w:val="18"/>
                <w:szCs w:val="18"/>
              </w:rPr>
            </w:pPr>
            <w:r w:rsidRPr="00A2318B">
              <w:rPr>
                <w:rFonts w:ascii="Arial" w:eastAsia="Times New Roman" w:hAnsi="Arial" w:cs="Arial"/>
                <w:b/>
                <w:bCs/>
                <w:sz w:val="18"/>
                <w:szCs w:val="18"/>
              </w:rPr>
              <w:t>2019</w:t>
            </w:r>
          </w:p>
        </w:tc>
        <w:tc>
          <w:tcPr>
            <w:tcW w:w="1371" w:type="dxa"/>
            <w:tcBorders>
              <w:top w:val="single" w:sz="4" w:space="0" w:color="auto"/>
              <w:left w:val="nil"/>
              <w:bottom w:val="single" w:sz="4" w:space="0" w:color="auto"/>
              <w:right w:val="nil"/>
            </w:tcBorders>
            <w:shd w:val="clear" w:color="000000" w:fill="BFBFBF"/>
            <w:noWrap/>
            <w:vAlign w:val="center"/>
            <w:hideMark/>
          </w:tcPr>
          <w:p w:rsidR="00A2318B" w:rsidRPr="00A2318B" w:rsidRDefault="00A2318B" w:rsidP="00A2318B">
            <w:pPr>
              <w:spacing w:after="0" w:line="240" w:lineRule="auto"/>
              <w:jc w:val="center"/>
              <w:rPr>
                <w:rFonts w:ascii="Arial" w:eastAsia="Times New Roman" w:hAnsi="Arial" w:cs="Arial"/>
                <w:b/>
                <w:bCs/>
                <w:sz w:val="18"/>
                <w:szCs w:val="18"/>
              </w:rPr>
            </w:pPr>
            <w:r w:rsidRPr="00A2318B">
              <w:rPr>
                <w:rFonts w:ascii="Arial" w:eastAsia="Times New Roman" w:hAnsi="Arial" w:cs="Arial"/>
                <w:b/>
                <w:bCs/>
                <w:sz w:val="18"/>
                <w:szCs w:val="18"/>
              </w:rPr>
              <w:t>2020</w:t>
            </w:r>
          </w:p>
        </w:tc>
        <w:tc>
          <w:tcPr>
            <w:tcW w:w="1918" w:type="dxa"/>
            <w:tcBorders>
              <w:top w:val="single" w:sz="4" w:space="0" w:color="auto"/>
              <w:left w:val="nil"/>
              <w:bottom w:val="single" w:sz="4" w:space="0" w:color="auto"/>
              <w:right w:val="nil"/>
            </w:tcBorders>
            <w:shd w:val="clear" w:color="000000" w:fill="BFBFBF"/>
            <w:noWrap/>
            <w:vAlign w:val="center"/>
            <w:hideMark/>
          </w:tcPr>
          <w:p w:rsidR="00A2318B" w:rsidRPr="00A2318B" w:rsidRDefault="00A2318B" w:rsidP="00A2318B">
            <w:pPr>
              <w:spacing w:after="0" w:line="240" w:lineRule="auto"/>
              <w:jc w:val="center"/>
              <w:rPr>
                <w:rFonts w:ascii="Arial" w:eastAsia="Times New Roman" w:hAnsi="Arial" w:cs="Arial"/>
                <w:b/>
                <w:bCs/>
                <w:sz w:val="18"/>
                <w:szCs w:val="18"/>
              </w:rPr>
            </w:pPr>
            <w:r w:rsidRPr="00A2318B">
              <w:rPr>
                <w:rFonts w:ascii="Arial" w:eastAsia="Times New Roman" w:hAnsi="Arial" w:cs="Arial"/>
                <w:b/>
                <w:bCs/>
                <w:sz w:val="18"/>
                <w:szCs w:val="18"/>
              </w:rPr>
              <w:t>2021</w:t>
            </w:r>
          </w:p>
        </w:tc>
        <w:tc>
          <w:tcPr>
            <w:tcW w:w="2642" w:type="dxa"/>
            <w:tcBorders>
              <w:top w:val="single" w:sz="4" w:space="0" w:color="auto"/>
              <w:left w:val="nil"/>
              <w:bottom w:val="single" w:sz="4" w:space="0" w:color="auto"/>
              <w:right w:val="nil"/>
            </w:tcBorders>
            <w:shd w:val="clear" w:color="000000" w:fill="BFBFBF"/>
            <w:noWrap/>
            <w:vAlign w:val="center"/>
            <w:hideMark/>
          </w:tcPr>
          <w:p w:rsidR="00A2318B" w:rsidRPr="00A2318B" w:rsidRDefault="00A2318B" w:rsidP="00A2318B">
            <w:pPr>
              <w:spacing w:after="0" w:line="240" w:lineRule="auto"/>
              <w:rPr>
                <w:rFonts w:ascii="Arial" w:eastAsia="Times New Roman" w:hAnsi="Arial" w:cs="Arial"/>
                <w:b/>
                <w:bCs/>
                <w:sz w:val="18"/>
                <w:szCs w:val="18"/>
              </w:rPr>
            </w:pPr>
            <w:r w:rsidRPr="00A2318B">
              <w:rPr>
                <w:rFonts w:ascii="Arial" w:eastAsia="Times New Roman" w:hAnsi="Arial" w:cs="Arial"/>
                <w:b/>
                <w:bCs/>
                <w:sz w:val="18"/>
                <w:szCs w:val="18"/>
              </w:rPr>
              <w:t>Description</w:t>
            </w:r>
          </w:p>
        </w:tc>
      </w:tr>
      <w:tr w:rsidR="00A2318B" w:rsidRPr="00A2318B" w:rsidTr="00A2318B">
        <w:trPr>
          <w:trHeight w:val="342"/>
        </w:trPr>
        <w:tc>
          <w:tcPr>
            <w:tcW w:w="2667" w:type="dxa"/>
            <w:tcBorders>
              <w:top w:val="nil"/>
              <w:left w:val="nil"/>
              <w:bottom w:val="single" w:sz="4" w:space="0" w:color="auto"/>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b/>
                <w:bCs/>
                <w:sz w:val="18"/>
                <w:szCs w:val="18"/>
              </w:rPr>
            </w:pPr>
            <w:r w:rsidRPr="00A2318B">
              <w:rPr>
                <w:rFonts w:ascii="Arial" w:eastAsia="Times New Roman" w:hAnsi="Arial" w:cs="Arial"/>
                <w:b/>
                <w:bCs/>
                <w:sz w:val="18"/>
                <w:szCs w:val="18"/>
              </w:rPr>
              <w:t>Gjithsej</w:t>
            </w:r>
          </w:p>
        </w:tc>
        <w:tc>
          <w:tcPr>
            <w:tcW w:w="1371" w:type="dxa"/>
            <w:tcBorders>
              <w:top w:val="nil"/>
              <w:left w:val="nil"/>
              <w:bottom w:val="single" w:sz="4" w:space="0" w:color="auto"/>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sz w:val="18"/>
                <w:szCs w:val="18"/>
              </w:rPr>
            </w:pPr>
            <w:r w:rsidRPr="00A2318B">
              <w:rPr>
                <w:rFonts w:ascii="Arial" w:eastAsia="Times New Roman" w:hAnsi="Arial" w:cs="Arial"/>
                <w:b/>
                <w:bCs/>
                <w:sz w:val="18"/>
                <w:szCs w:val="18"/>
              </w:rPr>
              <w:t>243,498</w:t>
            </w:r>
          </w:p>
        </w:tc>
        <w:tc>
          <w:tcPr>
            <w:tcW w:w="1371" w:type="dxa"/>
            <w:tcBorders>
              <w:top w:val="nil"/>
              <w:left w:val="nil"/>
              <w:bottom w:val="single" w:sz="4" w:space="0" w:color="auto"/>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272,988</w:t>
            </w:r>
          </w:p>
        </w:tc>
        <w:tc>
          <w:tcPr>
            <w:tcW w:w="1371" w:type="dxa"/>
            <w:tcBorders>
              <w:top w:val="nil"/>
              <w:left w:val="nil"/>
              <w:bottom w:val="single" w:sz="4" w:space="0" w:color="auto"/>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310,436</w:t>
            </w:r>
          </w:p>
        </w:tc>
        <w:tc>
          <w:tcPr>
            <w:tcW w:w="1371" w:type="dxa"/>
            <w:tcBorders>
              <w:top w:val="nil"/>
              <w:left w:val="nil"/>
              <w:bottom w:val="single" w:sz="4" w:space="0" w:color="auto"/>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298,792</w:t>
            </w:r>
          </w:p>
        </w:tc>
        <w:tc>
          <w:tcPr>
            <w:tcW w:w="1371" w:type="dxa"/>
            <w:tcBorders>
              <w:top w:val="nil"/>
              <w:left w:val="nil"/>
              <w:bottom w:val="single" w:sz="4" w:space="0" w:color="auto"/>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271,955</w:t>
            </w:r>
          </w:p>
        </w:tc>
        <w:tc>
          <w:tcPr>
            <w:tcW w:w="1918" w:type="dxa"/>
            <w:tcBorders>
              <w:top w:val="nil"/>
              <w:left w:val="nil"/>
              <w:bottom w:val="single" w:sz="4" w:space="0" w:color="auto"/>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368,769</w:t>
            </w:r>
          </w:p>
        </w:tc>
        <w:tc>
          <w:tcPr>
            <w:tcW w:w="2642" w:type="dxa"/>
            <w:tcBorders>
              <w:top w:val="nil"/>
              <w:left w:val="nil"/>
              <w:bottom w:val="single" w:sz="4" w:space="0" w:color="auto"/>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b/>
                <w:bCs/>
                <w:sz w:val="18"/>
                <w:szCs w:val="18"/>
              </w:rPr>
            </w:pPr>
            <w:r w:rsidRPr="00A2318B">
              <w:rPr>
                <w:rFonts w:ascii="Arial" w:eastAsia="Times New Roman" w:hAnsi="Arial" w:cs="Arial"/>
                <w:b/>
                <w:bCs/>
                <w:sz w:val="18"/>
                <w:szCs w:val="18"/>
              </w:rPr>
              <w:t>Total</w:t>
            </w:r>
          </w:p>
        </w:tc>
      </w:tr>
      <w:tr w:rsidR="00A2318B" w:rsidRPr="00A2318B" w:rsidTr="00A2318B">
        <w:trPr>
          <w:trHeight w:val="342"/>
        </w:trPr>
        <w:tc>
          <w:tcPr>
            <w:tcW w:w="2667"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b/>
                <w:bCs/>
                <w:sz w:val="18"/>
                <w:szCs w:val="18"/>
              </w:rPr>
            </w:pPr>
            <w:r w:rsidRPr="00A2318B">
              <w:rPr>
                <w:rFonts w:ascii="Arial" w:eastAsia="Times New Roman" w:hAnsi="Arial" w:cs="Arial"/>
                <w:b/>
                <w:bCs/>
                <w:sz w:val="18"/>
                <w:szCs w:val="18"/>
              </w:rPr>
              <w:t>Evropa</w:t>
            </w:r>
          </w:p>
        </w:tc>
        <w:tc>
          <w:tcPr>
            <w:tcW w:w="1371"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sz w:val="18"/>
                <w:szCs w:val="18"/>
              </w:rPr>
            </w:pPr>
            <w:r w:rsidRPr="00A2318B">
              <w:rPr>
                <w:rFonts w:ascii="Arial" w:eastAsia="Times New Roman" w:hAnsi="Arial" w:cs="Arial"/>
                <w:b/>
                <w:bCs/>
                <w:sz w:val="18"/>
                <w:szCs w:val="18"/>
              </w:rPr>
              <w:t>228,469</w:t>
            </w:r>
          </w:p>
        </w:tc>
        <w:tc>
          <w:tcPr>
            <w:tcW w:w="1371"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254,884</w:t>
            </w:r>
          </w:p>
        </w:tc>
        <w:tc>
          <w:tcPr>
            <w:tcW w:w="1371"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293,267</w:t>
            </w:r>
          </w:p>
        </w:tc>
        <w:tc>
          <w:tcPr>
            <w:tcW w:w="1371"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283,644</w:t>
            </w:r>
          </w:p>
        </w:tc>
        <w:tc>
          <w:tcPr>
            <w:tcW w:w="1371"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256,608</w:t>
            </w:r>
          </w:p>
        </w:tc>
        <w:tc>
          <w:tcPr>
            <w:tcW w:w="1918"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b/>
                <w:bCs/>
                <w:color w:val="000000"/>
                <w:sz w:val="18"/>
                <w:szCs w:val="18"/>
              </w:rPr>
            </w:pPr>
            <w:r w:rsidRPr="00A2318B">
              <w:rPr>
                <w:rFonts w:ascii="Arial" w:eastAsia="Times New Roman" w:hAnsi="Arial" w:cs="Arial"/>
                <w:b/>
                <w:bCs/>
                <w:color w:val="000000"/>
                <w:sz w:val="18"/>
                <w:szCs w:val="18"/>
              </w:rPr>
              <w:t>345,615</w:t>
            </w:r>
          </w:p>
        </w:tc>
        <w:tc>
          <w:tcPr>
            <w:tcW w:w="2642"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b/>
                <w:bCs/>
                <w:sz w:val="18"/>
                <w:szCs w:val="18"/>
              </w:rPr>
            </w:pPr>
            <w:r w:rsidRPr="00A2318B">
              <w:rPr>
                <w:rFonts w:ascii="Arial" w:eastAsia="Times New Roman" w:hAnsi="Arial" w:cs="Arial"/>
                <w:b/>
                <w:bCs/>
                <w:sz w:val="18"/>
                <w:szCs w:val="18"/>
              </w:rPr>
              <w:t>Europe</w:t>
            </w:r>
          </w:p>
        </w:tc>
      </w:tr>
      <w:tr w:rsidR="00A2318B" w:rsidRPr="00A2318B" w:rsidTr="00A2318B">
        <w:trPr>
          <w:trHeight w:val="342"/>
        </w:trPr>
        <w:tc>
          <w:tcPr>
            <w:tcW w:w="2667"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Andora</w:t>
            </w:r>
          </w:p>
        </w:tc>
        <w:tc>
          <w:tcPr>
            <w:tcW w:w="1371"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1</w:t>
            </w:r>
          </w:p>
        </w:tc>
        <w:tc>
          <w:tcPr>
            <w:tcW w:w="1371"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w:t>
            </w:r>
          </w:p>
        </w:tc>
        <w:tc>
          <w:tcPr>
            <w:tcW w:w="1371"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w:t>
            </w:r>
          </w:p>
        </w:tc>
        <w:tc>
          <w:tcPr>
            <w:tcW w:w="1371"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w:t>
            </w:r>
          </w:p>
        </w:tc>
        <w:tc>
          <w:tcPr>
            <w:tcW w:w="1371"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w:t>
            </w:r>
          </w:p>
        </w:tc>
        <w:tc>
          <w:tcPr>
            <w:tcW w:w="1918"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w:t>
            </w:r>
          </w:p>
        </w:tc>
        <w:tc>
          <w:tcPr>
            <w:tcW w:w="2642"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Andorra</w:t>
            </w:r>
          </w:p>
        </w:tc>
      </w:tr>
      <w:tr w:rsidR="00A2318B" w:rsidRPr="00A2318B" w:rsidTr="00A2318B">
        <w:trPr>
          <w:trHeight w:val="342"/>
        </w:trPr>
        <w:tc>
          <w:tcPr>
            <w:tcW w:w="2667"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Mbretëri e Bashkuar</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533</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480</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1,145</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738</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757</w:t>
            </w:r>
          </w:p>
        </w:tc>
        <w:tc>
          <w:tcPr>
            <w:tcW w:w="1918"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Calibri" w:eastAsia="Times New Roman" w:hAnsi="Calibri" w:cs="Calibri"/>
                <w:color w:val="000000"/>
              </w:rPr>
            </w:pPr>
            <w:r w:rsidRPr="00A2318B">
              <w:rPr>
                <w:rFonts w:ascii="Calibri" w:eastAsia="Times New Roman" w:hAnsi="Calibri" w:cs="Calibri"/>
                <w:color w:val="000000"/>
              </w:rPr>
              <w:t xml:space="preserve">                       922 </w:t>
            </w:r>
          </w:p>
        </w:tc>
        <w:tc>
          <w:tcPr>
            <w:tcW w:w="2642"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United Kingdom</w:t>
            </w:r>
          </w:p>
        </w:tc>
      </w:tr>
      <w:tr w:rsidR="00A2318B" w:rsidRPr="00A2318B" w:rsidTr="00A2318B">
        <w:trPr>
          <w:trHeight w:val="342"/>
        </w:trPr>
        <w:tc>
          <w:tcPr>
            <w:tcW w:w="2667"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Austria</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1,188</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1,837</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1,947</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1,790</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1,654</w:t>
            </w:r>
          </w:p>
        </w:tc>
        <w:tc>
          <w:tcPr>
            <w:tcW w:w="1918"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Calibri" w:eastAsia="Times New Roman" w:hAnsi="Calibri" w:cs="Calibri"/>
                <w:color w:val="000000"/>
              </w:rPr>
            </w:pPr>
            <w:r w:rsidRPr="00A2318B">
              <w:rPr>
                <w:rFonts w:ascii="Calibri" w:eastAsia="Times New Roman" w:hAnsi="Calibri" w:cs="Calibri"/>
                <w:color w:val="000000"/>
              </w:rPr>
              <w:t xml:space="preserve">                    2,565 </w:t>
            </w:r>
          </w:p>
        </w:tc>
        <w:tc>
          <w:tcPr>
            <w:tcW w:w="2642"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Austria</w:t>
            </w:r>
          </w:p>
        </w:tc>
      </w:tr>
      <w:tr w:rsidR="00A2318B" w:rsidRPr="00A2318B" w:rsidTr="00A2318B">
        <w:trPr>
          <w:trHeight w:val="342"/>
        </w:trPr>
        <w:tc>
          <w:tcPr>
            <w:tcW w:w="2667"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Belgjika &amp; Luksenburgu</w:t>
            </w:r>
          </w:p>
        </w:tc>
        <w:tc>
          <w:tcPr>
            <w:tcW w:w="1371" w:type="dxa"/>
            <w:tcBorders>
              <w:top w:val="nil"/>
              <w:left w:val="nil"/>
              <w:bottom w:val="nil"/>
              <w:right w:val="nil"/>
            </w:tcBorders>
            <w:shd w:val="clear" w:color="auto" w:fill="auto"/>
            <w:vAlign w:val="bottom"/>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348</w:t>
            </w:r>
          </w:p>
        </w:tc>
        <w:tc>
          <w:tcPr>
            <w:tcW w:w="1371" w:type="dxa"/>
            <w:tcBorders>
              <w:top w:val="nil"/>
              <w:left w:val="nil"/>
              <w:bottom w:val="nil"/>
              <w:right w:val="nil"/>
            </w:tcBorders>
            <w:shd w:val="clear" w:color="auto" w:fill="auto"/>
            <w:vAlign w:val="bottom"/>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713</w:t>
            </w:r>
          </w:p>
        </w:tc>
        <w:tc>
          <w:tcPr>
            <w:tcW w:w="1371" w:type="dxa"/>
            <w:tcBorders>
              <w:top w:val="nil"/>
              <w:left w:val="nil"/>
              <w:bottom w:val="nil"/>
              <w:right w:val="nil"/>
            </w:tcBorders>
            <w:shd w:val="clear" w:color="auto" w:fill="auto"/>
            <w:vAlign w:val="bottom"/>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400</w:t>
            </w:r>
          </w:p>
        </w:tc>
        <w:tc>
          <w:tcPr>
            <w:tcW w:w="1371" w:type="dxa"/>
            <w:tcBorders>
              <w:top w:val="nil"/>
              <w:left w:val="nil"/>
              <w:bottom w:val="nil"/>
              <w:right w:val="nil"/>
            </w:tcBorders>
            <w:shd w:val="clear" w:color="auto" w:fill="auto"/>
            <w:vAlign w:val="bottom"/>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777</w:t>
            </w:r>
          </w:p>
        </w:tc>
        <w:tc>
          <w:tcPr>
            <w:tcW w:w="1371" w:type="dxa"/>
            <w:tcBorders>
              <w:top w:val="nil"/>
              <w:left w:val="nil"/>
              <w:bottom w:val="nil"/>
              <w:right w:val="nil"/>
            </w:tcBorders>
            <w:shd w:val="clear" w:color="auto" w:fill="auto"/>
            <w:vAlign w:val="bottom"/>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534</w:t>
            </w:r>
          </w:p>
        </w:tc>
        <w:tc>
          <w:tcPr>
            <w:tcW w:w="1918" w:type="dxa"/>
            <w:tcBorders>
              <w:top w:val="nil"/>
              <w:left w:val="nil"/>
              <w:bottom w:val="nil"/>
              <w:right w:val="nil"/>
            </w:tcBorders>
            <w:shd w:val="clear" w:color="auto" w:fill="auto"/>
            <w:vAlign w:val="bottom"/>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1,792</w:t>
            </w:r>
          </w:p>
        </w:tc>
        <w:tc>
          <w:tcPr>
            <w:tcW w:w="2642"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Belgium &amp; Luxembourg</w:t>
            </w:r>
          </w:p>
        </w:tc>
      </w:tr>
      <w:tr w:rsidR="00A2318B" w:rsidRPr="00A2318B" w:rsidTr="00A2318B">
        <w:trPr>
          <w:trHeight w:val="342"/>
        </w:trPr>
        <w:tc>
          <w:tcPr>
            <w:tcW w:w="2667"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Bullgaria</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2,953</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3,059</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2,937</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3,527</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3,686</w:t>
            </w:r>
          </w:p>
        </w:tc>
        <w:tc>
          <w:tcPr>
            <w:tcW w:w="1918"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Calibri" w:eastAsia="Times New Roman" w:hAnsi="Calibri" w:cs="Calibri"/>
                <w:color w:val="000000"/>
              </w:rPr>
            </w:pPr>
            <w:r w:rsidRPr="00A2318B">
              <w:rPr>
                <w:rFonts w:ascii="Calibri" w:eastAsia="Times New Roman" w:hAnsi="Calibri" w:cs="Calibri"/>
                <w:color w:val="000000"/>
              </w:rPr>
              <w:t xml:space="preserve">                    4,354 </w:t>
            </w:r>
          </w:p>
        </w:tc>
        <w:tc>
          <w:tcPr>
            <w:tcW w:w="2642"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Bulgaria</w:t>
            </w:r>
          </w:p>
        </w:tc>
      </w:tr>
      <w:tr w:rsidR="00A2318B" w:rsidRPr="00A2318B" w:rsidTr="00A2318B">
        <w:trPr>
          <w:trHeight w:val="342"/>
        </w:trPr>
        <w:tc>
          <w:tcPr>
            <w:tcW w:w="2667"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Republika  Çeke</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1,457</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2,329</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4,520</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4,197</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4,437</w:t>
            </w:r>
          </w:p>
        </w:tc>
        <w:tc>
          <w:tcPr>
            <w:tcW w:w="1918"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Calibri" w:eastAsia="Times New Roman" w:hAnsi="Calibri" w:cs="Calibri"/>
                <w:color w:val="000000"/>
              </w:rPr>
            </w:pPr>
            <w:r w:rsidRPr="00A2318B">
              <w:rPr>
                <w:rFonts w:ascii="Calibri" w:eastAsia="Times New Roman" w:hAnsi="Calibri" w:cs="Calibri"/>
                <w:color w:val="000000"/>
              </w:rPr>
              <w:t xml:space="preserve">                    6,117 </w:t>
            </w:r>
          </w:p>
        </w:tc>
        <w:tc>
          <w:tcPr>
            <w:tcW w:w="2642"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Czech Republic</w:t>
            </w:r>
          </w:p>
        </w:tc>
      </w:tr>
      <w:tr w:rsidR="00A2318B" w:rsidRPr="00A2318B" w:rsidTr="00A2318B">
        <w:trPr>
          <w:trHeight w:val="342"/>
        </w:trPr>
        <w:tc>
          <w:tcPr>
            <w:tcW w:w="2667"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Danimarka</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sz w:val="18"/>
                <w:szCs w:val="18"/>
              </w:rPr>
            </w:pPr>
            <w:r w:rsidRPr="00A2318B">
              <w:rPr>
                <w:rFonts w:ascii="Arial" w:eastAsia="Times New Roman" w:hAnsi="Arial" w:cs="Arial"/>
                <w:sz w:val="18"/>
                <w:szCs w:val="18"/>
              </w:rPr>
              <w:t>857</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401</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1,107</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368</w:t>
            </w:r>
          </w:p>
        </w:tc>
        <w:tc>
          <w:tcPr>
            <w:tcW w:w="1371"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jc w:val="right"/>
              <w:rPr>
                <w:rFonts w:ascii="Arial" w:eastAsia="Times New Roman" w:hAnsi="Arial" w:cs="Arial"/>
                <w:color w:val="000000"/>
                <w:sz w:val="18"/>
                <w:szCs w:val="18"/>
              </w:rPr>
            </w:pPr>
            <w:r w:rsidRPr="00A2318B">
              <w:rPr>
                <w:rFonts w:ascii="Arial" w:eastAsia="Times New Roman" w:hAnsi="Arial" w:cs="Arial"/>
                <w:color w:val="000000"/>
                <w:sz w:val="18"/>
                <w:szCs w:val="18"/>
              </w:rPr>
              <w:t>345</w:t>
            </w:r>
          </w:p>
        </w:tc>
        <w:tc>
          <w:tcPr>
            <w:tcW w:w="1918" w:type="dxa"/>
            <w:tcBorders>
              <w:top w:val="nil"/>
              <w:left w:val="nil"/>
              <w:bottom w:val="nil"/>
              <w:right w:val="nil"/>
            </w:tcBorders>
            <w:shd w:val="clear" w:color="auto" w:fill="auto"/>
            <w:noWrap/>
            <w:vAlign w:val="bottom"/>
            <w:hideMark/>
          </w:tcPr>
          <w:p w:rsidR="00A2318B" w:rsidRPr="00A2318B" w:rsidRDefault="00A2318B" w:rsidP="00A2318B">
            <w:pPr>
              <w:spacing w:after="0" w:line="240" w:lineRule="auto"/>
              <w:rPr>
                <w:rFonts w:ascii="Calibri" w:eastAsia="Times New Roman" w:hAnsi="Calibri" w:cs="Calibri"/>
                <w:color w:val="000000"/>
              </w:rPr>
            </w:pPr>
            <w:r w:rsidRPr="00A2318B">
              <w:rPr>
                <w:rFonts w:ascii="Calibri" w:eastAsia="Times New Roman" w:hAnsi="Calibri" w:cs="Calibri"/>
                <w:color w:val="000000"/>
              </w:rPr>
              <w:t xml:space="preserve">                    1,046 </w:t>
            </w:r>
          </w:p>
        </w:tc>
        <w:tc>
          <w:tcPr>
            <w:tcW w:w="2642" w:type="dxa"/>
            <w:tcBorders>
              <w:top w:val="nil"/>
              <w:left w:val="nil"/>
              <w:bottom w:val="nil"/>
              <w:right w:val="nil"/>
            </w:tcBorders>
            <w:shd w:val="clear" w:color="auto" w:fill="auto"/>
            <w:noWrap/>
            <w:vAlign w:val="center"/>
            <w:hideMark/>
          </w:tcPr>
          <w:p w:rsidR="00A2318B" w:rsidRPr="00A2318B" w:rsidRDefault="00A2318B" w:rsidP="00A2318B">
            <w:pPr>
              <w:spacing w:after="0" w:line="240" w:lineRule="auto"/>
              <w:rPr>
                <w:rFonts w:ascii="Arial" w:eastAsia="Times New Roman" w:hAnsi="Arial" w:cs="Arial"/>
                <w:sz w:val="18"/>
                <w:szCs w:val="18"/>
              </w:rPr>
            </w:pPr>
            <w:r w:rsidRPr="00A2318B">
              <w:rPr>
                <w:rFonts w:ascii="Arial" w:eastAsia="Times New Roman" w:hAnsi="Arial" w:cs="Arial"/>
                <w:sz w:val="18"/>
                <w:szCs w:val="18"/>
              </w:rPr>
              <w:t xml:space="preserve">    Denmark</w:t>
            </w:r>
          </w:p>
        </w:tc>
      </w:tr>
    </w:tbl>
    <w:p w:rsidR="00A2318B" w:rsidRDefault="00A2318B" w:rsidP="00A2318B">
      <w:pPr>
        <w:rPr>
          <w:b/>
        </w:rPr>
      </w:pPr>
    </w:p>
    <w:p w:rsidR="00A2318B" w:rsidRPr="00A2318B" w:rsidRDefault="00A2318B" w:rsidP="009A1853">
      <w:pPr>
        <w:pStyle w:val="ListParagraph"/>
        <w:numPr>
          <w:ilvl w:val="0"/>
          <w:numId w:val="1"/>
        </w:numPr>
        <w:rPr>
          <w:rFonts w:ascii="Times New Roman" w:hAnsi="Times New Roman" w:cs="Times New Roman"/>
          <w:color w:val="212121"/>
          <w:sz w:val="24"/>
          <w:szCs w:val="24"/>
        </w:rPr>
      </w:pPr>
      <w:r w:rsidRPr="00A2318B">
        <w:rPr>
          <w:b/>
        </w:rPr>
        <w:t>Përgjigja e kërkesës nr 30</w:t>
      </w:r>
    </w:p>
    <w:p w:rsidR="00A2318B" w:rsidRDefault="00A2318B" w:rsidP="00A2318B">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A2318B" w:rsidRDefault="00A2318B" w:rsidP="00A2318B">
      <w:pPr>
        <w:rPr>
          <w:rFonts w:ascii="Times New Roman" w:hAnsi="Times New Roman" w:cs="Times New Roman"/>
          <w:color w:val="212121"/>
          <w:sz w:val="24"/>
          <w:szCs w:val="24"/>
        </w:rPr>
      </w:pPr>
      <w:r>
        <w:rPr>
          <w:rFonts w:ascii="Times New Roman" w:hAnsi="Times New Roman" w:cs="Times New Roman"/>
          <w:color w:val="212121"/>
          <w:sz w:val="24"/>
          <w:szCs w:val="24"/>
        </w:rPr>
        <w:t>Referuar kërkesës suaj, ju bëjmë të ditur se inflacioni mesatar vjetor në vitin 2022 është 2</w:t>
      </w:r>
      <w:proofErr w:type="gramStart"/>
      <w:r>
        <w:rPr>
          <w:rFonts w:ascii="Times New Roman" w:hAnsi="Times New Roman" w:cs="Times New Roman"/>
          <w:color w:val="212121"/>
          <w:sz w:val="24"/>
          <w:szCs w:val="24"/>
        </w:rPr>
        <w:t>,0</w:t>
      </w:r>
      <w:proofErr w:type="gramEnd"/>
      <w:r>
        <w:rPr>
          <w:rFonts w:ascii="Times New Roman" w:hAnsi="Times New Roman" w:cs="Times New Roman"/>
          <w:color w:val="212121"/>
          <w:sz w:val="24"/>
          <w:szCs w:val="24"/>
        </w:rPr>
        <w:t xml:space="preserve"> %.</w:t>
      </w:r>
    </w:p>
    <w:p w:rsidR="00A2318B" w:rsidRDefault="00A2318B" w:rsidP="00A2318B">
      <w:pPr>
        <w:rPr>
          <w:b/>
        </w:rPr>
      </w:pPr>
    </w:p>
    <w:p w:rsidR="00A2318B" w:rsidRDefault="00A2318B" w:rsidP="009A1853">
      <w:pPr>
        <w:pStyle w:val="ListParagraph"/>
        <w:numPr>
          <w:ilvl w:val="0"/>
          <w:numId w:val="1"/>
        </w:numPr>
        <w:rPr>
          <w:b/>
        </w:rPr>
      </w:pPr>
      <w:r>
        <w:rPr>
          <w:b/>
        </w:rPr>
        <w:t>Përgjigja e kërkesës nr 31</w:t>
      </w:r>
    </w:p>
    <w:p w:rsidR="00A2318B" w:rsidRDefault="00A2318B" w:rsidP="00A2318B">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A2318B" w:rsidRDefault="00A2318B" w:rsidP="00A2318B">
      <w:pPr>
        <w:rPr>
          <w:rFonts w:ascii="Times New Roman" w:hAnsi="Times New Roman" w:cs="Times New Roman"/>
          <w:color w:val="212121"/>
          <w:sz w:val="24"/>
          <w:szCs w:val="24"/>
        </w:rPr>
      </w:pPr>
      <w:r>
        <w:rPr>
          <w:rFonts w:ascii="Times New Roman" w:hAnsi="Times New Roman" w:cs="Times New Roman"/>
          <w:color w:val="212121"/>
          <w:sz w:val="24"/>
          <w:szCs w:val="24"/>
        </w:rPr>
        <w:t xml:space="preserve">Duke ju kërkuar ndjesë për vonesën në përgjigje, dëshirojmë t’ju bëjmë me dije se INSTAT kryen vlerësimin e PBB-së duke ndjekur metodologjinë Evropiane të llogaritjes, ESA 2010. </w:t>
      </w:r>
      <w:proofErr w:type="gramStart"/>
      <w:r>
        <w:rPr>
          <w:rFonts w:ascii="Times New Roman" w:hAnsi="Times New Roman" w:cs="Times New Roman"/>
          <w:color w:val="212121"/>
          <w:sz w:val="24"/>
          <w:szCs w:val="24"/>
        </w:rPr>
        <w:t>Referuar kësaj metodologjie, vlerësimet e ekonomisë së pavrojtuar janë të integruara në të gjithë degët e ekonomisë dhe publikohen në total ekonomie.</w:t>
      </w:r>
      <w:proofErr w:type="gramEnd"/>
    </w:p>
    <w:p w:rsidR="00A2318B" w:rsidRPr="00A2318B" w:rsidRDefault="00A2318B" w:rsidP="00A2318B">
      <w:pPr>
        <w:rPr>
          <w:rFonts w:ascii="Times New Roman" w:hAnsi="Times New Roman" w:cs="Times New Roman"/>
          <w:color w:val="212121"/>
          <w:sz w:val="24"/>
          <w:szCs w:val="24"/>
          <w:lang w:val="it-IT"/>
        </w:rPr>
      </w:pPr>
      <w:proofErr w:type="gramStart"/>
      <w:r>
        <w:rPr>
          <w:rFonts w:ascii="Times New Roman" w:hAnsi="Times New Roman" w:cs="Times New Roman"/>
          <w:color w:val="212121"/>
          <w:sz w:val="24"/>
          <w:szCs w:val="24"/>
        </w:rPr>
        <w:t>Nisur edhe nga eksperiencat e vendeve të tjera, të dhënat për “Ekonominë e Pavrojtuar” publikohen të integruara në total ekonomie.</w:t>
      </w:r>
      <w:proofErr w:type="gramEnd"/>
      <w:r>
        <w:rPr>
          <w:rFonts w:ascii="Times New Roman" w:hAnsi="Times New Roman" w:cs="Times New Roman"/>
          <w:color w:val="212121"/>
          <w:sz w:val="24"/>
          <w:szCs w:val="24"/>
        </w:rPr>
        <w:t xml:space="preserve"> </w:t>
      </w:r>
      <w:r w:rsidRPr="00A2318B">
        <w:rPr>
          <w:rFonts w:ascii="Times New Roman" w:hAnsi="Times New Roman" w:cs="Times New Roman"/>
          <w:color w:val="212121"/>
          <w:sz w:val="24"/>
          <w:szCs w:val="24"/>
          <w:lang w:val="it-IT"/>
        </w:rPr>
        <w:t xml:space="preserve">Vetëm në rastet e revizionimeve madhore mund të evidentohet pesha e këtij komponenti në ekonomi. </w:t>
      </w:r>
    </w:p>
    <w:p w:rsidR="00A2318B" w:rsidRPr="00A2318B" w:rsidRDefault="00A2318B" w:rsidP="00A2318B">
      <w:pPr>
        <w:rPr>
          <w:rFonts w:ascii="Times New Roman" w:hAnsi="Times New Roman" w:cs="Times New Roman"/>
          <w:color w:val="212121"/>
          <w:sz w:val="24"/>
          <w:szCs w:val="24"/>
          <w:lang w:val="it-IT"/>
        </w:rPr>
      </w:pPr>
      <w:r w:rsidRPr="00A2318B">
        <w:rPr>
          <w:rFonts w:ascii="Times New Roman" w:hAnsi="Times New Roman" w:cs="Times New Roman"/>
          <w:color w:val="212121"/>
          <w:sz w:val="24"/>
          <w:szCs w:val="24"/>
          <w:lang w:val="it-IT"/>
        </w:rPr>
        <w:t xml:space="preserve">Shqipëria ka publikuar vlerësimet e ekonomisë së pavrojtuar për vitin 2012, një material që përshkruan burimet dhe metodat e vlerësimit të treguesve të Llogarive Kombëtare. Për më shumë informacion lidhur me vlerësimin e NOE-së, lutemi ndiqni linkun si më poshtë: </w:t>
      </w:r>
    </w:p>
    <w:p w:rsidR="00A2318B" w:rsidRDefault="00241E28" w:rsidP="00A2318B">
      <w:pPr>
        <w:rPr>
          <w:color w:val="1F497D"/>
          <w:lang w:val="it-IT"/>
        </w:rPr>
      </w:pPr>
      <w:hyperlink r:id="rId24" w:history="1">
        <w:r w:rsidR="00A2318B">
          <w:rPr>
            <w:rStyle w:val="Hyperlink"/>
            <w:lang w:val="it-IT"/>
          </w:rPr>
          <w:t>http://www.instat.gov.al/media/2254/part-a-gni-compilation-albania.pdf</w:t>
        </w:r>
      </w:hyperlink>
      <w:r w:rsidR="00A2318B">
        <w:rPr>
          <w:color w:val="1F497D"/>
          <w:lang w:val="it-IT"/>
        </w:rPr>
        <w:t xml:space="preserve"> </w:t>
      </w:r>
    </w:p>
    <w:p w:rsidR="00A2318B" w:rsidRDefault="00A2318B" w:rsidP="00A2318B">
      <w:pPr>
        <w:rPr>
          <w:color w:val="1F497D"/>
          <w:lang w:val="it-IT"/>
        </w:rPr>
      </w:pPr>
    </w:p>
    <w:p w:rsidR="00A2318B" w:rsidRDefault="00A2318B" w:rsidP="009A1853">
      <w:pPr>
        <w:pStyle w:val="ListParagraph"/>
        <w:numPr>
          <w:ilvl w:val="0"/>
          <w:numId w:val="1"/>
        </w:numPr>
        <w:rPr>
          <w:b/>
        </w:rPr>
      </w:pPr>
      <w:r>
        <w:rPr>
          <w:b/>
        </w:rPr>
        <w:lastRenderedPageBreak/>
        <w:t>Përgjigja e kërkesës nr 32</w:t>
      </w:r>
    </w:p>
    <w:p w:rsidR="00A2318B" w:rsidRDefault="00241E28" w:rsidP="00A2318B">
      <w:pPr>
        <w:rPr>
          <w:b/>
          <w:lang w:val="it-IT"/>
        </w:rPr>
      </w:pPr>
      <w:r>
        <w:rPr>
          <w:noProof/>
        </w:rPr>
        <w:drawing>
          <wp:inline distT="0" distB="0" distL="0" distR="0">
            <wp:extent cx="5943600" cy="1905000"/>
            <wp:effectExtent l="0" t="0" r="0" b="0"/>
            <wp:docPr id="5" name="Picture 5" descr="WhatsApp Image 2022-06-27 at 11.53.21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2-06-27 at 11.53.21 AM (1)"/>
                    <pic:cNvPicPr>
                      <a:picLocks noChangeAspect="1" noChangeArrowheads="1"/>
                    </pic:cNvPicPr>
                  </pic:nvPicPr>
                  <pic:blipFill>
                    <a:blip r:embed="rId25">
                      <a:extLst>
                        <a:ext uri="{28A0092B-C50C-407E-A947-70E740481C1C}">
                          <a14:useLocalDpi xmlns:a14="http://schemas.microsoft.com/office/drawing/2010/main" val="0"/>
                        </a:ext>
                      </a:extLst>
                    </a:blip>
                    <a:srcRect t="43840" b="32169"/>
                    <a:stretch>
                      <a:fillRect/>
                    </a:stretch>
                  </pic:blipFill>
                  <pic:spPr bwMode="auto">
                    <a:xfrm>
                      <a:off x="0" y="0"/>
                      <a:ext cx="5943600" cy="1905000"/>
                    </a:xfrm>
                    <a:prstGeom prst="rect">
                      <a:avLst/>
                    </a:prstGeom>
                    <a:noFill/>
                    <a:ln>
                      <a:noFill/>
                    </a:ln>
                  </pic:spPr>
                </pic:pic>
              </a:graphicData>
            </a:graphic>
          </wp:inline>
        </w:drawing>
      </w:r>
    </w:p>
    <w:p w:rsidR="00A2318B" w:rsidRDefault="00A2318B" w:rsidP="009A1853">
      <w:pPr>
        <w:pStyle w:val="ListParagraph"/>
        <w:numPr>
          <w:ilvl w:val="0"/>
          <w:numId w:val="1"/>
        </w:numPr>
        <w:rPr>
          <w:b/>
        </w:rPr>
      </w:pPr>
      <w:r>
        <w:rPr>
          <w:b/>
        </w:rPr>
        <w:t>Përgjigja e kërkesës nr 33</w:t>
      </w:r>
    </w:p>
    <w:p w:rsidR="00A2318B" w:rsidRDefault="00241E28" w:rsidP="00A2318B">
      <w:pPr>
        <w:rPr>
          <w:b/>
          <w:lang w:val="it-IT"/>
        </w:rPr>
      </w:pPr>
      <w:r>
        <w:rPr>
          <w:noProof/>
        </w:rPr>
        <w:drawing>
          <wp:inline distT="0" distB="0" distL="0" distR="0">
            <wp:extent cx="5943600" cy="1114425"/>
            <wp:effectExtent l="0" t="0" r="0" b="9525"/>
            <wp:docPr id="4" name="Picture 4" descr="WhatsApp Image 2022-06-27 at 11.54.3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6-27 at 11.54.38 AM"/>
                    <pic:cNvPicPr>
                      <a:picLocks noChangeAspect="1" noChangeArrowheads="1"/>
                    </pic:cNvPicPr>
                  </pic:nvPicPr>
                  <pic:blipFill>
                    <a:blip r:embed="rId26">
                      <a:extLst>
                        <a:ext uri="{28A0092B-C50C-407E-A947-70E740481C1C}">
                          <a14:useLocalDpi xmlns:a14="http://schemas.microsoft.com/office/drawing/2010/main" val="0"/>
                        </a:ext>
                      </a:extLst>
                    </a:blip>
                    <a:srcRect t="39967" b="46043"/>
                    <a:stretch>
                      <a:fillRect/>
                    </a:stretch>
                  </pic:blipFill>
                  <pic:spPr bwMode="auto">
                    <a:xfrm>
                      <a:off x="0" y="0"/>
                      <a:ext cx="5943600" cy="1114425"/>
                    </a:xfrm>
                    <a:prstGeom prst="rect">
                      <a:avLst/>
                    </a:prstGeom>
                    <a:noFill/>
                    <a:ln>
                      <a:noFill/>
                    </a:ln>
                  </pic:spPr>
                </pic:pic>
              </a:graphicData>
            </a:graphic>
          </wp:inline>
        </w:drawing>
      </w:r>
    </w:p>
    <w:p w:rsidR="00A2318B" w:rsidRDefault="00A2318B" w:rsidP="009A1853">
      <w:pPr>
        <w:pStyle w:val="ListParagraph"/>
        <w:numPr>
          <w:ilvl w:val="0"/>
          <w:numId w:val="1"/>
        </w:numPr>
        <w:rPr>
          <w:b/>
        </w:rPr>
      </w:pPr>
      <w:r>
        <w:rPr>
          <w:b/>
        </w:rPr>
        <w:t>Përgjigja e kërkesës nr 34</w:t>
      </w:r>
    </w:p>
    <w:p w:rsidR="00A2318B" w:rsidRDefault="00A2318B" w:rsidP="00A2318B">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A2318B" w:rsidRDefault="00A2318B" w:rsidP="00A2318B">
      <w:pPr>
        <w:rPr>
          <w:rFonts w:ascii="Times New Roman" w:hAnsi="Times New Roman" w:cs="Times New Roman"/>
          <w:color w:val="212121"/>
          <w:sz w:val="24"/>
          <w:szCs w:val="24"/>
        </w:rPr>
      </w:pPr>
      <w:r>
        <w:rPr>
          <w:rFonts w:ascii="Times New Roman" w:hAnsi="Times New Roman" w:cs="Times New Roman"/>
          <w:color w:val="212121"/>
          <w:sz w:val="24"/>
          <w:szCs w:val="24"/>
        </w:rPr>
        <w:t>Në përgjigje të kërkesës suaj, ju bëjmë me dije se ndryshimi mesatar vjetor i indeksit të çmimeve të konsumit për vitet 2013-2021 në % është si më poshtë:</w:t>
      </w:r>
    </w:p>
    <w:p w:rsidR="00A2318B" w:rsidRDefault="00A2318B" w:rsidP="00A2318B">
      <w:pPr>
        <w:rPr>
          <w:rFonts w:ascii="Calibri" w:hAnsi="Calibri" w:cs="Calibri"/>
        </w:rPr>
      </w:pPr>
      <w:r>
        <w:rPr>
          <w:color w:val="1F497D"/>
        </w:rPr>
        <w:t> </w:t>
      </w:r>
    </w:p>
    <w:tbl>
      <w:tblPr>
        <w:tblW w:w="9000" w:type="dxa"/>
        <w:tblInd w:w="-8" w:type="dxa"/>
        <w:tblCellMar>
          <w:left w:w="0" w:type="dxa"/>
          <w:right w:w="0" w:type="dxa"/>
        </w:tblCellMar>
        <w:tblLook w:val="04A0" w:firstRow="1" w:lastRow="0" w:firstColumn="1" w:lastColumn="0" w:noHBand="0" w:noVBand="1"/>
      </w:tblPr>
      <w:tblGrid>
        <w:gridCol w:w="1000"/>
        <w:gridCol w:w="1000"/>
        <w:gridCol w:w="1000"/>
        <w:gridCol w:w="1000"/>
        <w:gridCol w:w="1000"/>
        <w:gridCol w:w="1000"/>
        <w:gridCol w:w="1000"/>
        <w:gridCol w:w="1000"/>
        <w:gridCol w:w="1000"/>
      </w:tblGrid>
      <w:tr w:rsidR="00A2318B" w:rsidTr="00A2318B">
        <w:trPr>
          <w:trHeight w:val="240"/>
        </w:trPr>
        <w:tc>
          <w:tcPr>
            <w:tcW w:w="1000" w:type="dxa"/>
            <w:tcBorders>
              <w:top w:val="single" w:sz="8" w:space="0" w:color="auto"/>
              <w:left w:val="single" w:sz="8" w:space="0" w:color="969696"/>
              <w:bottom w:val="single" w:sz="8" w:space="0" w:color="auto"/>
              <w:right w:val="single" w:sz="8" w:space="0" w:color="969696"/>
            </w:tcBorders>
            <w:shd w:val="clear" w:color="auto" w:fill="BFBFBF"/>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2013</w:t>
            </w:r>
          </w:p>
        </w:tc>
        <w:tc>
          <w:tcPr>
            <w:tcW w:w="1000"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2014</w:t>
            </w:r>
          </w:p>
        </w:tc>
        <w:tc>
          <w:tcPr>
            <w:tcW w:w="1000"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2015</w:t>
            </w:r>
          </w:p>
        </w:tc>
        <w:tc>
          <w:tcPr>
            <w:tcW w:w="1000"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2016</w:t>
            </w:r>
          </w:p>
        </w:tc>
        <w:tc>
          <w:tcPr>
            <w:tcW w:w="1000"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2017</w:t>
            </w:r>
          </w:p>
        </w:tc>
        <w:tc>
          <w:tcPr>
            <w:tcW w:w="1000" w:type="dxa"/>
            <w:tcBorders>
              <w:top w:val="single" w:sz="8" w:space="0" w:color="auto"/>
              <w:left w:val="nil"/>
              <w:bottom w:val="single" w:sz="8" w:space="0" w:color="auto"/>
              <w:right w:val="nil"/>
            </w:tcBorders>
            <w:shd w:val="clear" w:color="auto" w:fill="BFBFBF"/>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2018</w:t>
            </w:r>
          </w:p>
        </w:tc>
        <w:tc>
          <w:tcPr>
            <w:tcW w:w="1000" w:type="dxa"/>
            <w:tcBorders>
              <w:top w:val="single" w:sz="8" w:space="0" w:color="auto"/>
              <w:left w:val="nil"/>
              <w:bottom w:val="single" w:sz="8" w:space="0" w:color="auto"/>
              <w:right w:val="nil"/>
            </w:tcBorders>
            <w:shd w:val="clear" w:color="auto" w:fill="BFBFBF"/>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2019</w:t>
            </w:r>
          </w:p>
        </w:tc>
        <w:tc>
          <w:tcPr>
            <w:tcW w:w="1000" w:type="dxa"/>
            <w:tcBorders>
              <w:top w:val="single" w:sz="8" w:space="0" w:color="auto"/>
              <w:left w:val="nil"/>
              <w:bottom w:val="single" w:sz="8" w:space="0" w:color="auto"/>
              <w:right w:val="nil"/>
            </w:tcBorders>
            <w:shd w:val="clear" w:color="auto" w:fill="BFBFBF"/>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2020</w:t>
            </w:r>
          </w:p>
        </w:tc>
        <w:tc>
          <w:tcPr>
            <w:tcW w:w="1000" w:type="dxa"/>
            <w:tcBorders>
              <w:top w:val="single" w:sz="8" w:space="0" w:color="auto"/>
              <w:left w:val="nil"/>
              <w:bottom w:val="single" w:sz="8" w:space="0" w:color="auto"/>
              <w:right w:val="nil"/>
            </w:tcBorders>
            <w:shd w:val="clear" w:color="auto" w:fill="BFBFBF"/>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2021</w:t>
            </w:r>
          </w:p>
        </w:tc>
      </w:tr>
      <w:tr w:rsidR="00A2318B" w:rsidTr="00A2318B">
        <w:trPr>
          <w:trHeight w:val="240"/>
        </w:trPr>
        <w:tc>
          <w:tcPr>
            <w:tcW w:w="1000" w:type="dxa"/>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1,9</w:t>
            </w:r>
          </w:p>
        </w:tc>
        <w:tc>
          <w:tcPr>
            <w:tcW w:w="1000" w:type="dxa"/>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1,6</w:t>
            </w:r>
          </w:p>
        </w:tc>
        <w:tc>
          <w:tcPr>
            <w:tcW w:w="1000" w:type="dxa"/>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1,9</w:t>
            </w:r>
          </w:p>
        </w:tc>
        <w:tc>
          <w:tcPr>
            <w:tcW w:w="1000" w:type="dxa"/>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1,3</w:t>
            </w:r>
          </w:p>
        </w:tc>
        <w:tc>
          <w:tcPr>
            <w:tcW w:w="1000" w:type="dxa"/>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w:t>
            </w:r>
          </w:p>
        </w:tc>
        <w:tc>
          <w:tcPr>
            <w:tcW w:w="1000" w:type="dxa"/>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w:t>
            </w:r>
          </w:p>
        </w:tc>
        <w:tc>
          <w:tcPr>
            <w:tcW w:w="1000" w:type="dxa"/>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1,4</w:t>
            </w:r>
          </w:p>
        </w:tc>
        <w:tc>
          <w:tcPr>
            <w:tcW w:w="1000" w:type="dxa"/>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1,6</w:t>
            </w:r>
          </w:p>
        </w:tc>
        <w:tc>
          <w:tcPr>
            <w:tcW w:w="1000" w:type="dxa"/>
            <w:noWrap/>
            <w:tcMar>
              <w:top w:w="0" w:type="dxa"/>
              <w:left w:w="108" w:type="dxa"/>
              <w:bottom w:w="0" w:type="dxa"/>
              <w:right w:w="108" w:type="dxa"/>
            </w:tcMar>
            <w:vAlign w:val="bottom"/>
            <w:hideMark/>
          </w:tcPr>
          <w:p w:rsidR="00A2318B" w:rsidRDefault="00A2318B">
            <w:pPr>
              <w:jc w:val="right"/>
              <w:rPr>
                <w:rFonts w:ascii="Calibri" w:hAnsi="Calibri" w:cs="Calibri"/>
              </w:rPr>
            </w:pPr>
            <w:r>
              <w:rPr>
                <w:rFonts w:ascii="Arial" w:hAnsi="Arial" w:cs="Arial"/>
                <w:b/>
                <w:bCs/>
                <w:sz w:val="18"/>
                <w:szCs w:val="18"/>
              </w:rPr>
              <w:t>2,0</w:t>
            </w:r>
          </w:p>
        </w:tc>
      </w:tr>
    </w:tbl>
    <w:p w:rsidR="00A2318B" w:rsidRDefault="00A2318B" w:rsidP="00A2318B">
      <w:pPr>
        <w:rPr>
          <w:rFonts w:ascii="Calibri" w:hAnsi="Calibri" w:cs="Calibri"/>
          <w:color w:val="1F497D"/>
        </w:rPr>
      </w:pPr>
    </w:p>
    <w:p w:rsidR="00A2318B" w:rsidRDefault="00A2318B" w:rsidP="009A1853">
      <w:pPr>
        <w:pStyle w:val="ListParagraph"/>
        <w:numPr>
          <w:ilvl w:val="0"/>
          <w:numId w:val="1"/>
        </w:numPr>
        <w:rPr>
          <w:b/>
        </w:rPr>
      </w:pPr>
      <w:r>
        <w:rPr>
          <w:b/>
        </w:rPr>
        <w:t>Përgjigja e kërkesës nr 35</w:t>
      </w:r>
    </w:p>
    <w:p w:rsidR="00F262EE" w:rsidRPr="00F262EE" w:rsidRDefault="00F262EE" w:rsidP="00F262EE">
      <w:pPr>
        <w:ind w:left="360"/>
        <w:rPr>
          <w:rFonts w:ascii="Times New Roman" w:hAnsi="Times New Roman" w:cs="Times New Roman"/>
          <w:sz w:val="24"/>
          <w:szCs w:val="24"/>
        </w:rPr>
      </w:pPr>
      <w:proofErr w:type="gramStart"/>
      <w:r w:rsidRPr="00F262EE">
        <w:rPr>
          <w:rFonts w:ascii="Times New Roman" w:hAnsi="Times New Roman" w:cs="Times New Roman"/>
          <w:sz w:val="24"/>
          <w:szCs w:val="24"/>
        </w:rPr>
        <w:t>Në përgjigje të shkresës suaj bashkëlidhur, Nr 272 Prot., ju bëjmë me dije se INSTAT disponon të dhëna mbi numrin e ndërmarrjeve.</w:t>
      </w:r>
      <w:proofErr w:type="gramEnd"/>
      <w:r w:rsidRPr="00F262EE">
        <w:rPr>
          <w:rFonts w:ascii="Times New Roman" w:hAnsi="Times New Roman" w:cs="Times New Roman"/>
          <w:sz w:val="24"/>
          <w:szCs w:val="24"/>
        </w:rPr>
        <w:t xml:space="preserve"> </w:t>
      </w:r>
    </w:p>
    <w:p w:rsidR="00F262EE" w:rsidRPr="00F262EE" w:rsidRDefault="00F262EE" w:rsidP="00F262EE">
      <w:pPr>
        <w:ind w:left="360"/>
        <w:rPr>
          <w:rFonts w:ascii="Times New Roman" w:hAnsi="Times New Roman" w:cs="Times New Roman"/>
          <w:sz w:val="24"/>
          <w:szCs w:val="24"/>
        </w:rPr>
      </w:pPr>
    </w:p>
    <w:p w:rsidR="00F262EE" w:rsidRPr="00F262EE" w:rsidRDefault="00F262EE" w:rsidP="00F262EE">
      <w:pPr>
        <w:ind w:left="360"/>
        <w:rPr>
          <w:rFonts w:ascii="Times New Roman" w:hAnsi="Times New Roman" w:cs="Times New Roman"/>
          <w:sz w:val="24"/>
          <w:szCs w:val="24"/>
        </w:rPr>
      </w:pPr>
      <w:r w:rsidRPr="00F262EE">
        <w:rPr>
          <w:rFonts w:ascii="Times New Roman" w:hAnsi="Times New Roman" w:cs="Times New Roman"/>
          <w:sz w:val="24"/>
          <w:szCs w:val="24"/>
        </w:rPr>
        <w:t>Për numrin e ndërmarrjeve, ju lutemi përcaktoni kodet e aktivitetit sipas Nomenklaturës së Veprimtarive Ekonomike Rev 2 në linkun e mëposhtëm:</w:t>
      </w:r>
    </w:p>
    <w:p w:rsidR="00F262EE" w:rsidRPr="00F262EE" w:rsidRDefault="00F262EE" w:rsidP="00F262EE">
      <w:pPr>
        <w:ind w:left="360"/>
        <w:rPr>
          <w:lang w:val="it-IT"/>
        </w:rPr>
      </w:pPr>
    </w:p>
    <w:p w:rsidR="00F262EE" w:rsidRDefault="00F262EE" w:rsidP="00F262EE">
      <w:pPr>
        <w:ind w:left="360"/>
      </w:pPr>
      <w:hyperlink r:id="rId27" w:history="1">
        <w:r w:rsidRPr="00F262EE">
          <w:rPr>
            <w:rStyle w:val="Hyperlink"/>
            <w:lang w:val="sq-AL"/>
          </w:rPr>
          <w:t>Index - INSTAT</w:t>
        </w:r>
      </w:hyperlink>
    </w:p>
    <w:p w:rsidR="00F262EE" w:rsidRDefault="00F262EE" w:rsidP="00F262EE">
      <w:pPr>
        <w:ind w:left="360"/>
      </w:pPr>
    </w:p>
    <w:p w:rsidR="00F262EE" w:rsidRPr="00F262EE" w:rsidRDefault="00F262EE" w:rsidP="00F262EE">
      <w:pPr>
        <w:ind w:left="360"/>
        <w:rPr>
          <w:rFonts w:ascii="Times New Roman" w:hAnsi="Times New Roman" w:cs="Times New Roman"/>
          <w:sz w:val="24"/>
          <w:szCs w:val="24"/>
        </w:rPr>
      </w:pPr>
    </w:p>
    <w:p w:rsidR="00F262EE" w:rsidRPr="00F262EE" w:rsidRDefault="00F262EE" w:rsidP="00F262EE">
      <w:pPr>
        <w:ind w:left="360"/>
        <w:rPr>
          <w:rFonts w:ascii="Times New Roman" w:hAnsi="Times New Roman" w:cs="Times New Roman"/>
          <w:sz w:val="24"/>
          <w:szCs w:val="24"/>
        </w:rPr>
      </w:pPr>
      <w:r w:rsidRPr="00F262EE">
        <w:rPr>
          <w:rFonts w:ascii="Times New Roman" w:hAnsi="Times New Roman" w:cs="Times New Roman"/>
          <w:sz w:val="24"/>
          <w:szCs w:val="24"/>
        </w:rPr>
        <w:t xml:space="preserve">Për çdo paqartësi, mos hezitoni të </w:t>
      </w:r>
      <w:proofErr w:type="gramStart"/>
      <w:r w:rsidRPr="00F262EE">
        <w:rPr>
          <w:rFonts w:ascii="Times New Roman" w:hAnsi="Times New Roman" w:cs="Times New Roman"/>
          <w:sz w:val="24"/>
          <w:szCs w:val="24"/>
        </w:rPr>
        <w:t>na</w:t>
      </w:r>
      <w:proofErr w:type="gramEnd"/>
      <w:r w:rsidRPr="00F262EE">
        <w:rPr>
          <w:rFonts w:ascii="Times New Roman" w:hAnsi="Times New Roman" w:cs="Times New Roman"/>
          <w:sz w:val="24"/>
          <w:szCs w:val="24"/>
        </w:rPr>
        <w:t xml:space="preserve"> kontaktoni.</w:t>
      </w:r>
    </w:p>
    <w:p w:rsidR="00A2318B" w:rsidRDefault="00A2318B" w:rsidP="00A2318B">
      <w:pPr>
        <w:rPr>
          <w:b/>
          <w:lang w:val="it-IT"/>
        </w:rPr>
      </w:pPr>
    </w:p>
    <w:p w:rsidR="00A2318B" w:rsidRDefault="00A2318B" w:rsidP="009A1853">
      <w:pPr>
        <w:pStyle w:val="ListParagraph"/>
        <w:numPr>
          <w:ilvl w:val="0"/>
          <w:numId w:val="1"/>
        </w:numPr>
        <w:rPr>
          <w:b/>
        </w:rPr>
      </w:pPr>
      <w:r>
        <w:rPr>
          <w:b/>
        </w:rPr>
        <w:t>Përgjigja e kërkesës nr 36</w:t>
      </w:r>
    </w:p>
    <w:p w:rsidR="00A2318B" w:rsidRDefault="00A2318B" w:rsidP="00A2318B">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A2318B" w:rsidRDefault="00A2318B" w:rsidP="00A2318B">
      <w:pPr>
        <w:spacing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Në përgjigje të kërkesës suaj me Nr.6752 Prot, më datë 11/04/2022, për zbatimin e konventave të ILO-s, ju vëmë në dijeni se të dhënat më të fundit të disponueshme nga INSTAT në lidhje me të punësuarit sipas gjinisë dhe aktivitetit ekonomik si dhe kategorive të profesionit, i referohen vitit 2020. Këto të dhëna mund të gjenden në publikimin “Tregu i Punës, 2021” në linkun përkatës: </w:t>
      </w:r>
      <w:hyperlink r:id="rId28" w:history="1">
        <w:r>
          <w:rPr>
            <w:rStyle w:val="Hyperlink"/>
            <w:rFonts w:ascii="Times New Roman" w:hAnsi="Times New Roman" w:cs="Times New Roman"/>
            <w:sz w:val="24"/>
            <w:szCs w:val="24"/>
            <w:lang w:val="sq-AL"/>
          </w:rPr>
          <w:t>http://www.instat.gov.al/al/publikime/librat/2021/tregu-i-pun%C3%ABs-2020/</w:t>
        </w:r>
      </w:hyperlink>
      <w:r>
        <w:rPr>
          <w:rFonts w:ascii="Times New Roman" w:hAnsi="Times New Roman" w:cs="Times New Roman"/>
          <w:sz w:val="24"/>
          <w:szCs w:val="24"/>
          <w:lang w:val="sq-AL"/>
        </w:rPr>
        <w:t xml:space="preserve"> . Publikimi i rradhës i Tregut të Punës për vitin 2021 do të jetë i disponueshëm në datën 25.03.2022.</w:t>
      </w:r>
    </w:p>
    <w:p w:rsidR="00A2318B" w:rsidRDefault="00A2318B" w:rsidP="00A2318B">
      <w:pPr>
        <w:spacing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Përsa i përket informacionit të kërkuar mbi Pagën Mesatare Mujore bruto sipas gjinisë dhe Hendekun Gjinor sipas aktivitetit ekonomik dhe grup-profesioneve, këto të dhëna janë të disponueshme për periudhën 2021, llogaritur mbi bazën e të dhënave nga Drejtoria e Përgjithshme e Tatimeve, kontribuesit në sigurime shoqërore. </w:t>
      </w:r>
    </w:p>
    <w:p w:rsidR="00A2318B" w:rsidRDefault="00A2318B" w:rsidP="00A2318B">
      <w:pPr>
        <w:spacing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Këto informacione që mund t’i gjeni bashkëlidhur janë dërguar edhe me shkresë zyrtare.</w:t>
      </w:r>
    </w:p>
    <w:p w:rsidR="001759B9" w:rsidRDefault="001759B9" w:rsidP="00A2318B">
      <w:pPr>
        <w:spacing w:line="360" w:lineRule="auto"/>
        <w:jc w:val="both"/>
        <w:rPr>
          <w:rFonts w:ascii="Times New Roman" w:hAnsi="Times New Roman" w:cs="Times New Roman"/>
          <w:sz w:val="24"/>
          <w:szCs w:val="24"/>
          <w:lang w:val="sq-AL"/>
        </w:rPr>
      </w:pPr>
    </w:p>
    <w:p w:rsidR="00A2318B" w:rsidRDefault="00A2318B" w:rsidP="009A1853">
      <w:pPr>
        <w:pStyle w:val="ListParagraph"/>
        <w:numPr>
          <w:ilvl w:val="0"/>
          <w:numId w:val="1"/>
        </w:numPr>
        <w:rPr>
          <w:b/>
        </w:rPr>
      </w:pPr>
      <w:r>
        <w:rPr>
          <w:b/>
        </w:rPr>
        <w:t>Përgjigja e kërkesës nr 37</w:t>
      </w:r>
    </w:p>
    <w:p w:rsidR="001759B9" w:rsidRPr="001759B9" w:rsidRDefault="001759B9" w:rsidP="001759B9">
      <w:pPr>
        <w:spacing w:after="0" w:line="240" w:lineRule="auto"/>
        <w:rPr>
          <w:rFonts w:ascii="Times New Roman" w:eastAsia="Calibri" w:hAnsi="Times New Roman" w:cs="Times New Roman"/>
          <w:sz w:val="24"/>
          <w:szCs w:val="24"/>
        </w:rPr>
      </w:pPr>
      <w:r w:rsidRPr="001759B9">
        <w:rPr>
          <w:rFonts w:ascii="Times New Roman" w:eastAsia="Calibri" w:hAnsi="Times New Roman" w:cs="Times New Roman"/>
          <w:sz w:val="24"/>
          <w:szCs w:val="24"/>
        </w:rPr>
        <w:t>I nderuar përdorues,</w:t>
      </w:r>
    </w:p>
    <w:p w:rsidR="001759B9" w:rsidRPr="001759B9" w:rsidRDefault="001759B9" w:rsidP="001759B9">
      <w:pPr>
        <w:spacing w:after="0" w:line="240" w:lineRule="auto"/>
        <w:rPr>
          <w:rFonts w:ascii="Times New Roman" w:eastAsia="Calibri" w:hAnsi="Times New Roman" w:cs="Times New Roman"/>
          <w:sz w:val="24"/>
          <w:szCs w:val="24"/>
        </w:rPr>
      </w:pPr>
    </w:p>
    <w:p w:rsidR="001759B9" w:rsidRPr="001759B9" w:rsidRDefault="001759B9" w:rsidP="001759B9">
      <w:pPr>
        <w:spacing w:after="0" w:line="240" w:lineRule="auto"/>
        <w:rPr>
          <w:rFonts w:ascii="Times New Roman" w:eastAsia="Calibri" w:hAnsi="Times New Roman" w:cs="Times New Roman"/>
          <w:sz w:val="24"/>
          <w:szCs w:val="24"/>
        </w:rPr>
      </w:pPr>
      <w:proofErr w:type="gramStart"/>
      <w:r w:rsidRPr="001759B9">
        <w:rPr>
          <w:rFonts w:ascii="Times New Roman" w:eastAsia="Calibri" w:hAnsi="Times New Roman" w:cs="Times New Roman"/>
          <w:sz w:val="24"/>
          <w:szCs w:val="24"/>
        </w:rPr>
        <w:t>Në përgjigje të kërkesës suaj, ju bëjmë me dije se INSTAT nuk disponon çmime reference për objektin “Blerje Bateri”.</w:t>
      </w:r>
      <w:proofErr w:type="gramEnd"/>
    </w:p>
    <w:p w:rsidR="00A2318B" w:rsidRDefault="00A2318B" w:rsidP="00A2318B">
      <w:pPr>
        <w:rPr>
          <w:b/>
        </w:rPr>
      </w:pPr>
    </w:p>
    <w:p w:rsidR="001759B9" w:rsidRDefault="001759B9" w:rsidP="009A1853">
      <w:pPr>
        <w:pStyle w:val="ListParagraph"/>
        <w:numPr>
          <w:ilvl w:val="0"/>
          <w:numId w:val="1"/>
        </w:numPr>
        <w:rPr>
          <w:b/>
        </w:rPr>
      </w:pPr>
      <w:r>
        <w:rPr>
          <w:b/>
        </w:rPr>
        <w:t>Përgjigja e kërkesës nr 38</w:t>
      </w:r>
    </w:p>
    <w:p w:rsidR="001759B9" w:rsidRDefault="001759B9" w:rsidP="001759B9">
      <w:r>
        <w:t>Dear user,</w:t>
      </w:r>
    </w:p>
    <w:p w:rsidR="001759B9" w:rsidRDefault="001759B9" w:rsidP="001759B9">
      <w:r>
        <w:lastRenderedPageBreak/>
        <w:t xml:space="preserve">In response to your request, please find in the table below, the number of accommodation establishment (data available from 2018 – 2022): </w:t>
      </w:r>
    </w:p>
    <w:tbl>
      <w:tblPr>
        <w:tblW w:w="11585" w:type="dxa"/>
        <w:tblInd w:w="-23" w:type="dxa"/>
        <w:tblCellMar>
          <w:left w:w="0" w:type="dxa"/>
          <w:right w:w="0" w:type="dxa"/>
        </w:tblCellMar>
        <w:tblLook w:val="04A0" w:firstRow="1" w:lastRow="0" w:firstColumn="1" w:lastColumn="0" w:noHBand="0" w:noVBand="1"/>
      </w:tblPr>
      <w:tblGrid>
        <w:gridCol w:w="4965"/>
        <w:gridCol w:w="1324"/>
        <w:gridCol w:w="1324"/>
        <w:gridCol w:w="1324"/>
        <w:gridCol w:w="1324"/>
        <w:gridCol w:w="1324"/>
      </w:tblGrid>
      <w:tr w:rsidR="001759B9" w:rsidTr="001759B9">
        <w:trPr>
          <w:trHeight w:val="312"/>
        </w:trPr>
        <w:tc>
          <w:tcPr>
            <w:tcW w:w="496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1759B9" w:rsidRDefault="001759B9">
            <w:pPr>
              <w:jc w:val="center"/>
              <w:rPr>
                <w:b/>
                <w:bCs/>
                <w:color w:val="000000"/>
                <w:sz w:val="24"/>
                <w:szCs w:val="24"/>
              </w:rPr>
            </w:pPr>
            <w:r>
              <w:rPr>
                <w:b/>
                <w:bCs/>
                <w:color w:val="000000"/>
              </w:rPr>
              <w:t>Description</w:t>
            </w:r>
          </w:p>
        </w:tc>
        <w:tc>
          <w:tcPr>
            <w:tcW w:w="6620" w:type="dxa"/>
            <w:gridSpan w:val="5"/>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center"/>
            <w:hideMark/>
          </w:tcPr>
          <w:p w:rsidR="001759B9" w:rsidRDefault="001759B9">
            <w:pPr>
              <w:jc w:val="center"/>
              <w:rPr>
                <w:b/>
                <w:bCs/>
                <w:sz w:val="24"/>
                <w:szCs w:val="24"/>
              </w:rPr>
            </w:pPr>
            <w:r>
              <w:rPr>
                <w:b/>
                <w:bCs/>
              </w:rPr>
              <w:t>Accommodation establishment</w:t>
            </w:r>
          </w:p>
        </w:tc>
      </w:tr>
      <w:tr w:rsidR="001759B9" w:rsidTr="001759B9">
        <w:trPr>
          <w:trHeight w:val="297"/>
        </w:trPr>
        <w:tc>
          <w:tcPr>
            <w:tcW w:w="0" w:type="auto"/>
            <w:vMerge/>
            <w:tcBorders>
              <w:top w:val="single" w:sz="8" w:space="0" w:color="auto"/>
              <w:left w:val="single" w:sz="8" w:space="0" w:color="auto"/>
              <w:bottom w:val="single" w:sz="8" w:space="0" w:color="auto"/>
              <w:right w:val="single" w:sz="8" w:space="0" w:color="auto"/>
            </w:tcBorders>
            <w:vAlign w:val="center"/>
            <w:hideMark/>
          </w:tcPr>
          <w:p w:rsidR="001759B9" w:rsidRDefault="001759B9">
            <w:pPr>
              <w:rPr>
                <w:b/>
                <w:bCs/>
                <w:color w:val="000000"/>
                <w:sz w:val="24"/>
                <w:szCs w:val="24"/>
              </w:rPr>
            </w:pPr>
          </w:p>
        </w:tc>
        <w:tc>
          <w:tcPr>
            <w:tcW w:w="1324" w:type="dxa"/>
            <w:tcBorders>
              <w:top w:val="nil"/>
              <w:left w:val="nil"/>
              <w:bottom w:val="nil"/>
              <w:right w:val="single" w:sz="8" w:space="0" w:color="auto"/>
            </w:tcBorders>
            <w:noWrap/>
            <w:tcMar>
              <w:top w:w="0" w:type="dxa"/>
              <w:left w:w="108" w:type="dxa"/>
              <w:bottom w:w="0" w:type="dxa"/>
              <w:right w:w="108" w:type="dxa"/>
            </w:tcMar>
            <w:vAlign w:val="center"/>
            <w:hideMark/>
          </w:tcPr>
          <w:p w:rsidR="001759B9" w:rsidRDefault="001759B9">
            <w:pPr>
              <w:jc w:val="right"/>
              <w:rPr>
                <w:b/>
                <w:bCs/>
                <w:sz w:val="24"/>
                <w:szCs w:val="24"/>
              </w:rPr>
            </w:pPr>
            <w:r>
              <w:rPr>
                <w:b/>
                <w:bCs/>
              </w:rPr>
              <w:t>2018</w:t>
            </w:r>
          </w:p>
        </w:tc>
        <w:tc>
          <w:tcPr>
            <w:tcW w:w="1324" w:type="dxa"/>
            <w:tcBorders>
              <w:top w:val="nil"/>
              <w:left w:val="nil"/>
              <w:bottom w:val="nil"/>
              <w:right w:val="single" w:sz="8" w:space="0" w:color="auto"/>
            </w:tcBorders>
            <w:noWrap/>
            <w:tcMar>
              <w:top w:w="0" w:type="dxa"/>
              <w:left w:w="108" w:type="dxa"/>
              <w:bottom w:w="0" w:type="dxa"/>
              <w:right w:w="108" w:type="dxa"/>
            </w:tcMar>
            <w:vAlign w:val="center"/>
            <w:hideMark/>
          </w:tcPr>
          <w:p w:rsidR="001759B9" w:rsidRDefault="001759B9">
            <w:pPr>
              <w:jc w:val="right"/>
              <w:rPr>
                <w:b/>
                <w:bCs/>
                <w:sz w:val="24"/>
                <w:szCs w:val="24"/>
              </w:rPr>
            </w:pPr>
            <w:r>
              <w:rPr>
                <w:b/>
                <w:bCs/>
              </w:rPr>
              <w:t>2019</w:t>
            </w:r>
          </w:p>
        </w:tc>
        <w:tc>
          <w:tcPr>
            <w:tcW w:w="1324" w:type="dxa"/>
            <w:tcBorders>
              <w:top w:val="nil"/>
              <w:left w:val="nil"/>
              <w:bottom w:val="nil"/>
              <w:right w:val="single" w:sz="8" w:space="0" w:color="auto"/>
            </w:tcBorders>
            <w:noWrap/>
            <w:tcMar>
              <w:top w:w="0" w:type="dxa"/>
              <w:left w:w="108" w:type="dxa"/>
              <w:bottom w:w="0" w:type="dxa"/>
              <w:right w:w="108" w:type="dxa"/>
            </w:tcMar>
            <w:vAlign w:val="center"/>
            <w:hideMark/>
          </w:tcPr>
          <w:p w:rsidR="001759B9" w:rsidRDefault="001759B9">
            <w:pPr>
              <w:jc w:val="right"/>
              <w:rPr>
                <w:b/>
                <w:bCs/>
                <w:sz w:val="24"/>
                <w:szCs w:val="24"/>
              </w:rPr>
            </w:pPr>
            <w:r>
              <w:rPr>
                <w:b/>
                <w:bCs/>
              </w:rPr>
              <w:t>2020</w:t>
            </w:r>
          </w:p>
        </w:tc>
        <w:tc>
          <w:tcPr>
            <w:tcW w:w="1324" w:type="dxa"/>
            <w:noWrap/>
            <w:tcMar>
              <w:top w:w="0" w:type="dxa"/>
              <w:left w:w="108" w:type="dxa"/>
              <w:bottom w:w="0" w:type="dxa"/>
              <w:right w:w="108" w:type="dxa"/>
            </w:tcMar>
            <w:vAlign w:val="center"/>
            <w:hideMark/>
          </w:tcPr>
          <w:p w:rsidR="001759B9" w:rsidRDefault="001759B9">
            <w:pPr>
              <w:jc w:val="right"/>
              <w:rPr>
                <w:b/>
                <w:bCs/>
                <w:sz w:val="24"/>
                <w:szCs w:val="24"/>
              </w:rPr>
            </w:pPr>
            <w:r>
              <w:rPr>
                <w:b/>
                <w:bCs/>
              </w:rPr>
              <w:t>2021</w:t>
            </w:r>
          </w:p>
        </w:tc>
        <w:tc>
          <w:tcPr>
            <w:tcW w:w="1324" w:type="dxa"/>
            <w:tcBorders>
              <w:top w:val="nil"/>
              <w:left w:val="single" w:sz="8" w:space="0" w:color="auto"/>
              <w:bottom w:val="nil"/>
              <w:right w:val="single" w:sz="8" w:space="0" w:color="auto"/>
            </w:tcBorders>
            <w:noWrap/>
            <w:tcMar>
              <w:top w:w="0" w:type="dxa"/>
              <w:left w:w="108" w:type="dxa"/>
              <w:bottom w:w="0" w:type="dxa"/>
              <w:right w:w="108" w:type="dxa"/>
            </w:tcMar>
            <w:vAlign w:val="center"/>
            <w:hideMark/>
          </w:tcPr>
          <w:p w:rsidR="001759B9" w:rsidRDefault="001759B9">
            <w:pPr>
              <w:jc w:val="right"/>
              <w:rPr>
                <w:b/>
                <w:bCs/>
                <w:sz w:val="24"/>
                <w:szCs w:val="24"/>
              </w:rPr>
            </w:pPr>
            <w:r>
              <w:rPr>
                <w:b/>
                <w:bCs/>
              </w:rPr>
              <w:t>2022</w:t>
            </w:r>
          </w:p>
        </w:tc>
      </w:tr>
      <w:tr w:rsidR="001759B9" w:rsidTr="001759B9">
        <w:trPr>
          <w:trHeight w:val="297"/>
        </w:trPr>
        <w:tc>
          <w:tcPr>
            <w:tcW w:w="4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759B9" w:rsidRDefault="001759B9">
            <w:pPr>
              <w:rPr>
                <w:b/>
                <w:bCs/>
                <w:sz w:val="24"/>
                <w:szCs w:val="24"/>
              </w:rPr>
            </w:pPr>
            <w:r>
              <w:rPr>
                <w:b/>
                <w:bCs/>
              </w:rPr>
              <w:t>Type of location close to the sea*</w:t>
            </w:r>
          </w:p>
        </w:tc>
        <w:tc>
          <w:tcPr>
            <w:tcW w:w="1324"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1759B9" w:rsidRDefault="001759B9">
            <w:pPr>
              <w:rPr>
                <w:b/>
                <w:bCs/>
                <w:sz w:val="24"/>
                <w:szCs w:val="24"/>
              </w:rPr>
            </w:pPr>
            <w:r>
              <w:rPr>
                <w:b/>
                <w:bCs/>
              </w:rPr>
              <w:t> </w:t>
            </w:r>
          </w:p>
        </w:tc>
        <w:tc>
          <w:tcPr>
            <w:tcW w:w="1324"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1759B9" w:rsidRDefault="001759B9">
            <w:pPr>
              <w:rPr>
                <w:b/>
                <w:bCs/>
                <w:sz w:val="24"/>
                <w:szCs w:val="24"/>
              </w:rPr>
            </w:pPr>
            <w:r>
              <w:rPr>
                <w:b/>
                <w:bCs/>
              </w:rPr>
              <w:t> </w:t>
            </w:r>
          </w:p>
        </w:tc>
        <w:tc>
          <w:tcPr>
            <w:tcW w:w="1324"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1759B9" w:rsidRDefault="001759B9">
            <w:pPr>
              <w:rPr>
                <w:b/>
                <w:bCs/>
                <w:sz w:val="24"/>
                <w:szCs w:val="24"/>
              </w:rPr>
            </w:pPr>
            <w:r>
              <w:rPr>
                <w:b/>
                <w:bCs/>
              </w:rPr>
              <w:t> </w:t>
            </w:r>
          </w:p>
        </w:tc>
        <w:tc>
          <w:tcPr>
            <w:tcW w:w="1324"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rsidR="001759B9" w:rsidRDefault="001759B9">
            <w:pPr>
              <w:rPr>
                <w:b/>
                <w:bCs/>
                <w:sz w:val="24"/>
                <w:szCs w:val="24"/>
              </w:rPr>
            </w:pPr>
            <w:r>
              <w:rPr>
                <w:b/>
                <w:bCs/>
              </w:rPr>
              <w:t> </w:t>
            </w:r>
          </w:p>
        </w:tc>
        <w:tc>
          <w:tcPr>
            <w:tcW w:w="132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1759B9" w:rsidRDefault="001759B9">
            <w:pPr>
              <w:rPr>
                <w:b/>
                <w:bCs/>
                <w:sz w:val="24"/>
                <w:szCs w:val="24"/>
              </w:rPr>
            </w:pPr>
            <w:r>
              <w:rPr>
                <w:b/>
                <w:bCs/>
              </w:rPr>
              <w:t> </w:t>
            </w:r>
          </w:p>
        </w:tc>
      </w:tr>
      <w:tr w:rsidR="001759B9" w:rsidTr="001759B9">
        <w:trPr>
          <w:trHeight w:val="297"/>
        </w:trPr>
        <w:tc>
          <w:tcPr>
            <w:tcW w:w="4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759B9" w:rsidRDefault="001759B9">
            <w:pPr>
              <w:rPr>
                <w:sz w:val="24"/>
                <w:szCs w:val="24"/>
              </w:rPr>
            </w:pPr>
            <w:r>
              <w:t>Coastal area</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832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598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629 </w:t>
            </w:r>
          </w:p>
        </w:tc>
        <w:tc>
          <w:tcPr>
            <w:tcW w:w="1324" w:type="dxa"/>
            <w:tcBorders>
              <w:top w:val="nil"/>
              <w:left w:val="nil"/>
              <w:bottom w:val="single" w:sz="8" w:space="0" w:color="auto"/>
              <w:right w:val="nil"/>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622 </w:t>
            </w:r>
          </w:p>
        </w:tc>
        <w:tc>
          <w:tcPr>
            <w:tcW w:w="1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780 </w:t>
            </w:r>
          </w:p>
        </w:tc>
      </w:tr>
      <w:tr w:rsidR="001759B9" w:rsidTr="001759B9">
        <w:trPr>
          <w:trHeight w:val="297"/>
        </w:trPr>
        <w:tc>
          <w:tcPr>
            <w:tcW w:w="4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759B9" w:rsidRDefault="001759B9">
            <w:pPr>
              <w:rPr>
                <w:sz w:val="24"/>
                <w:szCs w:val="24"/>
              </w:rPr>
            </w:pPr>
            <w:r>
              <w:t>Non-coastal area</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494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807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840 </w:t>
            </w:r>
          </w:p>
        </w:tc>
        <w:tc>
          <w:tcPr>
            <w:tcW w:w="1324" w:type="dxa"/>
            <w:tcBorders>
              <w:top w:val="nil"/>
              <w:left w:val="nil"/>
              <w:bottom w:val="single" w:sz="8" w:space="0" w:color="auto"/>
              <w:right w:val="nil"/>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835 </w:t>
            </w:r>
          </w:p>
        </w:tc>
        <w:tc>
          <w:tcPr>
            <w:tcW w:w="1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800 </w:t>
            </w:r>
          </w:p>
        </w:tc>
      </w:tr>
      <w:tr w:rsidR="001759B9" w:rsidTr="001759B9">
        <w:trPr>
          <w:trHeight w:val="297"/>
        </w:trPr>
        <w:tc>
          <w:tcPr>
            <w:tcW w:w="4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759B9" w:rsidRDefault="001759B9">
            <w:pPr>
              <w:rPr>
                <w:b/>
                <w:bCs/>
                <w:sz w:val="24"/>
                <w:szCs w:val="24"/>
              </w:rPr>
            </w:pPr>
            <w:r>
              <w:rPr>
                <w:b/>
                <w:bCs/>
              </w:rPr>
              <w:t>Type of accommodation**</w:t>
            </w:r>
          </w:p>
        </w:tc>
        <w:tc>
          <w:tcPr>
            <w:tcW w:w="1324" w:type="dxa"/>
            <w:tcBorders>
              <w:top w:val="nil"/>
              <w:left w:val="nil"/>
              <w:bottom w:val="single" w:sz="8" w:space="0" w:color="auto"/>
              <w:right w:val="nil"/>
            </w:tcBorders>
            <w:noWrap/>
            <w:tcMar>
              <w:top w:w="0" w:type="dxa"/>
              <w:left w:w="108" w:type="dxa"/>
              <w:bottom w:w="0" w:type="dxa"/>
              <w:right w:w="108" w:type="dxa"/>
            </w:tcMar>
            <w:vAlign w:val="center"/>
            <w:hideMark/>
          </w:tcPr>
          <w:p w:rsidR="001759B9" w:rsidRDefault="001759B9">
            <w:pPr>
              <w:rPr>
                <w:b/>
                <w:bCs/>
                <w:sz w:val="24"/>
                <w:szCs w:val="24"/>
              </w:rPr>
            </w:pPr>
            <w:r>
              <w:rPr>
                <w:b/>
                <w:bCs/>
              </w:rPr>
              <w:t> </w:t>
            </w:r>
          </w:p>
        </w:tc>
        <w:tc>
          <w:tcPr>
            <w:tcW w:w="1324" w:type="dxa"/>
            <w:tcBorders>
              <w:top w:val="nil"/>
              <w:left w:val="nil"/>
              <w:bottom w:val="single" w:sz="8" w:space="0" w:color="auto"/>
              <w:right w:val="nil"/>
            </w:tcBorders>
            <w:noWrap/>
            <w:tcMar>
              <w:top w:w="0" w:type="dxa"/>
              <w:left w:w="108" w:type="dxa"/>
              <w:bottom w:w="0" w:type="dxa"/>
              <w:right w:w="108" w:type="dxa"/>
            </w:tcMar>
            <w:vAlign w:val="center"/>
            <w:hideMark/>
          </w:tcPr>
          <w:p w:rsidR="001759B9" w:rsidRDefault="001759B9">
            <w:pPr>
              <w:rPr>
                <w:b/>
                <w:bCs/>
                <w:sz w:val="24"/>
                <w:szCs w:val="24"/>
              </w:rPr>
            </w:pPr>
            <w:r>
              <w:rPr>
                <w:b/>
                <w:bCs/>
              </w:rPr>
              <w:t> </w:t>
            </w:r>
          </w:p>
        </w:tc>
        <w:tc>
          <w:tcPr>
            <w:tcW w:w="1324" w:type="dxa"/>
            <w:tcBorders>
              <w:top w:val="nil"/>
              <w:left w:val="nil"/>
              <w:bottom w:val="single" w:sz="8" w:space="0" w:color="auto"/>
              <w:right w:val="nil"/>
            </w:tcBorders>
            <w:noWrap/>
            <w:tcMar>
              <w:top w:w="0" w:type="dxa"/>
              <w:left w:w="108" w:type="dxa"/>
              <w:bottom w:w="0" w:type="dxa"/>
              <w:right w:w="108" w:type="dxa"/>
            </w:tcMar>
            <w:vAlign w:val="center"/>
            <w:hideMark/>
          </w:tcPr>
          <w:p w:rsidR="001759B9" w:rsidRDefault="001759B9">
            <w:pPr>
              <w:rPr>
                <w:b/>
                <w:bCs/>
                <w:sz w:val="24"/>
                <w:szCs w:val="24"/>
              </w:rPr>
            </w:pPr>
            <w:r>
              <w:rPr>
                <w:b/>
                <w:bCs/>
              </w:rPr>
              <w:t> </w:t>
            </w:r>
          </w:p>
        </w:tc>
        <w:tc>
          <w:tcPr>
            <w:tcW w:w="1324" w:type="dxa"/>
            <w:tcBorders>
              <w:top w:val="nil"/>
              <w:left w:val="nil"/>
              <w:bottom w:val="single" w:sz="8" w:space="0" w:color="auto"/>
              <w:right w:val="nil"/>
            </w:tcBorders>
            <w:noWrap/>
            <w:tcMar>
              <w:top w:w="0" w:type="dxa"/>
              <w:left w:w="108" w:type="dxa"/>
              <w:bottom w:w="0" w:type="dxa"/>
              <w:right w:w="108" w:type="dxa"/>
            </w:tcMar>
            <w:vAlign w:val="center"/>
            <w:hideMark/>
          </w:tcPr>
          <w:p w:rsidR="001759B9" w:rsidRDefault="001759B9">
            <w:pPr>
              <w:rPr>
                <w:b/>
                <w:bCs/>
                <w:sz w:val="24"/>
                <w:szCs w:val="24"/>
              </w:rPr>
            </w:pPr>
            <w:r>
              <w:rPr>
                <w:b/>
                <w:bCs/>
              </w:rPr>
              <w:t>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759B9" w:rsidRDefault="001759B9">
            <w:pPr>
              <w:rPr>
                <w:b/>
                <w:bCs/>
                <w:sz w:val="24"/>
                <w:szCs w:val="24"/>
              </w:rPr>
            </w:pPr>
            <w:r>
              <w:rPr>
                <w:b/>
                <w:bCs/>
              </w:rPr>
              <w:t> </w:t>
            </w:r>
          </w:p>
        </w:tc>
      </w:tr>
      <w:tr w:rsidR="001759B9" w:rsidTr="001759B9">
        <w:trPr>
          <w:trHeight w:val="297"/>
        </w:trPr>
        <w:tc>
          <w:tcPr>
            <w:tcW w:w="4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759B9" w:rsidRDefault="001759B9">
            <w:pPr>
              <w:rPr>
                <w:sz w:val="24"/>
                <w:szCs w:val="24"/>
              </w:rPr>
            </w:pPr>
            <w:r>
              <w:t>Hotels and similar accommodation</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1,021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1,126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1,237 </w:t>
            </w:r>
          </w:p>
        </w:tc>
        <w:tc>
          <w:tcPr>
            <w:tcW w:w="1324" w:type="dxa"/>
            <w:tcBorders>
              <w:top w:val="nil"/>
              <w:left w:val="nil"/>
              <w:bottom w:val="single" w:sz="8" w:space="0" w:color="auto"/>
              <w:right w:val="nil"/>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1,256 </w:t>
            </w:r>
          </w:p>
        </w:tc>
        <w:tc>
          <w:tcPr>
            <w:tcW w:w="1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1,385 </w:t>
            </w:r>
          </w:p>
        </w:tc>
      </w:tr>
      <w:tr w:rsidR="001759B9" w:rsidTr="001759B9">
        <w:trPr>
          <w:trHeight w:val="297"/>
        </w:trPr>
        <w:tc>
          <w:tcPr>
            <w:tcW w:w="4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759B9" w:rsidRDefault="001759B9">
            <w:pPr>
              <w:rPr>
                <w:sz w:val="24"/>
                <w:szCs w:val="24"/>
              </w:rPr>
            </w:pPr>
            <w:r>
              <w:t xml:space="preserve">Holiday and other short-stay accommodation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268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208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177 </w:t>
            </w:r>
          </w:p>
        </w:tc>
        <w:tc>
          <w:tcPr>
            <w:tcW w:w="1324" w:type="dxa"/>
            <w:tcBorders>
              <w:top w:val="nil"/>
              <w:left w:val="nil"/>
              <w:bottom w:val="single" w:sz="8" w:space="0" w:color="auto"/>
              <w:right w:val="nil"/>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145 </w:t>
            </w:r>
          </w:p>
        </w:tc>
        <w:tc>
          <w:tcPr>
            <w:tcW w:w="1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157 </w:t>
            </w:r>
          </w:p>
        </w:tc>
      </w:tr>
      <w:tr w:rsidR="001759B9" w:rsidTr="001759B9">
        <w:trPr>
          <w:trHeight w:val="297"/>
        </w:trPr>
        <w:tc>
          <w:tcPr>
            <w:tcW w:w="4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759B9" w:rsidRDefault="001759B9">
            <w:pPr>
              <w:rPr>
                <w:sz w:val="24"/>
                <w:szCs w:val="24"/>
              </w:rPr>
            </w:pPr>
            <w:r>
              <w:t>Camping grounds, recreational vehicle parks and trailer parks</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37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71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55 </w:t>
            </w:r>
          </w:p>
        </w:tc>
        <w:tc>
          <w:tcPr>
            <w:tcW w:w="1324" w:type="dxa"/>
            <w:tcBorders>
              <w:top w:val="nil"/>
              <w:left w:val="nil"/>
              <w:bottom w:val="single" w:sz="8" w:space="0" w:color="auto"/>
              <w:right w:val="nil"/>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56 </w:t>
            </w:r>
          </w:p>
        </w:tc>
        <w:tc>
          <w:tcPr>
            <w:tcW w:w="1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color w:val="000000"/>
                <w:sz w:val="24"/>
                <w:szCs w:val="24"/>
              </w:rPr>
            </w:pPr>
            <w:r>
              <w:rPr>
                <w:color w:val="000000"/>
              </w:rPr>
              <w:t xml:space="preserve">                 38 </w:t>
            </w:r>
          </w:p>
        </w:tc>
      </w:tr>
      <w:tr w:rsidR="001759B9" w:rsidTr="001759B9">
        <w:trPr>
          <w:trHeight w:val="312"/>
        </w:trPr>
        <w:tc>
          <w:tcPr>
            <w:tcW w:w="4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759B9" w:rsidRDefault="001759B9">
            <w:pPr>
              <w:rPr>
                <w:b/>
                <w:bCs/>
                <w:sz w:val="24"/>
                <w:szCs w:val="24"/>
              </w:rPr>
            </w:pPr>
            <w:r>
              <w:rPr>
                <w:b/>
                <w:bCs/>
              </w:rPr>
              <w:t>Total</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b/>
                <w:bCs/>
                <w:color w:val="000000"/>
                <w:sz w:val="24"/>
                <w:szCs w:val="24"/>
              </w:rPr>
            </w:pPr>
            <w:r>
              <w:rPr>
                <w:b/>
                <w:bCs/>
                <w:color w:val="000000"/>
              </w:rPr>
              <w:t xml:space="preserve">            1,326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b/>
                <w:bCs/>
                <w:color w:val="000000"/>
                <w:sz w:val="24"/>
                <w:szCs w:val="24"/>
              </w:rPr>
            </w:pPr>
            <w:r>
              <w:rPr>
                <w:b/>
                <w:bCs/>
                <w:color w:val="000000"/>
              </w:rPr>
              <w:t xml:space="preserve">            1,405 </w:t>
            </w:r>
          </w:p>
        </w:tc>
        <w:tc>
          <w:tcPr>
            <w:tcW w:w="132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b/>
                <w:bCs/>
                <w:color w:val="000000"/>
                <w:sz w:val="24"/>
                <w:szCs w:val="24"/>
              </w:rPr>
            </w:pPr>
            <w:r>
              <w:rPr>
                <w:b/>
                <w:bCs/>
                <w:color w:val="000000"/>
              </w:rPr>
              <w:t xml:space="preserve">            1,469 </w:t>
            </w:r>
          </w:p>
        </w:tc>
        <w:tc>
          <w:tcPr>
            <w:tcW w:w="1324" w:type="dxa"/>
            <w:tcBorders>
              <w:top w:val="nil"/>
              <w:left w:val="nil"/>
              <w:bottom w:val="single" w:sz="8" w:space="0" w:color="auto"/>
              <w:right w:val="nil"/>
            </w:tcBorders>
            <w:noWrap/>
            <w:tcMar>
              <w:top w:w="0" w:type="dxa"/>
              <w:left w:w="108" w:type="dxa"/>
              <w:bottom w:w="0" w:type="dxa"/>
              <w:right w:w="108" w:type="dxa"/>
            </w:tcMar>
            <w:vAlign w:val="bottom"/>
            <w:hideMark/>
          </w:tcPr>
          <w:p w:rsidR="001759B9" w:rsidRDefault="001759B9">
            <w:pPr>
              <w:rPr>
                <w:b/>
                <w:bCs/>
                <w:color w:val="000000"/>
                <w:sz w:val="24"/>
                <w:szCs w:val="24"/>
              </w:rPr>
            </w:pPr>
            <w:r>
              <w:rPr>
                <w:b/>
                <w:bCs/>
                <w:color w:val="000000"/>
              </w:rPr>
              <w:t xml:space="preserve">            1,457 </w:t>
            </w:r>
          </w:p>
        </w:tc>
        <w:tc>
          <w:tcPr>
            <w:tcW w:w="13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1759B9" w:rsidRDefault="001759B9">
            <w:pPr>
              <w:rPr>
                <w:b/>
                <w:bCs/>
                <w:color w:val="000000"/>
                <w:sz w:val="24"/>
                <w:szCs w:val="24"/>
              </w:rPr>
            </w:pPr>
            <w:r>
              <w:rPr>
                <w:b/>
                <w:bCs/>
                <w:color w:val="000000"/>
              </w:rPr>
              <w:t xml:space="preserve">            1,580 </w:t>
            </w:r>
          </w:p>
        </w:tc>
      </w:tr>
    </w:tbl>
    <w:p w:rsidR="001759B9" w:rsidRDefault="001759B9" w:rsidP="001759B9">
      <w:pPr>
        <w:rPr>
          <w:i/>
          <w:iCs/>
          <w:sz w:val="20"/>
          <w:szCs w:val="20"/>
        </w:rPr>
      </w:pPr>
      <w:r>
        <w:rPr>
          <w:i/>
          <w:iCs/>
          <w:sz w:val="20"/>
          <w:szCs w:val="20"/>
        </w:rPr>
        <w:t xml:space="preserve">Source: Statistical Business </w:t>
      </w:r>
      <w:proofErr w:type="gramStart"/>
      <w:r>
        <w:rPr>
          <w:i/>
          <w:iCs/>
          <w:sz w:val="20"/>
          <w:szCs w:val="20"/>
        </w:rPr>
        <w:t>register</w:t>
      </w:r>
      <w:proofErr w:type="gramEnd"/>
      <w:r>
        <w:rPr>
          <w:i/>
          <w:iCs/>
          <w:sz w:val="20"/>
          <w:szCs w:val="20"/>
        </w:rPr>
        <w:t>, INSTAT</w:t>
      </w:r>
    </w:p>
    <w:p w:rsidR="001759B9" w:rsidRDefault="001759B9" w:rsidP="001759B9">
      <w:pPr>
        <w:rPr>
          <w:sz w:val="20"/>
          <w:szCs w:val="20"/>
        </w:rPr>
      </w:pPr>
      <w:r>
        <w:rPr>
          <w:sz w:val="20"/>
          <w:szCs w:val="20"/>
        </w:rPr>
        <w:t xml:space="preserve">*Type of location close to the sea </w:t>
      </w:r>
      <w:proofErr w:type="gramStart"/>
      <w:r>
        <w:rPr>
          <w:sz w:val="20"/>
          <w:szCs w:val="20"/>
        </w:rPr>
        <w:t>are</w:t>
      </w:r>
      <w:proofErr w:type="gramEnd"/>
      <w:r>
        <w:rPr>
          <w:sz w:val="20"/>
          <w:szCs w:val="20"/>
        </w:rPr>
        <w:t xml:space="preserve"> Local Administrative Units (LAUs) that are on or near a coastline.</w:t>
      </w:r>
    </w:p>
    <w:p w:rsidR="001759B9" w:rsidRDefault="001759B9" w:rsidP="001759B9">
      <w:pPr>
        <w:rPr>
          <w:sz w:val="20"/>
          <w:szCs w:val="20"/>
        </w:rPr>
      </w:pPr>
      <w:r>
        <w:rPr>
          <w:sz w:val="20"/>
          <w:szCs w:val="20"/>
        </w:rPr>
        <w:t>**Tourism accommodation establishments are classified and described in groups according to NACE Rev. 2</w:t>
      </w:r>
    </w:p>
    <w:p w:rsidR="001759B9" w:rsidRDefault="001759B9" w:rsidP="001759B9">
      <w:r>
        <w:t>For more methodological information please consult the publication “</w:t>
      </w:r>
      <w:hyperlink r:id="rId29" w:history="1">
        <w:r>
          <w:rPr>
            <w:rStyle w:val="Hyperlink"/>
          </w:rPr>
          <w:t>Accommodation Establishments</w:t>
        </w:r>
      </w:hyperlink>
      <w:r>
        <w:t xml:space="preserve">” on the following link: </w:t>
      </w:r>
    </w:p>
    <w:p w:rsidR="001759B9" w:rsidRDefault="00241E28" w:rsidP="001759B9">
      <w:pPr>
        <w:rPr>
          <w:color w:val="1F497D"/>
        </w:rPr>
      </w:pPr>
      <w:hyperlink r:id="rId30" w:anchor="tab3" w:history="1">
        <w:r w:rsidR="001759B9">
          <w:rPr>
            <w:rStyle w:val="Hyperlink"/>
          </w:rPr>
          <w:t>http://www.instat.gov.al/en/themes/industry-trade-and-services/tourism/#tab3</w:t>
        </w:r>
      </w:hyperlink>
      <w:r w:rsidR="001759B9">
        <w:rPr>
          <w:color w:val="1F497D"/>
        </w:rPr>
        <w:t xml:space="preserve"> </w:t>
      </w:r>
    </w:p>
    <w:p w:rsidR="001759B9" w:rsidRDefault="001759B9" w:rsidP="001759B9">
      <w:r>
        <w:t xml:space="preserve">Also you can find the information of the number of arrivals and nights spent on </w:t>
      </w:r>
      <w:hyperlink r:id="rId31" w:history="1">
        <w:r>
          <w:rPr>
            <w:rStyle w:val="Hyperlink"/>
          </w:rPr>
          <w:t>accommodation establishments</w:t>
        </w:r>
      </w:hyperlink>
      <w:r>
        <w:t xml:space="preserve"> at the following link:</w:t>
      </w:r>
    </w:p>
    <w:p w:rsidR="001759B9" w:rsidRDefault="00241E28" w:rsidP="001759B9">
      <w:pPr>
        <w:rPr>
          <w:color w:val="1F497D"/>
        </w:rPr>
      </w:pPr>
      <w:hyperlink r:id="rId32" w:history="1">
        <w:r w:rsidR="001759B9">
          <w:rPr>
            <w:rStyle w:val="Hyperlink"/>
          </w:rPr>
          <w:t>http://databaza.instat.gov.al/pxweb/en/DST/</w:t>
        </w:r>
      </w:hyperlink>
      <w:r w:rsidR="001759B9">
        <w:rPr>
          <w:color w:val="1F497D"/>
        </w:rPr>
        <w:t xml:space="preserve"> </w:t>
      </w:r>
    </w:p>
    <w:p w:rsidR="001759B9" w:rsidRDefault="001759B9" w:rsidP="009A1853">
      <w:pPr>
        <w:numPr>
          <w:ilvl w:val="0"/>
          <w:numId w:val="3"/>
        </w:numPr>
        <w:shd w:val="clear" w:color="auto" w:fill="FFFFFF"/>
        <w:spacing w:after="0" w:line="240" w:lineRule="auto"/>
        <w:ind w:left="450"/>
        <w:textAlignment w:val="baseline"/>
      </w:pPr>
      <w:r>
        <w:rPr>
          <w:rStyle w:val="aspnet-treeview-collapse"/>
          <w:color w:val="222222"/>
          <w:bdr w:val="none" w:sz="0" w:space="0" w:color="auto" w:frame="1"/>
          <w:shd w:val="clear" w:color="auto" w:fill="FFFFFF"/>
        </w:rPr>
        <w:t> </w:t>
      </w:r>
      <w:r>
        <w:t> Tourism</w:t>
      </w:r>
    </w:p>
    <w:p w:rsidR="001759B9" w:rsidRDefault="001759B9" w:rsidP="009A1853">
      <w:pPr>
        <w:numPr>
          <w:ilvl w:val="1"/>
          <w:numId w:val="3"/>
        </w:numPr>
        <w:shd w:val="clear" w:color="auto" w:fill="FFFFFF"/>
        <w:spacing w:after="0" w:line="240" w:lineRule="auto"/>
        <w:ind w:left="2160"/>
        <w:textAlignment w:val="baseline"/>
      </w:pPr>
      <w:r>
        <w:t>  Accommodation establishments</w:t>
      </w:r>
    </w:p>
    <w:p w:rsidR="001759B9" w:rsidRDefault="00241E28" w:rsidP="009A1853">
      <w:pPr>
        <w:numPr>
          <w:ilvl w:val="1"/>
          <w:numId w:val="3"/>
        </w:numPr>
        <w:shd w:val="clear" w:color="auto" w:fill="FFFFFF"/>
        <w:spacing w:after="0" w:line="240" w:lineRule="auto"/>
        <w:ind w:left="900"/>
        <w:textAlignment w:val="baseline"/>
        <w:rPr>
          <w:u w:val="single"/>
        </w:rPr>
      </w:pPr>
      <w:hyperlink r:id="rId33" w:history="1">
        <w:r w:rsidR="001759B9">
          <w:rPr>
            <w:rStyle w:val="Hyperlink"/>
          </w:rPr>
          <w:t>Arrivals at tourist accommodation establishments 2018-01 - 2022-02</w:t>
        </w:r>
      </w:hyperlink>
    </w:p>
    <w:p w:rsidR="001759B9" w:rsidRDefault="00241E28" w:rsidP="009A1853">
      <w:pPr>
        <w:numPr>
          <w:ilvl w:val="1"/>
          <w:numId w:val="3"/>
        </w:numPr>
        <w:shd w:val="clear" w:color="auto" w:fill="FFFFFF"/>
        <w:spacing w:after="0" w:line="240" w:lineRule="auto"/>
        <w:ind w:left="900"/>
        <w:textAlignment w:val="baseline"/>
        <w:rPr>
          <w:u w:val="single"/>
        </w:rPr>
      </w:pPr>
      <w:hyperlink r:id="rId34" w:history="1">
        <w:r w:rsidR="001759B9">
          <w:rPr>
            <w:rStyle w:val="Hyperlink"/>
          </w:rPr>
          <w:t>Arrivals of non-residents at tourist accommodation establishments 2018-01 - 2022-02</w:t>
        </w:r>
      </w:hyperlink>
    </w:p>
    <w:p w:rsidR="001759B9" w:rsidRDefault="00241E28" w:rsidP="009A1853">
      <w:pPr>
        <w:numPr>
          <w:ilvl w:val="1"/>
          <w:numId w:val="3"/>
        </w:numPr>
        <w:shd w:val="clear" w:color="auto" w:fill="FFFFFF"/>
        <w:spacing w:after="0" w:line="240" w:lineRule="auto"/>
        <w:ind w:left="900"/>
        <w:textAlignment w:val="baseline"/>
        <w:rPr>
          <w:u w:val="single"/>
        </w:rPr>
      </w:pPr>
      <w:hyperlink r:id="rId35" w:history="1">
        <w:r w:rsidR="001759B9">
          <w:rPr>
            <w:rStyle w:val="Hyperlink"/>
          </w:rPr>
          <w:t>Arrivals of residents at tourist accommodation establishments 2018-01 - 2022-02</w:t>
        </w:r>
      </w:hyperlink>
    </w:p>
    <w:p w:rsidR="001759B9" w:rsidRDefault="00241E28" w:rsidP="009A1853">
      <w:pPr>
        <w:numPr>
          <w:ilvl w:val="1"/>
          <w:numId w:val="3"/>
        </w:numPr>
        <w:shd w:val="clear" w:color="auto" w:fill="FFFFFF"/>
        <w:spacing w:after="0" w:line="240" w:lineRule="auto"/>
        <w:ind w:left="900"/>
        <w:textAlignment w:val="baseline"/>
        <w:rPr>
          <w:u w:val="single"/>
        </w:rPr>
      </w:pPr>
      <w:hyperlink r:id="rId36" w:history="1">
        <w:r w:rsidR="001759B9">
          <w:rPr>
            <w:rStyle w:val="Hyperlink"/>
          </w:rPr>
          <w:t>Net occupancy rate of bed-places and bedrooms in hotels and similar accommodation 2018-01 - 2022-02</w:t>
        </w:r>
      </w:hyperlink>
    </w:p>
    <w:p w:rsidR="001759B9" w:rsidRDefault="00241E28" w:rsidP="009A1853">
      <w:pPr>
        <w:numPr>
          <w:ilvl w:val="1"/>
          <w:numId w:val="3"/>
        </w:numPr>
        <w:shd w:val="clear" w:color="auto" w:fill="FFFFFF"/>
        <w:spacing w:after="0" w:line="240" w:lineRule="auto"/>
        <w:ind w:left="900"/>
        <w:textAlignment w:val="baseline"/>
        <w:rPr>
          <w:u w:val="single"/>
        </w:rPr>
      </w:pPr>
      <w:hyperlink r:id="rId37" w:history="1">
        <w:r w:rsidR="001759B9">
          <w:rPr>
            <w:rStyle w:val="Hyperlink"/>
          </w:rPr>
          <w:t>Nights spent at tourist accommodation establishments 2018-01 - 2022-02</w:t>
        </w:r>
      </w:hyperlink>
    </w:p>
    <w:p w:rsidR="001759B9" w:rsidRDefault="00241E28" w:rsidP="009A1853">
      <w:pPr>
        <w:numPr>
          <w:ilvl w:val="1"/>
          <w:numId w:val="3"/>
        </w:numPr>
        <w:shd w:val="clear" w:color="auto" w:fill="FFFFFF"/>
        <w:spacing w:after="0" w:line="240" w:lineRule="auto"/>
        <w:ind w:left="900"/>
        <w:textAlignment w:val="baseline"/>
        <w:rPr>
          <w:u w:val="single"/>
        </w:rPr>
      </w:pPr>
      <w:hyperlink r:id="rId38" w:history="1">
        <w:r w:rsidR="001759B9">
          <w:rPr>
            <w:rStyle w:val="Hyperlink"/>
          </w:rPr>
          <w:t>Nights spent by non-residents at tourist accommodation establishments 2018-01 - 2022-02</w:t>
        </w:r>
      </w:hyperlink>
    </w:p>
    <w:p w:rsidR="001759B9" w:rsidRDefault="00241E28" w:rsidP="009A1853">
      <w:pPr>
        <w:numPr>
          <w:ilvl w:val="1"/>
          <w:numId w:val="3"/>
        </w:numPr>
        <w:shd w:val="clear" w:color="auto" w:fill="FFFFFF"/>
        <w:spacing w:after="0" w:line="240" w:lineRule="auto"/>
        <w:ind w:left="900"/>
        <w:textAlignment w:val="baseline"/>
        <w:rPr>
          <w:u w:val="single"/>
        </w:rPr>
      </w:pPr>
      <w:hyperlink r:id="rId39" w:history="1">
        <w:r w:rsidR="001759B9">
          <w:rPr>
            <w:rStyle w:val="Hyperlink"/>
          </w:rPr>
          <w:t>Nights spent by residents at tourist accommodation establishments 2018-01 - 2022-02</w:t>
        </w:r>
      </w:hyperlink>
    </w:p>
    <w:p w:rsidR="001759B9" w:rsidRDefault="001759B9" w:rsidP="001759B9">
      <w:pPr>
        <w:rPr>
          <w:color w:val="1F497D"/>
        </w:rPr>
      </w:pPr>
    </w:p>
    <w:p w:rsidR="001759B9" w:rsidRDefault="001759B9" w:rsidP="001759B9">
      <w:r>
        <w:t>Please note that the data available from the monthly publication “Movements of citizens in Albania” are since 2001 and you can find at the following links:</w:t>
      </w:r>
    </w:p>
    <w:p w:rsidR="001759B9" w:rsidRDefault="00241E28" w:rsidP="001759B9">
      <w:pPr>
        <w:rPr>
          <w:color w:val="222222"/>
        </w:rPr>
      </w:pPr>
      <w:hyperlink r:id="rId40" w:history="1">
        <w:r w:rsidR="001759B9">
          <w:rPr>
            <w:rStyle w:val="Hyperlink"/>
          </w:rPr>
          <w:t>http://databaza.instat.gov.al/pxweb/en/DST/</w:t>
        </w:r>
      </w:hyperlink>
    </w:p>
    <w:p w:rsidR="001759B9" w:rsidRDefault="001759B9" w:rsidP="009A1853">
      <w:pPr>
        <w:pStyle w:val="ListParagraph"/>
        <w:numPr>
          <w:ilvl w:val="0"/>
          <w:numId w:val="4"/>
        </w:numPr>
        <w:spacing w:after="0" w:line="240" w:lineRule="auto"/>
        <w:contextualSpacing w:val="0"/>
      </w:pPr>
      <w:r>
        <w:t>Tourism</w:t>
      </w:r>
    </w:p>
    <w:p w:rsidR="001759B9" w:rsidRDefault="001759B9" w:rsidP="009A1853">
      <w:pPr>
        <w:pStyle w:val="ListParagraph"/>
        <w:numPr>
          <w:ilvl w:val="0"/>
          <w:numId w:val="5"/>
        </w:numPr>
        <w:spacing w:after="0" w:line="240" w:lineRule="auto"/>
        <w:contextualSpacing w:val="0"/>
      </w:pPr>
      <w:r>
        <w:t>Movements of Citizens</w:t>
      </w:r>
    </w:p>
    <w:p w:rsidR="001759B9" w:rsidRDefault="001759B9" w:rsidP="001759B9"/>
    <w:p w:rsidR="001759B9" w:rsidRDefault="00241E28" w:rsidP="009A1853">
      <w:pPr>
        <w:pStyle w:val="ListParagraph"/>
        <w:numPr>
          <w:ilvl w:val="0"/>
          <w:numId w:val="6"/>
        </w:numPr>
        <w:spacing w:after="0" w:line="240" w:lineRule="auto"/>
        <w:contextualSpacing w:val="0"/>
        <w:rPr>
          <w:u w:val="single"/>
        </w:rPr>
      </w:pPr>
      <w:hyperlink r:id="rId41" w:history="1">
        <w:r w:rsidR="001759B9">
          <w:rPr>
            <w:rStyle w:val="Hyperlink"/>
          </w:rPr>
          <w:t>Arrived and Departure of Albanian and Foreign citizens by year 2001 - 2021</w:t>
        </w:r>
      </w:hyperlink>
    </w:p>
    <w:p w:rsidR="001759B9" w:rsidRDefault="00241E28" w:rsidP="009A1853">
      <w:pPr>
        <w:pStyle w:val="ListParagraph"/>
        <w:numPr>
          <w:ilvl w:val="0"/>
          <w:numId w:val="6"/>
        </w:numPr>
        <w:spacing w:after="0" w:line="240" w:lineRule="auto"/>
        <w:contextualSpacing w:val="0"/>
        <w:rPr>
          <w:u w:val="single"/>
        </w:rPr>
      </w:pPr>
      <w:hyperlink r:id="rId42" w:history="1">
        <w:r w:rsidR="001759B9">
          <w:rPr>
            <w:rStyle w:val="Hyperlink"/>
          </w:rPr>
          <w:t>Arrivals and Departures of Albanian and foreign citizens 2016-01 - 2022-02</w:t>
        </w:r>
      </w:hyperlink>
    </w:p>
    <w:p w:rsidR="001759B9" w:rsidRDefault="00241E28" w:rsidP="009A1853">
      <w:pPr>
        <w:pStyle w:val="ListParagraph"/>
        <w:numPr>
          <w:ilvl w:val="0"/>
          <w:numId w:val="6"/>
        </w:numPr>
        <w:spacing w:after="0" w:line="240" w:lineRule="auto"/>
        <w:contextualSpacing w:val="0"/>
        <w:rPr>
          <w:u w:val="single"/>
        </w:rPr>
      </w:pPr>
      <w:hyperlink r:id="rId43" w:history="1">
        <w:r w:rsidR="001759B9">
          <w:rPr>
            <w:rStyle w:val="Hyperlink"/>
          </w:rPr>
          <w:t>Arrivals and departures of Albanian and foreign citizens by way of travel 2016-01 - 2022-02</w:t>
        </w:r>
      </w:hyperlink>
    </w:p>
    <w:p w:rsidR="001759B9" w:rsidRDefault="00241E28" w:rsidP="009A1853">
      <w:pPr>
        <w:pStyle w:val="ListParagraph"/>
        <w:numPr>
          <w:ilvl w:val="0"/>
          <w:numId w:val="6"/>
        </w:numPr>
        <w:spacing w:after="0" w:line="240" w:lineRule="auto"/>
        <w:contextualSpacing w:val="0"/>
        <w:rPr>
          <w:u w:val="single"/>
        </w:rPr>
      </w:pPr>
      <w:hyperlink r:id="rId44" w:history="1">
        <w:r w:rsidR="001759B9">
          <w:rPr>
            <w:rStyle w:val="Hyperlink"/>
          </w:rPr>
          <w:t>Arrivals of foreign citizens according to the purpose of travel 2016-01 - 2022-02</w:t>
        </w:r>
      </w:hyperlink>
    </w:p>
    <w:p w:rsidR="001759B9" w:rsidRDefault="001759B9" w:rsidP="001759B9">
      <w:pPr>
        <w:rPr>
          <w:rFonts w:ascii="Calibri" w:hAnsi="Calibri" w:cs="Calibri"/>
          <w:color w:val="1F497D"/>
        </w:rPr>
      </w:pPr>
    </w:p>
    <w:p w:rsidR="001759B9" w:rsidRDefault="001759B9" w:rsidP="001759B9">
      <w:pPr>
        <w:rPr>
          <w:rFonts w:ascii="Times New Roman" w:hAnsi="Times New Roman" w:cs="Times New Roman"/>
          <w:sz w:val="24"/>
          <w:szCs w:val="24"/>
        </w:rPr>
      </w:pPr>
      <w:r>
        <w:t>Regarding the number of workers employed in the tourism economy sector, please find below the link to the data on Structural Survey of Economic Enterprises:</w:t>
      </w:r>
    </w:p>
    <w:p w:rsidR="001759B9" w:rsidRDefault="00241E28" w:rsidP="001759B9">
      <w:pPr>
        <w:rPr>
          <w:rFonts w:ascii="Times New Roman" w:hAnsi="Times New Roman" w:cs="Times New Roman"/>
          <w:sz w:val="24"/>
          <w:szCs w:val="24"/>
        </w:rPr>
      </w:pPr>
      <w:hyperlink r:id="rId45" w:history="1">
        <w:r w:rsidR="001759B9">
          <w:rPr>
            <w:rStyle w:val="Hyperlink"/>
            <w:rFonts w:ascii="Calibri" w:hAnsi="Calibri" w:cs="Calibri"/>
          </w:rPr>
          <w:t>http://databaza.instat.gov.al/pxweb/en/DST/START__EE/SSEO3/</w:t>
        </w:r>
      </w:hyperlink>
    </w:p>
    <w:p w:rsidR="001759B9" w:rsidRDefault="001759B9" w:rsidP="00A2318B">
      <w:pPr>
        <w:rPr>
          <w:b/>
        </w:rPr>
      </w:pPr>
    </w:p>
    <w:p w:rsidR="001759B9" w:rsidRDefault="001759B9" w:rsidP="009A1853">
      <w:pPr>
        <w:pStyle w:val="ListParagraph"/>
        <w:numPr>
          <w:ilvl w:val="0"/>
          <w:numId w:val="1"/>
        </w:numPr>
        <w:rPr>
          <w:b/>
        </w:rPr>
      </w:pPr>
      <w:r>
        <w:rPr>
          <w:b/>
        </w:rPr>
        <w:t>Përgjigja e kërkesës nr 39</w:t>
      </w:r>
    </w:p>
    <w:p w:rsidR="001759B9" w:rsidRDefault="001759B9" w:rsidP="001759B9">
      <w:pPr>
        <w:rPr>
          <w:rFonts w:ascii="Times New Roman" w:hAnsi="Times New Roman" w:cs="Times New Roman"/>
          <w:sz w:val="24"/>
          <w:szCs w:val="24"/>
        </w:rPr>
      </w:pPr>
      <w:r>
        <w:rPr>
          <w:rFonts w:ascii="Times New Roman" w:hAnsi="Times New Roman" w:cs="Times New Roman"/>
          <w:sz w:val="24"/>
          <w:szCs w:val="24"/>
        </w:rPr>
        <w:t>I nderuar përdorues,</w:t>
      </w:r>
    </w:p>
    <w:p w:rsidR="001759B9" w:rsidRDefault="001759B9" w:rsidP="001759B9">
      <w:pPr>
        <w:rPr>
          <w:rFonts w:ascii="Times New Roman" w:hAnsi="Times New Roman" w:cs="Times New Roman"/>
          <w:sz w:val="24"/>
          <w:szCs w:val="24"/>
        </w:rPr>
      </w:pPr>
      <w:proofErr w:type="gramStart"/>
      <w:r>
        <w:rPr>
          <w:rFonts w:ascii="Times New Roman" w:hAnsi="Times New Roman" w:cs="Times New Roman"/>
          <w:sz w:val="24"/>
          <w:szCs w:val="24"/>
        </w:rPr>
        <w:t>Në përgjigje të shkresës suaj bashkëlidhur, Nr 272 Prot., ju bëjmë me dije se INSTAT disponon të dhëna mbi numrin e ndërmarrjeve.</w:t>
      </w:r>
      <w:proofErr w:type="gramEnd"/>
      <w:r>
        <w:rPr>
          <w:rFonts w:ascii="Times New Roman" w:hAnsi="Times New Roman" w:cs="Times New Roman"/>
          <w:sz w:val="24"/>
          <w:szCs w:val="24"/>
        </w:rPr>
        <w:t xml:space="preserve"> </w:t>
      </w:r>
    </w:p>
    <w:p w:rsidR="001759B9" w:rsidRDefault="001759B9" w:rsidP="001759B9">
      <w:pPr>
        <w:rPr>
          <w:rFonts w:ascii="Times New Roman" w:hAnsi="Times New Roman" w:cs="Times New Roman"/>
          <w:sz w:val="24"/>
          <w:szCs w:val="24"/>
        </w:rPr>
      </w:pPr>
      <w:r>
        <w:rPr>
          <w:rFonts w:ascii="Times New Roman" w:hAnsi="Times New Roman" w:cs="Times New Roman"/>
          <w:sz w:val="24"/>
          <w:szCs w:val="24"/>
        </w:rPr>
        <w:t>Për numrin e ndërmarrjeve, ju lutemi përcaktoni kodet e aktivitetit sipas Nomenklaturës së Veprimtarive Ekonomike Rev 2 në linkun e mëposhtëm:</w:t>
      </w:r>
    </w:p>
    <w:p w:rsidR="001759B9" w:rsidRDefault="00241E28" w:rsidP="001759B9">
      <w:hyperlink r:id="rId46" w:history="1">
        <w:r w:rsidR="001759B9">
          <w:rPr>
            <w:rStyle w:val="Hyperlink"/>
            <w:lang w:val="sq-AL"/>
          </w:rPr>
          <w:t>Index - INSTAT</w:t>
        </w:r>
      </w:hyperlink>
    </w:p>
    <w:p w:rsidR="001759B9" w:rsidRDefault="001759B9" w:rsidP="001759B9">
      <w:pPr>
        <w:rPr>
          <w:rFonts w:ascii="Calibri" w:hAnsi="Calibri" w:cs="Calibri"/>
        </w:rPr>
      </w:pPr>
    </w:p>
    <w:p w:rsidR="001759B9" w:rsidRDefault="001759B9" w:rsidP="009A1853">
      <w:pPr>
        <w:pStyle w:val="ListParagraph"/>
        <w:numPr>
          <w:ilvl w:val="0"/>
          <w:numId w:val="1"/>
        </w:numPr>
        <w:rPr>
          <w:b/>
        </w:rPr>
      </w:pPr>
      <w:r>
        <w:rPr>
          <w:b/>
        </w:rPr>
        <w:t>Përgjigja e kërkesës nr 40</w:t>
      </w:r>
    </w:p>
    <w:p w:rsidR="001759B9" w:rsidRDefault="00F262EE" w:rsidP="00A2318B">
      <w:pPr>
        <w:rPr>
          <w:b/>
        </w:rPr>
      </w:pPr>
      <w:r>
        <w:rPr>
          <w:noProof/>
        </w:rPr>
        <w:drawing>
          <wp:inline distT="0" distB="0" distL="0" distR="0">
            <wp:extent cx="5943600" cy="990600"/>
            <wp:effectExtent l="0" t="0" r="0" b="0"/>
            <wp:docPr id="6" name="Picture 6" descr="WhatsApp Image 2022-06-27 at 11.54.34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2-06-27 at 11.54.34 AM (1)"/>
                    <pic:cNvPicPr>
                      <a:picLocks noChangeAspect="1" noChangeArrowheads="1"/>
                    </pic:cNvPicPr>
                  </pic:nvPicPr>
                  <pic:blipFill>
                    <a:blip r:embed="rId47">
                      <a:extLst>
                        <a:ext uri="{28A0092B-C50C-407E-A947-70E740481C1C}">
                          <a14:useLocalDpi xmlns:a14="http://schemas.microsoft.com/office/drawing/2010/main" val="0"/>
                        </a:ext>
                      </a:extLst>
                    </a:blip>
                    <a:srcRect t="41084" b="46437"/>
                    <a:stretch>
                      <a:fillRect/>
                    </a:stretch>
                  </pic:blipFill>
                  <pic:spPr bwMode="auto">
                    <a:xfrm>
                      <a:off x="0" y="0"/>
                      <a:ext cx="5943600" cy="990600"/>
                    </a:xfrm>
                    <a:prstGeom prst="rect">
                      <a:avLst/>
                    </a:prstGeom>
                    <a:noFill/>
                    <a:ln>
                      <a:noFill/>
                    </a:ln>
                  </pic:spPr>
                </pic:pic>
              </a:graphicData>
            </a:graphic>
          </wp:inline>
        </w:drawing>
      </w:r>
    </w:p>
    <w:p w:rsidR="001759B9" w:rsidRDefault="001759B9" w:rsidP="009A1853">
      <w:pPr>
        <w:pStyle w:val="ListParagraph"/>
        <w:numPr>
          <w:ilvl w:val="0"/>
          <w:numId w:val="1"/>
        </w:numPr>
        <w:rPr>
          <w:b/>
        </w:rPr>
      </w:pPr>
      <w:r>
        <w:rPr>
          <w:b/>
        </w:rPr>
        <w:t>Përgjigja e kërkesës nr 41</w:t>
      </w:r>
    </w:p>
    <w:p w:rsidR="001759B9" w:rsidRDefault="001759B9" w:rsidP="001759B9">
      <w:pPr>
        <w:rPr>
          <w:rFonts w:ascii="Times New Roman" w:hAnsi="Times New Roman" w:cs="Times New Roman"/>
          <w:sz w:val="24"/>
          <w:szCs w:val="24"/>
        </w:rPr>
      </w:pPr>
      <w:r>
        <w:rPr>
          <w:rFonts w:ascii="Times New Roman" w:hAnsi="Times New Roman" w:cs="Times New Roman"/>
          <w:sz w:val="24"/>
          <w:szCs w:val="24"/>
        </w:rPr>
        <w:lastRenderedPageBreak/>
        <w:t>I nderuar përdorues,</w:t>
      </w:r>
    </w:p>
    <w:p w:rsidR="001759B9" w:rsidRDefault="001759B9" w:rsidP="001759B9">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reference për objektin “Blerje materiale kancelarie dhe informatike për KESH sh.a”.</w:t>
      </w:r>
      <w:proofErr w:type="gramEnd"/>
    </w:p>
    <w:p w:rsidR="001759B9" w:rsidRDefault="001759B9" w:rsidP="00A2318B">
      <w:pPr>
        <w:rPr>
          <w:b/>
        </w:rPr>
      </w:pPr>
    </w:p>
    <w:p w:rsidR="001759B9" w:rsidRDefault="001759B9" w:rsidP="009A1853">
      <w:pPr>
        <w:pStyle w:val="ListParagraph"/>
        <w:numPr>
          <w:ilvl w:val="0"/>
          <w:numId w:val="1"/>
        </w:numPr>
        <w:rPr>
          <w:b/>
        </w:rPr>
      </w:pPr>
      <w:r>
        <w:rPr>
          <w:b/>
        </w:rPr>
        <w:t>Përgjigja e kërkesës nr 42</w:t>
      </w:r>
    </w:p>
    <w:p w:rsidR="001759B9" w:rsidRDefault="001759B9" w:rsidP="001759B9">
      <w:pPr>
        <w:rPr>
          <w:rFonts w:ascii="Times New Roman" w:hAnsi="Times New Roman" w:cs="Times New Roman"/>
          <w:sz w:val="24"/>
          <w:szCs w:val="24"/>
        </w:rPr>
      </w:pPr>
      <w:r>
        <w:rPr>
          <w:rFonts w:ascii="Times New Roman" w:hAnsi="Times New Roman" w:cs="Times New Roman"/>
          <w:sz w:val="24"/>
          <w:szCs w:val="24"/>
        </w:rPr>
        <w:t>I nderuar përdorues,</w:t>
      </w:r>
    </w:p>
    <w:p w:rsidR="001759B9" w:rsidRDefault="001759B9" w:rsidP="001759B9">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reference për objektin “BLERJE, INSTALIMI I DHOMËS SË SERVERËVE TË KUVENDIT TË SHQIPËRISË DHE MIRËMBAJTJE PËR 48 MUAJ”.</w:t>
      </w:r>
      <w:proofErr w:type="gramEnd"/>
    </w:p>
    <w:p w:rsidR="001759B9" w:rsidRDefault="001759B9" w:rsidP="001759B9">
      <w:pPr>
        <w:rPr>
          <w:rFonts w:ascii="Times New Roman" w:hAnsi="Times New Roman" w:cs="Times New Roman"/>
          <w:sz w:val="24"/>
          <w:szCs w:val="24"/>
        </w:rPr>
      </w:pPr>
    </w:p>
    <w:p w:rsidR="001759B9" w:rsidRDefault="001759B9" w:rsidP="009A1853">
      <w:pPr>
        <w:pStyle w:val="ListParagraph"/>
        <w:numPr>
          <w:ilvl w:val="0"/>
          <w:numId w:val="1"/>
        </w:numPr>
        <w:rPr>
          <w:b/>
        </w:rPr>
      </w:pPr>
      <w:r>
        <w:rPr>
          <w:b/>
        </w:rPr>
        <w:t>Përgjigja e kërkesës nr 43</w:t>
      </w:r>
    </w:p>
    <w:p w:rsidR="001759B9" w:rsidRDefault="001759B9" w:rsidP="001759B9">
      <w:r>
        <w:t>Dear user,</w:t>
      </w:r>
    </w:p>
    <w:p w:rsidR="001759B9" w:rsidRDefault="001759B9" w:rsidP="001759B9">
      <w:r>
        <w:t>Referring you request, we would like to inform you that INSTAT has not available data on the number of students from Bosnia and Herzegovina; (data are grouped with students from other countries).</w:t>
      </w:r>
    </w:p>
    <w:p w:rsidR="001759B9" w:rsidRDefault="001759B9" w:rsidP="001759B9">
      <w:r>
        <w:t>Please contact the Albanian Ministry of Education and Sport to get the data on the number of students from Bosnia and Herzegovina studying in Albania.</w:t>
      </w:r>
    </w:p>
    <w:p w:rsidR="001759B9" w:rsidRDefault="001759B9" w:rsidP="001759B9"/>
    <w:p w:rsidR="001759B9" w:rsidRDefault="001759B9" w:rsidP="009A1853">
      <w:pPr>
        <w:pStyle w:val="ListParagraph"/>
        <w:numPr>
          <w:ilvl w:val="0"/>
          <w:numId w:val="1"/>
        </w:numPr>
        <w:rPr>
          <w:b/>
        </w:rPr>
      </w:pPr>
      <w:r>
        <w:rPr>
          <w:b/>
        </w:rPr>
        <w:t>Përgjigja e kërkesës nr 44</w:t>
      </w:r>
    </w:p>
    <w:p w:rsidR="002F4A69" w:rsidRDefault="000A1276" w:rsidP="00A2318B">
      <w:pPr>
        <w:rPr>
          <w:b/>
          <w:lang w:val="it-IT"/>
        </w:rPr>
      </w:pPr>
      <w:r>
        <w:rPr>
          <w:b/>
          <w:lang w:val="it-IT"/>
        </w:rPr>
        <w:t>Pyetesor</w:t>
      </w:r>
    </w:p>
    <w:p w:rsidR="002F4A69" w:rsidRDefault="002F4A69" w:rsidP="009A1853">
      <w:pPr>
        <w:pStyle w:val="ListParagraph"/>
        <w:numPr>
          <w:ilvl w:val="0"/>
          <w:numId w:val="1"/>
        </w:numPr>
        <w:rPr>
          <w:b/>
        </w:rPr>
      </w:pPr>
      <w:r>
        <w:rPr>
          <w:b/>
        </w:rPr>
        <w:t>Përgjigja e kërkesës nr 45</w:t>
      </w:r>
    </w:p>
    <w:p w:rsidR="002F4A69" w:rsidRDefault="002F4A69" w:rsidP="002F4A69">
      <w:pPr>
        <w:rPr>
          <w:color w:val="212121"/>
        </w:rPr>
      </w:pPr>
      <w:r>
        <w:rPr>
          <w:color w:val="212121"/>
        </w:rPr>
        <w:t>I nderuar përdorues,</w:t>
      </w:r>
    </w:p>
    <w:p w:rsidR="002F4A69" w:rsidRDefault="002F4A69" w:rsidP="002F4A69">
      <w:pPr>
        <w:rPr>
          <w:color w:val="212121"/>
        </w:rPr>
      </w:pPr>
      <w:proofErr w:type="gramStart"/>
      <w:r>
        <w:rPr>
          <w:color w:val="212121"/>
        </w:rPr>
        <w:t>Në përgjigje të kërkesës suaj, ju bëjmë me dije se informacioni i disponueshëm i referohet publikimit mujor “Lëvizjet e shtetasve në Shqipëri”.</w:t>
      </w:r>
      <w:proofErr w:type="gramEnd"/>
      <w:r>
        <w:rPr>
          <w:color w:val="212121"/>
        </w:rPr>
        <w:t xml:space="preserve"> </w:t>
      </w:r>
    </w:p>
    <w:p w:rsidR="002F4A69" w:rsidRDefault="002F4A69" w:rsidP="002F4A69">
      <w:r>
        <w:rPr>
          <w:color w:val="212121"/>
        </w:rPr>
        <w:t>Për më shumë, mund të klikoni në linkun në vijim:</w:t>
      </w:r>
      <w:r>
        <w:rPr>
          <w:rFonts w:ascii="Calibri" w:hAnsi="Calibri" w:cs="Calibri"/>
          <w:color w:val="1F497D"/>
        </w:rPr>
        <w:t xml:space="preserve"> </w:t>
      </w:r>
      <w:hyperlink r:id="rId48" w:anchor="tab3" w:history="1">
        <w:r>
          <w:rPr>
            <w:rStyle w:val="Hyperlink"/>
            <w:rFonts w:ascii="Calibri" w:hAnsi="Calibri" w:cs="Calibri"/>
          </w:rPr>
          <w:t>http://www.instat.gov.al/al/temat/industria-tregtia-dhe-sh%C3%ABrbimet/turizmi/#tab3</w:t>
        </w:r>
      </w:hyperlink>
      <w:r>
        <w:rPr>
          <w:rFonts w:ascii="Calibri" w:hAnsi="Calibri" w:cs="Calibri"/>
          <w:color w:val="1F497D"/>
        </w:rPr>
        <w:t xml:space="preserve"> </w:t>
      </w:r>
    </w:p>
    <w:p w:rsidR="002F4A69" w:rsidRDefault="002F4A69" w:rsidP="002F4A69">
      <w:r>
        <w:rPr>
          <w:rFonts w:ascii="Calibri" w:hAnsi="Calibri" w:cs="Calibri"/>
          <w:color w:val="1F497D"/>
        </w:rPr>
        <w:t> </w:t>
      </w:r>
    </w:p>
    <w:p w:rsidR="002F4A69" w:rsidRDefault="002F4A69" w:rsidP="002F4A69">
      <w:r>
        <w:rPr>
          <w:color w:val="212121"/>
        </w:rPr>
        <w:t>Në tabelën e mëposhtme, gjeni numrin e hyrjeve të shtetasve nga Kuvajti gjatë periudhës Janar 2020-Mars 2022:</w:t>
      </w:r>
      <w:r>
        <w:rPr>
          <w:rFonts w:ascii="Calibri" w:hAnsi="Calibri" w:cs="Calibri"/>
          <w:color w:val="1F497D"/>
        </w:rPr>
        <w:t> </w:t>
      </w:r>
    </w:p>
    <w:tbl>
      <w:tblPr>
        <w:tblW w:w="0" w:type="auto"/>
        <w:tblCellMar>
          <w:left w:w="0" w:type="dxa"/>
          <w:right w:w="0" w:type="dxa"/>
        </w:tblCellMar>
        <w:tblLook w:val="04A0" w:firstRow="1" w:lastRow="0" w:firstColumn="1" w:lastColumn="0" w:noHBand="0" w:noVBand="1"/>
      </w:tblPr>
      <w:tblGrid>
        <w:gridCol w:w="1056"/>
        <w:gridCol w:w="1086"/>
        <w:gridCol w:w="1085"/>
        <w:gridCol w:w="1069"/>
      </w:tblGrid>
      <w:tr w:rsidR="002F4A69" w:rsidTr="002F4A69">
        <w:trPr>
          <w:trHeight w:val="315"/>
        </w:trPr>
        <w:tc>
          <w:tcPr>
            <w:tcW w:w="1056"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b/>
                <w:bCs/>
                <w:color w:val="212121"/>
                <w:sz w:val="24"/>
                <w:szCs w:val="24"/>
              </w:rPr>
            </w:pPr>
            <w:r>
              <w:rPr>
                <w:b/>
                <w:bCs/>
                <w:color w:val="212121"/>
              </w:rPr>
              <w:lastRenderedPageBreak/>
              <w:t>Periudha</w:t>
            </w:r>
          </w:p>
        </w:tc>
        <w:tc>
          <w:tcPr>
            <w:tcW w:w="3240"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b/>
                <w:bCs/>
                <w:color w:val="212121"/>
                <w:sz w:val="24"/>
                <w:szCs w:val="24"/>
              </w:rPr>
            </w:pPr>
            <w:r>
              <w:rPr>
                <w:b/>
                <w:bCs/>
                <w:color w:val="212121"/>
              </w:rPr>
              <w:t>Shtetas nga Kuvajti</w:t>
            </w:r>
          </w:p>
        </w:tc>
      </w:tr>
      <w:tr w:rsidR="002F4A69" w:rsidTr="002F4A69">
        <w:trPr>
          <w:trHeight w:val="315"/>
        </w:trPr>
        <w:tc>
          <w:tcPr>
            <w:tcW w:w="0" w:type="auto"/>
            <w:vMerge/>
            <w:tcBorders>
              <w:top w:val="single" w:sz="8" w:space="0" w:color="auto"/>
              <w:left w:val="single" w:sz="8" w:space="0" w:color="auto"/>
              <w:bottom w:val="single" w:sz="8" w:space="0" w:color="auto"/>
              <w:right w:val="single" w:sz="8" w:space="0" w:color="auto"/>
            </w:tcBorders>
            <w:vAlign w:val="center"/>
            <w:hideMark/>
          </w:tcPr>
          <w:p w:rsidR="002F4A69" w:rsidRDefault="002F4A69">
            <w:pPr>
              <w:rPr>
                <w:b/>
                <w:bCs/>
                <w:color w:val="212121"/>
                <w:sz w:val="24"/>
                <w:szCs w:val="24"/>
              </w:rPr>
            </w:pP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b/>
                <w:bCs/>
                <w:color w:val="212121"/>
                <w:sz w:val="24"/>
                <w:szCs w:val="24"/>
              </w:rPr>
            </w:pPr>
            <w:r>
              <w:rPr>
                <w:b/>
                <w:bCs/>
                <w:color w:val="212121"/>
              </w:rPr>
              <w:t>2020</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b/>
                <w:bCs/>
                <w:color w:val="212121"/>
                <w:sz w:val="24"/>
                <w:szCs w:val="24"/>
              </w:rPr>
            </w:pPr>
            <w:r>
              <w:rPr>
                <w:b/>
                <w:bCs/>
                <w:color w:val="212121"/>
              </w:rPr>
              <w:t>2021</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b/>
                <w:bCs/>
                <w:color w:val="212121"/>
                <w:sz w:val="24"/>
                <w:szCs w:val="24"/>
              </w:rPr>
            </w:pPr>
            <w:r>
              <w:rPr>
                <w:b/>
                <w:bCs/>
                <w:color w:val="212121"/>
              </w:rPr>
              <w:t>2022</w:t>
            </w: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M1</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35</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21</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23</w:t>
            </w: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M2</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40</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color w:val="212121"/>
                <w:sz w:val="24"/>
                <w:szCs w:val="24"/>
              </w:rPr>
            </w:pPr>
            <w:r>
              <w:rPr>
                <w:color w:val="212121"/>
              </w:rPr>
              <w:t xml:space="preserve"> C*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17</w:t>
            </w: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M3</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8</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18</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31</w:t>
            </w: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M4</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color w:val="212121"/>
                <w:sz w:val="24"/>
                <w:szCs w:val="24"/>
              </w:rPr>
            </w:pPr>
            <w:r>
              <w:rPr>
                <w:color w:val="212121"/>
              </w:rPr>
              <w:t xml:space="preserve">C* </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12</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rFonts w:eastAsia="Times New Roman"/>
                <w:sz w:val="20"/>
                <w:szCs w:val="20"/>
              </w:rPr>
            </w:pP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M5</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color w:val="212121"/>
                <w:sz w:val="24"/>
                <w:szCs w:val="24"/>
              </w:rPr>
            </w:pPr>
            <w:r>
              <w:rPr>
                <w:color w:val="212121"/>
              </w:rPr>
              <w:t xml:space="preserve">C* </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38</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rFonts w:eastAsia="Times New Roman"/>
                <w:sz w:val="20"/>
                <w:szCs w:val="20"/>
              </w:rPr>
            </w:pP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M6</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color w:val="212121"/>
                <w:sz w:val="24"/>
                <w:szCs w:val="24"/>
              </w:rPr>
            </w:pPr>
            <w:r>
              <w:rPr>
                <w:color w:val="212121"/>
              </w:rPr>
              <w:t xml:space="preserve">C* </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61</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rFonts w:eastAsia="Times New Roman"/>
                <w:sz w:val="20"/>
                <w:szCs w:val="20"/>
              </w:rPr>
            </w:pP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M7</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4</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141</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rFonts w:eastAsia="Times New Roman"/>
                <w:sz w:val="20"/>
                <w:szCs w:val="20"/>
              </w:rPr>
            </w:pP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M8</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7</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94</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rFonts w:eastAsia="Times New Roman"/>
                <w:sz w:val="20"/>
                <w:szCs w:val="20"/>
              </w:rPr>
            </w:pP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M9</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33</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55</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rFonts w:eastAsia="Times New Roman"/>
                <w:sz w:val="20"/>
                <w:szCs w:val="20"/>
              </w:rPr>
            </w:pP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M10</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color w:val="212121"/>
                <w:sz w:val="24"/>
                <w:szCs w:val="24"/>
              </w:rPr>
            </w:pPr>
            <w:r>
              <w:rPr>
                <w:color w:val="212121"/>
              </w:rPr>
              <w:t xml:space="preserve">C* </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52</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rFonts w:eastAsia="Times New Roman"/>
                <w:sz w:val="20"/>
                <w:szCs w:val="20"/>
              </w:rPr>
            </w:pP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M11</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12</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22</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rFonts w:eastAsia="Times New Roman"/>
                <w:sz w:val="20"/>
                <w:szCs w:val="20"/>
              </w:rPr>
            </w:pP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F4A69" w:rsidRDefault="002F4A69">
            <w:pPr>
              <w:jc w:val="center"/>
              <w:rPr>
                <w:color w:val="212121"/>
                <w:sz w:val="24"/>
                <w:szCs w:val="24"/>
              </w:rPr>
            </w:pPr>
            <w:r>
              <w:rPr>
                <w:color w:val="212121"/>
              </w:rPr>
              <w:t>M12</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24</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color w:val="212121"/>
                <w:sz w:val="24"/>
                <w:szCs w:val="24"/>
              </w:rPr>
            </w:pPr>
            <w:r>
              <w:rPr>
                <w:color w:val="212121"/>
              </w:rPr>
              <w:t>41</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rPr>
                <w:rFonts w:eastAsia="Times New Roman"/>
                <w:sz w:val="20"/>
                <w:szCs w:val="20"/>
              </w:rPr>
            </w:pPr>
          </w:p>
        </w:tc>
      </w:tr>
      <w:tr w:rsidR="002F4A69" w:rsidTr="002F4A69">
        <w:trPr>
          <w:trHeight w:val="315"/>
        </w:trPr>
        <w:tc>
          <w:tcPr>
            <w:tcW w:w="10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b/>
                <w:bCs/>
                <w:color w:val="212121"/>
                <w:sz w:val="24"/>
                <w:szCs w:val="24"/>
              </w:rPr>
            </w:pPr>
            <w:r>
              <w:rPr>
                <w:b/>
                <w:bCs/>
                <w:color w:val="212121"/>
              </w:rPr>
              <w:t>Gjithsej</w:t>
            </w:r>
          </w:p>
        </w:tc>
        <w:tc>
          <w:tcPr>
            <w:tcW w:w="1086"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b/>
                <w:bCs/>
                <w:color w:val="212121"/>
                <w:sz w:val="24"/>
                <w:szCs w:val="24"/>
              </w:rPr>
            </w:pPr>
            <w:r>
              <w:rPr>
                <w:b/>
                <w:bCs/>
                <w:color w:val="212121"/>
              </w:rPr>
              <w:t>163</w:t>
            </w:r>
          </w:p>
        </w:tc>
        <w:tc>
          <w:tcPr>
            <w:tcW w:w="1085"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b/>
                <w:bCs/>
                <w:color w:val="212121"/>
                <w:sz w:val="24"/>
                <w:szCs w:val="24"/>
              </w:rPr>
            </w:pPr>
            <w:r>
              <w:rPr>
                <w:b/>
                <w:bCs/>
                <w:color w:val="212121"/>
              </w:rPr>
              <w:t>555</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hideMark/>
          </w:tcPr>
          <w:p w:rsidR="002F4A69" w:rsidRDefault="002F4A69">
            <w:pPr>
              <w:jc w:val="center"/>
              <w:rPr>
                <w:b/>
                <w:bCs/>
                <w:color w:val="212121"/>
                <w:sz w:val="24"/>
                <w:szCs w:val="24"/>
              </w:rPr>
            </w:pPr>
            <w:r>
              <w:rPr>
                <w:b/>
                <w:bCs/>
                <w:color w:val="212121"/>
              </w:rPr>
              <w:t>71</w:t>
            </w:r>
          </w:p>
        </w:tc>
      </w:tr>
    </w:tbl>
    <w:p w:rsidR="002F4A69" w:rsidRDefault="002F4A69" w:rsidP="002F4A69">
      <w:pPr>
        <w:rPr>
          <w:sz w:val="20"/>
          <w:szCs w:val="20"/>
          <w:lang w:val="it-IT"/>
        </w:rPr>
      </w:pPr>
      <w:r>
        <w:rPr>
          <w:rFonts w:ascii="Calibri" w:hAnsi="Calibri" w:cs="Calibri"/>
          <w:i/>
          <w:iCs/>
          <w:sz w:val="20"/>
          <w:szCs w:val="20"/>
          <w:lang w:val="it-IT"/>
        </w:rPr>
        <w:t>Burimi: Drejtoria e Përgjithshme e Policisë së Shtetit, llogaritjet INSTAT</w:t>
      </w:r>
    </w:p>
    <w:p w:rsidR="002F4A69" w:rsidRDefault="002F4A69" w:rsidP="002F4A69">
      <w:pPr>
        <w:rPr>
          <w:sz w:val="20"/>
          <w:szCs w:val="20"/>
        </w:rPr>
      </w:pPr>
      <w:r>
        <w:rPr>
          <w:rFonts w:ascii="Calibri" w:hAnsi="Calibri" w:cs="Calibri"/>
          <w:i/>
          <w:iCs/>
          <w:sz w:val="20"/>
          <w:szCs w:val="20"/>
        </w:rPr>
        <w:t>*Të dhëna konfidenciale</w:t>
      </w:r>
    </w:p>
    <w:p w:rsidR="002F4A69" w:rsidRDefault="002F4A69" w:rsidP="00A2318B">
      <w:pPr>
        <w:rPr>
          <w:b/>
          <w:lang w:val="it-IT"/>
        </w:rPr>
      </w:pPr>
    </w:p>
    <w:p w:rsidR="002F4A69" w:rsidRDefault="00F04EDF" w:rsidP="009A1853">
      <w:pPr>
        <w:pStyle w:val="ListParagraph"/>
        <w:numPr>
          <w:ilvl w:val="0"/>
          <w:numId w:val="1"/>
        </w:numPr>
        <w:rPr>
          <w:b/>
        </w:rPr>
      </w:pPr>
      <w:r>
        <w:rPr>
          <w:b/>
        </w:rPr>
        <w:t>Përgjigja e kërkesës nr 46</w:t>
      </w:r>
    </w:p>
    <w:p w:rsidR="000164A7" w:rsidRDefault="000164A7" w:rsidP="000164A7">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0164A7" w:rsidRDefault="000164A7" w:rsidP="000164A7">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Në përgjigje të kërkesës suaj, në tabelën e mëposhtme gjeni numrin e hyrjeve të shtetasve rusë dhe ukrainas për periudhën Janar-Mars 2022.</w:t>
      </w:r>
      <w:proofErr w:type="gramEnd"/>
    </w:p>
    <w:p w:rsidR="000164A7" w:rsidRDefault="000164A7" w:rsidP="000164A7">
      <w:pPr>
        <w:rPr>
          <w:rFonts w:ascii="Calibri" w:hAnsi="Calibri" w:cs="Calibri"/>
        </w:rPr>
      </w:pPr>
      <w:r>
        <w:rPr>
          <w:color w:val="1F497D"/>
        </w:rPr>
        <w:t> </w:t>
      </w:r>
    </w:p>
    <w:p w:rsidR="000164A7" w:rsidRDefault="000164A7" w:rsidP="000164A7">
      <w:r>
        <w:rPr>
          <w:color w:val="1F497D"/>
        </w:rPr>
        <w:t> </w:t>
      </w:r>
    </w:p>
    <w:tbl>
      <w:tblPr>
        <w:tblW w:w="6612" w:type="dxa"/>
        <w:tblInd w:w="-23" w:type="dxa"/>
        <w:tblCellMar>
          <w:left w:w="0" w:type="dxa"/>
          <w:right w:w="0" w:type="dxa"/>
        </w:tblCellMar>
        <w:tblLook w:val="04A0" w:firstRow="1" w:lastRow="0" w:firstColumn="1" w:lastColumn="0" w:noHBand="0" w:noVBand="1"/>
      </w:tblPr>
      <w:tblGrid>
        <w:gridCol w:w="1767"/>
        <w:gridCol w:w="2382"/>
        <w:gridCol w:w="2463"/>
      </w:tblGrid>
      <w:tr w:rsidR="000164A7" w:rsidTr="000164A7">
        <w:trPr>
          <w:trHeight w:val="305"/>
        </w:trPr>
        <w:tc>
          <w:tcPr>
            <w:tcW w:w="176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rPr>
                <w:rFonts w:ascii="Calibri" w:hAnsi="Calibri" w:cs="Calibri"/>
              </w:rPr>
            </w:pPr>
            <w:r>
              <w:rPr>
                <w:b/>
                <w:bCs/>
                <w:color w:val="000000"/>
                <w:sz w:val="24"/>
                <w:szCs w:val="24"/>
              </w:rPr>
              <w:t>Periudha</w:t>
            </w:r>
          </w:p>
        </w:tc>
        <w:tc>
          <w:tcPr>
            <w:tcW w:w="23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rPr>
                <w:rFonts w:ascii="Calibri" w:hAnsi="Calibri" w:cs="Calibri"/>
              </w:rPr>
            </w:pPr>
            <w:r>
              <w:rPr>
                <w:b/>
                <w:bCs/>
                <w:color w:val="000000"/>
                <w:sz w:val="24"/>
                <w:szCs w:val="24"/>
              </w:rPr>
              <w:t>Shtetas Rusë</w:t>
            </w:r>
          </w:p>
        </w:tc>
        <w:tc>
          <w:tcPr>
            <w:tcW w:w="246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rPr>
                <w:rFonts w:ascii="Calibri" w:hAnsi="Calibri" w:cs="Calibri"/>
              </w:rPr>
            </w:pPr>
            <w:r>
              <w:rPr>
                <w:b/>
                <w:bCs/>
                <w:color w:val="000000"/>
                <w:sz w:val="24"/>
                <w:szCs w:val="24"/>
              </w:rPr>
              <w:t>Shtetas Ukrainas</w:t>
            </w:r>
          </w:p>
        </w:tc>
      </w:tr>
      <w:tr w:rsidR="000164A7" w:rsidTr="000164A7">
        <w:trPr>
          <w:trHeight w:val="305"/>
        </w:trPr>
        <w:tc>
          <w:tcPr>
            <w:tcW w:w="17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jc w:val="center"/>
              <w:rPr>
                <w:rFonts w:ascii="Calibri" w:hAnsi="Calibri" w:cs="Calibri"/>
              </w:rPr>
            </w:pPr>
            <w:r>
              <w:rPr>
                <w:color w:val="000000"/>
                <w:sz w:val="24"/>
                <w:szCs w:val="24"/>
              </w:rPr>
              <w:lastRenderedPageBreak/>
              <w:t>2022M1</w:t>
            </w:r>
          </w:p>
        </w:tc>
        <w:tc>
          <w:tcPr>
            <w:tcW w:w="23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rPr>
                <w:rFonts w:ascii="Calibri" w:hAnsi="Calibri" w:cs="Calibri"/>
              </w:rPr>
            </w:pPr>
            <w:r>
              <w:rPr>
                <w:color w:val="000000"/>
                <w:sz w:val="24"/>
                <w:szCs w:val="24"/>
              </w:rPr>
              <w:t xml:space="preserve">                     317 </w:t>
            </w:r>
          </w:p>
        </w:tc>
        <w:tc>
          <w:tcPr>
            <w:tcW w:w="24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rPr>
                <w:rFonts w:ascii="Calibri" w:hAnsi="Calibri" w:cs="Calibri"/>
              </w:rPr>
            </w:pPr>
            <w:r>
              <w:rPr>
                <w:color w:val="000000"/>
                <w:sz w:val="24"/>
                <w:szCs w:val="24"/>
              </w:rPr>
              <w:t xml:space="preserve">                      495 </w:t>
            </w:r>
          </w:p>
        </w:tc>
      </w:tr>
      <w:tr w:rsidR="000164A7" w:rsidTr="000164A7">
        <w:trPr>
          <w:trHeight w:val="305"/>
        </w:trPr>
        <w:tc>
          <w:tcPr>
            <w:tcW w:w="17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jc w:val="center"/>
              <w:rPr>
                <w:rFonts w:ascii="Calibri" w:hAnsi="Calibri" w:cs="Calibri"/>
              </w:rPr>
            </w:pPr>
            <w:r>
              <w:rPr>
                <w:color w:val="000000"/>
                <w:sz w:val="24"/>
                <w:szCs w:val="24"/>
              </w:rPr>
              <w:t>2022M2</w:t>
            </w:r>
          </w:p>
        </w:tc>
        <w:tc>
          <w:tcPr>
            <w:tcW w:w="23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rPr>
                <w:rFonts w:ascii="Calibri" w:hAnsi="Calibri" w:cs="Calibri"/>
              </w:rPr>
            </w:pPr>
            <w:r>
              <w:rPr>
                <w:color w:val="000000"/>
                <w:sz w:val="24"/>
                <w:szCs w:val="24"/>
              </w:rPr>
              <w:t xml:space="preserve">                     634 </w:t>
            </w:r>
          </w:p>
        </w:tc>
        <w:tc>
          <w:tcPr>
            <w:tcW w:w="24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rPr>
                <w:rFonts w:ascii="Calibri" w:hAnsi="Calibri" w:cs="Calibri"/>
              </w:rPr>
            </w:pPr>
            <w:r>
              <w:rPr>
                <w:color w:val="000000"/>
                <w:sz w:val="24"/>
                <w:szCs w:val="24"/>
              </w:rPr>
              <w:t xml:space="preserve">                      731 </w:t>
            </w:r>
          </w:p>
        </w:tc>
      </w:tr>
      <w:tr w:rsidR="000164A7" w:rsidTr="000164A7">
        <w:trPr>
          <w:trHeight w:val="305"/>
        </w:trPr>
        <w:tc>
          <w:tcPr>
            <w:tcW w:w="176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jc w:val="center"/>
              <w:rPr>
                <w:rFonts w:ascii="Calibri" w:hAnsi="Calibri" w:cs="Calibri"/>
              </w:rPr>
            </w:pPr>
            <w:r>
              <w:rPr>
                <w:color w:val="000000"/>
                <w:sz w:val="24"/>
                <w:szCs w:val="24"/>
              </w:rPr>
              <w:t>2022M3</w:t>
            </w:r>
          </w:p>
        </w:tc>
        <w:tc>
          <w:tcPr>
            <w:tcW w:w="23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rPr>
                <w:rFonts w:ascii="Calibri" w:hAnsi="Calibri" w:cs="Calibri"/>
              </w:rPr>
            </w:pPr>
            <w:r>
              <w:rPr>
                <w:color w:val="000000"/>
                <w:sz w:val="24"/>
                <w:szCs w:val="24"/>
              </w:rPr>
              <w:t xml:space="preserve">                     360 </w:t>
            </w:r>
          </w:p>
        </w:tc>
        <w:tc>
          <w:tcPr>
            <w:tcW w:w="246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164A7" w:rsidRDefault="000164A7">
            <w:pPr>
              <w:rPr>
                <w:rFonts w:ascii="Calibri" w:hAnsi="Calibri" w:cs="Calibri"/>
              </w:rPr>
            </w:pPr>
            <w:r>
              <w:rPr>
                <w:color w:val="000000"/>
                <w:sz w:val="24"/>
                <w:szCs w:val="24"/>
              </w:rPr>
              <w:t xml:space="preserve">                   1,599 </w:t>
            </w:r>
          </w:p>
        </w:tc>
      </w:tr>
    </w:tbl>
    <w:p w:rsidR="000164A7" w:rsidRDefault="000164A7" w:rsidP="000164A7">
      <w:pPr>
        <w:rPr>
          <w:rFonts w:ascii="Calibri" w:hAnsi="Calibri" w:cs="Calibri"/>
          <w:lang w:val="it-IT"/>
        </w:rPr>
      </w:pPr>
      <w:r>
        <w:rPr>
          <w:i/>
          <w:iCs/>
          <w:lang w:val="it-IT"/>
        </w:rPr>
        <w:t>Burimi: Drejtoria e Përgjithshme e Policisë së Shtetit, llogaritjet INSTAT</w:t>
      </w:r>
    </w:p>
    <w:p w:rsidR="000164A7" w:rsidRDefault="000164A7" w:rsidP="000164A7">
      <w:pPr>
        <w:rPr>
          <w:lang w:val="it-IT"/>
        </w:rPr>
      </w:pPr>
    </w:p>
    <w:p w:rsidR="000164A7" w:rsidRDefault="000164A7" w:rsidP="009A1853">
      <w:pPr>
        <w:pStyle w:val="ListParagraph"/>
        <w:numPr>
          <w:ilvl w:val="0"/>
          <w:numId w:val="1"/>
        </w:numPr>
        <w:rPr>
          <w:b/>
        </w:rPr>
      </w:pPr>
      <w:r>
        <w:rPr>
          <w:b/>
        </w:rPr>
        <w:t>Përgjigja e kërkesës nr 47</w:t>
      </w:r>
    </w:p>
    <w:p w:rsidR="000164A7" w:rsidRDefault="000164A7" w:rsidP="000164A7">
      <w:pPr>
        <w:rPr>
          <w:rFonts w:ascii="Times New Roman" w:hAnsi="Times New Roman" w:cs="Times New Roman"/>
          <w:sz w:val="24"/>
          <w:szCs w:val="24"/>
        </w:rPr>
      </w:pPr>
      <w:r>
        <w:rPr>
          <w:rFonts w:ascii="Times New Roman" w:hAnsi="Times New Roman" w:cs="Times New Roman"/>
          <w:sz w:val="24"/>
          <w:szCs w:val="24"/>
        </w:rPr>
        <w:t>I nderuar përdorues,</w:t>
      </w:r>
    </w:p>
    <w:p w:rsidR="000164A7" w:rsidRDefault="000164A7" w:rsidP="000164A7">
      <w:pPr>
        <w:rPr>
          <w:rFonts w:ascii="Times New Roman" w:hAnsi="Times New Roman" w:cs="Times New Roman"/>
          <w:sz w:val="24"/>
          <w:szCs w:val="24"/>
        </w:rPr>
      </w:pPr>
      <w:proofErr w:type="gramStart"/>
      <w:r>
        <w:rPr>
          <w:rFonts w:ascii="Times New Roman" w:hAnsi="Times New Roman" w:cs="Times New Roman"/>
          <w:sz w:val="24"/>
          <w:szCs w:val="24"/>
        </w:rPr>
        <w:t>Në përgjigje të kërkesës suaj, ju bëjmë me dije se INSTAT nuk disponon çmime reference për objektin “BLERJE, INSTALIMI I QENDRËS SË VAZHDUESHMËRISË SË PUNËS DHE MIRËMBAJTJA PËR 48 MUAJ”.</w:t>
      </w:r>
      <w:proofErr w:type="gramEnd"/>
    </w:p>
    <w:p w:rsidR="002F4A69" w:rsidRDefault="002F4A69" w:rsidP="00A2318B">
      <w:pPr>
        <w:rPr>
          <w:b/>
        </w:rPr>
      </w:pPr>
    </w:p>
    <w:p w:rsidR="000164A7" w:rsidRDefault="000164A7" w:rsidP="009A1853">
      <w:pPr>
        <w:pStyle w:val="ListParagraph"/>
        <w:numPr>
          <w:ilvl w:val="0"/>
          <w:numId w:val="1"/>
        </w:numPr>
        <w:rPr>
          <w:b/>
        </w:rPr>
      </w:pPr>
      <w:r>
        <w:rPr>
          <w:b/>
        </w:rPr>
        <w:t>Përgjigja e kërkesës nr 48</w:t>
      </w:r>
    </w:p>
    <w:p w:rsidR="000164A7" w:rsidRDefault="000164A7" w:rsidP="000164A7">
      <w:pPr>
        <w:rPr>
          <w:rFonts w:ascii="Times New Roman" w:hAnsi="Times New Roman" w:cs="Times New Roman"/>
          <w:sz w:val="24"/>
          <w:szCs w:val="24"/>
        </w:rPr>
      </w:pPr>
      <w:r>
        <w:rPr>
          <w:rFonts w:ascii="Times New Roman" w:hAnsi="Times New Roman" w:cs="Times New Roman"/>
          <w:sz w:val="24"/>
          <w:szCs w:val="24"/>
        </w:rPr>
        <w:t>I nderuar përdorues,</w:t>
      </w:r>
    </w:p>
    <w:p w:rsidR="000164A7" w:rsidRDefault="000164A7" w:rsidP="000164A7">
      <w:pPr>
        <w:rPr>
          <w:rFonts w:ascii="Times New Roman" w:hAnsi="Times New Roman"/>
          <w:color w:val="212121"/>
          <w:sz w:val="24"/>
          <w:szCs w:val="24"/>
        </w:rPr>
      </w:pPr>
      <w:r>
        <w:rPr>
          <w:rFonts w:ascii="Times New Roman" w:hAnsi="Times New Roman"/>
          <w:color w:val="212121"/>
          <w:sz w:val="24"/>
          <w:szCs w:val="24"/>
        </w:rPr>
        <w:t>Referuar kërkesës suaj të mëposhtme, ju bëjmë me dije se Censi i Popullsisë dhe Banesave është planifikuar të fillojë në datën 1 Tetor 2022 dhe procesi i mbledhjes së të dhënave në terren do të zgjasë 6 javë.</w:t>
      </w:r>
    </w:p>
    <w:p w:rsidR="000164A7" w:rsidRDefault="000164A7" w:rsidP="000164A7">
      <w:pPr>
        <w:rPr>
          <w:rFonts w:ascii="Times New Roman" w:hAnsi="Times New Roman"/>
          <w:color w:val="212121"/>
          <w:sz w:val="24"/>
          <w:szCs w:val="24"/>
        </w:rPr>
      </w:pPr>
      <w:r>
        <w:rPr>
          <w:rFonts w:ascii="Times New Roman" w:hAnsi="Times New Roman"/>
          <w:color w:val="212121"/>
          <w:sz w:val="24"/>
          <w:szCs w:val="24"/>
        </w:rPr>
        <w:t xml:space="preserve">Për çdo paqartësi, mos hezitoni të </w:t>
      </w:r>
      <w:proofErr w:type="gramStart"/>
      <w:r>
        <w:rPr>
          <w:rFonts w:ascii="Times New Roman" w:hAnsi="Times New Roman"/>
          <w:color w:val="212121"/>
          <w:sz w:val="24"/>
          <w:szCs w:val="24"/>
        </w:rPr>
        <w:t>na</w:t>
      </w:r>
      <w:proofErr w:type="gramEnd"/>
      <w:r>
        <w:rPr>
          <w:rFonts w:ascii="Times New Roman" w:hAnsi="Times New Roman"/>
          <w:color w:val="212121"/>
          <w:sz w:val="24"/>
          <w:szCs w:val="24"/>
        </w:rPr>
        <w:t xml:space="preserve"> kontaktoni.</w:t>
      </w:r>
    </w:p>
    <w:p w:rsidR="000164A7" w:rsidRDefault="000164A7" w:rsidP="00A2318B">
      <w:pPr>
        <w:rPr>
          <w:b/>
        </w:rPr>
      </w:pPr>
    </w:p>
    <w:p w:rsidR="000164A7" w:rsidRDefault="000164A7" w:rsidP="009A1853">
      <w:pPr>
        <w:pStyle w:val="ListParagraph"/>
        <w:numPr>
          <w:ilvl w:val="0"/>
          <w:numId w:val="1"/>
        </w:numPr>
        <w:rPr>
          <w:b/>
        </w:rPr>
      </w:pPr>
      <w:r>
        <w:rPr>
          <w:b/>
        </w:rPr>
        <w:t>Përgjigja e kërkesës nr 49</w:t>
      </w:r>
    </w:p>
    <w:p w:rsidR="000164A7" w:rsidRDefault="000164A7" w:rsidP="000164A7">
      <w:pPr>
        <w:rPr>
          <w:color w:val="212121"/>
        </w:rPr>
      </w:pPr>
      <w:r>
        <w:rPr>
          <w:color w:val="212121"/>
        </w:rPr>
        <w:t>I nderuar përdorues,</w:t>
      </w:r>
    </w:p>
    <w:p w:rsidR="000164A7" w:rsidRDefault="000164A7" w:rsidP="000164A7">
      <w:pPr>
        <w:rPr>
          <w:color w:val="212121"/>
        </w:rPr>
      </w:pPr>
      <w:proofErr w:type="gramStart"/>
      <w:r>
        <w:rPr>
          <w:color w:val="212121"/>
        </w:rPr>
        <w:t>Referuar kërkesës suaj, ju bëjmë të ditur se INSTAT disponon të dhëna të eksporteve të produkteve, por nuk mund të përcaktojë produktet e prodhuara në Shqipëri, pra sipas markës.</w:t>
      </w:r>
      <w:proofErr w:type="gramEnd"/>
      <w:r>
        <w:rPr>
          <w:color w:val="212121"/>
        </w:rPr>
        <w:t xml:space="preserve"> </w:t>
      </w:r>
    </w:p>
    <w:p w:rsidR="000164A7" w:rsidRDefault="000164A7" w:rsidP="000164A7">
      <w:pPr>
        <w:rPr>
          <w:color w:val="212121"/>
        </w:rPr>
      </w:pPr>
      <w:proofErr w:type="gramStart"/>
      <w:r>
        <w:rPr>
          <w:color w:val="212121"/>
        </w:rPr>
        <w:t>Gjithashtu, informacioni jepet i grupuar edhe për eksportet e produkteve, për të ruajtur konfidencialitetin e të dhënave bazuar në Nenin 31 të ligjit për Statistikat Zyrtare nr.</w:t>
      </w:r>
      <w:proofErr w:type="gramEnd"/>
      <w:r>
        <w:rPr>
          <w:color w:val="212121"/>
        </w:rPr>
        <w:t xml:space="preserve"> 17/2018.</w:t>
      </w:r>
    </w:p>
    <w:p w:rsidR="000164A7" w:rsidRDefault="000164A7" w:rsidP="000164A7">
      <w:pPr>
        <w:rPr>
          <w:color w:val="212121"/>
        </w:rPr>
      </w:pPr>
    </w:p>
    <w:p w:rsidR="000164A7" w:rsidRDefault="000164A7" w:rsidP="009A1853">
      <w:pPr>
        <w:pStyle w:val="ListParagraph"/>
        <w:numPr>
          <w:ilvl w:val="0"/>
          <w:numId w:val="1"/>
        </w:numPr>
        <w:rPr>
          <w:b/>
        </w:rPr>
      </w:pPr>
      <w:r>
        <w:rPr>
          <w:b/>
        </w:rPr>
        <w:t>Përgjigja e kërkesës nr 50</w:t>
      </w:r>
    </w:p>
    <w:p w:rsidR="000164A7" w:rsidRDefault="000164A7" w:rsidP="000164A7">
      <w:pPr>
        <w:rPr>
          <w:color w:val="212121"/>
        </w:rPr>
      </w:pPr>
      <w:r>
        <w:rPr>
          <w:color w:val="212121"/>
        </w:rPr>
        <w:t>I nderuar përdorues,</w:t>
      </w:r>
    </w:p>
    <w:p w:rsidR="000164A7" w:rsidRDefault="000164A7" w:rsidP="000164A7">
      <w:pPr>
        <w:rPr>
          <w:color w:val="212121"/>
        </w:rPr>
      </w:pPr>
      <w:proofErr w:type="gramStart"/>
      <w:r>
        <w:rPr>
          <w:color w:val="212121"/>
        </w:rPr>
        <w:lastRenderedPageBreak/>
        <w:t>Në përgjigje të kërkesës suaj, bashkëlidhur gjeni të dhënat mbi numrin e aksidenteve rrugore me dëmtime personi, 2005-2021 dhe numrin e aksidenteve rrugore sipas qarqeve, 2016-2021.</w:t>
      </w:r>
      <w:proofErr w:type="gramEnd"/>
    </w:p>
    <w:p w:rsidR="000164A7" w:rsidRDefault="000164A7" w:rsidP="000164A7">
      <w:pPr>
        <w:rPr>
          <w:color w:val="212121"/>
        </w:rPr>
      </w:pPr>
      <w:r>
        <w:rPr>
          <w:color w:val="212121"/>
        </w:rPr>
        <w:t>Këto të dhëna mund t’i aksesoni edhe në databazën tonë statistikore në linkun e mëposhtëm:</w:t>
      </w:r>
    </w:p>
    <w:p w:rsidR="000164A7" w:rsidRDefault="00241E28" w:rsidP="000164A7">
      <w:pPr>
        <w:rPr>
          <w:rFonts w:ascii="Calibri" w:hAnsi="Calibri" w:cs="Calibri"/>
          <w:color w:val="1F497D"/>
        </w:rPr>
      </w:pPr>
      <w:hyperlink r:id="rId49" w:history="1">
        <w:r w:rsidR="000164A7">
          <w:rPr>
            <w:rStyle w:val="Hyperlink"/>
          </w:rPr>
          <w:t>http://databaza.instat.gov.al/pxweb/sq/DST/START__TR/</w:t>
        </w:r>
      </w:hyperlink>
    </w:p>
    <w:p w:rsidR="000164A7" w:rsidRDefault="000164A7" w:rsidP="000164A7">
      <w:pPr>
        <w:rPr>
          <w:rFonts w:ascii="Calibri" w:hAnsi="Calibri" w:cs="Calibri"/>
          <w:color w:val="1F497D"/>
        </w:rPr>
      </w:pPr>
    </w:p>
    <w:tbl>
      <w:tblPr>
        <w:tblW w:w="23540" w:type="dxa"/>
        <w:tblInd w:w="93" w:type="dxa"/>
        <w:tblLook w:val="04A0" w:firstRow="1" w:lastRow="0" w:firstColumn="1" w:lastColumn="0" w:noHBand="0" w:noVBand="1"/>
      </w:tblPr>
      <w:tblGrid>
        <w:gridCol w:w="1780"/>
        <w:gridCol w:w="1280"/>
        <w:gridCol w:w="1280"/>
        <w:gridCol w:w="1280"/>
        <w:gridCol w:w="1280"/>
        <w:gridCol w:w="1280"/>
        <w:gridCol w:w="1280"/>
        <w:gridCol w:w="1280"/>
        <w:gridCol w:w="1280"/>
        <w:gridCol w:w="1280"/>
        <w:gridCol w:w="1280"/>
        <w:gridCol w:w="1280"/>
        <w:gridCol w:w="1280"/>
        <w:gridCol w:w="1280"/>
        <w:gridCol w:w="1280"/>
        <w:gridCol w:w="1280"/>
        <w:gridCol w:w="1280"/>
        <w:gridCol w:w="1280"/>
      </w:tblGrid>
      <w:tr w:rsidR="000164A7" w:rsidRPr="000164A7" w:rsidTr="000164A7">
        <w:trPr>
          <w:trHeight w:val="255"/>
        </w:trPr>
        <w:tc>
          <w:tcPr>
            <w:tcW w:w="6900" w:type="dxa"/>
            <w:gridSpan w:val="5"/>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b/>
                <w:bCs/>
                <w:sz w:val="20"/>
                <w:szCs w:val="20"/>
                <w:lang w:val="it-IT"/>
              </w:rPr>
            </w:pPr>
            <w:r w:rsidRPr="000164A7">
              <w:rPr>
                <w:rFonts w:ascii="Arial" w:eastAsia="Times New Roman" w:hAnsi="Arial" w:cs="Arial"/>
                <w:b/>
                <w:bCs/>
                <w:sz w:val="20"/>
                <w:szCs w:val="20"/>
                <w:lang w:val="it-IT"/>
              </w:rPr>
              <w:t>Tabela 1. Numri i aksidenteve rrugore me dëmtime personi, 2005-2021</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r>
      <w:tr w:rsidR="000164A7" w:rsidRPr="000164A7" w:rsidTr="000164A7">
        <w:trPr>
          <w:trHeight w:val="255"/>
        </w:trPr>
        <w:tc>
          <w:tcPr>
            <w:tcW w:w="17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r>
      <w:tr w:rsidR="000164A7" w:rsidRPr="000164A7" w:rsidTr="000164A7">
        <w:trPr>
          <w:trHeight w:val="330"/>
        </w:trPr>
        <w:tc>
          <w:tcPr>
            <w:tcW w:w="17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 xml:space="preserve">Viti </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2005</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2006</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2007</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2008</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2009</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2010</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2011</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2012</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2013</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2014</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2015</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2016</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2017</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2018</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2019</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2020</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2021</w:t>
            </w:r>
          </w:p>
        </w:tc>
      </w:tr>
      <w:tr w:rsidR="000164A7" w:rsidRPr="000164A7" w:rsidTr="000164A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b/>
                <w:bCs/>
                <w:sz w:val="20"/>
                <w:szCs w:val="20"/>
              </w:rPr>
            </w:pPr>
            <w:r w:rsidRPr="000164A7">
              <w:rPr>
                <w:rFonts w:ascii="Arial" w:eastAsia="Times New Roman" w:hAnsi="Arial" w:cs="Arial"/>
                <w:b/>
                <w:bCs/>
                <w:sz w:val="20"/>
                <w:szCs w:val="20"/>
              </w:rPr>
              <w:t>Aksidente gjithsej</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853</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1015</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1254</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1208</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1465</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1564</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1876</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1870</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2075</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1914</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1992</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2032</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1978</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1718</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1498</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1234</w:t>
            </w:r>
          </w:p>
        </w:tc>
        <w:tc>
          <w:tcPr>
            <w:tcW w:w="1280" w:type="dxa"/>
            <w:tcBorders>
              <w:top w:val="nil"/>
              <w:left w:val="nil"/>
              <w:bottom w:val="single" w:sz="4" w:space="0" w:color="auto"/>
              <w:right w:val="single" w:sz="4" w:space="0" w:color="auto"/>
            </w:tcBorders>
            <w:shd w:val="clear" w:color="auto" w:fill="auto"/>
            <w:noWrap/>
            <w:vAlign w:val="center"/>
            <w:hideMark/>
          </w:tcPr>
          <w:p w:rsidR="000164A7" w:rsidRPr="000164A7" w:rsidRDefault="000164A7" w:rsidP="000164A7">
            <w:pPr>
              <w:spacing w:after="0" w:line="240" w:lineRule="auto"/>
              <w:jc w:val="center"/>
              <w:rPr>
                <w:rFonts w:ascii="Arial" w:eastAsia="Times New Roman" w:hAnsi="Arial" w:cs="Arial"/>
                <w:sz w:val="20"/>
                <w:szCs w:val="20"/>
              </w:rPr>
            </w:pPr>
            <w:r w:rsidRPr="000164A7">
              <w:rPr>
                <w:rFonts w:ascii="Arial" w:eastAsia="Times New Roman" w:hAnsi="Arial" w:cs="Arial"/>
                <w:sz w:val="20"/>
                <w:szCs w:val="20"/>
              </w:rPr>
              <w:t>1376</w:t>
            </w:r>
          </w:p>
        </w:tc>
      </w:tr>
      <w:tr w:rsidR="000164A7" w:rsidRPr="000164A7" w:rsidTr="000164A7">
        <w:trPr>
          <w:trHeight w:val="255"/>
        </w:trPr>
        <w:tc>
          <w:tcPr>
            <w:tcW w:w="17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r>
      <w:tr w:rsidR="000164A7" w:rsidRPr="000164A7" w:rsidTr="000164A7">
        <w:trPr>
          <w:trHeight w:val="255"/>
        </w:trPr>
        <w:tc>
          <w:tcPr>
            <w:tcW w:w="6900" w:type="dxa"/>
            <w:gridSpan w:val="5"/>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r w:rsidRPr="000164A7">
              <w:rPr>
                <w:rFonts w:ascii="Arial" w:eastAsia="Times New Roman" w:hAnsi="Arial" w:cs="Arial"/>
                <w:sz w:val="20"/>
                <w:szCs w:val="20"/>
                <w:lang w:val="it-IT"/>
              </w:rPr>
              <w:t>Burimi: Drejtoria e Pëgjithshme e Policisë së Shtetit, llogaritjet INSTAT</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r>
      <w:tr w:rsidR="000164A7" w:rsidRPr="000164A7" w:rsidTr="000164A7">
        <w:trPr>
          <w:trHeight w:val="255"/>
        </w:trPr>
        <w:tc>
          <w:tcPr>
            <w:tcW w:w="17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r>
      <w:tr w:rsidR="000164A7" w:rsidRPr="000164A7" w:rsidTr="000164A7">
        <w:trPr>
          <w:trHeight w:val="255"/>
        </w:trPr>
        <w:tc>
          <w:tcPr>
            <w:tcW w:w="6900" w:type="dxa"/>
            <w:gridSpan w:val="5"/>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b/>
                <w:bCs/>
                <w:sz w:val="20"/>
                <w:szCs w:val="20"/>
                <w:lang w:val="it-IT"/>
              </w:rPr>
            </w:pPr>
            <w:r w:rsidRPr="000164A7">
              <w:rPr>
                <w:rFonts w:ascii="Arial" w:eastAsia="Times New Roman" w:hAnsi="Arial" w:cs="Arial"/>
                <w:b/>
                <w:bCs/>
                <w:sz w:val="20"/>
                <w:szCs w:val="20"/>
                <w:lang w:val="it-IT"/>
              </w:rPr>
              <w:t>Tabela 2. Numri i aksidenteve rrugore sipas qarqeve, 2016-2021</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r>
      <w:tr w:rsidR="000164A7" w:rsidRPr="000164A7" w:rsidTr="000164A7">
        <w:trPr>
          <w:trHeight w:val="255"/>
        </w:trPr>
        <w:tc>
          <w:tcPr>
            <w:tcW w:w="17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r>
      <w:tr w:rsidR="000164A7" w:rsidRPr="000164A7" w:rsidTr="000164A7">
        <w:trPr>
          <w:trHeight w:val="375"/>
        </w:trPr>
        <w:tc>
          <w:tcPr>
            <w:tcW w:w="178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 xml:space="preserve">Viti </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Shqipëria</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 xml:space="preserve">Berat </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Dibër</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Durrës</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Elbasan</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Fier</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Gjirokastër</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Korçë</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Kukës</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Lezhë</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Shkodër</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Tiranë</w:t>
            </w:r>
          </w:p>
        </w:tc>
        <w:tc>
          <w:tcPr>
            <w:tcW w:w="1280" w:type="dxa"/>
            <w:tcBorders>
              <w:top w:val="single" w:sz="4" w:space="0" w:color="auto"/>
              <w:left w:val="nil"/>
              <w:bottom w:val="single" w:sz="4" w:space="0" w:color="auto"/>
              <w:right w:val="single" w:sz="4" w:space="0" w:color="auto"/>
            </w:tcBorders>
            <w:shd w:val="clear" w:color="000000" w:fill="D9D9D9"/>
            <w:vAlign w:val="bottom"/>
            <w:hideMark/>
          </w:tcPr>
          <w:p w:rsidR="000164A7" w:rsidRPr="000164A7" w:rsidRDefault="000164A7" w:rsidP="000164A7">
            <w:pPr>
              <w:spacing w:after="0" w:line="240" w:lineRule="auto"/>
              <w:jc w:val="center"/>
              <w:rPr>
                <w:rFonts w:ascii="Arial Narrow" w:eastAsia="Times New Roman" w:hAnsi="Arial Narrow" w:cs="Arial"/>
                <w:b/>
                <w:bCs/>
                <w:color w:val="000000"/>
              </w:rPr>
            </w:pPr>
            <w:r w:rsidRPr="000164A7">
              <w:rPr>
                <w:rFonts w:ascii="Arial Narrow" w:eastAsia="Times New Roman" w:hAnsi="Arial Narrow" w:cs="Arial"/>
                <w:b/>
                <w:bCs/>
                <w:color w:val="000000"/>
              </w:rPr>
              <w:t>Vlorë</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r>
      <w:tr w:rsidR="000164A7" w:rsidRPr="000164A7" w:rsidTr="000164A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rPr>
                <w:rFonts w:ascii="Arial Narrow" w:eastAsia="Times New Roman" w:hAnsi="Arial Narrow" w:cs="Arial"/>
                <w:color w:val="000000"/>
              </w:rPr>
            </w:pPr>
            <w:r w:rsidRPr="000164A7">
              <w:rPr>
                <w:rFonts w:ascii="Arial Narrow" w:eastAsia="Times New Roman" w:hAnsi="Arial Narrow" w:cs="Arial"/>
                <w:color w:val="000000"/>
              </w:rPr>
              <w:t>2016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2032</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52</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32</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237</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158</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145</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30</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145</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45</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188</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133</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767</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100</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r>
      <w:tr w:rsidR="000164A7" w:rsidRPr="000164A7" w:rsidTr="000164A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rPr>
                <w:rFonts w:ascii="Arial Narrow" w:eastAsia="Times New Roman" w:hAnsi="Arial Narrow" w:cs="Arial"/>
                <w:color w:val="000000"/>
              </w:rPr>
            </w:pPr>
            <w:r w:rsidRPr="000164A7">
              <w:rPr>
                <w:rFonts w:ascii="Arial Narrow" w:eastAsia="Times New Roman" w:hAnsi="Arial Narrow" w:cs="Arial"/>
                <w:color w:val="000000"/>
              </w:rPr>
              <w:t>2017</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1978</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42</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36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256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166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118</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36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101</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42</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213</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48</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783</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137</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r>
      <w:tr w:rsidR="000164A7" w:rsidRPr="000164A7" w:rsidTr="000164A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rPr>
                <w:rFonts w:ascii="Arial Narrow" w:eastAsia="Times New Roman" w:hAnsi="Arial Narrow" w:cs="Arial"/>
                <w:color w:val="000000"/>
              </w:rPr>
            </w:pPr>
            <w:r w:rsidRPr="000164A7">
              <w:rPr>
                <w:rFonts w:ascii="Arial Narrow" w:eastAsia="Times New Roman" w:hAnsi="Arial Narrow" w:cs="Arial"/>
                <w:color w:val="000000"/>
              </w:rPr>
              <w:t>2018</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1718</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40</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208</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123</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136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40</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90</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25</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142</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37</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735</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116</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r>
      <w:tr w:rsidR="000164A7" w:rsidRPr="000164A7" w:rsidTr="000164A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rPr>
                <w:rFonts w:ascii="Arial Narrow" w:eastAsia="Times New Roman" w:hAnsi="Arial Narrow" w:cs="Arial"/>
                <w:color w:val="000000"/>
              </w:rPr>
            </w:pPr>
            <w:r w:rsidRPr="000164A7">
              <w:rPr>
                <w:rFonts w:ascii="Arial Narrow" w:eastAsia="Times New Roman" w:hAnsi="Arial Narrow" w:cs="Arial"/>
                <w:color w:val="000000"/>
              </w:rPr>
              <w:t>2019</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1498</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27</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121</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89</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131</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60</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114</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34</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163</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642</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75</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r>
      <w:tr w:rsidR="000164A7" w:rsidRPr="000164A7" w:rsidTr="000164A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rPr>
                <w:rFonts w:ascii="Arial Narrow" w:eastAsia="Times New Roman" w:hAnsi="Arial Narrow" w:cs="Arial"/>
                <w:color w:val="000000"/>
              </w:rPr>
            </w:pPr>
            <w:r w:rsidRPr="000164A7">
              <w:rPr>
                <w:rFonts w:ascii="Arial Narrow" w:eastAsia="Times New Roman" w:hAnsi="Arial Narrow" w:cs="Arial"/>
                <w:color w:val="000000"/>
              </w:rPr>
              <w:t>2020</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1234</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14</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52</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116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62</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93</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47</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76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30</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122</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574</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22</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r>
      <w:tr w:rsidR="000164A7" w:rsidRPr="000164A7" w:rsidTr="000164A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rPr>
                <w:rFonts w:ascii="Arial Narrow" w:eastAsia="Times New Roman" w:hAnsi="Arial Narrow" w:cs="Arial"/>
                <w:color w:val="000000"/>
              </w:rPr>
            </w:pPr>
            <w:r w:rsidRPr="000164A7">
              <w:rPr>
                <w:rFonts w:ascii="Arial Narrow" w:eastAsia="Times New Roman" w:hAnsi="Arial Narrow" w:cs="Arial"/>
                <w:color w:val="000000"/>
              </w:rPr>
              <w:t>2021</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1376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33</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22</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114</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57</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118</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86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59</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49</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168</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26</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627</w:t>
            </w:r>
          </w:p>
        </w:tc>
        <w:tc>
          <w:tcPr>
            <w:tcW w:w="1280" w:type="dxa"/>
            <w:tcBorders>
              <w:top w:val="nil"/>
              <w:left w:val="nil"/>
              <w:bottom w:val="single" w:sz="4" w:space="0" w:color="auto"/>
              <w:right w:val="single" w:sz="4" w:space="0" w:color="auto"/>
            </w:tcBorders>
            <w:shd w:val="clear" w:color="auto" w:fill="auto"/>
            <w:noWrap/>
            <w:vAlign w:val="bottom"/>
            <w:hideMark/>
          </w:tcPr>
          <w:p w:rsidR="000164A7" w:rsidRPr="000164A7" w:rsidRDefault="000164A7" w:rsidP="000164A7">
            <w:pPr>
              <w:spacing w:after="0" w:line="240" w:lineRule="auto"/>
              <w:jc w:val="right"/>
              <w:rPr>
                <w:rFonts w:ascii="Arial Narrow" w:eastAsia="Times New Roman" w:hAnsi="Arial Narrow" w:cs="Arial"/>
                <w:color w:val="000000"/>
              </w:rPr>
            </w:pPr>
            <w:r w:rsidRPr="000164A7">
              <w:rPr>
                <w:rFonts w:ascii="Arial Narrow" w:eastAsia="Times New Roman" w:hAnsi="Arial Narrow" w:cs="Arial"/>
                <w:color w:val="000000"/>
              </w:rPr>
              <w:t>17</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r>
      <w:tr w:rsidR="000164A7" w:rsidRPr="000164A7" w:rsidTr="000164A7">
        <w:trPr>
          <w:trHeight w:val="255"/>
        </w:trPr>
        <w:tc>
          <w:tcPr>
            <w:tcW w:w="17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rPr>
            </w:pPr>
          </w:p>
        </w:tc>
      </w:tr>
      <w:tr w:rsidR="000164A7" w:rsidRPr="000164A7" w:rsidTr="000164A7">
        <w:trPr>
          <w:trHeight w:val="255"/>
        </w:trPr>
        <w:tc>
          <w:tcPr>
            <w:tcW w:w="6900" w:type="dxa"/>
            <w:gridSpan w:val="5"/>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r w:rsidRPr="000164A7">
              <w:rPr>
                <w:rFonts w:ascii="Arial" w:eastAsia="Times New Roman" w:hAnsi="Arial" w:cs="Arial"/>
                <w:sz w:val="20"/>
                <w:szCs w:val="20"/>
                <w:lang w:val="it-IT"/>
              </w:rPr>
              <w:t>Burimi: Drejtoria e Pëgjithshme e Policisë së Shtetit, llogaritjet INSTAT</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r>
      <w:tr w:rsidR="000164A7" w:rsidRPr="000164A7" w:rsidTr="000164A7">
        <w:trPr>
          <w:trHeight w:val="255"/>
        </w:trPr>
        <w:tc>
          <w:tcPr>
            <w:tcW w:w="9460" w:type="dxa"/>
            <w:gridSpan w:val="7"/>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r w:rsidRPr="000164A7">
              <w:rPr>
                <w:rFonts w:ascii="Arial" w:eastAsia="Times New Roman" w:hAnsi="Arial" w:cs="Arial"/>
                <w:sz w:val="20"/>
                <w:szCs w:val="20"/>
                <w:lang w:val="it-IT"/>
              </w:rPr>
              <w:t xml:space="preserve">Shënim: Të dhënat mbi numrin e aksidenteve rrugore sipas qarqeve disponohen nga viti 2016. </w:t>
            </w: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c>
          <w:tcPr>
            <w:tcW w:w="1280" w:type="dxa"/>
            <w:tcBorders>
              <w:top w:val="nil"/>
              <w:left w:val="nil"/>
              <w:bottom w:val="nil"/>
              <w:right w:val="nil"/>
            </w:tcBorders>
            <w:shd w:val="clear" w:color="auto" w:fill="auto"/>
            <w:noWrap/>
            <w:vAlign w:val="bottom"/>
            <w:hideMark/>
          </w:tcPr>
          <w:p w:rsidR="000164A7" w:rsidRPr="000164A7" w:rsidRDefault="000164A7" w:rsidP="000164A7">
            <w:pPr>
              <w:spacing w:after="0" w:line="240" w:lineRule="auto"/>
              <w:rPr>
                <w:rFonts w:ascii="Arial" w:eastAsia="Times New Roman" w:hAnsi="Arial" w:cs="Arial"/>
                <w:sz w:val="20"/>
                <w:szCs w:val="20"/>
                <w:lang w:val="it-IT"/>
              </w:rPr>
            </w:pPr>
          </w:p>
        </w:tc>
      </w:tr>
    </w:tbl>
    <w:p w:rsidR="000164A7" w:rsidRDefault="000164A7" w:rsidP="00A2318B">
      <w:pPr>
        <w:rPr>
          <w:b/>
          <w:lang w:val="it-IT"/>
        </w:rPr>
      </w:pPr>
    </w:p>
    <w:p w:rsidR="000164A7" w:rsidRDefault="000164A7" w:rsidP="009A1853">
      <w:pPr>
        <w:pStyle w:val="ListParagraph"/>
        <w:numPr>
          <w:ilvl w:val="0"/>
          <w:numId w:val="1"/>
        </w:numPr>
        <w:rPr>
          <w:b/>
        </w:rPr>
      </w:pPr>
      <w:r>
        <w:rPr>
          <w:b/>
        </w:rPr>
        <w:t>Përgjigja e kërkesës nr 51</w:t>
      </w:r>
    </w:p>
    <w:p w:rsidR="000164A7" w:rsidRDefault="000164A7" w:rsidP="000164A7">
      <w:r>
        <w:t>Dear user,</w:t>
      </w:r>
    </w:p>
    <w:p w:rsidR="000164A7" w:rsidRDefault="000164A7" w:rsidP="000164A7">
      <w:r>
        <w:t>Thank you for writing to us!</w:t>
      </w:r>
    </w:p>
    <w:p w:rsidR="000164A7" w:rsidRDefault="000164A7" w:rsidP="000164A7">
      <w:r>
        <w:t>Regarding your request, I have to inform you that unfortunately INSTAT don’t have such detailed information.</w:t>
      </w:r>
    </w:p>
    <w:p w:rsidR="000164A7" w:rsidRDefault="000164A7" w:rsidP="000164A7">
      <w:r>
        <w:t>I would suggest you to direct your request to the National Agency of Natural Resources (AKBN), as the main institution responsible for the collection, processing and production of energy data, and dealing with more technical issues related to the energy system in Albania.</w:t>
      </w:r>
    </w:p>
    <w:p w:rsidR="000164A7" w:rsidRDefault="000164A7" w:rsidP="000164A7">
      <w:pPr>
        <w:rPr>
          <w:color w:val="1F497D"/>
        </w:rPr>
      </w:pPr>
      <w:r>
        <w:t xml:space="preserve">You can find AKBN webpage in the link: </w:t>
      </w:r>
      <w:hyperlink r:id="rId50" w:history="1">
        <w:r>
          <w:rPr>
            <w:rStyle w:val="Hyperlink"/>
          </w:rPr>
          <w:t>http://www.akbn.gov.al/?lang=en</w:t>
        </w:r>
      </w:hyperlink>
      <w:r>
        <w:rPr>
          <w:color w:val="1F497D"/>
        </w:rPr>
        <w:t xml:space="preserve"> </w:t>
      </w:r>
      <w:r>
        <w:t>and you can contact them via email addresses</w:t>
      </w:r>
      <w:r>
        <w:rPr>
          <w:color w:val="1F497D"/>
        </w:rPr>
        <w:t xml:space="preserve">: </w:t>
      </w:r>
      <w:hyperlink r:id="rId51" w:history="1">
        <w:r>
          <w:rPr>
            <w:rStyle w:val="Hyperlink"/>
          </w:rPr>
          <w:t>info@akbn.gov.al</w:t>
        </w:r>
      </w:hyperlink>
      <w:r>
        <w:rPr>
          <w:color w:val="1F497D"/>
        </w:rPr>
        <w:t xml:space="preserve"> ; </w:t>
      </w:r>
      <w:hyperlink r:id="rId52" w:history="1">
        <w:r>
          <w:rPr>
            <w:rStyle w:val="Hyperlink"/>
          </w:rPr>
          <w:t>degjesapublike@akbn.gov.al</w:t>
        </w:r>
      </w:hyperlink>
    </w:p>
    <w:p w:rsidR="000164A7" w:rsidRDefault="000164A7" w:rsidP="000164A7">
      <w:pPr>
        <w:rPr>
          <w:color w:val="1F497D"/>
        </w:rPr>
      </w:pPr>
    </w:p>
    <w:p w:rsidR="000164A7" w:rsidRDefault="000164A7" w:rsidP="009A1853">
      <w:pPr>
        <w:pStyle w:val="ListParagraph"/>
        <w:numPr>
          <w:ilvl w:val="0"/>
          <w:numId w:val="1"/>
        </w:numPr>
        <w:rPr>
          <w:b/>
        </w:rPr>
      </w:pPr>
      <w:r>
        <w:rPr>
          <w:b/>
        </w:rPr>
        <w:t>Përgjigja e kërkesës nr 52</w:t>
      </w:r>
    </w:p>
    <w:p w:rsidR="000164A7" w:rsidRDefault="000A1276" w:rsidP="000164A7">
      <w:pPr>
        <w:rPr>
          <w:b/>
        </w:rPr>
      </w:pPr>
      <w:r>
        <w:rPr>
          <w:noProof/>
        </w:rPr>
        <w:drawing>
          <wp:inline distT="0" distB="0" distL="0" distR="0">
            <wp:extent cx="5943600" cy="1390650"/>
            <wp:effectExtent l="0" t="0" r="0" b="0"/>
            <wp:docPr id="7" name="Picture 7" descr="WhatsApp Image 2022-06-27 at 11.53.33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2-06-27 at 11.53.33 AM (1)"/>
                    <pic:cNvPicPr>
                      <a:picLocks noChangeAspect="1" noChangeArrowheads="1"/>
                    </pic:cNvPicPr>
                  </pic:nvPicPr>
                  <pic:blipFill>
                    <a:blip r:embed="rId53">
                      <a:extLst>
                        <a:ext uri="{28A0092B-C50C-407E-A947-70E740481C1C}">
                          <a14:useLocalDpi xmlns:a14="http://schemas.microsoft.com/office/drawing/2010/main" val="0"/>
                        </a:ext>
                      </a:extLst>
                    </a:blip>
                    <a:srcRect t="37483" b="45010"/>
                    <a:stretch>
                      <a:fillRect/>
                    </a:stretch>
                  </pic:blipFill>
                  <pic:spPr bwMode="auto">
                    <a:xfrm>
                      <a:off x="0" y="0"/>
                      <a:ext cx="5943600" cy="1390650"/>
                    </a:xfrm>
                    <a:prstGeom prst="rect">
                      <a:avLst/>
                    </a:prstGeom>
                    <a:noFill/>
                    <a:ln>
                      <a:noFill/>
                    </a:ln>
                  </pic:spPr>
                </pic:pic>
              </a:graphicData>
            </a:graphic>
          </wp:inline>
        </w:drawing>
      </w:r>
    </w:p>
    <w:p w:rsidR="000A1276" w:rsidRDefault="000A1276" w:rsidP="000A1276">
      <w:r>
        <w:rPr>
          <w:noProof/>
        </w:rPr>
        <w:lastRenderedPageBreak/>
        <w:drawing>
          <wp:inline distT="0" distB="0" distL="0" distR="0">
            <wp:extent cx="5953125" cy="6305550"/>
            <wp:effectExtent l="0" t="0" r="9525" b="0"/>
            <wp:docPr id="8" name="Picture 8" descr="WhatsApp Image 2022-06-27 at 11.53.3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2-06-27 at 11.53.34 AM"/>
                    <pic:cNvPicPr>
                      <a:picLocks noChangeAspect="1" noChangeArrowheads="1"/>
                    </pic:cNvPicPr>
                  </pic:nvPicPr>
                  <pic:blipFill>
                    <a:blip r:embed="rId54">
                      <a:extLst>
                        <a:ext uri="{28A0092B-C50C-407E-A947-70E740481C1C}">
                          <a14:useLocalDpi xmlns:a14="http://schemas.microsoft.com/office/drawing/2010/main" val="0"/>
                        </a:ext>
                      </a:extLst>
                    </a:blip>
                    <a:srcRect b="20361"/>
                    <a:stretch>
                      <a:fillRect/>
                    </a:stretch>
                  </pic:blipFill>
                  <pic:spPr bwMode="auto">
                    <a:xfrm>
                      <a:off x="0" y="0"/>
                      <a:ext cx="5953125" cy="6305550"/>
                    </a:xfrm>
                    <a:prstGeom prst="rect">
                      <a:avLst/>
                    </a:prstGeom>
                    <a:noFill/>
                    <a:ln>
                      <a:noFill/>
                    </a:ln>
                  </pic:spPr>
                </pic:pic>
              </a:graphicData>
            </a:graphic>
          </wp:inline>
        </w:drawing>
      </w:r>
    </w:p>
    <w:p w:rsidR="000A1276" w:rsidRDefault="000A1276" w:rsidP="000164A7">
      <w:pPr>
        <w:rPr>
          <w:b/>
        </w:rPr>
      </w:pPr>
      <w:r>
        <w:rPr>
          <w:noProof/>
        </w:rPr>
        <w:lastRenderedPageBreak/>
        <w:drawing>
          <wp:inline distT="0" distB="0" distL="0" distR="0">
            <wp:extent cx="5943600" cy="4345960"/>
            <wp:effectExtent l="0" t="0" r="0" b="0"/>
            <wp:docPr id="9" name="Picture 9" descr="WhatsApp Image 2022-06-27 at 11.53.3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sApp Image 2022-06-27 at 11.53.35 AM"/>
                    <pic:cNvPicPr>
                      <a:picLocks noChangeAspect="1" noChangeArrowheads="1"/>
                    </pic:cNvPicPr>
                  </pic:nvPicPr>
                  <pic:blipFill>
                    <a:blip r:embed="rId55">
                      <a:extLst>
                        <a:ext uri="{28A0092B-C50C-407E-A947-70E740481C1C}">
                          <a14:useLocalDpi xmlns:a14="http://schemas.microsoft.com/office/drawing/2010/main" val="0"/>
                        </a:ext>
                      </a:extLst>
                    </a:blip>
                    <a:srcRect b="45010"/>
                    <a:stretch>
                      <a:fillRect/>
                    </a:stretch>
                  </pic:blipFill>
                  <pic:spPr bwMode="auto">
                    <a:xfrm>
                      <a:off x="0" y="0"/>
                      <a:ext cx="5943600" cy="4345960"/>
                    </a:xfrm>
                    <a:prstGeom prst="rect">
                      <a:avLst/>
                    </a:prstGeom>
                    <a:noFill/>
                    <a:ln>
                      <a:noFill/>
                    </a:ln>
                  </pic:spPr>
                </pic:pic>
              </a:graphicData>
            </a:graphic>
          </wp:inline>
        </w:drawing>
      </w:r>
    </w:p>
    <w:p w:rsidR="000164A7" w:rsidRDefault="000164A7" w:rsidP="009A1853">
      <w:pPr>
        <w:pStyle w:val="ListParagraph"/>
        <w:numPr>
          <w:ilvl w:val="0"/>
          <w:numId w:val="1"/>
        </w:numPr>
        <w:rPr>
          <w:b/>
        </w:rPr>
      </w:pPr>
      <w:r>
        <w:rPr>
          <w:b/>
        </w:rPr>
        <w:t>Përgjigja e kërkesës nr 53</w:t>
      </w:r>
    </w:p>
    <w:p w:rsidR="000164A7" w:rsidRDefault="000164A7" w:rsidP="000164A7">
      <w:r>
        <w:t>I nderuar përdorues,</w:t>
      </w:r>
    </w:p>
    <w:p w:rsidR="000164A7" w:rsidRDefault="000164A7" w:rsidP="000164A7">
      <w:proofErr w:type="gramStart"/>
      <w:r>
        <w:t>Në përgjigje të kërkesës suaj, ju bëjmë me dije se INSTAT nuk disponon çmime reference për materialet e paraqitura në tabelën tuaj.</w:t>
      </w:r>
      <w:proofErr w:type="gramEnd"/>
    </w:p>
    <w:p w:rsidR="000164A7" w:rsidRDefault="000164A7" w:rsidP="000164A7">
      <w:pPr>
        <w:rPr>
          <w:b/>
        </w:rPr>
      </w:pPr>
    </w:p>
    <w:p w:rsidR="000164A7" w:rsidRDefault="000164A7" w:rsidP="009A1853">
      <w:pPr>
        <w:pStyle w:val="ListParagraph"/>
        <w:numPr>
          <w:ilvl w:val="0"/>
          <w:numId w:val="1"/>
        </w:numPr>
        <w:rPr>
          <w:b/>
        </w:rPr>
      </w:pPr>
      <w:r>
        <w:rPr>
          <w:b/>
        </w:rPr>
        <w:t>Përgjigja e kërkesës nr 54</w:t>
      </w:r>
    </w:p>
    <w:p w:rsidR="00D50F10" w:rsidRDefault="00D50F10" w:rsidP="00D50F10">
      <w:pPr>
        <w:rPr>
          <w:lang w:val="sq-AL"/>
        </w:rPr>
      </w:pPr>
      <w:r>
        <w:rPr>
          <w:lang w:val="sq-AL"/>
        </w:rPr>
        <w:t>I nderuar përdorues</w:t>
      </w:r>
      <w:r>
        <w:rPr>
          <w:lang w:val="sq-AL"/>
        </w:rPr>
        <w:br/>
      </w:r>
      <w:r>
        <w:rPr>
          <w:lang w:val="sq-AL"/>
        </w:rPr>
        <w:br/>
        <w:t xml:space="preserve">Në përgjigje të kërkesës suaj , mbi minimumin jetik në Republikën e Shqipërisë, ju bëjmë me dije se Instituti i Statistikave nuk llogarit minimumin jetik. </w:t>
      </w:r>
      <w:r>
        <w:rPr>
          <w:lang w:val="sq-AL"/>
        </w:rPr>
        <w:br/>
      </w:r>
      <w:r>
        <w:rPr>
          <w:lang w:val="sq-AL"/>
        </w:rPr>
        <w:br/>
        <w:t xml:space="preserve">Instituti i Statistikave mat kufirin e rrezikut për të qenë i varfër, i cili ndihmon në matjen e varfërisë relative. </w:t>
      </w:r>
      <w:r>
        <w:rPr>
          <w:lang w:val="sq-AL"/>
        </w:rPr>
        <w:br/>
        <w:t xml:space="preserve">Ky kufi nuk shpreh minimumin jetik, por ndihmon në përcaktimin e numrit të individëve në rrezik për të qenë të varfër kundrejt gjithë popullsisë (përcaktimin e varfërisë relative). </w:t>
      </w:r>
      <w:r>
        <w:rPr>
          <w:lang w:val="sq-AL"/>
        </w:rPr>
        <w:br/>
      </w:r>
      <w:r>
        <w:rPr>
          <w:lang w:val="sq-AL"/>
        </w:rPr>
        <w:lastRenderedPageBreak/>
        <w:br/>
        <w:t>Për më shumë informacion mbi kufirin e rrezikut për të qenë i varfër e gjeni në linkun e mëposhtëm:</w:t>
      </w:r>
    </w:p>
    <w:p w:rsidR="00D50F10" w:rsidRPr="00D50F10" w:rsidRDefault="00241E28" w:rsidP="00D50F10">
      <w:pPr>
        <w:rPr>
          <w:lang w:val="sq-AL"/>
        </w:rPr>
      </w:pPr>
      <w:hyperlink r:id="rId56" w:history="1">
        <w:r w:rsidR="00D50F10">
          <w:rPr>
            <w:rStyle w:val="Hyperlink"/>
            <w:lang w:val="sq-AL"/>
          </w:rPr>
          <w:t>http://www.instat.gov.al/media/9395/matja-e-t%C3%AB-ardhurave-dhe-nivelit-t%C3%AB-jetes%C3%ABs-n%C3%AB-shqip%C3%ABri-2020.pdf</w:t>
        </w:r>
      </w:hyperlink>
    </w:p>
    <w:p w:rsidR="00D50F10" w:rsidRDefault="00D50F10" w:rsidP="00D50F10">
      <w:pPr>
        <w:spacing w:after="240"/>
        <w:rPr>
          <w:lang w:val="sq-AL"/>
        </w:rPr>
      </w:pPr>
      <w:r w:rsidRPr="00D50F10">
        <w:rPr>
          <w:lang w:val="sq-AL"/>
        </w:rPr>
        <w:t>Në këtë  link gjeni të dhëna për vitet 2017, 2018, 2019 dhe 2020</w:t>
      </w:r>
      <w:r>
        <w:rPr>
          <w:lang w:val="sq-AL"/>
        </w:rPr>
        <w:t>.</w:t>
      </w:r>
    </w:p>
    <w:p w:rsidR="00D50F10" w:rsidRDefault="00D50F10" w:rsidP="00D50F10">
      <w:pPr>
        <w:spacing w:after="240"/>
        <w:rPr>
          <w:color w:val="1F497D"/>
          <w:lang w:val="sq-AL"/>
        </w:rPr>
      </w:pPr>
    </w:p>
    <w:p w:rsidR="00D50F10" w:rsidRDefault="00D50F10" w:rsidP="009A1853">
      <w:pPr>
        <w:pStyle w:val="ListParagraph"/>
        <w:numPr>
          <w:ilvl w:val="0"/>
          <w:numId w:val="1"/>
        </w:numPr>
        <w:rPr>
          <w:b/>
        </w:rPr>
      </w:pPr>
      <w:r>
        <w:rPr>
          <w:b/>
        </w:rPr>
        <w:t>Përgjigja e kërkesës nr 55</w:t>
      </w:r>
    </w:p>
    <w:p w:rsidR="00D50F10" w:rsidRDefault="000A1276" w:rsidP="000164A7">
      <w:pPr>
        <w:rPr>
          <w:b/>
          <w:lang w:val="sq-AL"/>
        </w:rPr>
      </w:pPr>
      <w:r>
        <w:rPr>
          <w:noProof/>
        </w:rPr>
        <w:drawing>
          <wp:inline distT="0" distB="0" distL="0" distR="0">
            <wp:extent cx="5943600" cy="1066800"/>
            <wp:effectExtent l="0" t="0" r="0" b="0"/>
            <wp:docPr id="10" name="Picture 10" descr="WhatsApp Image 2022-06-27 at 11.54.3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2-06-27 at 11.54.34 AM"/>
                    <pic:cNvPicPr>
                      <a:picLocks noChangeAspect="1" noChangeArrowheads="1"/>
                    </pic:cNvPicPr>
                  </pic:nvPicPr>
                  <pic:blipFill>
                    <a:blip r:embed="rId57">
                      <a:extLst>
                        <a:ext uri="{28A0092B-C50C-407E-A947-70E740481C1C}">
                          <a14:useLocalDpi xmlns:a14="http://schemas.microsoft.com/office/drawing/2010/main" val="0"/>
                        </a:ext>
                      </a:extLst>
                    </a:blip>
                    <a:srcRect t="37483" b="49026"/>
                    <a:stretch>
                      <a:fillRect/>
                    </a:stretch>
                  </pic:blipFill>
                  <pic:spPr bwMode="auto">
                    <a:xfrm>
                      <a:off x="0" y="0"/>
                      <a:ext cx="5943600" cy="1066800"/>
                    </a:xfrm>
                    <a:prstGeom prst="rect">
                      <a:avLst/>
                    </a:prstGeom>
                    <a:noFill/>
                    <a:ln>
                      <a:noFill/>
                    </a:ln>
                  </pic:spPr>
                </pic:pic>
              </a:graphicData>
            </a:graphic>
          </wp:inline>
        </w:drawing>
      </w:r>
    </w:p>
    <w:p w:rsidR="00D50F10" w:rsidRDefault="00D50F10" w:rsidP="009A1853">
      <w:pPr>
        <w:pStyle w:val="ListParagraph"/>
        <w:numPr>
          <w:ilvl w:val="0"/>
          <w:numId w:val="1"/>
        </w:numPr>
        <w:rPr>
          <w:b/>
        </w:rPr>
      </w:pPr>
      <w:r>
        <w:rPr>
          <w:b/>
        </w:rPr>
        <w:t>Përgjigja e kërkesës nr 56</w:t>
      </w:r>
    </w:p>
    <w:p w:rsidR="00D50F10" w:rsidRDefault="00D50F10" w:rsidP="00D50F10">
      <w:pPr>
        <w:rPr>
          <w:rFonts w:ascii="Times New Roman" w:hAnsi="Times New Roman" w:cs="Times New Roman"/>
          <w:lang w:eastAsia="ja-JP"/>
        </w:rPr>
      </w:pPr>
      <w:r>
        <w:rPr>
          <w:rFonts w:ascii="Times New Roman" w:hAnsi="Times New Roman" w:cs="Times New Roman"/>
          <w:lang w:val="sq-AL"/>
        </w:rPr>
        <w:t xml:space="preserve">I nderuar </w:t>
      </w:r>
      <w:r>
        <w:rPr>
          <w:rFonts w:ascii="Times New Roman" w:hAnsi="Times New Roman" w:cs="Times New Roman"/>
          <w:lang w:eastAsia="ja-JP"/>
        </w:rPr>
        <w:t>përdorues</w:t>
      </w:r>
    </w:p>
    <w:p w:rsidR="00D50F10" w:rsidRDefault="00D50F10" w:rsidP="00D50F10">
      <w:pPr>
        <w:rPr>
          <w:rFonts w:ascii="Times New Roman" w:hAnsi="Times New Roman" w:cs="Times New Roman"/>
          <w:lang w:val="sq-AL"/>
        </w:rPr>
      </w:pPr>
      <w:r>
        <w:rPr>
          <w:rFonts w:ascii="Times New Roman" w:hAnsi="Times New Roman" w:cs="Times New Roman"/>
          <w:lang w:val="sq-AL"/>
        </w:rPr>
        <w:t>Të dhënat e punësimit për vitin 2021 sipas aktiviteteve kryesore ekonomike do të jenë disponibël me daljen e publikimit vjetor ‘Tregu i Punes’ në 23 maj 2022 në përputhje me kalendarin e publikimeve.</w:t>
      </w:r>
    </w:p>
    <w:p w:rsidR="00D50F10" w:rsidRDefault="00D50F10" w:rsidP="000164A7">
      <w:pPr>
        <w:rPr>
          <w:b/>
          <w:lang w:val="sq-AL"/>
        </w:rPr>
      </w:pPr>
    </w:p>
    <w:p w:rsidR="00D50F10" w:rsidRDefault="00D50F10" w:rsidP="009A1853">
      <w:pPr>
        <w:pStyle w:val="ListParagraph"/>
        <w:numPr>
          <w:ilvl w:val="0"/>
          <w:numId w:val="1"/>
        </w:numPr>
        <w:rPr>
          <w:b/>
        </w:rPr>
      </w:pPr>
      <w:r>
        <w:rPr>
          <w:b/>
        </w:rPr>
        <w:t>Përgjigja e kërkesës nr 57</w:t>
      </w:r>
    </w:p>
    <w:p w:rsidR="00D50F10" w:rsidRDefault="00D50F10" w:rsidP="00D50F10">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D50F10" w:rsidRDefault="00D50F10" w:rsidP="00D50F10">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Referuar kërkesës suaj, bashkëlidhur gjeni të dhënat mbi kriminalitetin për vitin 2021, rrëmbim personi 2020 dhe veprat penale sipas qarqeve për vitin 2020.</w:t>
      </w:r>
      <w:proofErr w:type="gramEnd"/>
    </w:p>
    <w:p w:rsidR="00D50F10" w:rsidRDefault="00D50F10" w:rsidP="00D50F10">
      <w:pPr>
        <w:rPr>
          <w:rFonts w:ascii="Times New Roman" w:hAnsi="Times New Roman" w:cs="Times New Roman"/>
          <w:color w:val="212121"/>
          <w:sz w:val="24"/>
          <w:szCs w:val="24"/>
        </w:rPr>
      </w:pPr>
      <w:proofErr w:type="gramStart"/>
      <w:r>
        <w:rPr>
          <w:rFonts w:ascii="Times New Roman" w:hAnsi="Times New Roman" w:cs="Times New Roman"/>
          <w:color w:val="212121"/>
          <w:sz w:val="24"/>
          <w:szCs w:val="24"/>
        </w:rPr>
        <w:t>Për informacione të mëtejshme mbi statistikat e krimeve, më poshtë gjeni linkun e publikimit të Krimeve dhe Drejtësisë Penale për vitin 2021.</w:t>
      </w:r>
      <w:proofErr w:type="gramEnd"/>
    </w:p>
    <w:p w:rsidR="00D50F10" w:rsidRDefault="00241E28" w:rsidP="00D50F10">
      <w:pPr>
        <w:rPr>
          <w:color w:val="1F497D"/>
          <w:lang w:val="it-IT"/>
        </w:rPr>
      </w:pPr>
      <w:hyperlink r:id="rId58" w:history="1">
        <w:r w:rsidR="00D50F10">
          <w:rPr>
            <w:rStyle w:val="Hyperlink"/>
            <w:lang w:val="it-IT"/>
          </w:rPr>
          <w:t>Statistikat e krimeve dhe drejtësisë penale, 2021 | Instat</w:t>
        </w:r>
      </w:hyperlink>
    </w:p>
    <w:p w:rsidR="00D50F10" w:rsidRDefault="00D50F10" w:rsidP="000164A7">
      <w:pPr>
        <w:rPr>
          <w:b/>
          <w:lang w:val="it-IT"/>
        </w:rPr>
      </w:pPr>
    </w:p>
    <w:p w:rsidR="000D3E4F" w:rsidRDefault="000D3E4F" w:rsidP="009A1853">
      <w:pPr>
        <w:pStyle w:val="ListParagraph"/>
        <w:numPr>
          <w:ilvl w:val="0"/>
          <w:numId w:val="1"/>
        </w:numPr>
        <w:rPr>
          <w:b/>
        </w:rPr>
      </w:pPr>
      <w:r>
        <w:rPr>
          <w:b/>
        </w:rPr>
        <w:t>Përgjigja e kërkesës nr 58</w:t>
      </w:r>
    </w:p>
    <w:p w:rsidR="000D3E4F" w:rsidRPr="000D3E4F" w:rsidRDefault="000A1276" w:rsidP="000164A7">
      <w:pPr>
        <w:rPr>
          <w:b/>
        </w:rPr>
      </w:pPr>
      <w:bookmarkStart w:id="0" w:name="_GoBack"/>
      <w:r>
        <w:rPr>
          <w:b/>
          <w:noProof/>
        </w:rPr>
        <w:lastRenderedPageBreak/>
        <w:drawing>
          <wp:inline distT="0" distB="0" distL="0" distR="0">
            <wp:extent cx="5943600" cy="17265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e.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1726565"/>
                    </a:xfrm>
                    <a:prstGeom prst="rect">
                      <a:avLst/>
                    </a:prstGeom>
                  </pic:spPr>
                </pic:pic>
              </a:graphicData>
            </a:graphic>
          </wp:inline>
        </w:drawing>
      </w:r>
      <w:bookmarkEnd w:id="0"/>
    </w:p>
    <w:sectPr w:rsidR="000D3E4F" w:rsidRPr="000D3E4F">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E28" w:rsidRDefault="00241E28" w:rsidP="00C544BB">
      <w:pPr>
        <w:spacing w:after="0" w:line="240" w:lineRule="auto"/>
      </w:pPr>
      <w:r>
        <w:separator/>
      </w:r>
    </w:p>
  </w:endnote>
  <w:endnote w:type="continuationSeparator" w:id="0">
    <w:p w:rsidR="00241E28" w:rsidRDefault="00241E28" w:rsidP="00C5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6904"/>
      <w:docPartObj>
        <w:docPartGallery w:val="Page Numbers (Bottom of Page)"/>
        <w:docPartUnique/>
      </w:docPartObj>
    </w:sdtPr>
    <w:sdtEndPr>
      <w:rPr>
        <w:noProof/>
      </w:rPr>
    </w:sdtEndPr>
    <w:sdtContent>
      <w:p w:rsidR="00241E28" w:rsidRDefault="00241E28">
        <w:pPr>
          <w:pStyle w:val="Footer"/>
          <w:jc w:val="right"/>
        </w:pPr>
        <w:r>
          <w:fldChar w:fldCharType="begin"/>
        </w:r>
        <w:r>
          <w:instrText xml:space="preserve"> PAGE   \* MERGEFORMAT </w:instrText>
        </w:r>
        <w:r>
          <w:fldChar w:fldCharType="separate"/>
        </w:r>
        <w:r w:rsidR="00C40A11">
          <w:rPr>
            <w:noProof/>
          </w:rPr>
          <w:t>26</w:t>
        </w:r>
        <w:r>
          <w:rPr>
            <w:noProof/>
          </w:rPr>
          <w:fldChar w:fldCharType="end"/>
        </w:r>
      </w:p>
    </w:sdtContent>
  </w:sdt>
  <w:p w:rsidR="00241E28" w:rsidRDefault="00241E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E28" w:rsidRDefault="00241E28" w:rsidP="00C544BB">
      <w:pPr>
        <w:spacing w:after="0" w:line="240" w:lineRule="auto"/>
      </w:pPr>
      <w:r>
        <w:separator/>
      </w:r>
    </w:p>
  </w:footnote>
  <w:footnote w:type="continuationSeparator" w:id="0">
    <w:p w:rsidR="00241E28" w:rsidRDefault="00241E28" w:rsidP="00C54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296"/>
    <w:multiLevelType w:val="multilevel"/>
    <w:tmpl w:val="D382A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6F12ECA"/>
    <w:multiLevelType w:val="hybridMultilevel"/>
    <w:tmpl w:val="4EF480F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9CD0920"/>
    <w:multiLevelType w:val="hybridMultilevel"/>
    <w:tmpl w:val="6608DC90"/>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
    <w:nsid w:val="6CA94FB4"/>
    <w:multiLevelType w:val="hybridMultilevel"/>
    <w:tmpl w:val="F8AEC632"/>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F119E0"/>
    <w:multiLevelType w:val="hybridMultilevel"/>
    <w:tmpl w:val="BB064F5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64A7"/>
    <w:rsid w:val="000176A8"/>
    <w:rsid w:val="0002194E"/>
    <w:rsid w:val="00034AE1"/>
    <w:rsid w:val="00070E0A"/>
    <w:rsid w:val="000A1276"/>
    <w:rsid w:val="000D3E4F"/>
    <w:rsid w:val="000E7A6E"/>
    <w:rsid w:val="001759B9"/>
    <w:rsid w:val="00182F1F"/>
    <w:rsid w:val="001A1CDE"/>
    <w:rsid w:val="00200E14"/>
    <w:rsid w:val="0022388D"/>
    <w:rsid w:val="00225C71"/>
    <w:rsid w:val="00241E28"/>
    <w:rsid w:val="00295F8B"/>
    <w:rsid w:val="002C1BCB"/>
    <w:rsid w:val="002F4A69"/>
    <w:rsid w:val="00302CF7"/>
    <w:rsid w:val="00321DE8"/>
    <w:rsid w:val="0039049A"/>
    <w:rsid w:val="003C574C"/>
    <w:rsid w:val="003E3B61"/>
    <w:rsid w:val="004052E5"/>
    <w:rsid w:val="004427DA"/>
    <w:rsid w:val="00450DEA"/>
    <w:rsid w:val="004606F7"/>
    <w:rsid w:val="00460ECA"/>
    <w:rsid w:val="00464C83"/>
    <w:rsid w:val="00486497"/>
    <w:rsid w:val="0048703A"/>
    <w:rsid w:val="004F4663"/>
    <w:rsid w:val="00534A49"/>
    <w:rsid w:val="005410DC"/>
    <w:rsid w:val="005565AC"/>
    <w:rsid w:val="00595BB7"/>
    <w:rsid w:val="005E1957"/>
    <w:rsid w:val="005E698D"/>
    <w:rsid w:val="00601E6C"/>
    <w:rsid w:val="00644719"/>
    <w:rsid w:val="00645671"/>
    <w:rsid w:val="00646516"/>
    <w:rsid w:val="0068137D"/>
    <w:rsid w:val="0068197C"/>
    <w:rsid w:val="006C6B53"/>
    <w:rsid w:val="0073379D"/>
    <w:rsid w:val="00745B8C"/>
    <w:rsid w:val="00824F44"/>
    <w:rsid w:val="008508C3"/>
    <w:rsid w:val="0089594B"/>
    <w:rsid w:val="008A679D"/>
    <w:rsid w:val="00902AF3"/>
    <w:rsid w:val="00932501"/>
    <w:rsid w:val="00947035"/>
    <w:rsid w:val="009A1853"/>
    <w:rsid w:val="009B21D2"/>
    <w:rsid w:val="009C0EB3"/>
    <w:rsid w:val="009F399D"/>
    <w:rsid w:val="00A2318B"/>
    <w:rsid w:val="00A47C73"/>
    <w:rsid w:val="00A9611A"/>
    <w:rsid w:val="00A96C5A"/>
    <w:rsid w:val="00AD556A"/>
    <w:rsid w:val="00B30348"/>
    <w:rsid w:val="00B37E05"/>
    <w:rsid w:val="00BD51C7"/>
    <w:rsid w:val="00BE267F"/>
    <w:rsid w:val="00C00FF4"/>
    <w:rsid w:val="00C2417D"/>
    <w:rsid w:val="00C360AB"/>
    <w:rsid w:val="00C40A11"/>
    <w:rsid w:val="00C544BB"/>
    <w:rsid w:val="00C57731"/>
    <w:rsid w:val="00C9451F"/>
    <w:rsid w:val="00CA21ED"/>
    <w:rsid w:val="00CA71F3"/>
    <w:rsid w:val="00D236F1"/>
    <w:rsid w:val="00D35FC6"/>
    <w:rsid w:val="00D40CDC"/>
    <w:rsid w:val="00D50F10"/>
    <w:rsid w:val="00D711C1"/>
    <w:rsid w:val="00D9751B"/>
    <w:rsid w:val="00E35E2D"/>
    <w:rsid w:val="00E4435F"/>
    <w:rsid w:val="00F00129"/>
    <w:rsid w:val="00F01F22"/>
    <w:rsid w:val="00F04EDF"/>
    <w:rsid w:val="00F10ABE"/>
    <w:rsid w:val="00F125A2"/>
    <w:rsid w:val="00F262EE"/>
    <w:rsid w:val="00F75838"/>
    <w:rsid w:val="00FF0CE4"/>
    <w:rsid w:val="00FF18ED"/>
    <w:rsid w:val="00FF1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semiHidden/>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E698D"/>
    <w:rPr>
      <w:rFonts w:ascii="Calibri" w:hAnsi="Calibri"/>
      <w:szCs w:val="21"/>
    </w:rPr>
  </w:style>
  <w:style w:type="paragraph" w:customStyle="1" w:styleId="Default">
    <w:name w:val="Default"/>
    <w:basedOn w:val="Normal"/>
    <w:uiPriority w:val="99"/>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semiHidden/>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E698D"/>
    <w:rPr>
      <w:rFonts w:ascii="Calibri" w:hAnsi="Calibri"/>
      <w:szCs w:val="21"/>
    </w:rPr>
  </w:style>
  <w:style w:type="paragraph" w:customStyle="1" w:styleId="Default">
    <w:name w:val="Default"/>
    <w:basedOn w:val="Normal"/>
    <w:uiPriority w:val="99"/>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570">
      <w:bodyDiv w:val="1"/>
      <w:marLeft w:val="0"/>
      <w:marRight w:val="0"/>
      <w:marTop w:val="0"/>
      <w:marBottom w:val="0"/>
      <w:divBdr>
        <w:top w:val="none" w:sz="0" w:space="0" w:color="auto"/>
        <w:left w:val="none" w:sz="0" w:space="0" w:color="auto"/>
        <w:bottom w:val="none" w:sz="0" w:space="0" w:color="auto"/>
        <w:right w:val="none" w:sz="0" w:space="0" w:color="auto"/>
      </w:divBdr>
    </w:div>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22364974">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1730197">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40714881">
      <w:bodyDiv w:val="1"/>
      <w:marLeft w:val="0"/>
      <w:marRight w:val="0"/>
      <w:marTop w:val="0"/>
      <w:marBottom w:val="0"/>
      <w:divBdr>
        <w:top w:val="none" w:sz="0" w:space="0" w:color="auto"/>
        <w:left w:val="none" w:sz="0" w:space="0" w:color="auto"/>
        <w:bottom w:val="none" w:sz="0" w:space="0" w:color="auto"/>
        <w:right w:val="none" w:sz="0" w:space="0" w:color="auto"/>
      </w:divBdr>
    </w:div>
    <w:div w:id="46995315">
      <w:bodyDiv w:val="1"/>
      <w:marLeft w:val="0"/>
      <w:marRight w:val="0"/>
      <w:marTop w:val="0"/>
      <w:marBottom w:val="0"/>
      <w:divBdr>
        <w:top w:val="none" w:sz="0" w:space="0" w:color="auto"/>
        <w:left w:val="none" w:sz="0" w:space="0" w:color="auto"/>
        <w:bottom w:val="none" w:sz="0" w:space="0" w:color="auto"/>
        <w:right w:val="none" w:sz="0" w:space="0" w:color="auto"/>
      </w:divBdr>
    </w:div>
    <w:div w:id="47382644">
      <w:bodyDiv w:val="1"/>
      <w:marLeft w:val="0"/>
      <w:marRight w:val="0"/>
      <w:marTop w:val="0"/>
      <w:marBottom w:val="0"/>
      <w:divBdr>
        <w:top w:val="none" w:sz="0" w:space="0" w:color="auto"/>
        <w:left w:val="none" w:sz="0" w:space="0" w:color="auto"/>
        <w:bottom w:val="none" w:sz="0" w:space="0" w:color="auto"/>
        <w:right w:val="none" w:sz="0" w:space="0" w:color="auto"/>
      </w:divBdr>
    </w:div>
    <w:div w:id="50545229">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82653074">
      <w:bodyDiv w:val="1"/>
      <w:marLeft w:val="0"/>
      <w:marRight w:val="0"/>
      <w:marTop w:val="0"/>
      <w:marBottom w:val="0"/>
      <w:divBdr>
        <w:top w:val="none" w:sz="0" w:space="0" w:color="auto"/>
        <w:left w:val="none" w:sz="0" w:space="0" w:color="auto"/>
        <w:bottom w:val="none" w:sz="0" w:space="0" w:color="auto"/>
        <w:right w:val="none" w:sz="0" w:space="0" w:color="auto"/>
      </w:divBdr>
    </w:div>
    <w:div w:id="90248327">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94860612">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0299604">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6747518">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29979961">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39854582">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5632428">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46820532">
      <w:bodyDiv w:val="1"/>
      <w:marLeft w:val="0"/>
      <w:marRight w:val="0"/>
      <w:marTop w:val="0"/>
      <w:marBottom w:val="0"/>
      <w:divBdr>
        <w:top w:val="none" w:sz="0" w:space="0" w:color="auto"/>
        <w:left w:val="none" w:sz="0" w:space="0" w:color="auto"/>
        <w:bottom w:val="none" w:sz="0" w:space="0" w:color="auto"/>
        <w:right w:val="none" w:sz="0" w:space="0" w:color="auto"/>
      </w:divBdr>
    </w:div>
    <w:div w:id="147524195">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0387418">
      <w:bodyDiv w:val="1"/>
      <w:marLeft w:val="0"/>
      <w:marRight w:val="0"/>
      <w:marTop w:val="0"/>
      <w:marBottom w:val="0"/>
      <w:divBdr>
        <w:top w:val="none" w:sz="0" w:space="0" w:color="auto"/>
        <w:left w:val="none" w:sz="0" w:space="0" w:color="auto"/>
        <w:bottom w:val="none" w:sz="0" w:space="0" w:color="auto"/>
        <w:right w:val="none" w:sz="0" w:space="0" w:color="auto"/>
      </w:divBdr>
    </w:div>
    <w:div w:id="160780354">
      <w:bodyDiv w:val="1"/>
      <w:marLeft w:val="0"/>
      <w:marRight w:val="0"/>
      <w:marTop w:val="0"/>
      <w:marBottom w:val="0"/>
      <w:divBdr>
        <w:top w:val="none" w:sz="0" w:space="0" w:color="auto"/>
        <w:left w:val="none" w:sz="0" w:space="0" w:color="auto"/>
        <w:bottom w:val="none" w:sz="0" w:space="0" w:color="auto"/>
        <w:right w:val="none" w:sz="0" w:space="0" w:color="auto"/>
      </w:divBdr>
    </w:div>
    <w:div w:id="162211614">
      <w:bodyDiv w:val="1"/>
      <w:marLeft w:val="0"/>
      <w:marRight w:val="0"/>
      <w:marTop w:val="0"/>
      <w:marBottom w:val="0"/>
      <w:divBdr>
        <w:top w:val="none" w:sz="0" w:space="0" w:color="auto"/>
        <w:left w:val="none" w:sz="0" w:space="0" w:color="auto"/>
        <w:bottom w:val="none" w:sz="0" w:space="0" w:color="auto"/>
        <w:right w:val="none" w:sz="0" w:space="0" w:color="auto"/>
      </w:divBdr>
    </w:div>
    <w:div w:id="166211057">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71338107">
      <w:bodyDiv w:val="1"/>
      <w:marLeft w:val="0"/>
      <w:marRight w:val="0"/>
      <w:marTop w:val="0"/>
      <w:marBottom w:val="0"/>
      <w:divBdr>
        <w:top w:val="none" w:sz="0" w:space="0" w:color="auto"/>
        <w:left w:val="none" w:sz="0" w:space="0" w:color="auto"/>
        <w:bottom w:val="none" w:sz="0" w:space="0" w:color="auto"/>
        <w:right w:val="none" w:sz="0" w:space="0" w:color="auto"/>
      </w:divBdr>
    </w:div>
    <w:div w:id="171847271">
      <w:bodyDiv w:val="1"/>
      <w:marLeft w:val="0"/>
      <w:marRight w:val="0"/>
      <w:marTop w:val="0"/>
      <w:marBottom w:val="0"/>
      <w:divBdr>
        <w:top w:val="none" w:sz="0" w:space="0" w:color="auto"/>
        <w:left w:val="none" w:sz="0" w:space="0" w:color="auto"/>
        <w:bottom w:val="none" w:sz="0" w:space="0" w:color="auto"/>
        <w:right w:val="none" w:sz="0" w:space="0" w:color="auto"/>
      </w:divBdr>
    </w:div>
    <w:div w:id="174467617">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82793537">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7256755">
      <w:bodyDiv w:val="1"/>
      <w:marLeft w:val="0"/>
      <w:marRight w:val="0"/>
      <w:marTop w:val="0"/>
      <w:marBottom w:val="0"/>
      <w:divBdr>
        <w:top w:val="none" w:sz="0" w:space="0" w:color="auto"/>
        <w:left w:val="none" w:sz="0" w:space="0" w:color="auto"/>
        <w:bottom w:val="none" w:sz="0" w:space="0" w:color="auto"/>
        <w:right w:val="none" w:sz="0" w:space="0" w:color="auto"/>
      </w:divBdr>
    </w:div>
    <w:div w:id="187449450">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14896344">
      <w:bodyDiv w:val="1"/>
      <w:marLeft w:val="0"/>
      <w:marRight w:val="0"/>
      <w:marTop w:val="0"/>
      <w:marBottom w:val="0"/>
      <w:divBdr>
        <w:top w:val="none" w:sz="0" w:space="0" w:color="auto"/>
        <w:left w:val="none" w:sz="0" w:space="0" w:color="auto"/>
        <w:bottom w:val="none" w:sz="0" w:space="0" w:color="auto"/>
        <w:right w:val="none" w:sz="0" w:space="0" w:color="auto"/>
      </w:divBdr>
    </w:div>
    <w:div w:id="217057543">
      <w:bodyDiv w:val="1"/>
      <w:marLeft w:val="0"/>
      <w:marRight w:val="0"/>
      <w:marTop w:val="0"/>
      <w:marBottom w:val="0"/>
      <w:divBdr>
        <w:top w:val="none" w:sz="0" w:space="0" w:color="auto"/>
        <w:left w:val="none" w:sz="0" w:space="0" w:color="auto"/>
        <w:bottom w:val="none" w:sz="0" w:space="0" w:color="auto"/>
        <w:right w:val="none" w:sz="0" w:space="0" w:color="auto"/>
      </w:divBdr>
    </w:div>
    <w:div w:id="221527847">
      <w:bodyDiv w:val="1"/>
      <w:marLeft w:val="0"/>
      <w:marRight w:val="0"/>
      <w:marTop w:val="0"/>
      <w:marBottom w:val="0"/>
      <w:divBdr>
        <w:top w:val="none" w:sz="0" w:space="0" w:color="auto"/>
        <w:left w:val="none" w:sz="0" w:space="0" w:color="auto"/>
        <w:bottom w:val="none" w:sz="0" w:space="0" w:color="auto"/>
        <w:right w:val="none" w:sz="0" w:space="0" w:color="auto"/>
      </w:divBdr>
    </w:div>
    <w:div w:id="222446762">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27695552">
      <w:bodyDiv w:val="1"/>
      <w:marLeft w:val="0"/>
      <w:marRight w:val="0"/>
      <w:marTop w:val="0"/>
      <w:marBottom w:val="0"/>
      <w:divBdr>
        <w:top w:val="none" w:sz="0" w:space="0" w:color="auto"/>
        <w:left w:val="none" w:sz="0" w:space="0" w:color="auto"/>
        <w:bottom w:val="none" w:sz="0" w:space="0" w:color="auto"/>
        <w:right w:val="none" w:sz="0" w:space="0" w:color="auto"/>
      </w:divBdr>
    </w:div>
    <w:div w:id="232929590">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6670606">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51670849">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76373850">
      <w:bodyDiv w:val="1"/>
      <w:marLeft w:val="0"/>
      <w:marRight w:val="0"/>
      <w:marTop w:val="0"/>
      <w:marBottom w:val="0"/>
      <w:divBdr>
        <w:top w:val="none" w:sz="0" w:space="0" w:color="auto"/>
        <w:left w:val="none" w:sz="0" w:space="0" w:color="auto"/>
        <w:bottom w:val="none" w:sz="0" w:space="0" w:color="auto"/>
        <w:right w:val="none" w:sz="0" w:space="0" w:color="auto"/>
      </w:divBdr>
    </w:div>
    <w:div w:id="278336261">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297608264">
      <w:bodyDiv w:val="1"/>
      <w:marLeft w:val="0"/>
      <w:marRight w:val="0"/>
      <w:marTop w:val="0"/>
      <w:marBottom w:val="0"/>
      <w:divBdr>
        <w:top w:val="none" w:sz="0" w:space="0" w:color="auto"/>
        <w:left w:val="none" w:sz="0" w:space="0" w:color="auto"/>
        <w:bottom w:val="none" w:sz="0" w:space="0" w:color="auto"/>
        <w:right w:val="none" w:sz="0" w:space="0" w:color="auto"/>
      </w:divBdr>
    </w:div>
    <w:div w:id="309748963">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16493937">
      <w:bodyDiv w:val="1"/>
      <w:marLeft w:val="0"/>
      <w:marRight w:val="0"/>
      <w:marTop w:val="0"/>
      <w:marBottom w:val="0"/>
      <w:divBdr>
        <w:top w:val="none" w:sz="0" w:space="0" w:color="auto"/>
        <w:left w:val="none" w:sz="0" w:space="0" w:color="auto"/>
        <w:bottom w:val="none" w:sz="0" w:space="0" w:color="auto"/>
        <w:right w:val="none" w:sz="0" w:space="0" w:color="auto"/>
      </w:divBdr>
    </w:div>
    <w:div w:id="320038728">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41783192">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62831227">
      <w:bodyDiv w:val="1"/>
      <w:marLeft w:val="0"/>
      <w:marRight w:val="0"/>
      <w:marTop w:val="0"/>
      <w:marBottom w:val="0"/>
      <w:divBdr>
        <w:top w:val="none" w:sz="0" w:space="0" w:color="auto"/>
        <w:left w:val="none" w:sz="0" w:space="0" w:color="auto"/>
        <w:bottom w:val="none" w:sz="0" w:space="0" w:color="auto"/>
        <w:right w:val="none" w:sz="0" w:space="0" w:color="auto"/>
      </w:divBdr>
    </w:div>
    <w:div w:id="363947648">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8995204">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69913176">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2579987">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4670024">
      <w:bodyDiv w:val="1"/>
      <w:marLeft w:val="0"/>
      <w:marRight w:val="0"/>
      <w:marTop w:val="0"/>
      <w:marBottom w:val="0"/>
      <w:divBdr>
        <w:top w:val="none" w:sz="0" w:space="0" w:color="auto"/>
        <w:left w:val="none" w:sz="0" w:space="0" w:color="auto"/>
        <w:bottom w:val="none" w:sz="0" w:space="0" w:color="auto"/>
        <w:right w:val="none" w:sz="0" w:space="0" w:color="auto"/>
      </w:divBdr>
    </w:div>
    <w:div w:id="376247320">
      <w:bodyDiv w:val="1"/>
      <w:marLeft w:val="0"/>
      <w:marRight w:val="0"/>
      <w:marTop w:val="0"/>
      <w:marBottom w:val="0"/>
      <w:divBdr>
        <w:top w:val="none" w:sz="0" w:space="0" w:color="auto"/>
        <w:left w:val="none" w:sz="0" w:space="0" w:color="auto"/>
        <w:bottom w:val="none" w:sz="0" w:space="0" w:color="auto"/>
        <w:right w:val="none" w:sz="0" w:space="0" w:color="auto"/>
      </w:divBdr>
    </w:div>
    <w:div w:id="378895519">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396364875">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01372093">
      <w:bodyDiv w:val="1"/>
      <w:marLeft w:val="0"/>
      <w:marRight w:val="0"/>
      <w:marTop w:val="0"/>
      <w:marBottom w:val="0"/>
      <w:divBdr>
        <w:top w:val="none" w:sz="0" w:space="0" w:color="auto"/>
        <w:left w:val="none" w:sz="0" w:space="0" w:color="auto"/>
        <w:bottom w:val="none" w:sz="0" w:space="0" w:color="auto"/>
        <w:right w:val="none" w:sz="0" w:space="0" w:color="auto"/>
      </w:divBdr>
    </w:div>
    <w:div w:id="407464512">
      <w:bodyDiv w:val="1"/>
      <w:marLeft w:val="0"/>
      <w:marRight w:val="0"/>
      <w:marTop w:val="0"/>
      <w:marBottom w:val="0"/>
      <w:divBdr>
        <w:top w:val="none" w:sz="0" w:space="0" w:color="auto"/>
        <w:left w:val="none" w:sz="0" w:space="0" w:color="auto"/>
        <w:bottom w:val="none" w:sz="0" w:space="0" w:color="auto"/>
        <w:right w:val="none" w:sz="0" w:space="0" w:color="auto"/>
      </w:divBdr>
    </w:div>
    <w:div w:id="417947125">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36557548">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7994898">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42266879">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73833368">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82082851">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497114919">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11913833">
      <w:bodyDiv w:val="1"/>
      <w:marLeft w:val="0"/>
      <w:marRight w:val="0"/>
      <w:marTop w:val="0"/>
      <w:marBottom w:val="0"/>
      <w:divBdr>
        <w:top w:val="none" w:sz="0" w:space="0" w:color="auto"/>
        <w:left w:val="none" w:sz="0" w:space="0" w:color="auto"/>
        <w:bottom w:val="none" w:sz="0" w:space="0" w:color="auto"/>
        <w:right w:val="none" w:sz="0" w:space="0" w:color="auto"/>
      </w:divBdr>
    </w:div>
    <w:div w:id="513227048">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19587009">
      <w:bodyDiv w:val="1"/>
      <w:marLeft w:val="0"/>
      <w:marRight w:val="0"/>
      <w:marTop w:val="0"/>
      <w:marBottom w:val="0"/>
      <w:divBdr>
        <w:top w:val="none" w:sz="0" w:space="0" w:color="auto"/>
        <w:left w:val="none" w:sz="0" w:space="0" w:color="auto"/>
        <w:bottom w:val="none" w:sz="0" w:space="0" w:color="auto"/>
        <w:right w:val="none" w:sz="0" w:space="0" w:color="auto"/>
      </w:divBdr>
    </w:div>
    <w:div w:id="522286787">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40089740">
      <w:bodyDiv w:val="1"/>
      <w:marLeft w:val="0"/>
      <w:marRight w:val="0"/>
      <w:marTop w:val="0"/>
      <w:marBottom w:val="0"/>
      <w:divBdr>
        <w:top w:val="none" w:sz="0" w:space="0" w:color="auto"/>
        <w:left w:val="none" w:sz="0" w:space="0" w:color="auto"/>
        <w:bottom w:val="none" w:sz="0" w:space="0" w:color="auto"/>
        <w:right w:val="none" w:sz="0" w:space="0" w:color="auto"/>
      </w:divBdr>
    </w:div>
    <w:div w:id="544874925">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50116320">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89195910">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3392719">
      <w:bodyDiv w:val="1"/>
      <w:marLeft w:val="0"/>
      <w:marRight w:val="0"/>
      <w:marTop w:val="0"/>
      <w:marBottom w:val="0"/>
      <w:divBdr>
        <w:top w:val="none" w:sz="0" w:space="0" w:color="auto"/>
        <w:left w:val="none" w:sz="0" w:space="0" w:color="auto"/>
        <w:bottom w:val="none" w:sz="0" w:space="0" w:color="auto"/>
        <w:right w:val="none" w:sz="0" w:space="0" w:color="auto"/>
      </w:divBdr>
    </w:div>
    <w:div w:id="598219536">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1082089">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8852644">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76076089">
      <w:bodyDiv w:val="1"/>
      <w:marLeft w:val="0"/>
      <w:marRight w:val="0"/>
      <w:marTop w:val="0"/>
      <w:marBottom w:val="0"/>
      <w:divBdr>
        <w:top w:val="none" w:sz="0" w:space="0" w:color="auto"/>
        <w:left w:val="none" w:sz="0" w:space="0" w:color="auto"/>
        <w:bottom w:val="none" w:sz="0" w:space="0" w:color="auto"/>
        <w:right w:val="none" w:sz="0" w:space="0" w:color="auto"/>
      </w:divBdr>
    </w:div>
    <w:div w:id="677002850">
      <w:bodyDiv w:val="1"/>
      <w:marLeft w:val="0"/>
      <w:marRight w:val="0"/>
      <w:marTop w:val="0"/>
      <w:marBottom w:val="0"/>
      <w:divBdr>
        <w:top w:val="none" w:sz="0" w:space="0" w:color="auto"/>
        <w:left w:val="none" w:sz="0" w:space="0" w:color="auto"/>
        <w:bottom w:val="none" w:sz="0" w:space="0" w:color="auto"/>
        <w:right w:val="none" w:sz="0" w:space="0" w:color="auto"/>
      </w:divBdr>
    </w:div>
    <w:div w:id="679239910">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6277160">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24373544">
      <w:bodyDiv w:val="1"/>
      <w:marLeft w:val="0"/>
      <w:marRight w:val="0"/>
      <w:marTop w:val="0"/>
      <w:marBottom w:val="0"/>
      <w:divBdr>
        <w:top w:val="none" w:sz="0" w:space="0" w:color="auto"/>
        <w:left w:val="none" w:sz="0" w:space="0" w:color="auto"/>
        <w:bottom w:val="none" w:sz="0" w:space="0" w:color="auto"/>
        <w:right w:val="none" w:sz="0" w:space="0" w:color="auto"/>
      </w:divBdr>
    </w:div>
    <w:div w:id="725448772">
      <w:bodyDiv w:val="1"/>
      <w:marLeft w:val="0"/>
      <w:marRight w:val="0"/>
      <w:marTop w:val="0"/>
      <w:marBottom w:val="0"/>
      <w:divBdr>
        <w:top w:val="none" w:sz="0" w:space="0" w:color="auto"/>
        <w:left w:val="none" w:sz="0" w:space="0" w:color="auto"/>
        <w:bottom w:val="none" w:sz="0" w:space="0" w:color="auto"/>
        <w:right w:val="none" w:sz="0" w:space="0" w:color="auto"/>
      </w:divBdr>
    </w:div>
    <w:div w:id="730156798">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43260774">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3017156">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6005450">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3784800">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92407438">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6239095">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9857715">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14569970">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22159905">
      <w:bodyDiv w:val="1"/>
      <w:marLeft w:val="0"/>
      <w:marRight w:val="0"/>
      <w:marTop w:val="0"/>
      <w:marBottom w:val="0"/>
      <w:divBdr>
        <w:top w:val="none" w:sz="0" w:space="0" w:color="auto"/>
        <w:left w:val="none" w:sz="0" w:space="0" w:color="auto"/>
        <w:bottom w:val="none" w:sz="0" w:space="0" w:color="auto"/>
        <w:right w:val="none" w:sz="0" w:space="0" w:color="auto"/>
      </w:divBdr>
    </w:div>
    <w:div w:id="826090935">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38157194">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59393651">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85531445">
      <w:bodyDiv w:val="1"/>
      <w:marLeft w:val="0"/>
      <w:marRight w:val="0"/>
      <w:marTop w:val="0"/>
      <w:marBottom w:val="0"/>
      <w:divBdr>
        <w:top w:val="none" w:sz="0" w:space="0" w:color="auto"/>
        <w:left w:val="none" w:sz="0" w:space="0" w:color="auto"/>
        <w:bottom w:val="none" w:sz="0" w:space="0" w:color="auto"/>
        <w:right w:val="none" w:sz="0" w:space="0" w:color="auto"/>
      </w:divBdr>
    </w:div>
    <w:div w:id="887299394">
      <w:bodyDiv w:val="1"/>
      <w:marLeft w:val="0"/>
      <w:marRight w:val="0"/>
      <w:marTop w:val="0"/>
      <w:marBottom w:val="0"/>
      <w:divBdr>
        <w:top w:val="none" w:sz="0" w:space="0" w:color="auto"/>
        <w:left w:val="none" w:sz="0" w:space="0" w:color="auto"/>
        <w:bottom w:val="none" w:sz="0" w:space="0" w:color="auto"/>
        <w:right w:val="none" w:sz="0" w:space="0" w:color="auto"/>
      </w:divBdr>
    </w:div>
    <w:div w:id="890070222">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7278396">
      <w:bodyDiv w:val="1"/>
      <w:marLeft w:val="0"/>
      <w:marRight w:val="0"/>
      <w:marTop w:val="0"/>
      <w:marBottom w:val="0"/>
      <w:divBdr>
        <w:top w:val="none" w:sz="0" w:space="0" w:color="auto"/>
        <w:left w:val="none" w:sz="0" w:space="0" w:color="auto"/>
        <w:bottom w:val="none" w:sz="0" w:space="0" w:color="auto"/>
        <w:right w:val="none" w:sz="0" w:space="0" w:color="auto"/>
      </w:divBdr>
    </w:div>
    <w:div w:id="899052761">
      <w:bodyDiv w:val="1"/>
      <w:marLeft w:val="0"/>
      <w:marRight w:val="0"/>
      <w:marTop w:val="0"/>
      <w:marBottom w:val="0"/>
      <w:divBdr>
        <w:top w:val="none" w:sz="0" w:space="0" w:color="auto"/>
        <w:left w:val="none" w:sz="0" w:space="0" w:color="auto"/>
        <w:bottom w:val="none" w:sz="0" w:space="0" w:color="auto"/>
        <w:right w:val="none" w:sz="0" w:space="0" w:color="auto"/>
      </w:divBdr>
    </w:div>
    <w:div w:id="899095081">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22571987">
      <w:bodyDiv w:val="1"/>
      <w:marLeft w:val="0"/>
      <w:marRight w:val="0"/>
      <w:marTop w:val="0"/>
      <w:marBottom w:val="0"/>
      <w:divBdr>
        <w:top w:val="none" w:sz="0" w:space="0" w:color="auto"/>
        <w:left w:val="none" w:sz="0" w:space="0" w:color="auto"/>
        <w:bottom w:val="none" w:sz="0" w:space="0" w:color="auto"/>
        <w:right w:val="none" w:sz="0" w:space="0" w:color="auto"/>
      </w:divBdr>
    </w:div>
    <w:div w:id="923806637">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65622174">
      <w:bodyDiv w:val="1"/>
      <w:marLeft w:val="0"/>
      <w:marRight w:val="0"/>
      <w:marTop w:val="0"/>
      <w:marBottom w:val="0"/>
      <w:divBdr>
        <w:top w:val="none" w:sz="0" w:space="0" w:color="auto"/>
        <w:left w:val="none" w:sz="0" w:space="0" w:color="auto"/>
        <w:bottom w:val="none" w:sz="0" w:space="0" w:color="auto"/>
        <w:right w:val="none" w:sz="0" w:space="0" w:color="auto"/>
      </w:divBdr>
    </w:div>
    <w:div w:id="973289254">
      <w:bodyDiv w:val="1"/>
      <w:marLeft w:val="0"/>
      <w:marRight w:val="0"/>
      <w:marTop w:val="0"/>
      <w:marBottom w:val="0"/>
      <w:divBdr>
        <w:top w:val="none" w:sz="0" w:space="0" w:color="auto"/>
        <w:left w:val="none" w:sz="0" w:space="0" w:color="auto"/>
        <w:bottom w:val="none" w:sz="0" w:space="0" w:color="auto"/>
        <w:right w:val="none" w:sz="0" w:space="0" w:color="auto"/>
      </w:divBdr>
    </w:div>
    <w:div w:id="974799089">
      <w:bodyDiv w:val="1"/>
      <w:marLeft w:val="0"/>
      <w:marRight w:val="0"/>
      <w:marTop w:val="0"/>
      <w:marBottom w:val="0"/>
      <w:divBdr>
        <w:top w:val="none" w:sz="0" w:space="0" w:color="auto"/>
        <w:left w:val="none" w:sz="0" w:space="0" w:color="auto"/>
        <w:bottom w:val="none" w:sz="0" w:space="0" w:color="auto"/>
        <w:right w:val="none" w:sz="0" w:space="0" w:color="auto"/>
      </w:divBdr>
    </w:div>
    <w:div w:id="983200703">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7228305">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999891586">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09791282">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20010438">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26712885">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4113355">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45525854">
      <w:bodyDiv w:val="1"/>
      <w:marLeft w:val="0"/>
      <w:marRight w:val="0"/>
      <w:marTop w:val="0"/>
      <w:marBottom w:val="0"/>
      <w:divBdr>
        <w:top w:val="none" w:sz="0" w:space="0" w:color="auto"/>
        <w:left w:val="none" w:sz="0" w:space="0" w:color="auto"/>
        <w:bottom w:val="none" w:sz="0" w:space="0" w:color="auto"/>
        <w:right w:val="none" w:sz="0" w:space="0" w:color="auto"/>
      </w:divBdr>
    </w:div>
    <w:div w:id="1049645158">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54502500">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4454766">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68260714">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79324274">
      <w:bodyDiv w:val="1"/>
      <w:marLeft w:val="0"/>
      <w:marRight w:val="0"/>
      <w:marTop w:val="0"/>
      <w:marBottom w:val="0"/>
      <w:divBdr>
        <w:top w:val="none" w:sz="0" w:space="0" w:color="auto"/>
        <w:left w:val="none" w:sz="0" w:space="0" w:color="auto"/>
        <w:bottom w:val="none" w:sz="0" w:space="0" w:color="auto"/>
        <w:right w:val="none" w:sz="0" w:space="0" w:color="auto"/>
      </w:divBdr>
    </w:div>
    <w:div w:id="1085301608">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2533218">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20564942">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7695990">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1094081">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3064512">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2891022">
      <w:bodyDiv w:val="1"/>
      <w:marLeft w:val="0"/>
      <w:marRight w:val="0"/>
      <w:marTop w:val="0"/>
      <w:marBottom w:val="0"/>
      <w:divBdr>
        <w:top w:val="none" w:sz="0" w:space="0" w:color="auto"/>
        <w:left w:val="none" w:sz="0" w:space="0" w:color="auto"/>
        <w:bottom w:val="none" w:sz="0" w:space="0" w:color="auto"/>
        <w:right w:val="none" w:sz="0" w:space="0" w:color="auto"/>
      </w:divBdr>
    </w:div>
    <w:div w:id="1144200562">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51289034">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64778978">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6654858">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81092669">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1630422">
      <w:bodyDiv w:val="1"/>
      <w:marLeft w:val="0"/>
      <w:marRight w:val="0"/>
      <w:marTop w:val="0"/>
      <w:marBottom w:val="0"/>
      <w:divBdr>
        <w:top w:val="none" w:sz="0" w:space="0" w:color="auto"/>
        <w:left w:val="none" w:sz="0" w:space="0" w:color="auto"/>
        <w:bottom w:val="none" w:sz="0" w:space="0" w:color="auto"/>
        <w:right w:val="none" w:sz="0" w:space="0" w:color="auto"/>
      </w:divBdr>
    </w:div>
    <w:div w:id="1205407104">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15851251">
      <w:bodyDiv w:val="1"/>
      <w:marLeft w:val="0"/>
      <w:marRight w:val="0"/>
      <w:marTop w:val="0"/>
      <w:marBottom w:val="0"/>
      <w:divBdr>
        <w:top w:val="none" w:sz="0" w:space="0" w:color="auto"/>
        <w:left w:val="none" w:sz="0" w:space="0" w:color="auto"/>
        <w:bottom w:val="none" w:sz="0" w:space="0" w:color="auto"/>
        <w:right w:val="none" w:sz="0" w:space="0" w:color="auto"/>
      </w:divBdr>
    </w:div>
    <w:div w:id="1219434674">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29419109">
      <w:bodyDiv w:val="1"/>
      <w:marLeft w:val="0"/>
      <w:marRight w:val="0"/>
      <w:marTop w:val="0"/>
      <w:marBottom w:val="0"/>
      <w:divBdr>
        <w:top w:val="none" w:sz="0" w:space="0" w:color="auto"/>
        <w:left w:val="none" w:sz="0" w:space="0" w:color="auto"/>
        <w:bottom w:val="none" w:sz="0" w:space="0" w:color="auto"/>
        <w:right w:val="none" w:sz="0" w:space="0" w:color="auto"/>
      </w:divBdr>
    </w:div>
    <w:div w:id="1231379299">
      <w:bodyDiv w:val="1"/>
      <w:marLeft w:val="0"/>
      <w:marRight w:val="0"/>
      <w:marTop w:val="0"/>
      <w:marBottom w:val="0"/>
      <w:divBdr>
        <w:top w:val="none" w:sz="0" w:space="0" w:color="auto"/>
        <w:left w:val="none" w:sz="0" w:space="0" w:color="auto"/>
        <w:bottom w:val="none" w:sz="0" w:space="0" w:color="auto"/>
        <w:right w:val="none" w:sz="0" w:space="0" w:color="auto"/>
      </w:divBdr>
    </w:div>
    <w:div w:id="1231814666">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1135149">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62647741">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68852179">
      <w:bodyDiv w:val="1"/>
      <w:marLeft w:val="0"/>
      <w:marRight w:val="0"/>
      <w:marTop w:val="0"/>
      <w:marBottom w:val="0"/>
      <w:divBdr>
        <w:top w:val="none" w:sz="0" w:space="0" w:color="auto"/>
        <w:left w:val="none" w:sz="0" w:space="0" w:color="auto"/>
        <w:bottom w:val="none" w:sz="0" w:space="0" w:color="auto"/>
        <w:right w:val="none" w:sz="0" w:space="0" w:color="auto"/>
      </w:divBdr>
    </w:div>
    <w:div w:id="1270553314">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80917854">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93437172">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301230457">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59312877">
      <w:bodyDiv w:val="1"/>
      <w:marLeft w:val="0"/>
      <w:marRight w:val="0"/>
      <w:marTop w:val="0"/>
      <w:marBottom w:val="0"/>
      <w:divBdr>
        <w:top w:val="none" w:sz="0" w:space="0" w:color="auto"/>
        <w:left w:val="none" w:sz="0" w:space="0" w:color="auto"/>
        <w:bottom w:val="none" w:sz="0" w:space="0" w:color="auto"/>
        <w:right w:val="none" w:sz="0" w:space="0" w:color="auto"/>
      </w:divBdr>
    </w:div>
    <w:div w:id="1360667215">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81438401">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4348308">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396968934">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27965660">
      <w:bodyDiv w:val="1"/>
      <w:marLeft w:val="0"/>
      <w:marRight w:val="0"/>
      <w:marTop w:val="0"/>
      <w:marBottom w:val="0"/>
      <w:divBdr>
        <w:top w:val="none" w:sz="0" w:space="0" w:color="auto"/>
        <w:left w:val="none" w:sz="0" w:space="0" w:color="auto"/>
        <w:bottom w:val="none" w:sz="0" w:space="0" w:color="auto"/>
        <w:right w:val="none" w:sz="0" w:space="0" w:color="auto"/>
      </w:divBdr>
    </w:div>
    <w:div w:id="1430194341">
      <w:bodyDiv w:val="1"/>
      <w:marLeft w:val="0"/>
      <w:marRight w:val="0"/>
      <w:marTop w:val="0"/>
      <w:marBottom w:val="0"/>
      <w:divBdr>
        <w:top w:val="none" w:sz="0" w:space="0" w:color="auto"/>
        <w:left w:val="none" w:sz="0" w:space="0" w:color="auto"/>
        <w:bottom w:val="none" w:sz="0" w:space="0" w:color="auto"/>
        <w:right w:val="none" w:sz="0" w:space="0" w:color="auto"/>
      </w:divBdr>
    </w:div>
    <w:div w:id="1430393822">
      <w:bodyDiv w:val="1"/>
      <w:marLeft w:val="0"/>
      <w:marRight w:val="0"/>
      <w:marTop w:val="0"/>
      <w:marBottom w:val="0"/>
      <w:divBdr>
        <w:top w:val="none" w:sz="0" w:space="0" w:color="auto"/>
        <w:left w:val="none" w:sz="0" w:space="0" w:color="auto"/>
        <w:bottom w:val="none" w:sz="0" w:space="0" w:color="auto"/>
        <w:right w:val="none" w:sz="0" w:space="0" w:color="auto"/>
      </w:divBdr>
    </w:div>
    <w:div w:id="1432235519">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39792275">
      <w:bodyDiv w:val="1"/>
      <w:marLeft w:val="0"/>
      <w:marRight w:val="0"/>
      <w:marTop w:val="0"/>
      <w:marBottom w:val="0"/>
      <w:divBdr>
        <w:top w:val="none" w:sz="0" w:space="0" w:color="auto"/>
        <w:left w:val="none" w:sz="0" w:space="0" w:color="auto"/>
        <w:bottom w:val="none" w:sz="0" w:space="0" w:color="auto"/>
        <w:right w:val="none" w:sz="0" w:space="0" w:color="auto"/>
      </w:divBdr>
    </w:div>
    <w:div w:id="1445803442">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59565269">
      <w:bodyDiv w:val="1"/>
      <w:marLeft w:val="0"/>
      <w:marRight w:val="0"/>
      <w:marTop w:val="0"/>
      <w:marBottom w:val="0"/>
      <w:divBdr>
        <w:top w:val="none" w:sz="0" w:space="0" w:color="auto"/>
        <w:left w:val="none" w:sz="0" w:space="0" w:color="auto"/>
        <w:bottom w:val="none" w:sz="0" w:space="0" w:color="auto"/>
        <w:right w:val="none" w:sz="0" w:space="0" w:color="auto"/>
      </w:divBdr>
    </w:div>
    <w:div w:id="1461339664">
      <w:bodyDiv w:val="1"/>
      <w:marLeft w:val="0"/>
      <w:marRight w:val="0"/>
      <w:marTop w:val="0"/>
      <w:marBottom w:val="0"/>
      <w:divBdr>
        <w:top w:val="none" w:sz="0" w:space="0" w:color="auto"/>
        <w:left w:val="none" w:sz="0" w:space="0" w:color="auto"/>
        <w:bottom w:val="none" w:sz="0" w:space="0" w:color="auto"/>
        <w:right w:val="none" w:sz="0" w:space="0" w:color="auto"/>
      </w:divBdr>
    </w:div>
    <w:div w:id="1466121003">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81460961">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89402418">
      <w:bodyDiv w:val="1"/>
      <w:marLeft w:val="0"/>
      <w:marRight w:val="0"/>
      <w:marTop w:val="0"/>
      <w:marBottom w:val="0"/>
      <w:divBdr>
        <w:top w:val="none" w:sz="0" w:space="0" w:color="auto"/>
        <w:left w:val="none" w:sz="0" w:space="0" w:color="auto"/>
        <w:bottom w:val="none" w:sz="0" w:space="0" w:color="auto"/>
        <w:right w:val="none" w:sz="0" w:space="0" w:color="auto"/>
      </w:divBdr>
    </w:div>
    <w:div w:id="1498494401">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1042755">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6509472">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68801014">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584030194">
      <w:bodyDiv w:val="1"/>
      <w:marLeft w:val="0"/>
      <w:marRight w:val="0"/>
      <w:marTop w:val="0"/>
      <w:marBottom w:val="0"/>
      <w:divBdr>
        <w:top w:val="none" w:sz="0" w:space="0" w:color="auto"/>
        <w:left w:val="none" w:sz="0" w:space="0" w:color="auto"/>
        <w:bottom w:val="none" w:sz="0" w:space="0" w:color="auto"/>
        <w:right w:val="none" w:sz="0" w:space="0" w:color="auto"/>
      </w:divBdr>
    </w:div>
    <w:div w:id="1587422010">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03415682">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6059694">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27198323">
      <w:bodyDiv w:val="1"/>
      <w:marLeft w:val="0"/>
      <w:marRight w:val="0"/>
      <w:marTop w:val="0"/>
      <w:marBottom w:val="0"/>
      <w:divBdr>
        <w:top w:val="none" w:sz="0" w:space="0" w:color="auto"/>
        <w:left w:val="none" w:sz="0" w:space="0" w:color="auto"/>
        <w:bottom w:val="none" w:sz="0" w:space="0" w:color="auto"/>
        <w:right w:val="none" w:sz="0" w:space="0" w:color="auto"/>
      </w:divBdr>
    </w:div>
    <w:div w:id="1642005291">
      <w:bodyDiv w:val="1"/>
      <w:marLeft w:val="0"/>
      <w:marRight w:val="0"/>
      <w:marTop w:val="0"/>
      <w:marBottom w:val="0"/>
      <w:divBdr>
        <w:top w:val="none" w:sz="0" w:space="0" w:color="auto"/>
        <w:left w:val="none" w:sz="0" w:space="0" w:color="auto"/>
        <w:bottom w:val="none" w:sz="0" w:space="0" w:color="auto"/>
        <w:right w:val="none" w:sz="0" w:space="0" w:color="auto"/>
      </w:divBdr>
    </w:div>
    <w:div w:id="1647930803">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64506376">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82243731">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5957257">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699309254">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14113642">
      <w:bodyDiv w:val="1"/>
      <w:marLeft w:val="0"/>
      <w:marRight w:val="0"/>
      <w:marTop w:val="0"/>
      <w:marBottom w:val="0"/>
      <w:divBdr>
        <w:top w:val="none" w:sz="0" w:space="0" w:color="auto"/>
        <w:left w:val="none" w:sz="0" w:space="0" w:color="auto"/>
        <w:bottom w:val="none" w:sz="0" w:space="0" w:color="auto"/>
        <w:right w:val="none" w:sz="0" w:space="0" w:color="auto"/>
      </w:divBdr>
    </w:div>
    <w:div w:id="1718625318">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2512856">
      <w:bodyDiv w:val="1"/>
      <w:marLeft w:val="0"/>
      <w:marRight w:val="0"/>
      <w:marTop w:val="0"/>
      <w:marBottom w:val="0"/>
      <w:divBdr>
        <w:top w:val="none" w:sz="0" w:space="0" w:color="auto"/>
        <w:left w:val="none" w:sz="0" w:space="0" w:color="auto"/>
        <w:bottom w:val="none" w:sz="0" w:space="0" w:color="auto"/>
        <w:right w:val="none" w:sz="0" w:space="0" w:color="auto"/>
      </w:divBdr>
    </w:div>
    <w:div w:id="1727139186">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28801905">
      <w:bodyDiv w:val="1"/>
      <w:marLeft w:val="0"/>
      <w:marRight w:val="0"/>
      <w:marTop w:val="0"/>
      <w:marBottom w:val="0"/>
      <w:divBdr>
        <w:top w:val="none" w:sz="0" w:space="0" w:color="auto"/>
        <w:left w:val="none" w:sz="0" w:space="0" w:color="auto"/>
        <w:bottom w:val="none" w:sz="0" w:space="0" w:color="auto"/>
        <w:right w:val="none" w:sz="0" w:space="0" w:color="auto"/>
      </w:divBdr>
    </w:div>
    <w:div w:id="1731733926">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42829433">
      <w:bodyDiv w:val="1"/>
      <w:marLeft w:val="0"/>
      <w:marRight w:val="0"/>
      <w:marTop w:val="0"/>
      <w:marBottom w:val="0"/>
      <w:divBdr>
        <w:top w:val="none" w:sz="0" w:space="0" w:color="auto"/>
        <w:left w:val="none" w:sz="0" w:space="0" w:color="auto"/>
        <w:bottom w:val="none" w:sz="0" w:space="0" w:color="auto"/>
        <w:right w:val="none" w:sz="0" w:space="0" w:color="auto"/>
      </w:divBdr>
    </w:div>
    <w:div w:id="1745760758">
      <w:bodyDiv w:val="1"/>
      <w:marLeft w:val="0"/>
      <w:marRight w:val="0"/>
      <w:marTop w:val="0"/>
      <w:marBottom w:val="0"/>
      <w:divBdr>
        <w:top w:val="none" w:sz="0" w:space="0" w:color="auto"/>
        <w:left w:val="none" w:sz="0" w:space="0" w:color="auto"/>
        <w:bottom w:val="none" w:sz="0" w:space="0" w:color="auto"/>
        <w:right w:val="none" w:sz="0" w:space="0" w:color="auto"/>
      </w:divBdr>
    </w:div>
    <w:div w:id="1747874630">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56242646">
      <w:bodyDiv w:val="1"/>
      <w:marLeft w:val="0"/>
      <w:marRight w:val="0"/>
      <w:marTop w:val="0"/>
      <w:marBottom w:val="0"/>
      <w:divBdr>
        <w:top w:val="none" w:sz="0" w:space="0" w:color="auto"/>
        <w:left w:val="none" w:sz="0" w:space="0" w:color="auto"/>
        <w:bottom w:val="none" w:sz="0" w:space="0" w:color="auto"/>
        <w:right w:val="none" w:sz="0" w:space="0" w:color="auto"/>
      </w:divBdr>
    </w:div>
    <w:div w:id="1758552229">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66879309">
      <w:bodyDiv w:val="1"/>
      <w:marLeft w:val="0"/>
      <w:marRight w:val="0"/>
      <w:marTop w:val="0"/>
      <w:marBottom w:val="0"/>
      <w:divBdr>
        <w:top w:val="none" w:sz="0" w:space="0" w:color="auto"/>
        <w:left w:val="none" w:sz="0" w:space="0" w:color="auto"/>
        <w:bottom w:val="none" w:sz="0" w:space="0" w:color="auto"/>
        <w:right w:val="none" w:sz="0" w:space="0" w:color="auto"/>
      </w:divBdr>
    </w:div>
    <w:div w:id="1767726040">
      <w:bodyDiv w:val="1"/>
      <w:marLeft w:val="0"/>
      <w:marRight w:val="0"/>
      <w:marTop w:val="0"/>
      <w:marBottom w:val="0"/>
      <w:divBdr>
        <w:top w:val="none" w:sz="0" w:space="0" w:color="auto"/>
        <w:left w:val="none" w:sz="0" w:space="0" w:color="auto"/>
        <w:bottom w:val="none" w:sz="0" w:space="0" w:color="auto"/>
        <w:right w:val="none" w:sz="0" w:space="0" w:color="auto"/>
      </w:divBdr>
    </w:div>
    <w:div w:id="1770195444">
      <w:bodyDiv w:val="1"/>
      <w:marLeft w:val="0"/>
      <w:marRight w:val="0"/>
      <w:marTop w:val="0"/>
      <w:marBottom w:val="0"/>
      <w:divBdr>
        <w:top w:val="none" w:sz="0" w:space="0" w:color="auto"/>
        <w:left w:val="none" w:sz="0" w:space="0" w:color="auto"/>
        <w:bottom w:val="none" w:sz="0" w:space="0" w:color="auto"/>
        <w:right w:val="none" w:sz="0" w:space="0" w:color="auto"/>
      </w:divBdr>
    </w:div>
    <w:div w:id="1772048940">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5125344">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83720193">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1775690">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2114318">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20925865">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8208062">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42162446">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5120852">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78739726">
      <w:bodyDiv w:val="1"/>
      <w:marLeft w:val="0"/>
      <w:marRight w:val="0"/>
      <w:marTop w:val="0"/>
      <w:marBottom w:val="0"/>
      <w:divBdr>
        <w:top w:val="none" w:sz="0" w:space="0" w:color="auto"/>
        <w:left w:val="none" w:sz="0" w:space="0" w:color="auto"/>
        <w:bottom w:val="none" w:sz="0" w:space="0" w:color="auto"/>
        <w:right w:val="none" w:sz="0" w:space="0" w:color="auto"/>
      </w:divBdr>
    </w:div>
    <w:div w:id="1883398177">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887788624">
      <w:bodyDiv w:val="1"/>
      <w:marLeft w:val="0"/>
      <w:marRight w:val="0"/>
      <w:marTop w:val="0"/>
      <w:marBottom w:val="0"/>
      <w:divBdr>
        <w:top w:val="none" w:sz="0" w:space="0" w:color="auto"/>
        <w:left w:val="none" w:sz="0" w:space="0" w:color="auto"/>
        <w:bottom w:val="none" w:sz="0" w:space="0" w:color="auto"/>
        <w:right w:val="none" w:sz="0" w:space="0" w:color="auto"/>
      </w:divBdr>
    </w:div>
    <w:div w:id="1903369898">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5484217">
      <w:bodyDiv w:val="1"/>
      <w:marLeft w:val="0"/>
      <w:marRight w:val="0"/>
      <w:marTop w:val="0"/>
      <w:marBottom w:val="0"/>
      <w:divBdr>
        <w:top w:val="none" w:sz="0" w:space="0" w:color="auto"/>
        <w:left w:val="none" w:sz="0" w:space="0" w:color="auto"/>
        <w:bottom w:val="none" w:sz="0" w:space="0" w:color="auto"/>
        <w:right w:val="none" w:sz="0" w:space="0" w:color="auto"/>
      </w:divBdr>
    </w:div>
    <w:div w:id="1907259334">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10730590">
      <w:bodyDiv w:val="1"/>
      <w:marLeft w:val="0"/>
      <w:marRight w:val="0"/>
      <w:marTop w:val="0"/>
      <w:marBottom w:val="0"/>
      <w:divBdr>
        <w:top w:val="none" w:sz="0" w:space="0" w:color="auto"/>
        <w:left w:val="none" w:sz="0" w:space="0" w:color="auto"/>
        <w:bottom w:val="none" w:sz="0" w:space="0" w:color="auto"/>
        <w:right w:val="none" w:sz="0" w:space="0" w:color="auto"/>
      </w:divBdr>
    </w:div>
    <w:div w:id="1915627685">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7952946">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31161234">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44485116">
      <w:bodyDiv w:val="1"/>
      <w:marLeft w:val="0"/>
      <w:marRight w:val="0"/>
      <w:marTop w:val="0"/>
      <w:marBottom w:val="0"/>
      <w:divBdr>
        <w:top w:val="none" w:sz="0" w:space="0" w:color="auto"/>
        <w:left w:val="none" w:sz="0" w:space="0" w:color="auto"/>
        <w:bottom w:val="none" w:sz="0" w:space="0" w:color="auto"/>
        <w:right w:val="none" w:sz="0" w:space="0" w:color="auto"/>
      </w:divBdr>
    </w:div>
    <w:div w:id="1944923020">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519148">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2807014">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69432205">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3634960">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5060200">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2003048460">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08553286">
      <w:bodyDiv w:val="1"/>
      <w:marLeft w:val="0"/>
      <w:marRight w:val="0"/>
      <w:marTop w:val="0"/>
      <w:marBottom w:val="0"/>
      <w:divBdr>
        <w:top w:val="none" w:sz="0" w:space="0" w:color="auto"/>
        <w:left w:val="none" w:sz="0" w:space="0" w:color="auto"/>
        <w:bottom w:val="none" w:sz="0" w:space="0" w:color="auto"/>
        <w:right w:val="none" w:sz="0" w:space="0" w:color="auto"/>
      </w:divBdr>
    </w:div>
    <w:div w:id="2009940849">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21658046">
      <w:bodyDiv w:val="1"/>
      <w:marLeft w:val="0"/>
      <w:marRight w:val="0"/>
      <w:marTop w:val="0"/>
      <w:marBottom w:val="0"/>
      <w:divBdr>
        <w:top w:val="none" w:sz="0" w:space="0" w:color="auto"/>
        <w:left w:val="none" w:sz="0" w:space="0" w:color="auto"/>
        <w:bottom w:val="none" w:sz="0" w:space="0" w:color="auto"/>
        <w:right w:val="none" w:sz="0" w:space="0" w:color="auto"/>
      </w:divBdr>
    </w:div>
    <w:div w:id="2026127103">
      <w:bodyDiv w:val="1"/>
      <w:marLeft w:val="0"/>
      <w:marRight w:val="0"/>
      <w:marTop w:val="0"/>
      <w:marBottom w:val="0"/>
      <w:divBdr>
        <w:top w:val="none" w:sz="0" w:space="0" w:color="auto"/>
        <w:left w:val="none" w:sz="0" w:space="0" w:color="auto"/>
        <w:bottom w:val="none" w:sz="0" w:space="0" w:color="auto"/>
        <w:right w:val="none" w:sz="0" w:space="0" w:color="auto"/>
      </w:divBdr>
    </w:div>
    <w:div w:id="2027824308">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5231576">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38457623">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5134709">
      <w:bodyDiv w:val="1"/>
      <w:marLeft w:val="0"/>
      <w:marRight w:val="0"/>
      <w:marTop w:val="0"/>
      <w:marBottom w:val="0"/>
      <w:divBdr>
        <w:top w:val="none" w:sz="0" w:space="0" w:color="auto"/>
        <w:left w:val="none" w:sz="0" w:space="0" w:color="auto"/>
        <w:bottom w:val="none" w:sz="0" w:space="0" w:color="auto"/>
        <w:right w:val="none" w:sz="0" w:space="0" w:color="auto"/>
      </w:divBdr>
    </w:div>
    <w:div w:id="2047098141">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55692929">
      <w:bodyDiv w:val="1"/>
      <w:marLeft w:val="0"/>
      <w:marRight w:val="0"/>
      <w:marTop w:val="0"/>
      <w:marBottom w:val="0"/>
      <w:divBdr>
        <w:top w:val="none" w:sz="0" w:space="0" w:color="auto"/>
        <w:left w:val="none" w:sz="0" w:space="0" w:color="auto"/>
        <w:bottom w:val="none" w:sz="0" w:space="0" w:color="auto"/>
        <w:right w:val="none" w:sz="0" w:space="0" w:color="auto"/>
      </w:divBdr>
    </w:div>
    <w:div w:id="2056389971">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66905182">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081900158">
      <w:bodyDiv w:val="1"/>
      <w:marLeft w:val="0"/>
      <w:marRight w:val="0"/>
      <w:marTop w:val="0"/>
      <w:marBottom w:val="0"/>
      <w:divBdr>
        <w:top w:val="none" w:sz="0" w:space="0" w:color="auto"/>
        <w:left w:val="none" w:sz="0" w:space="0" w:color="auto"/>
        <w:bottom w:val="none" w:sz="0" w:space="0" w:color="auto"/>
        <w:right w:val="none" w:sz="0" w:space="0" w:color="auto"/>
      </w:divBdr>
    </w:div>
    <w:div w:id="2092042122">
      <w:bodyDiv w:val="1"/>
      <w:marLeft w:val="0"/>
      <w:marRight w:val="0"/>
      <w:marTop w:val="0"/>
      <w:marBottom w:val="0"/>
      <w:divBdr>
        <w:top w:val="none" w:sz="0" w:space="0" w:color="auto"/>
        <w:left w:val="none" w:sz="0" w:space="0" w:color="auto"/>
        <w:bottom w:val="none" w:sz="0" w:space="0" w:color="auto"/>
        <w:right w:val="none" w:sz="0" w:space="0" w:color="auto"/>
      </w:divBdr>
    </w:div>
    <w:div w:id="2096433870">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14549680">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3578395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tabaza.instat.gov.al/pxweb/en/DST/START__TU__TU1/TU01/" TargetMode="External"/><Relationship Id="rId18" Type="http://schemas.openxmlformats.org/officeDocument/2006/relationships/hyperlink" Target="http://instat.gov.al/al/statistika/t%C3%AB-dh%C3%ABna-mikro/" TargetMode="External"/><Relationship Id="rId26" Type="http://schemas.openxmlformats.org/officeDocument/2006/relationships/image" Target="media/image5.jpeg"/><Relationship Id="rId39" Type="http://schemas.openxmlformats.org/officeDocument/2006/relationships/hyperlink" Target="http://databaza.instat.gov.al/pxweb/en/DST/START__TU__TU4/TU405/" TargetMode="External"/><Relationship Id="rId21" Type="http://schemas.openxmlformats.org/officeDocument/2006/relationships/image" Target="media/image3.jpeg"/><Relationship Id="rId34" Type="http://schemas.openxmlformats.org/officeDocument/2006/relationships/hyperlink" Target="http://databaza.instat.gov.al/pxweb/en/DST/START__TU__TU4/TU403/" TargetMode="External"/><Relationship Id="rId42" Type="http://schemas.openxmlformats.org/officeDocument/2006/relationships/hyperlink" Target="http://databaza.instat.gov.al/pxweb/en/DST/START__TU__TU1/TU01/" TargetMode="External"/><Relationship Id="rId47" Type="http://schemas.openxmlformats.org/officeDocument/2006/relationships/image" Target="media/image6.jpeg"/><Relationship Id="rId50" Type="http://schemas.openxmlformats.org/officeDocument/2006/relationships/hyperlink" Target="http://www.akbn.gov.al/?lang=en" TargetMode="External"/><Relationship Id="rId55"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instat.gov.al/media/3215/1114.xls" TargetMode="External"/><Relationship Id="rId20" Type="http://schemas.openxmlformats.org/officeDocument/2006/relationships/hyperlink" Target="http://instat.gov.al/en/themes/censuses/census-of-population-and-housing/" TargetMode="External"/><Relationship Id="rId29" Type="http://schemas.openxmlformats.org/officeDocument/2006/relationships/hyperlink" Target="http://www.instat.gov.al/en/themes/industry-trade-and-services/tourism/publications/2022/accommodation-establishments-february-2022/" TargetMode="External"/><Relationship Id="rId41" Type="http://schemas.openxmlformats.org/officeDocument/2006/relationships/hyperlink" Target="http://databaza.instat.gov.al/pxweb/en/DST/START__TU__TU1/TU0001/" TargetMode="External"/><Relationship Id="rId54" Type="http://schemas.openxmlformats.org/officeDocument/2006/relationships/image" Target="media/image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nstat.gov.al/en/themes/industry-trade-and-services/tourism/" TargetMode="External"/><Relationship Id="rId24" Type="http://schemas.openxmlformats.org/officeDocument/2006/relationships/hyperlink" Target="http://www.instat.gov.al/media/2254/part-a-gni-compilation-albania.pdf" TargetMode="External"/><Relationship Id="rId32" Type="http://schemas.openxmlformats.org/officeDocument/2006/relationships/hyperlink" Target="http://databaza.instat.gov.al/pxweb/en/DST/" TargetMode="External"/><Relationship Id="rId37" Type="http://schemas.openxmlformats.org/officeDocument/2006/relationships/hyperlink" Target="http://databaza.instat.gov.al/pxweb/en/DST/START__TU__TU4/TU404/" TargetMode="External"/><Relationship Id="rId40" Type="http://schemas.openxmlformats.org/officeDocument/2006/relationships/hyperlink" Target="http://databaza.instat.gov.al/pxweb/en/DST/" TargetMode="External"/><Relationship Id="rId45" Type="http://schemas.openxmlformats.org/officeDocument/2006/relationships/hyperlink" Target="http://databaza.instat.gov.al/pxweb/en/DST/START__EE/SSEO3/" TargetMode="External"/><Relationship Id="rId53" Type="http://schemas.openxmlformats.org/officeDocument/2006/relationships/image" Target="media/image7.jpeg"/><Relationship Id="rId58" Type="http://schemas.openxmlformats.org/officeDocument/2006/relationships/hyperlink" Target="http://www.instat.gov.al/al/temat/treguesit-demografik%C3%AB-dhe-social%C3%AB/krimet-dhe-drejt%C3%ABsia-penale/publikimet/2022/statistikat-e-krimeve-dhe-drejt%C3%ABsis%C3%AB-penale-2021/" TargetMode="External"/><Relationship Id="rId5" Type="http://schemas.openxmlformats.org/officeDocument/2006/relationships/webSettings" Target="webSettings.xml"/><Relationship Id="rId15" Type="http://schemas.openxmlformats.org/officeDocument/2006/relationships/hyperlink" Target="http://instat.gov.al/media/3217/1116.xls" TargetMode="External"/><Relationship Id="rId23" Type="http://schemas.openxmlformats.org/officeDocument/2006/relationships/hyperlink" Target="http://www.instat.gov.al/al/temat/industria-tregtia-dhe-sh%C3%ABrbimet/turizmi/" TargetMode="External"/><Relationship Id="rId28" Type="http://schemas.openxmlformats.org/officeDocument/2006/relationships/hyperlink" Target="http://www.instat.gov.al/al/publikime/librat/2021/tregu-i-pun%C3%ABs-2020/" TargetMode="External"/><Relationship Id="rId36" Type="http://schemas.openxmlformats.org/officeDocument/2006/relationships/hyperlink" Target="http://databaza.instat.gov.al/pxweb/en/DST/START__TU__TU4/TU408/" TargetMode="External"/><Relationship Id="rId49" Type="http://schemas.openxmlformats.org/officeDocument/2006/relationships/hyperlink" Target="http://databaza.instat.gov.al/pxweb/sq/DST/START__TR/" TargetMode="External"/><Relationship Id="rId57" Type="http://schemas.openxmlformats.org/officeDocument/2006/relationships/image" Target="media/image10.jpeg"/><Relationship Id="rId61" Type="http://schemas.openxmlformats.org/officeDocument/2006/relationships/fontTable" Target="fontTable.xml"/><Relationship Id="rId10" Type="http://schemas.openxmlformats.org/officeDocument/2006/relationships/hyperlink" Target="http://www.instat.gov.al/al/temat/%C3%A7mimet/indeksi-i-kushtimit-n%C3%AB-nd%C3%ABrtim/" TargetMode="External"/><Relationship Id="rId19" Type="http://schemas.openxmlformats.org/officeDocument/2006/relationships/hyperlink" Target="http://instat.gov.al/media/6230/vjetari-statistikor-i-shqiperise-1991_.pdf" TargetMode="External"/><Relationship Id="rId31" Type="http://schemas.openxmlformats.org/officeDocument/2006/relationships/hyperlink" Target="http://www.instat.gov.al/en/themes/industry-trade-and-services/tourism/publications/2022/accommodation-establishments-february-2022/" TargetMode="External"/><Relationship Id="rId44" Type="http://schemas.openxmlformats.org/officeDocument/2006/relationships/hyperlink" Target="http://databaza.instat.gov.al/pxweb/en/DST/START__TU__TU1/TU3/" TargetMode="External"/><Relationship Id="rId52" Type="http://schemas.openxmlformats.org/officeDocument/2006/relationships/hyperlink" Target="mailto:degjesapublike@akbn.gov.al"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nstat.gov.al/en/themes/social-condition/survey-on-tourism-holiday-and-trips/" TargetMode="External"/><Relationship Id="rId22" Type="http://schemas.openxmlformats.org/officeDocument/2006/relationships/hyperlink" Target="http://instat.gov.al/media/9393/nd%C3%ABrmarrjet-e-huaja-e-te-perbashketa-2018-2020____.pdf" TargetMode="External"/><Relationship Id="rId27" Type="http://schemas.openxmlformats.org/officeDocument/2006/relationships/hyperlink" Target="http://instat.gov.al:8080/nace" TargetMode="External"/><Relationship Id="rId30" Type="http://schemas.openxmlformats.org/officeDocument/2006/relationships/hyperlink" Target="http://www.instat.gov.al/en/themes/industry-trade-and-services/tourism/" TargetMode="External"/><Relationship Id="rId35" Type="http://schemas.openxmlformats.org/officeDocument/2006/relationships/hyperlink" Target="http://databaza.instat.gov.al/pxweb/en/DST/START__TU__TU4/TU402/" TargetMode="External"/><Relationship Id="rId43" Type="http://schemas.openxmlformats.org/officeDocument/2006/relationships/hyperlink" Target="http://databaza.instat.gov.al/pxweb/en/DST/START__TU__TU1/TU02/" TargetMode="External"/><Relationship Id="rId48" Type="http://schemas.openxmlformats.org/officeDocument/2006/relationships/hyperlink" Target="http://www.instat.gov.al/al/temat/industria-tregtia-dhe-sh%C3%ABrbimet/turizmi/" TargetMode="External"/><Relationship Id="rId56" Type="http://schemas.openxmlformats.org/officeDocument/2006/relationships/hyperlink" Target="http://www.instat.gov.al/media/9395/matja-e-t%C3%AB-ardhurave-dhe-nivelit-t%C3%AB-jetes%C3%ABs-n%C3%AB-shqip%C3%ABri-2020.pdf" TargetMode="External"/><Relationship Id="rId8" Type="http://schemas.openxmlformats.org/officeDocument/2006/relationships/image" Target="media/image1.jpeg"/><Relationship Id="rId51" Type="http://schemas.openxmlformats.org/officeDocument/2006/relationships/hyperlink" Target="mailto:info@akbn.gov.al" TargetMode="External"/><Relationship Id="rId3" Type="http://schemas.microsoft.com/office/2007/relationships/stylesWithEffects" Target="stylesWithEffects.xml"/><Relationship Id="rId12" Type="http://schemas.openxmlformats.org/officeDocument/2006/relationships/hyperlink" Target="http://databaza.instat.gov.al/pxweb/en/DST/START__TU__TU1/TU0001/" TargetMode="External"/><Relationship Id="rId17" Type="http://schemas.openxmlformats.org/officeDocument/2006/relationships/hyperlink" Target="http://instat.gov.al/media/3098/tab_1113.xls" TargetMode="External"/><Relationship Id="rId25" Type="http://schemas.openxmlformats.org/officeDocument/2006/relationships/image" Target="media/image4.jpeg"/><Relationship Id="rId33" Type="http://schemas.openxmlformats.org/officeDocument/2006/relationships/hyperlink" Target="http://databaza.instat.gov.al/pxweb/en/DST/START__TU__TU4/TU401/" TargetMode="External"/><Relationship Id="rId38" Type="http://schemas.openxmlformats.org/officeDocument/2006/relationships/hyperlink" Target="http://databaza.instat.gov.al/pxweb/en/DST/START__TU__TU4/TU407/" TargetMode="External"/><Relationship Id="rId46" Type="http://schemas.openxmlformats.org/officeDocument/2006/relationships/hyperlink" Target="http://instat.gov.al:8080/nace"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5043</Words>
  <Characters>28746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insmala</cp:lastModifiedBy>
  <cp:revision>2</cp:revision>
  <cp:lastPrinted>2022-01-07T09:39:00Z</cp:lastPrinted>
  <dcterms:created xsi:type="dcterms:W3CDTF">2022-07-01T09:18:00Z</dcterms:created>
  <dcterms:modified xsi:type="dcterms:W3CDTF">2022-07-01T09:18:00Z</dcterms:modified>
</cp:coreProperties>
</file>